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F137BB">
        <w:trPr>
          <w:trHeight w:val="434"/>
        </w:trPr>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4DB793DA" w:rsidR="002E523A" w:rsidRPr="002E523A" w:rsidRDefault="00E511CA" w:rsidP="00B04286">
            <w:pPr>
              <w:rPr>
                <w:rFonts w:ascii="Times New Roman" w:hAnsi="Times New Roman" w:cs="Times New Roman"/>
                <w:sz w:val="24"/>
                <w:szCs w:val="24"/>
              </w:rPr>
            </w:pPr>
            <w:r w:rsidRPr="00E511CA">
              <w:rPr>
                <w:rFonts w:ascii="Times New Roman" w:hAnsi="Times New Roman" w:cs="Times New Roman"/>
                <w:sz w:val="24"/>
                <w:szCs w:val="24"/>
              </w:rPr>
              <w:t>ДК 021:2015: 30190000-7 — Офісне устаткування та приладдя різне (канцелярські товари)</w:t>
            </w:r>
          </w:p>
        </w:tc>
      </w:tr>
      <w:tr w:rsidR="00213838" w:rsidRPr="002E523A" w14:paraId="61CF2B5D" w14:textId="77777777" w:rsidTr="00A64DCA">
        <w:tc>
          <w:tcPr>
            <w:tcW w:w="3681" w:type="dxa"/>
          </w:tcPr>
          <w:p w14:paraId="2579B3FF" w14:textId="0D66E3D5" w:rsidR="00213838" w:rsidRPr="002E523A" w:rsidRDefault="00213838" w:rsidP="00213838">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3F3F2584" w14:textId="77777777" w:rsidR="00213838" w:rsidRPr="00B353AC" w:rsidRDefault="00213838" w:rsidP="00213838">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748F0933" w14:textId="77777777" w:rsidR="00213838" w:rsidRPr="00B353AC" w:rsidRDefault="00213838" w:rsidP="00213838">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2E60D7F9" w14:textId="77777777" w:rsidR="00213838" w:rsidRPr="00B353AC" w:rsidRDefault="00213838" w:rsidP="00213838">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48FB0A83" w14:textId="544A3B68" w:rsidR="00213838" w:rsidRPr="00E511CA" w:rsidRDefault="00213838" w:rsidP="00213838">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0915BFF2" w:rsidR="00672002" w:rsidRPr="00E511CA" w:rsidRDefault="00213838" w:rsidP="00B04286">
            <w:pPr>
              <w:rPr>
                <w:rFonts w:ascii="Times New Roman" w:hAnsi="Times New Roman" w:cs="Times New Roman"/>
                <w:sz w:val="24"/>
                <w:szCs w:val="24"/>
              </w:rPr>
            </w:pPr>
            <w:r w:rsidRPr="00213838">
              <w:rPr>
                <w:rFonts w:ascii="Times New Roman" w:hAnsi="Times New Roman" w:cs="Times New Roman"/>
                <w:sz w:val="24"/>
                <w:szCs w:val="24"/>
              </w:rPr>
              <w:t>UA-2021-05-27-011631-b</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B02AA25" w:rsidR="00B55857" w:rsidRDefault="00213838">
            <w:pPr>
              <w:rPr>
                <w:rFonts w:ascii="Times New Roman" w:hAnsi="Times New Roman" w:cs="Times New Roman"/>
                <w:sz w:val="24"/>
                <w:szCs w:val="24"/>
              </w:rPr>
            </w:pPr>
            <w:r>
              <w:rPr>
                <w:rFonts w:ascii="Times New Roman" w:hAnsi="Times New Roman" w:cs="Times New Roman"/>
                <w:sz w:val="24"/>
                <w:szCs w:val="24"/>
              </w:rPr>
              <w:t>270 300</w:t>
            </w:r>
            <w:r w:rsidR="00B55857">
              <w:rPr>
                <w:rFonts w:ascii="Times New Roman" w:hAnsi="Times New Roman" w:cs="Times New Roman"/>
                <w:sz w:val="24"/>
                <w:szCs w:val="24"/>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товарів підрозділами установи із врахуванням відповідної </w:t>
            </w:r>
            <w:r>
              <w:rPr>
                <w:rFonts w:ascii="Times New Roman" w:eastAsia="Times New Roman" w:hAnsi="Times New Roman" w:cs="Times New Roman"/>
                <w:lang w:eastAsia="uk-UA"/>
              </w:rPr>
              <w:lastRenderedPageBreak/>
              <w:t xml:space="preserve">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64C59D" w14:textId="539AB8B0" w:rsidR="00E511CA" w:rsidRDefault="00E511CA" w:rsidP="00E511CA">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w:t>
            </w:r>
            <w:r w:rsidR="000D5768">
              <w:rPr>
                <w:rFonts w:ascii="Times New Roman" w:hAnsi="Times New Roman" w:cs="Times New Roman"/>
                <w:sz w:val="24"/>
                <w:szCs w:val="24"/>
              </w:rPr>
              <w:t xml:space="preserve">: </w:t>
            </w:r>
            <w:r w:rsidR="00B04286" w:rsidRPr="00B04286">
              <w:rPr>
                <w:rFonts w:ascii="Times New Roman" w:hAnsi="Times New Roman" w:cs="Times New Roman"/>
                <w:sz w:val="24"/>
                <w:szCs w:val="24"/>
              </w:rPr>
              <w:t xml:space="preserve"> </w:t>
            </w:r>
            <w:r w:rsidR="000D5768" w:rsidRPr="000D5768">
              <w:rPr>
                <w:rFonts w:ascii="Times New Roman" w:hAnsi="Times New Roman" w:cs="Times New Roman"/>
                <w:sz w:val="24"/>
                <w:szCs w:val="24"/>
              </w:rPr>
              <w:t>(проект ITF)</w:t>
            </w:r>
            <w:r w:rsidR="000D5768">
              <w:rPr>
                <w:rFonts w:ascii="Times New Roman" w:hAnsi="Times New Roman" w:cs="Times New Roman"/>
                <w:sz w:val="24"/>
                <w:szCs w:val="24"/>
              </w:rPr>
              <w:t>,</w:t>
            </w:r>
            <w:r w:rsidR="00B04286" w:rsidRPr="00B04286">
              <w:rPr>
                <w:rFonts w:ascii="Times New Roman" w:hAnsi="Times New Roman" w:cs="Times New Roman"/>
                <w:sz w:val="24"/>
                <w:szCs w:val="24"/>
              </w:rPr>
              <w:t xml:space="preserve">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w:t>
            </w:r>
            <w:r w:rsidR="000D5768">
              <w:rPr>
                <w:rFonts w:ascii="Times New Roman" w:hAnsi="Times New Roman" w:cs="Times New Roman"/>
                <w:sz w:val="24"/>
                <w:szCs w:val="24"/>
              </w:rPr>
              <w:t xml:space="preserve">, </w:t>
            </w:r>
          </w:p>
          <w:p w14:paraId="366C73B6" w14:textId="16886E84" w:rsidR="007606DD" w:rsidRDefault="000D5768" w:rsidP="00B04286">
            <w:pPr>
              <w:rPr>
                <w:rFonts w:ascii="Times New Roman" w:hAnsi="Times New Roman" w:cs="Times New Roman"/>
                <w:sz w:val="24"/>
                <w:szCs w:val="24"/>
              </w:rPr>
            </w:pPr>
            <w:r w:rsidRPr="000D5768">
              <w:rPr>
                <w:rFonts w:ascii="Times New Roman" w:hAnsi="Times New Roman" w:cs="Times New Roman"/>
                <w:sz w:val="24"/>
                <w:szCs w:val="24"/>
              </w:rPr>
              <w:t xml:space="preserve">(проект </w:t>
            </w:r>
            <w:proofErr w:type="spellStart"/>
            <w:r w:rsidRPr="000D5768">
              <w:rPr>
                <w:rFonts w:ascii="Times New Roman" w:hAnsi="Times New Roman" w:cs="Times New Roman"/>
                <w:sz w:val="24"/>
                <w:szCs w:val="24"/>
              </w:rPr>
              <w:t>Silab</w:t>
            </w:r>
            <w:proofErr w:type="spellEnd"/>
            <w:r w:rsidRPr="000D5768">
              <w:rPr>
                <w:rFonts w:ascii="Times New Roman" w:hAnsi="Times New Roman" w:cs="Times New Roman"/>
                <w:sz w:val="24"/>
                <w:szCs w:val="24"/>
              </w:rPr>
              <w:t>),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w:t>
            </w:r>
            <w:r>
              <w:rPr>
                <w:rFonts w:ascii="Times New Roman" w:hAnsi="Times New Roman" w:cs="Times New Roman"/>
                <w:sz w:val="24"/>
                <w:szCs w:val="24"/>
              </w:rPr>
              <w:t xml:space="preserve">, </w:t>
            </w:r>
            <w:r w:rsidRPr="000D5768">
              <w:rPr>
                <w:rFonts w:ascii="Times New Roman" w:hAnsi="Times New Roman" w:cs="Times New Roman"/>
                <w:sz w:val="24"/>
                <w:szCs w:val="24"/>
              </w:rPr>
              <w:t xml:space="preserve">(проект </w:t>
            </w:r>
            <w:proofErr w:type="spellStart"/>
            <w:r w:rsidRPr="000D5768">
              <w:rPr>
                <w:rFonts w:ascii="Times New Roman" w:hAnsi="Times New Roman" w:cs="Times New Roman"/>
                <w:sz w:val="24"/>
                <w:szCs w:val="24"/>
              </w:rPr>
              <w:t>Treatment</w:t>
            </w:r>
            <w:proofErr w:type="spellEnd"/>
            <w:r w:rsidRPr="000D5768">
              <w:rPr>
                <w:rFonts w:ascii="Times New Roman" w:hAnsi="Times New Roman" w:cs="Times New Roman"/>
                <w:sz w:val="24"/>
                <w:szCs w:val="24"/>
              </w:rPr>
              <w:t>) «Посилення спроможності лікування ВІЛ/СНІД в Україні в рамках Надзвичайної ініціативи Президента США з надання допомоги у боротьбі з ВІЛ/СНІД (PEPFAR)»</w:t>
            </w:r>
            <w:r>
              <w:rPr>
                <w:rFonts w:ascii="Times New Roman" w:hAnsi="Times New Roman" w:cs="Times New Roman"/>
                <w:sz w:val="24"/>
                <w:szCs w:val="24"/>
              </w:rPr>
              <w:t>.</w:t>
            </w:r>
          </w:p>
        </w:tc>
      </w:tr>
    </w:tbl>
    <w:p w14:paraId="03CD3BB2" w14:textId="77777777" w:rsidR="00E624FB" w:rsidRDefault="00F137BB"/>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D5768"/>
    <w:rsid w:val="00213838"/>
    <w:rsid w:val="00220BA2"/>
    <w:rsid w:val="002A54E4"/>
    <w:rsid w:val="002E02C7"/>
    <w:rsid w:val="002E523A"/>
    <w:rsid w:val="004F4402"/>
    <w:rsid w:val="005378EA"/>
    <w:rsid w:val="00560D23"/>
    <w:rsid w:val="00672002"/>
    <w:rsid w:val="006C7005"/>
    <w:rsid w:val="007606DD"/>
    <w:rsid w:val="00765532"/>
    <w:rsid w:val="00817DDF"/>
    <w:rsid w:val="00975051"/>
    <w:rsid w:val="00A0432B"/>
    <w:rsid w:val="00A64DCA"/>
    <w:rsid w:val="00B04286"/>
    <w:rsid w:val="00B55857"/>
    <w:rsid w:val="00E511CA"/>
    <w:rsid w:val="00F137BB"/>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2815</Words>
  <Characters>1605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13</cp:revision>
  <dcterms:created xsi:type="dcterms:W3CDTF">2021-03-19T13:51:00Z</dcterms:created>
  <dcterms:modified xsi:type="dcterms:W3CDTF">2021-11-09T14:08:00Z</dcterms:modified>
</cp:coreProperties>
</file>