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2E523A" w:rsidRPr="002E523A" w14:paraId="28A13189" w14:textId="77777777" w:rsidTr="00A64DCA">
        <w:tc>
          <w:tcPr>
            <w:tcW w:w="9918" w:type="dxa"/>
            <w:gridSpan w:val="2"/>
          </w:tcPr>
          <w:p w14:paraId="549B958A" w14:textId="57C25B4A" w:rsidR="00C64C70" w:rsidRPr="00C64C70" w:rsidRDefault="002E523A" w:rsidP="00080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23A">
              <w:rPr>
                <w:rFonts w:ascii="Times New Roman" w:hAnsi="Times New Roman" w:cs="Times New Roman"/>
                <w:sz w:val="24"/>
                <w:szCs w:val="24"/>
              </w:rPr>
              <w:t xml:space="preserve">Обґрунтування </w:t>
            </w:r>
            <w:r w:rsidR="00C64C70" w:rsidRPr="00C64C70">
              <w:rPr>
                <w:rFonts w:ascii="Times New Roman" w:hAnsi="Times New Roman" w:cs="Times New Roman"/>
                <w:sz w:val="24"/>
                <w:szCs w:val="24"/>
              </w:rPr>
              <w:t xml:space="preserve">технічних та якісних характеристик закупівлі </w:t>
            </w:r>
            <w:r w:rsidR="0086742D" w:rsidRPr="00B836EC">
              <w:rPr>
                <w:rFonts w:ascii="Times New Roman" w:hAnsi="Times New Roman" w:cs="Times New Roman"/>
                <w:sz w:val="24"/>
                <w:szCs w:val="24"/>
              </w:rPr>
              <w:t>послуги з розподілу електричної енергії</w:t>
            </w:r>
            <w:r w:rsidR="00C64C70" w:rsidRPr="00C64C70">
              <w:rPr>
                <w:rFonts w:ascii="Times New Roman" w:hAnsi="Times New Roman" w:cs="Times New Roman"/>
                <w:sz w:val="24"/>
                <w:szCs w:val="24"/>
              </w:rPr>
              <w:t>, розміру бюджетного призначення, очікуваної вартості предмета закупівлі</w:t>
            </w:r>
          </w:p>
          <w:p w14:paraId="2CBB4DB7" w14:textId="5995A621" w:rsidR="002E523A" w:rsidRPr="002E523A" w:rsidRDefault="00C64C70" w:rsidP="00080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C70">
              <w:rPr>
                <w:rFonts w:ascii="Times New Roman" w:hAnsi="Times New Roman" w:cs="Times New Roman"/>
                <w:sz w:val="24"/>
                <w:szCs w:val="24"/>
              </w:rPr>
              <w:t>(оприлюднюється на виконання постанови КМУ № 710 від 11.10.2016 «Про ефективне використання державних коштів» (зі змінами)</w:t>
            </w:r>
            <w:r w:rsidR="002E523A" w:rsidRPr="002E5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4C70" w:rsidRPr="002E523A" w14:paraId="491AC748" w14:textId="77777777" w:rsidTr="00A64DCA">
        <w:tc>
          <w:tcPr>
            <w:tcW w:w="3681" w:type="dxa"/>
          </w:tcPr>
          <w:p w14:paraId="588A481B" w14:textId="1698AB79" w:rsidR="00C64C70" w:rsidRPr="002E523A" w:rsidRDefault="00C64C70" w:rsidP="00C6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процедури закупівлі</w:t>
            </w:r>
          </w:p>
        </w:tc>
        <w:tc>
          <w:tcPr>
            <w:tcW w:w="6237" w:type="dxa"/>
          </w:tcPr>
          <w:p w14:paraId="4BFD2254" w14:textId="60CC54E7" w:rsidR="00C64C70" w:rsidRPr="00E568F3" w:rsidRDefault="00A70146" w:rsidP="00080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Переговорна процедура (скорочена)</w:t>
            </w:r>
          </w:p>
        </w:tc>
      </w:tr>
      <w:tr w:rsidR="00C64C70" w:rsidRPr="002E523A" w14:paraId="4487E2E5" w14:textId="77777777" w:rsidTr="00A64DCA">
        <w:tc>
          <w:tcPr>
            <w:tcW w:w="3681" w:type="dxa"/>
          </w:tcPr>
          <w:p w14:paraId="4AF61642" w14:textId="4F2FC189" w:rsidR="00C64C70" w:rsidRPr="002E523A" w:rsidRDefault="00C64C70" w:rsidP="00C6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C64C70">
              <w:rPr>
                <w:rFonts w:ascii="Times New Roman" w:hAnsi="Times New Roman" w:cs="Times New Roman"/>
                <w:sz w:val="24"/>
                <w:szCs w:val="24"/>
              </w:rPr>
              <w:t>дентифікатор процедури закупівлі</w:t>
            </w:r>
          </w:p>
        </w:tc>
        <w:tc>
          <w:tcPr>
            <w:tcW w:w="6237" w:type="dxa"/>
          </w:tcPr>
          <w:p w14:paraId="5DC0B260" w14:textId="1399E715" w:rsidR="00C64C70" w:rsidRPr="002E523A" w:rsidRDefault="00AC5B93" w:rsidP="00080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B93">
              <w:rPr>
                <w:rFonts w:ascii="Times New Roman" w:hAnsi="Times New Roman" w:cs="Times New Roman"/>
                <w:sz w:val="24"/>
                <w:szCs w:val="24"/>
              </w:rPr>
              <w:t>UA-2022-07-05-005391-a</w:t>
            </w:r>
          </w:p>
        </w:tc>
      </w:tr>
      <w:tr w:rsidR="00C64C70" w:rsidRPr="002E523A" w14:paraId="2A361A1B" w14:textId="77777777" w:rsidTr="00A64DCA">
        <w:tc>
          <w:tcPr>
            <w:tcW w:w="3681" w:type="dxa"/>
          </w:tcPr>
          <w:p w14:paraId="682F3053" w14:textId="0B678279" w:rsidR="00C64C70" w:rsidRPr="002E523A" w:rsidRDefault="00C64C70" w:rsidP="00C6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23A">
              <w:rPr>
                <w:rFonts w:ascii="Times New Roman" w:hAnsi="Times New Roman" w:cs="Times New Roman"/>
                <w:sz w:val="24"/>
                <w:szCs w:val="24"/>
              </w:rPr>
              <w:t xml:space="preserve">Назва предмета закупівлі </w:t>
            </w:r>
          </w:p>
        </w:tc>
        <w:tc>
          <w:tcPr>
            <w:tcW w:w="6237" w:type="dxa"/>
          </w:tcPr>
          <w:p w14:paraId="755DCAB3" w14:textId="5EE6CBD7" w:rsidR="00C64C70" w:rsidRPr="00E568F3" w:rsidRDefault="00B836EC" w:rsidP="00080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EC">
              <w:rPr>
                <w:rFonts w:ascii="Times New Roman" w:hAnsi="Times New Roman" w:cs="Times New Roman"/>
                <w:sz w:val="24"/>
                <w:szCs w:val="24"/>
              </w:rPr>
              <w:t>код ДК 021:2015 - 65310000-9: Розподіл електричної енергії (послуги з розподілу електричної енергії)</w:t>
            </w:r>
          </w:p>
        </w:tc>
      </w:tr>
      <w:tr w:rsidR="00C64C70" w:rsidRPr="002E523A" w14:paraId="373667A0" w14:textId="77777777" w:rsidTr="00A64DCA">
        <w:tc>
          <w:tcPr>
            <w:tcW w:w="3681" w:type="dxa"/>
          </w:tcPr>
          <w:p w14:paraId="26CD7B14" w14:textId="1A146FA8" w:rsidR="00C64C70" w:rsidRPr="002E523A" w:rsidRDefault="00C64C70" w:rsidP="00C6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7" w:type="dxa"/>
          </w:tcPr>
          <w:p w14:paraId="33F77453" w14:textId="60D9A949" w:rsidR="00C64C70" w:rsidRDefault="00AC5B93" w:rsidP="00080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B93">
              <w:rPr>
                <w:rFonts w:ascii="Times New Roman" w:hAnsi="Times New Roman" w:cs="Times New Roman"/>
                <w:sz w:val="24"/>
                <w:szCs w:val="24"/>
              </w:rPr>
              <w:t>139 513,00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грн </w:t>
            </w:r>
            <w:r w:rsidR="00357EEA" w:rsidRPr="00357EEA">
              <w:rPr>
                <w:rFonts w:ascii="Times New Roman" w:hAnsi="Times New Roman" w:cs="Times New Roman"/>
                <w:sz w:val="24"/>
                <w:szCs w:val="24"/>
              </w:rPr>
              <w:t>з ПДВ</w:t>
            </w:r>
          </w:p>
        </w:tc>
      </w:tr>
      <w:tr w:rsidR="00C64C70" w:rsidRPr="002E523A" w14:paraId="6DB4BAD5" w14:textId="77777777" w:rsidTr="00A64DCA">
        <w:tc>
          <w:tcPr>
            <w:tcW w:w="3681" w:type="dxa"/>
          </w:tcPr>
          <w:p w14:paraId="2C1832C0" w14:textId="44CE772D" w:rsidR="00C64C70" w:rsidRPr="002E523A" w:rsidRDefault="00C64C70" w:rsidP="00006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23A">
              <w:rPr>
                <w:rFonts w:ascii="Times New Roman" w:hAnsi="Times New Roman" w:cs="Times New Roman"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7" w:type="dxa"/>
          </w:tcPr>
          <w:p w14:paraId="5A66DBAD" w14:textId="3E09E7B9" w:rsidR="00C64C70" w:rsidRPr="002334DC" w:rsidRDefault="00DB15AB" w:rsidP="00006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4D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64C70" w:rsidRPr="002334DC">
              <w:rPr>
                <w:rFonts w:ascii="Times New Roman" w:hAnsi="Times New Roman" w:cs="Times New Roman"/>
                <w:sz w:val="24"/>
                <w:szCs w:val="24"/>
              </w:rPr>
              <w:t>ехнічні та якісні характеристики предмета закупівлі</w:t>
            </w:r>
            <w:r w:rsidR="00192D39" w:rsidRPr="002334DC">
              <w:rPr>
                <w:rFonts w:ascii="Times New Roman" w:hAnsi="Times New Roman" w:cs="Times New Roman"/>
                <w:sz w:val="24"/>
                <w:szCs w:val="24"/>
              </w:rPr>
              <w:t>, які пов’язані з виробництвом, передачею, розподілом, купівлею продажем, постачанням електричної енергії між суб’єктами ринку електричної енергії (ліцензіатами з виробництва, передачі, розподілу або постачання електричної енергії) та споживачами електричної енергії</w:t>
            </w:r>
            <w:r w:rsidR="00C64C70" w:rsidRPr="002334DC">
              <w:rPr>
                <w:rFonts w:ascii="Times New Roman" w:hAnsi="Times New Roman" w:cs="Times New Roman"/>
                <w:sz w:val="24"/>
                <w:szCs w:val="24"/>
              </w:rPr>
              <w:t xml:space="preserve"> регулюються та встановлюються Законом України «Про ринок електричної енергії» </w:t>
            </w:r>
            <w:r w:rsidR="00AF5F9D" w:rsidRPr="002334DC">
              <w:rPr>
                <w:rFonts w:ascii="Times New Roman" w:hAnsi="Times New Roman" w:cs="Times New Roman"/>
                <w:sz w:val="24"/>
                <w:szCs w:val="24"/>
              </w:rPr>
              <w:t xml:space="preserve"> від 13.04.2017 р. </w:t>
            </w:r>
            <w:r w:rsidR="00E16F72" w:rsidRPr="002334DC">
              <w:rPr>
                <w:rFonts w:ascii="Times New Roman" w:hAnsi="Times New Roman" w:cs="Times New Roman"/>
                <w:sz w:val="24"/>
                <w:szCs w:val="24"/>
              </w:rPr>
              <w:t>№2019-</w:t>
            </w:r>
            <w:r w:rsidR="00E16F72" w:rsidRPr="00233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E16F72" w:rsidRPr="002334DC">
              <w:rPr>
                <w:rFonts w:ascii="Times New Roman" w:hAnsi="Times New Roman" w:cs="Times New Roman"/>
                <w:sz w:val="24"/>
                <w:szCs w:val="24"/>
              </w:rPr>
              <w:t xml:space="preserve">ІІІ </w:t>
            </w:r>
            <w:r w:rsidR="00C64C70" w:rsidRPr="002334DC">
              <w:rPr>
                <w:rFonts w:ascii="Times New Roman" w:hAnsi="Times New Roman" w:cs="Times New Roman"/>
                <w:sz w:val="24"/>
                <w:szCs w:val="24"/>
              </w:rPr>
              <w:t>(далі — Закон</w:t>
            </w:r>
            <w:r w:rsidR="00E16F72" w:rsidRPr="002334DC">
              <w:rPr>
                <w:rFonts w:ascii="Times New Roman" w:hAnsi="Times New Roman" w:cs="Times New Roman"/>
                <w:sz w:val="24"/>
                <w:szCs w:val="24"/>
              </w:rPr>
              <w:t xml:space="preserve"> №2019-</w:t>
            </w:r>
            <w:r w:rsidR="00E16F72" w:rsidRPr="00233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E16F72" w:rsidRPr="002334DC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  <w:r w:rsidR="00C64C70" w:rsidRPr="002334DC">
              <w:rPr>
                <w:rFonts w:ascii="Times New Roman" w:hAnsi="Times New Roman" w:cs="Times New Roman"/>
                <w:sz w:val="24"/>
                <w:szCs w:val="24"/>
              </w:rPr>
              <w:t>), Правилами роздрібного ринку електричної енергії, затвердженими постановою Національної комісії , що здійснює державне регулювання у сферах енергетики та комунальних послуг (далі — НКРЕКП) від 14.03.2018 № 312 (далі — ПРРЕЕ), Законом України «Про публічні закупівлі» від 25.12.2015 № 922-VIII (далі — Закон про закупівлі), Кодексом системи розподілу, затвердженим постановою Національної комісії регулювання електроенергетики та комунальних послуг України від 14.03.2018 № 310 (далі — КСР), Порядком забезпечення стандартів якості електропостачання та надання компенсацій споживачам за їх недотримання, затвердженим постановою НКРЕКП від 12.06.2018 № 375 (далі — Порядок № 375), та іншими нормативно-правовими актами, що стосуються предмета закупівлі.</w:t>
            </w:r>
          </w:p>
          <w:p w14:paraId="12277E59" w14:textId="77777777" w:rsidR="00EE234C" w:rsidRPr="002334DC" w:rsidRDefault="00EE234C" w:rsidP="00EE234C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4DC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Відповідно до Закону України «Про ринок електричної енергії» від 13.04.2017 № 2019-</w:t>
            </w:r>
            <w:r w:rsidRPr="002334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VIII</w:t>
            </w:r>
            <w:r w:rsidRPr="002334DC">
              <w:rPr>
                <w:rFonts w:ascii="Times New Roman" w:eastAsia="Calibri" w:hAnsi="Times New Roman" w:cs="Times New Roman"/>
                <w:sz w:val="24"/>
                <w:szCs w:val="24"/>
              </w:rPr>
              <w:t>, розподіл електричної енергії – це діяльність із транспортування електричної енергії від електроустановок виробників електричної енергії або електроустановок оператора системи передачі мережами оператора системи розподілу, крім постачання електричної енергії.</w:t>
            </w:r>
          </w:p>
          <w:p w14:paraId="1026DD4C" w14:textId="77777777" w:rsidR="00EE234C" w:rsidRPr="002334DC" w:rsidRDefault="00EE234C" w:rsidP="00EE234C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4DC">
              <w:rPr>
                <w:rFonts w:ascii="Times New Roman" w:eastAsia="Calibri" w:hAnsi="Times New Roman" w:cs="Times New Roman"/>
                <w:sz w:val="24"/>
                <w:szCs w:val="24"/>
              </w:rPr>
              <w:t>Послуги з розподілу електричної енергії надають оператори систем розподілу (суб</w:t>
            </w:r>
            <w:r w:rsidRPr="002334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 w:rsidRPr="002334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єкти природніх монополій) за тарифами, які встановлюються НКРЕКП. </w:t>
            </w:r>
          </w:p>
          <w:p w14:paraId="4CBC8140" w14:textId="4BACFDB8" w:rsidR="00EE234C" w:rsidRPr="002334DC" w:rsidRDefault="00EE234C" w:rsidP="00EE234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4DC">
              <w:rPr>
                <w:rFonts w:ascii="Times New Roman" w:eastAsia="Calibri" w:hAnsi="Times New Roman" w:cs="Times New Roman"/>
                <w:sz w:val="24"/>
                <w:szCs w:val="24"/>
              </w:rPr>
              <w:t>При цьому, територія провадження господарської діяльності з розподілу електричної енергії за регульованим тарифом із зазначенням переліку адміністративно-територіальних одиниць затверджується постановою НКРЕКП про видачу відповідної ліцензії по кожному постачальнику.</w:t>
            </w:r>
          </w:p>
          <w:p w14:paraId="1100B165" w14:textId="77777777" w:rsidR="00EE234C" w:rsidRPr="002334DC" w:rsidRDefault="00EE234C" w:rsidP="00EE234C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4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Відповідно до ліцензійних умов провадження господарської діяльності з розподілу електричної енергії (постанова </w:t>
            </w:r>
            <w:bookmarkStart w:id="0" w:name="_Hlk93399463"/>
            <w:r w:rsidRPr="002334DC">
              <w:rPr>
                <w:rFonts w:ascii="Times New Roman" w:eastAsia="Calibri" w:hAnsi="Times New Roman" w:cs="Times New Roman"/>
                <w:sz w:val="24"/>
                <w:szCs w:val="24"/>
              </w:rPr>
              <w:t>НКРЕКП</w:t>
            </w:r>
            <w:bookmarkEnd w:id="0"/>
            <w:r w:rsidRPr="002334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від 27.12.2017р. № 1470) територія провадження діяльності оператора системи розподілу </w:t>
            </w:r>
            <w:r w:rsidRPr="002334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визначається за місцем розташування об’єктів електроенергетики, призначених для розподілу електричної енергії, що перебувають у власності ліцензіата, та до яких приєднані електричні мережі споживачів, які живляться від мереж ліцензіата.</w:t>
            </w:r>
          </w:p>
          <w:p w14:paraId="62A225A3" w14:textId="77777777" w:rsidR="00EE234C" w:rsidRPr="002334DC" w:rsidRDefault="00EE234C" w:rsidP="00EE234C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4DC">
              <w:rPr>
                <w:rFonts w:ascii="Times New Roman" w:eastAsia="Calibri" w:hAnsi="Times New Roman" w:cs="Times New Roman"/>
                <w:sz w:val="24"/>
                <w:szCs w:val="24"/>
              </w:rPr>
              <w:t>Згідно</w:t>
            </w:r>
            <w:r w:rsidRPr="002334DC">
              <w:rPr>
                <w:rFonts w:ascii="Arial" w:eastAsia="Calibri" w:hAnsi="Arial" w:cs="Arial"/>
                <w:color w:val="454545"/>
                <w:sz w:val="24"/>
                <w:szCs w:val="24"/>
              </w:rPr>
              <w:t xml:space="preserve"> </w:t>
            </w:r>
            <w:r w:rsidRPr="002334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 ПРРЕЕ, затверджених постановою НКРЕКП від 14.03.2018 № 312 «Про затвердження Правил роздрібного ринку електричної енергії» (пункт 2.1.2.), оператор системи зобов’язаний укласти договори про надання послуг з розподілу електричної енергії з усіма споживачами, електроустановки яких приєднані до електричних мереж на території діяльності відповідного оператора системи. </w:t>
            </w:r>
          </w:p>
          <w:p w14:paraId="5C18DA22" w14:textId="77777777" w:rsidR="00EE234C" w:rsidRPr="002334DC" w:rsidRDefault="00EE234C" w:rsidP="00EE234C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4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Відповідно до розпорядження Антимонопольного комітету України від 28.11.2012 року № 874-р «Про затвердження Порядку складання та ведення зведеного переліку суб’єктів природних монополій» </w:t>
            </w:r>
            <w:bookmarkStart w:id="1" w:name="_Hlk93507236"/>
            <w:r w:rsidRPr="002334DC">
              <w:rPr>
                <w:rFonts w:ascii="Times New Roman" w:eastAsia="Calibri" w:hAnsi="Times New Roman" w:cs="Times New Roman"/>
                <w:sz w:val="24"/>
                <w:szCs w:val="24"/>
              </w:rPr>
              <w:t>ПрАТ «ДТЕК КИЇВСЬКІ ЕЛЕКТРОМЕРЕЖІ</w:t>
            </w:r>
            <w:bookmarkEnd w:id="1"/>
            <w:r w:rsidRPr="002334DC">
              <w:rPr>
                <w:rFonts w:ascii="Times New Roman" w:eastAsia="Calibri" w:hAnsi="Times New Roman" w:cs="Times New Roman"/>
                <w:sz w:val="24"/>
                <w:szCs w:val="24"/>
              </w:rPr>
              <w:t>» є природним монополістом з розподілу електричної енергії на території м. Києва відповідно до Постанови НКРЕКП від 13.11.2018 № 1411, та входить до Зведеного переліку суб’єктів природніх монополій.</w:t>
            </w:r>
          </w:p>
          <w:p w14:paraId="177175B3" w14:textId="290CA81A" w:rsidR="00C64C70" w:rsidRPr="002334DC" w:rsidRDefault="007811F6" w:rsidP="00006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4DC">
              <w:rPr>
                <w:rFonts w:ascii="Times New Roman" w:hAnsi="Times New Roman"/>
                <w:b/>
                <w:sz w:val="24"/>
                <w:szCs w:val="24"/>
              </w:rPr>
              <w:t xml:space="preserve">Обґрунтування технічних характеристик предмета закупівлі. </w:t>
            </w:r>
            <w:r w:rsidR="00C64C70" w:rsidRPr="002334DC">
              <w:rPr>
                <w:rFonts w:ascii="Times New Roman" w:hAnsi="Times New Roman" w:cs="Times New Roman"/>
                <w:sz w:val="24"/>
                <w:szCs w:val="24"/>
              </w:rPr>
              <w:t xml:space="preserve">Кількісною характеристикою предмета закупівлі є обсяг </w:t>
            </w:r>
            <w:r w:rsidR="003F66EF" w:rsidRPr="002334DC">
              <w:rPr>
                <w:rFonts w:ascii="Times New Roman" w:hAnsi="Times New Roman" w:cs="Times New Roman"/>
                <w:sz w:val="24"/>
                <w:szCs w:val="24"/>
              </w:rPr>
              <w:t>розподіленої електричної енергії</w:t>
            </w:r>
            <w:r w:rsidR="00C64C70" w:rsidRPr="002334DC">
              <w:rPr>
                <w:rFonts w:ascii="Times New Roman" w:hAnsi="Times New Roman" w:cs="Times New Roman"/>
                <w:sz w:val="24"/>
                <w:szCs w:val="24"/>
              </w:rPr>
              <w:t>. За одиницю виміру</w:t>
            </w:r>
            <w:r w:rsidR="003F66EF" w:rsidRPr="002334DC">
              <w:rPr>
                <w:rFonts w:ascii="Times New Roman" w:hAnsi="Times New Roman" w:cs="Times New Roman"/>
                <w:sz w:val="24"/>
                <w:szCs w:val="24"/>
              </w:rPr>
              <w:t xml:space="preserve"> послуги </w:t>
            </w:r>
            <w:r w:rsidR="00C64C70" w:rsidRPr="002334DC">
              <w:rPr>
                <w:rFonts w:ascii="Times New Roman" w:hAnsi="Times New Roman" w:cs="Times New Roman"/>
                <w:sz w:val="24"/>
                <w:szCs w:val="24"/>
              </w:rPr>
              <w:t>приймається кіловат-година, яка дорівнює кількості енергії</w:t>
            </w:r>
            <w:r w:rsidR="003F66EF" w:rsidRPr="002334DC">
              <w:rPr>
                <w:rFonts w:ascii="Times New Roman" w:hAnsi="Times New Roman" w:cs="Times New Roman"/>
                <w:sz w:val="24"/>
                <w:szCs w:val="24"/>
              </w:rPr>
              <w:t xml:space="preserve"> розподіленої по мережах оператора системи розподілу в один кіловат протягом однієї години</w:t>
            </w:r>
            <w:r w:rsidR="00C4215C" w:rsidRPr="002334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64C70" w:rsidRPr="002334DC">
              <w:rPr>
                <w:rFonts w:ascii="Times New Roman" w:hAnsi="Times New Roman" w:cs="Times New Roman"/>
                <w:sz w:val="24"/>
                <w:szCs w:val="24"/>
              </w:rPr>
              <w:t xml:space="preserve">Обсяг, необхідний для забезпечення діяльності та власних потреб об’єктів замовника, та враховуючи обсяги </w:t>
            </w:r>
            <w:r w:rsidR="00C4215C" w:rsidRPr="002334DC">
              <w:rPr>
                <w:rFonts w:ascii="Times New Roman" w:hAnsi="Times New Roman" w:cs="Times New Roman"/>
                <w:sz w:val="24"/>
                <w:szCs w:val="24"/>
              </w:rPr>
              <w:t>розподіленої/</w:t>
            </w:r>
            <w:r w:rsidR="00C64C70" w:rsidRPr="002334DC">
              <w:rPr>
                <w:rFonts w:ascii="Times New Roman" w:hAnsi="Times New Roman" w:cs="Times New Roman"/>
                <w:sz w:val="24"/>
                <w:szCs w:val="24"/>
              </w:rPr>
              <w:t>спожи</w:t>
            </w:r>
            <w:r w:rsidR="00C4215C" w:rsidRPr="002334DC">
              <w:rPr>
                <w:rFonts w:ascii="Times New Roman" w:hAnsi="Times New Roman" w:cs="Times New Roman"/>
                <w:sz w:val="24"/>
                <w:szCs w:val="24"/>
              </w:rPr>
              <w:t>тої електричної енергії</w:t>
            </w:r>
            <w:r w:rsidR="00C64C70" w:rsidRPr="00233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430B" w:rsidRPr="002334D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C64C70" w:rsidRPr="002334DC">
              <w:rPr>
                <w:rFonts w:ascii="Times New Roman" w:hAnsi="Times New Roman" w:cs="Times New Roman"/>
                <w:sz w:val="24"/>
                <w:szCs w:val="24"/>
              </w:rPr>
              <w:t xml:space="preserve">переднього календарного року, становить </w:t>
            </w:r>
            <w:r w:rsidR="00AC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</w:t>
            </w:r>
            <w:r w:rsidR="00C64C70" w:rsidRPr="002334DC">
              <w:rPr>
                <w:rFonts w:ascii="Times New Roman" w:hAnsi="Times New Roman" w:cs="Times New Roman"/>
                <w:sz w:val="24"/>
                <w:szCs w:val="24"/>
              </w:rPr>
              <w:t xml:space="preserve"> кВт год на </w:t>
            </w:r>
            <w:r w:rsidR="00AC5B93"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  <w:r w:rsidR="00C4215C" w:rsidRPr="00233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D79" w:rsidRPr="002334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C5B93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  <w:r w:rsidR="00C64C70" w:rsidRPr="002334D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4551FE" w:rsidRPr="002334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4C70" w:rsidRPr="002334DC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FE3CBE" w:rsidRPr="002334DC">
              <w:rPr>
                <w:rFonts w:ascii="Times New Roman" w:hAnsi="Times New Roman" w:cs="Times New Roman"/>
                <w:sz w:val="24"/>
                <w:szCs w:val="24"/>
              </w:rPr>
              <w:t xml:space="preserve"> Клас споживача (за потужністю) 2 клас.</w:t>
            </w:r>
          </w:p>
          <w:p w14:paraId="3C5501D8" w14:textId="120AE9CB" w:rsidR="00FE3CBE" w:rsidRPr="002334DC" w:rsidRDefault="00FE3CBE" w:rsidP="00006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4DC">
              <w:rPr>
                <w:rFonts w:ascii="Times New Roman" w:hAnsi="Times New Roman" w:cs="Times New Roman"/>
                <w:sz w:val="24"/>
                <w:szCs w:val="24"/>
              </w:rPr>
              <w:t>Ціна (тариф) на послугу з розподілу електричної енергії</w:t>
            </w:r>
            <w:r w:rsidR="007C4D79" w:rsidRPr="00233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4DC">
              <w:rPr>
                <w:rFonts w:ascii="Times New Roman" w:hAnsi="Times New Roman" w:cs="Times New Roman"/>
                <w:sz w:val="24"/>
                <w:szCs w:val="24"/>
              </w:rPr>
              <w:t xml:space="preserve">є регульованою та встановлюється НКРЕКП. </w:t>
            </w:r>
          </w:p>
          <w:p w14:paraId="6943B46B" w14:textId="77777777" w:rsidR="007811F6" w:rsidRPr="002334DC" w:rsidRDefault="007811F6" w:rsidP="007811F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811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Обґрунтування якісних характеристик предмета закупівлі. </w:t>
            </w:r>
          </w:p>
          <w:p w14:paraId="656D6CEC" w14:textId="77777777" w:rsidR="007811F6" w:rsidRPr="002334DC" w:rsidRDefault="007811F6" w:rsidP="00781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4DC">
              <w:rPr>
                <w:rFonts w:ascii="Times New Roman" w:hAnsi="Times New Roman" w:cs="Times New Roman"/>
                <w:sz w:val="24"/>
                <w:szCs w:val="24"/>
              </w:rPr>
              <w:t>Пунктом 1.1.2 глави 1.1 розділу І ПРРЕЕ визначено, що якість електропостачання — це перелік визначених Регулятором показників (і їх величин), які характеризують рівень надійності (безперервності) електропостачання, комерційної якості надання послуг з передачі, розподілу та постачання електричної енергії, а також якість електричної енергії.</w:t>
            </w:r>
          </w:p>
          <w:p w14:paraId="57DF8ED7" w14:textId="53AE857B" w:rsidR="007811F6" w:rsidRPr="007811F6" w:rsidRDefault="007811F6" w:rsidP="007811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11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ОСР повинен дотримуватися затверджених Регулятором показників якості електропостачання, які характеризують рівень надійності (безперервності) електропостачання, комерційної якості надання послуг з розподілу електричної енергії та якості електричної енергії.</w:t>
            </w:r>
          </w:p>
          <w:p w14:paraId="3677A59F" w14:textId="77777777" w:rsidR="007811F6" w:rsidRPr="007811F6" w:rsidRDefault="007811F6" w:rsidP="007811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11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якісних характеристик предмета закупівлі, зокрема, належать:</w:t>
            </w:r>
          </w:p>
          <w:p w14:paraId="2719A499" w14:textId="77777777" w:rsidR="007811F6" w:rsidRPr="007811F6" w:rsidRDefault="007811F6" w:rsidP="007811F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11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надійність (безперервність) електропостачання;</w:t>
            </w:r>
          </w:p>
          <w:p w14:paraId="1DCC4146" w14:textId="77777777" w:rsidR="007811F6" w:rsidRPr="007811F6" w:rsidRDefault="007811F6" w:rsidP="007811F6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11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параметри якості електричної енергії, що розподіляється оператором системи розподілу;</w:t>
            </w:r>
          </w:p>
          <w:p w14:paraId="3FF0DD0B" w14:textId="77777777" w:rsidR="007811F6" w:rsidRPr="007811F6" w:rsidRDefault="007811F6" w:rsidP="007811F6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11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показники комерційної якості послуг оператора системи розподілу.</w:t>
            </w:r>
          </w:p>
          <w:p w14:paraId="165CB4D5" w14:textId="77777777" w:rsidR="007811F6" w:rsidRPr="007811F6" w:rsidRDefault="007811F6" w:rsidP="007811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11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Згідно з пунктом 11.4.2 КСР надійність (безперервність) електропостачання характеризується кількістю, тривалістю перерв в електропостачанні та обсягом недовідпущеної електричної енергії.</w:t>
            </w:r>
            <w:bookmarkStart w:id="2" w:name="n1332"/>
            <w:bookmarkEnd w:id="2"/>
          </w:p>
          <w:p w14:paraId="4532BC4F" w14:textId="35C86CC0" w:rsidR="007811F6" w:rsidRPr="007811F6" w:rsidRDefault="007811F6" w:rsidP="007811F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11F6">
              <w:rPr>
                <w:rFonts w:ascii="Times New Roman" w:eastAsia="Calibri" w:hAnsi="Times New Roman" w:cs="Times New Roman"/>
                <w:sz w:val="24"/>
                <w:szCs w:val="24"/>
              </w:rPr>
              <w:t>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стандарту.</w:t>
            </w:r>
            <w:r w:rsidRPr="007811F6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781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Якість електричної енергії забезпечується ОСР під час надання послуги з розподілу електричної енергії відповідно до положень пункту 11.4.6 глави 11.4 розділу </w:t>
            </w:r>
            <w:r w:rsidRPr="00781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XI </w:t>
            </w:r>
            <w:r w:rsidRPr="00781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КСР, параметри якості електроенергії в точках приєднання споживачів в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загальної призначеності» (далі — ДСТУ EN 50160:2014).</w:t>
            </w:r>
          </w:p>
          <w:p w14:paraId="2C287CCE" w14:textId="77777777" w:rsidR="007811F6" w:rsidRPr="007811F6" w:rsidRDefault="007811F6" w:rsidP="007811F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1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Основні показники якості електричної енергії визначені у пунктах 11.4.7–11.4.12 глави 11.4 розділу </w:t>
            </w:r>
            <w:r w:rsidRPr="00781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X</w:t>
            </w:r>
            <w:r w:rsidRPr="00781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КСР. </w:t>
            </w:r>
          </w:p>
          <w:p w14:paraId="33483B35" w14:textId="77777777" w:rsidR="007811F6" w:rsidRPr="007811F6" w:rsidRDefault="007811F6" w:rsidP="007811F6">
            <w:pPr>
              <w:shd w:val="clear" w:color="auto" w:fill="FFFFFF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1F6">
              <w:rPr>
                <w:rFonts w:ascii="Times New Roman" w:eastAsia="Calibri" w:hAnsi="Times New Roman" w:cs="Times New Roman"/>
                <w:sz w:val="24"/>
                <w:szCs w:val="24"/>
              </w:rPr>
              <w:t>Пунктом 11.4.4 КСР визначається комерційна якість надання послуг, яка характеризує якість відносин ОСР зі споживачем, зокрема дотримання встановлених цим Кодексом та іншими нормативно-правовими актами строків надання послуг та виконання робіт щодо:</w:t>
            </w:r>
          </w:p>
          <w:p w14:paraId="7514324C" w14:textId="77777777" w:rsidR="007811F6" w:rsidRPr="007811F6" w:rsidRDefault="007811F6" w:rsidP="007811F6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" w:name="n1346"/>
            <w:bookmarkEnd w:id="3"/>
            <w:r w:rsidRPr="007811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приєднання до системи розподілу;</w:t>
            </w:r>
          </w:p>
          <w:p w14:paraId="22DA89D8" w14:textId="77777777" w:rsidR="007811F6" w:rsidRPr="007811F6" w:rsidRDefault="007811F6" w:rsidP="007811F6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" w:name="n1347"/>
            <w:bookmarkEnd w:id="4"/>
            <w:r w:rsidRPr="007811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2) надання послуг з розподілу електричної енергії;</w:t>
            </w:r>
          </w:p>
          <w:p w14:paraId="34E6DD3D" w14:textId="77777777" w:rsidR="007811F6" w:rsidRPr="007811F6" w:rsidRDefault="007811F6" w:rsidP="007811F6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" w:name="n1348"/>
            <w:bookmarkEnd w:id="5"/>
            <w:r w:rsidRPr="007811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3) відновлення електропостачання та забезпечення належної якості електричної енергії;</w:t>
            </w:r>
          </w:p>
          <w:p w14:paraId="17C248BA" w14:textId="77777777" w:rsidR="007811F6" w:rsidRPr="007811F6" w:rsidRDefault="007811F6" w:rsidP="007811F6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" w:name="n1349"/>
            <w:bookmarkEnd w:id="6"/>
            <w:r w:rsidRPr="007811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4) питань комерційного обліку;</w:t>
            </w:r>
          </w:p>
          <w:p w14:paraId="375FB522" w14:textId="12979492" w:rsidR="00C64C70" w:rsidRPr="002334DC" w:rsidRDefault="007811F6" w:rsidP="007811F6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n1350"/>
            <w:bookmarkEnd w:id="7"/>
            <w:r w:rsidRPr="007811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5) відповідей на звернення та скарги споживачів тощо.</w:t>
            </w:r>
          </w:p>
        </w:tc>
      </w:tr>
      <w:tr w:rsidR="00C64C70" w:rsidRPr="006D76E5" w14:paraId="747DF83D" w14:textId="77777777" w:rsidTr="00A64DCA">
        <w:tc>
          <w:tcPr>
            <w:tcW w:w="3681" w:type="dxa"/>
          </w:tcPr>
          <w:p w14:paraId="49706348" w14:textId="36F45A5E" w:rsidR="00C64C70" w:rsidRPr="002E523A" w:rsidRDefault="00C64C70" w:rsidP="00006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Обґрунтування очікуваної вартості предмета закупівлі</w:t>
            </w:r>
          </w:p>
        </w:tc>
        <w:tc>
          <w:tcPr>
            <w:tcW w:w="6237" w:type="dxa"/>
          </w:tcPr>
          <w:p w14:paraId="5999D1E1" w14:textId="2F6A3E5C" w:rsidR="00C24188" w:rsidRPr="00C24188" w:rsidRDefault="00C24188" w:rsidP="00C24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88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Очікувана вартість та обґрунтування очікуваної вартості предмета закупівлі</w:t>
            </w:r>
            <w:r w:rsidRPr="00C24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24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E78">
              <w:rPr>
                <w:rFonts w:ascii="Times New Roman" w:hAnsi="Times New Roman" w:cs="Times New Roman"/>
                <w:sz w:val="24"/>
                <w:szCs w:val="24"/>
              </w:rPr>
              <w:t>139 513,00</w:t>
            </w:r>
            <w:r w:rsidRPr="00C24188">
              <w:rPr>
                <w:rFonts w:ascii="Times New Roman" w:hAnsi="Times New Roman" w:cs="Times New Roman"/>
                <w:sz w:val="24"/>
                <w:szCs w:val="24"/>
              </w:rPr>
              <w:t xml:space="preserve"> грн. Визначення очікуваної вартості предмета закупівлі обумовлено аналізом отриманої / наданої послуги з розподілу електричної енергії  (річного та місячного) за календарний рік (бюджетний період). Замовником здійснено розрахунок очікуваної вартості послуг, щодо яких проводиться державне регулювання цін і тарифів відповідно до примірної методики визначення очікуваної вартості предмета закупівлі, яка затверджена наказом Міністерства розвитку економіки, торгівлі та сільського господарства України від 18.02.2020 № 275.</w:t>
            </w:r>
          </w:p>
          <w:p w14:paraId="7D158B29" w14:textId="57AF7E05" w:rsidR="00C24188" w:rsidRPr="00C24188" w:rsidRDefault="00C24188" w:rsidP="00C24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88">
              <w:rPr>
                <w:rFonts w:ascii="Times New Roman" w:hAnsi="Times New Roman" w:cs="Times New Roman"/>
                <w:sz w:val="24"/>
                <w:szCs w:val="24"/>
              </w:rPr>
              <w:t>При цьому розрахунок очікуваної вартості проводився на підставі ціни (тарифу) на послугу з розподілу електричної енергії. Ціни (тарифи) отримані згідно з інформацією, оприлюдненою на офіційному сайті оператора системи розподілу (далі — ОСР) та НКРЕКП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4188">
              <w:rPr>
                <w:rFonts w:ascii="Times New Roman" w:hAnsi="Times New Roman"/>
                <w:sz w:val="24"/>
                <w:szCs w:val="24"/>
              </w:rPr>
              <w:t>на дату визначення очікуваної вартості</w:t>
            </w:r>
          </w:p>
          <w:p w14:paraId="516A1688" w14:textId="6F9CD3F9" w:rsidR="007F3D97" w:rsidRPr="002334DC" w:rsidRDefault="007F3D97" w:rsidP="007F3D9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34DC">
              <w:rPr>
                <w:rFonts w:ascii="Times New Roman" w:hAnsi="Times New Roman" w:cs="Times New Roman"/>
                <w:sz w:val="24"/>
                <w:szCs w:val="24"/>
              </w:rPr>
              <w:t>Розрахунок здійсн</w:t>
            </w:r>
            <w:r w:rsidR="00134F72" w:rsidRPr="002334DC">
              <w:rPr>
                <w:rFonts w:ascii="Times New Roman" w:hAnsi="Times New Roman" w:cs="Times New Roman"/>
                <w:sz w:val="24"/>
                <w:szCs w:val="24"/>
              </w:rPr>
              <w:t xml:space="preserve">ено на підставі тарифів, затверджених Постановою НКРЕКП </w:t>
            </w:r>
            <w:r w:rsidRPr="002334DC">
              <w:rPr>
                <w:rFonts w:ascii="Times New Roman" w:hAnsi="Times New Roman" w:cs="Times New Roman"/>
                <w:sz w:val="24"/>
                <w:szCs w:val="24"/>
              </w:rPr>
              <w:t>від 17 грудня 2021 р. № 2598</w:t>
            </w:r>
            <w:r w:rsidR="00134F72" w:rsidRPr="002334D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334DC">
              <w:rPr>
                <w:rFonts w:ascii="Times New Roman" w:hAnsi="Times New Roman" w:cs="Times New Roman"/>
                <w:sz w:val="24"/>
                <w:szCs w:val="24"/>
              </w:rPr>
              <w:t xml:space="preserve">Про встановлення тарифів на послуги з розподілу електричної </w:t>
            </w:r>
            <w:r w:rsidRPr="00233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енергії ПРАТ «ДТЕК КИЇВСЬКІ ЕЛЕКТРОМЕРЕЖІ» із застосуванням стимулюючого регулювання</w:t>
            </w:r>
            <w:r w:rsidR="00134F72" w:rsidRPr="002334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908AA44" w14:textId="79104304" w:rsidR="007F3D97" w:rsidRPr="002334DC" w:rsidRDefault="007F3D97" w:rsidP="007F3D9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на послуги з розподілу електричної енергії для 2 класу напруги становить – 438,72 грн./МВт·год</w:t>
            </w:r>
            <w:r w:rsidR="00134F72" w:rsidRPr="0023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ПДВ.</w:t>
            </w:r>
          </w:p>
          <w:p w14:paraId="026295A1" w14:textId="282AA234" w:rsidR="007F3D97" w:rsidRPr="002334DC" w:rsidRDefault="007F3D97" w:rsidP="007F3D97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Орієнтовний обсяг закупівлі </w:t>
            </w:r>
            <w:r w:rsidR="00134F72" w:rsidRPr="0023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період </w:t>
            </w:r>
            <w:r w:rsidR="00AC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червень-грудень</w:t>
            </w:r>
            <w:r w:rsidR="00134F72" w:rsidRPr="0023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рік становить </w:t>
            </w:r>
            <w:r w:rsidR="00AC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265 000</w:t>
            </w:r>
            <w:r w:rsidR="00134F72" w:rsidRPr="0023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134F72" w:rsidRPr="0023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іловат-година</w:t>
            </w:r>
            <w:r w:rsidRPr="0023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79D9C31" w14:textId="03E929E4" w:rsidR="00C64C70" w:rsidRPr="002334DC" w:rsidRDefault="000F28EA" w:rsidP="00F2582C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r w:rsidR="002B1C83" w:rsidRPr="0023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3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="007F3D97" w:rsidRPr="0023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агальна вартість предмета закупівлі </w:t>
            </w:r>
            <w:r w:rsidR="00134F72" w:rsidRPr="0023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вищезазначений період становить </w:t>
            </w:r>
            <w:r w:rsidR="007F3D97" w:rsidRPr="0023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AC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139 513,00</w:t>
            </w:r>
            <w:r w:rsidR="007F3D97" w:rsidRPr="0023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грн з ПДВ</w:t>
            </w:r>
            <w:r w:rsidR="007F3D97" w:rsidRPr="00233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="00705EB5" w:rsidRPr="00705E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(265 000</w:t>
            </w:r>
            <w:r w:rsidR="007F3D97" w:rsidRPr="00705E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* </w:t>
            </w:r>
            <w:r w:rsidR="007F3D97" w:rsidRPr="00705E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7F3D97" w:rsidRPr="00233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134F72" w:rsidRPr="00233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526464</w:t>
            </w:r>
            <w:r w:rsidR="007F3D97" w:rsidRPr="00233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= </w:t>
            </w:r>
            <w:r w:rsidR="00705E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139 513,00</w:t>
            </w:r>
            <w:r w:rsidR="00F2582C" w:rsidRPr="00233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 ПДВ</w:t>
            </w:r>
            <w:r w:rsidR="007F3D97" w:rsidRPr="00233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="007F3D97" w:rsidRPr="00233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C64C70" w:rsidRPr="006D76E5" w14:paraId="799FCBAE" w14:textId="77777777" w:rsidTr="00A64DCA">
        <w:tc>
          <w:tcPr>
            <w:tcW w:w="3681" w:type="dxa"/>
          </w:tcPr>
          <w:p w14:paraId="7737E581" w14:textId="45668AFE" w:rsidR="00C64C70" w:rsidRPr="002E523A" w:rsidRDefault="00C64C70" w:rsidP="00C6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Обґрунтування розміру бюджетного призначення</w:t>
            </w:r>
          </w:p>
        </w:tc>
        <w:tc>
          <w:tcPr>
            <w:tcW w:w="6237" w:type="dxa"/>
          </w:tcPr>
          <w:p w14:paraId="366C73B6" w14:textId="17BD3587" w:rsidR="00C64C70" w:rsidRPr="002334DC" w:rsidRDefault="00C64C70" w:rsidP="00006A4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34DC">
              <w:rPr>
                <w:rFonts w:ascii="Times New Roman" w:hAnsi="Times New Roman" w:cs="Times New Roman"/>
                <w:sz w:val="24"/>
                <w:szCs w:val="24"/>
              </w:rPr>
              <w:t xml:space="preserve">Розмір бюджетного призначення, визначений відповідно до </w:t>
            </w:r>
            <w:r w:rsidR="007C4D79" w:rsidRPr="002334DC">
              <w:rPr>
                <w:rFonts w:ascii="Times New Roman" w:hAnsi="Times New Roman" w:cs="Times New Roman"/>
                <w:sz w:val="24"/>
                <w:szCs w:val="24"/>
              </w:rPr>
              <w:t xml:space="preserve">розрахунку </w:t>
            </w:r>
            <w:r w:rsidRPr="002334DC">
              <w:rPr>
                <w:rFonts w:ascii="Times New Roman" w:hAnsi="Times New Roman" w:cs="Times New Roman"/>
                <w:sz w:val="24"/>
                <w:szCs w:val="24"/>
              </w:rPr>
              <w:t>кошторису на 202</w:t>
            </w:r>
            <w:r w:rsidR="00AE4B77" w:rsidRPr="002334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34DC">
              <w:rPr>
                <w:rFonts w:ascii="Times New Roman" w:hAnsi="Times New Roman" w:cs="Times New Roman"/>
                <w:sz w:val="24"/>
                <w:szCs w:val="24"/>
              </w:rPr>
              <w:t xml:space="preserve"> рік, становить </w:t>
            </w:r>
            <w:r w:rsidR="00F2582C" w:rsidRPr="002334DC">
              <w:rPr>
                <w:rFonts w:ascii="Times New Roman" w:hAnsi="Times New Roman" w:cs="Times New Roman"/>
                <w:sz w:val="24"/>
                <w:szCs w:val="24"/>
              </w:rPr>
              <w:t xml:space="preserve">з яких </w:t>
            </w:r>
            <w:r w:rsidR="00705EB5">
              <w:rPr>
                <w:rFonts w:ascii="Times New Roman" w:hAnsi="Times New Roman" w:cs="Times New Roman"/>
                <w:sz w:val="24"/>
                <w:szCs w:val="24"/>
              </w:rPr>
              <w:t>139 513</w:t>
            </w:r>
            <w:r w:rsidR="00F2582C" w:rsidRPr="00233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 грн</w:t>
            </w:r>
            <w:r w:rsidR="00D6170A" w:rsidRPr="00233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F2582C" w:rsidRPr="00233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послуги з розподілу електричної енергії</w:t>
            </w:r>
            <w:r w:rsidR="007C4D79" w:rsidRPr="00233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14:paraId="03CD3BB2" w14:textId="77777777" w:rsidR="00E624FB" w:rsidRDefault="00000000"/>
    <w:sectPr w:rsidR="00E624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E40FE"/>
    <w:multiLevelType w:val="hybridMultilevel"/>
    <w:tmpl w:val="2DEAC5EA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522D7"/>
    <w:multiLevelType w:val="hybridMultilevel"/>
    <w:tmpl w:val="B10E1D84"/>
    <w:lvl w:ilvl="0" w:tplc="A212FEF6">
      <w:start w:val="2"/>
      <w:numFmt w:val="bullet"/>
      <w:lvlText w:val="—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22880"/>
    <w:multiLevelType w:val="hybridMultilevel"/>
    <w:tmpl w:val="DF02D0DA"/>
    <w:lvl w:ilvl="0" w:tplc="A212FEF6">
      <w:start w:val="2"/>
      <w:numFmt w:val="bullet"/>
      <w:lvlText w:val="—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700E7"/>
    <w:multiLevelType w:val="hybridMultilevel"/>
    <w:tmpl w:val="B00EB07A"/>
    <w:lvl w:ilvl="0" w:tplc="A212FEF6">
      <w:start w:val="2"/>
      <w:numFmt w:val="bullet"/>
      <w:lvlText w:val="—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8619954">
    <w:abstractNumId w:val="3"/>
  </w:num>
  <w:num w:numId="2" w16cid:durableId="1001853134">
    <w:abstractNumId w:val="2"/>
  </w:num>
  <w:num w:numId="3" w16cid:durableId="187179193">
    <w:abstractNumId w:val="1"/>
  </w:num>
  <w:num w:numId="4" w16cid:durableId="10394762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532"/>
    <w:rsid w:val="00006A46"/>
    <w:rsid w:val="000801F0"/>
    <w:rsid w:val="000F28EA"/>
    <w:rsid w:val="0011430B"/>
    <w:rsid w:val="00123892"/>
    <w:rsid w:val="00134F72"/>
    <w:rsid w:val="00151458"/>
    <w:rsid w:val="00192D39"/>
    <w:rsid w:val="002006B1"/>
    <w:rsid w:val="002334DC"/>
    <w:rsid w:val="002B1C83"/>
    <w:rsid w:val="002E02C7"/>
    <w:rsid w:val="002E523A"/>
    <w:rsid w:val="00357EEA"/>
    <w:rsid w:val="003F66EF"/>
    <w:rsid w:val="00420E67"/>
    <w:rsid w:val="004551FE"/>
    <w:rsid w:val="00457216"/>
    <w:rsid w:val="004F4402"/>
    <w:rsid w:val="00541F36"/>
    <w:rsid w:val="005963A3"/>
    <w:rsid w:val="00681E78"/>
    <w:rsid w:val="006C3B33"/>
    <w:rsid w:val="006C7005"/>
    <w:rsid w:val="006D76E5"/>
    <w:rsid w:val="00705EB5"/>
    <w:rsid w:val="007606DD"/>
    <w:rsid w:val="00765532"/>
    <w:rsid w:val="007811F6"/>
    <w:rsid w:val="007B4C38"/>
    <w:rsid w:val="007C4D79"/>
    <w:rsid w:val="007F3D97"/>
    <w:rsid w:val="007F50C5"/>
    <w:rsid w:val="0086742D"/>
    <w:rsid w:val="008B6DB1"/>
    <w:rsid w:val="00971F56"/>
    <w:rsid w:val="00975051"/>
    <w:rsid w:val="00A64DCA"/>
    <w:rsid w:val="00A70146"/>
    <w:rsid w:val="00A97402"/>
    <w:rsid w:val="00AC5B93"/>
    <w:rsid w:val="00AE4B77"/>
    <w:rsid w:val="00AF5F9D"/>
    <w:rsid w:val="00B55857"/>
    <w:rsid w:val="00B836EC"/>
    <w:rsid w:val="00C24188"/>
    <w:rsid w:val="00C4215C"/>
    <w:rsid w:val="00C64C70"/>
    <w:rsid w:val="00D6170A"/>
    <w:rsid w:val="00DB15AB"/>
    <w:rsid w:val="00E16F72"/>
    <w:rsid w:val="00E568F3"/>
    <w:rsid w:val="00E7560C"/>
    <w:rsid w:val="00EE234C"/>
    <w:rsid w:val="00F2582C"/>
    <w:rsid w:val="00F73EE1"/>
    <w:rsid w:val="00FE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86A95"/>
  <w15:chartTrackingRefBased/>
  <w15:docId w15:val="{B9FF3CC1-15D2-40A3-BDF1-59A1FDFD1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een">
    <w:name w:val="green"/>
    <w:basedOn w:val="a0"/>
    <w:rsid w:val="00C64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80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8112">
          <w:marLeft w:val="4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48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4</Pages>
  <Words>5512</Words>
  <Characters>3142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PHC01</dc:creator>
  <cp:keywords/>
  <dc:description/>
  <cp:lastModifiedBy>PHC01</cp:lastModifiedBy>
  <cp:revision>35</cp:revision>
  <dcterms:created xsi:type="dcterms:W3CDTF">2021-03-09T14:19:00Z</dcterms:created>
  <dcterms:modified xsi:type="dcterms:W3CDTF">2022-07-13T11:09:00Z</dcterms:modified>
</cp:coreProperties>
</file>