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6EF7C" w14:textId="4B50B08A" w:rsidR="009443DC" w:rsidRPr="0024553B" w:rsidRDefault="009443DC" w:rsidP="009443DC">
      <w:pPr>
        <w:shd w:val="clear" w:color="auto" w:fill="FFFFFF"/>
        <w:spacing w:after="0" w:line="240" w:lineRule="auto"/>
        <w:jc w:val="center"/>
        <w:rPr>
          <w:rFonts w:ascii="Times New Roman" w:eastAsia="Times New Roman" w:hAnsi="Times New Roman" w:cs="Times New Roman"/>
          <w:b/>
          <w:bCs/>
          <w:color w:val="000000"/>
          <w:sz w:val="24"/>
          <w:szCs w:val="24"/>
        </w:rPr>
      </w:pPr>
      <w:r w:rsidRPr="0024553B">
        <w:rPr>
          <w:rFonts w:ascii="Times New Roman" w:eastAsia="Times New Roman" w:hAnsi="Times New Roman" w:cs="Times New Roman"/>
          <w:b/>
          <w:bCs/>
          <w:color w:val="000000"/>
          <w:sz w:val="24"/>
          <w:szCs w:val="24"/>
        </w:rPr>
        <w:t>ДЕРЖАВНА УСТАНОВА</w:t>
      </w:r>
    </w:p>
    <w:p w14:paraId="591E4CF9" w14:textId="77777777" w:rsidR="009443DC" w:rsidRPr="0024553B" w:rsidRDefault="009443DC" w:rsidP="009443DC">
      <w:pPr>
        <w:shd w:val="clear" w:color="auto" w:fill="FFFFFF"/>
        <w:spacing w:after="0" w:line="240" w:lineRule="auto"/>
        <w:jc w:val="center"/>
        <w:rPr>
          <w:rFonts w:ascii="Times New Roman" w:eastAsia="Times New Roman" w:hAnsi="Times New Roman" w:cs="Times New Roman"/>
          <w:b/>
          <w:bCs/>
          <w:color w:val="000000"/>
          <w:sz w:val="24"/>
          <w:szCs w:val="24"/>
        </w:rPr>
      </w:pPr>
      <w:r w:rsidRPr="0024553B">
        <w:rPr>
          <w:rFonts w:ascii="Times New Roman" w:eastAsia="Times New Roman" w:hAnsi="Times New Roman" w:cs="Times New Roman"/>
          <w:b/>
          <w:bCs/>
          <w:color w:val="000000"/>
          <w:sz w:val="24"/>
          <w:szCs w:val="24"/>
        </w:rPr>
        <w:t xml:space="preserve">«ЦЕНТР ГРОМАДСЬКОГО ЗДОРОВ’Я </w:t>
      </w:r>
    </w:p>
    <w:p w14:paraId="7A7BDFFE" w14:textId="78A2A660" w:rsidR="009443DC" w:rsidRPr="0024553B" w:rsidRDefault="009443DC" w:rsidP="009443DC">
      <w:pPr>
        <w:shd w:val="clear" w:color="auto" w:fill="FFFFFF"/>
        <w:spacing w:after="0" w:line="240" w:lineRule="auto"/>
        <w:jc w:val="center"/>
        <w:rPr>
          <w:rFonts w:ascii="Times New Roman" w:eastAsia="Times New Roman" w:hAnsi="Times New Roman" w:cs="Times New Roman"/>
          <w:b/>
          <w:bCs/>
          <w:color w:val="000000"/>
          <w:sz w:val="24"/>
          <w:szCs w:val="24"/>
        </w:rPr>
      </w:pPr>
      <w:r w:rsidRPr="0024553B">
        <w:rPr>
          <w:rFonts w:ascii="Times New Roman" w:eastAsia="Times New Roman" w:hAnsi="Times New Roman" w:cs="Times New Roman"/>
          <w:b/>
          <w:bCs/>
          <w:color w:val="000000"/>
          <w:sz w:val="24"/>
          <w:szCs w:val="24"/>
        </w:rPr>
        <w:t>МІНІСТЕРСТВА ОХОРОНИ ЗДОРОВ’Я УКРАЇНИ»</w:t>
      </w:r>
    </w:p>
    <w:p w14:paraId="7D4D16EB" w14:textId="77777777" w:rsidR="009443DC" w:rsidRPr="0024553B" w:rsidRDefault="009443DC" w:rsidP="009443DC">
      <w:pPr>
        <w:shd w:val="clear" w:color="auto" w:fill="FFFFFF"/>
        <w:spacing w:after="0" w:line="240" w:lineRule="auto"/>
        <w:jc w:val="center"/>
        <w:rPr>
          <w:rFonts w:ascii="Times New Roman" w:eastAsia="Times New Roman" w:hAnsi="Times New Roman" w:cs="Times New Roman"/>
          <w:b/>
          <w:bCs/>
          <w:color w:val="000000"/>
          <w:sz w:val="24"/>
          <w:szCs w:val="24"/>
        </w:rPr>
      </w:pPr>
      <w:r w:rsidRPr="0024553B">
        <w:rPr>
          <w:rFonts w:ascii="Times New Roman" w:eastAsia="Times New Roman" w:hAnsi="Times New Roman" w:cs="Times New Roman"/>
          <w:b/>
          <w:bCs/>
          <w:color w:val="000000"/>
          <w:sz w:val="24"/>
          <w:szCs w:val="24"/>
        </w:rPr>
        <w:t>ЄДРПОУ 40524109</w:t>
      </w:r>
    </w:p>
    <w:p w14:paraId="11753B1F" w14:textId="77777777" w:rsidR="009443DC" w:rsidRPr="0024553B" w:rsidRDefault="009443DC" w:rsidP="009443DC">
      <w:pPr>
        <w:shd w:val="clear" w:color="auto" w:fill="FFFFFF"/>
        <w:spacing w:after="0" w:line="240" w:lineRule="auto"/>
        <w:jc w:val="center"/>
        <w:rPr>
          <w:rFonts w:ascii="Times New Roman" w:eastAsia="Times New Roman" w:hAnsi="Times New Roman" w:cs="Times New Roman"/>
          <w:b/>
          <w:bCs/>
          <w:color w:val="000000"/>
          <w:sz w:val="24"/>
          <w:szCs w:val="24"/>
        </w:rPr>
      </w:pPr>
      <w:r w:rsidRPr="0024553B">
        <w:rPr>
          <w:rFonts w:ascii="Times New Roman" w:eastAsia="Times New Roman" w:hAnsi="Times New Roman" w:cs="Times New Roman"/>
          <w:b/>
          <w:bCs/>
          <w:color w:val="000000"/>
          <w:sz w:val="24"/>
          <w:szCs w:val="24"/>
        </w:rPr>
        <w:t xml:space="preserve">04071, м. Київ, вул. Ярославська, 41 </w:t>
      </w:r>
    </w:p>
    <w:p w14:paraId="3B2D7303" w14:textId="77777777" w:rsidR="002B72AC" w:rsidRPr="0024553B" w:rsidRDefault="002B72AC" w:rsidP="002B72AC">
      <w:pPr>
        <w:spacing w:before="100" w:beforeAutospacing="1" w:after="0" w:line="240" w:lineRule="auto"/>
        <w:jc w:val="center"/>
        <w:rPr>
          <w:rFonts w:ascii="Times New Roman" w:hAnsi="Times New Roman"/>
          <w:b/>
          <w:bCs/>
          <w:sz w:val="24"/>
          <w:szCs w:val="24"/>
        </w:rPr>
      </w:pPr>
      <w:r w:rsidRPr="0024553B">
        <w:rPr>
          <w:rFonts w:ascii="Times New Roman" w:hAnsi="Times New Roman"/>
          <w:b/>
          <w:bCs/>
          <w:sz w:val="24"/>
          <w:szCs w:val="24"/>
        </w:rPr>
        <w:t xml:space="preserve">ОБҐРУНТУВАННЯ </w:t>
      </w:r>
    </w:p>
    <w:p w14:paraId="1C5309AC" w14:textId="7FC3B798" w:rsidR="009443DC" w:rsidRPr="0024553B" w:rsidRDefault="002B72AC" w:rsidP="009443DC">
      <w:pPr>
        <w:spacing w:after="0" w:line="240" w:lineRule="auto"/>
        <w:jc w:val="center"/>
        <w:rPr>
          <w:rFonts w:ascii="Times New Roman" w:hAnsi="Times New Roman"/>
          <w:b/>
          <w:bCs/>
          <w:sz w:val="24"/>
          <w:szCs w:val="24"/>
        </w:rPr>
      </w:pPr>
      <w:r w:rsidRPr="0024553B">
        <w:rPr>
          <w:rFonts w:ascii="Times New Roman" w:hAnsi="Times New Roman"/>
          <w:bCs/>
          <w:sz w:val="24"/>
          <w:szCs w:val="24"/>
        </w:rPr>
        <w:t>технічних та якісних характеристик</w:t>
      </w:r>
      <w:r w:rsidR="0084332E" w:rsidRPr="0024553B">
        <w:rPr>
          <w:rFonts w:ascii="Times New Roman" w:hAnsi="Times New Roman"/>
          <w:bCs/>
          <w:sz w:val="24"/>
          <w:szCs w:val="24"/>
        </w:rPr>
        <w:t xml:space="preserve"> закупівлі,</w:t>
      </w:r>
      <w:r w:rsidR="009443DC" w:rsidRPr="0024553B">
        <w:rPr>
          <w:rFonts w:ascii="Times New Roman" w:hAnsi="Times New Roman"/>
          <w:bCs/>
          <w:sz w:val="24"/>
          <w:szCs w:val="24"/>
        </w:rPr>
        <w:t xml:space="preserve"> розміру бюджетного призначення, очікуваної вартості предмета закупівлі</w:t>
      </w:r>
      <w:r w:rsidR="0084332E" w:rsidRPr="0024553B">
        <w:rPr>
          <w:rFonts w:ascii="Times New Roman" w:hAnsi="Times New Roman"/>
          <w:bCs/>
          <w:sz w:val="24"/>
          <w:szCs w:val="24"/>
        </w:rPr>
        <w:t>:</w:t>
      </w:r>
      <w:r w:rsidRPr="0024553B">
        <w:rPr>
          <w:rFonts w:ascii="Times New Roman" w:hAnsi="Times New Roman"/>
          <w:b/>
          <w:bCs/>
          <w:sz w:val="24"/>
          <w:szCs w:val="24"/>
        </w:rPr>
        <w:t xml:space="preserve"> </w:t>
      </w:r>
    </w:p>
    <w:p w14:paraId="799C1C47" w14:textId="1071BB33" w:rsidR="000C70A6" w:rsidRDefault="00A71EB1" w:rsidP="002B72AC">
      <w:pPr>
        <w:spacing w:before="100" w:beforeAutospacing="1" w:after="100" w:afterAutospacing="1" w:line="240" w:lineRule="auto"/>
        <w:jc w:val="both"/>
        <w:rPr>
          <w:rStyle w:val="a3"/>
          <w:rFonts w:ascii="Times New Roman" w:hAnsi="Times New Roman"/>
          <w:b/>
          <w:bCs/>
          <w:i w:val="0"/>
          <w:iCs w:val="0"/>
          <w:sz w:val="24"/>
          <w:szCs w:val="24"/>
        </w:rPr>
      </w:pPr>
      <w:r>
        <w:rPr>
          <w:rFonts w:ascii="Times New Roman" w:hAnsi="Times New Roman"/>
          <w:b/>
          <w:bCs/>
          <w:sz w:val="24"/>
          <w:szCs w:val="24"/>
        </w:rPr>
        <w:t>ДК 021:2015:33690000-3 Лікарські засоби різні (</w:t>
      </w:r>
      <w:r w:rsidR="008B4645" w:rsidRPr="008B4645">
        <w:rPr>
          <w:rFonts w:ascii="Times New Roman" w:hAnsi="Times New Roman"/>
          <w:b/>
          <w:bCs/>
          <w:sz w:val="24"/>
          <w:szCs w:val="24"/>
        </w:rPr>
        <w:t>Реактиви для ідентифікації мікроорганізмів</w:t>
      </w:r>
      <w:r>
        <w:rPr>
          <w:rFonts w:ascii="Times New Roman" w:hAnsi="Times New Roman"/>
          <w:b/>
          <w:bCs/>
          <w:sz w:val="24"/>
          <w:szCs w:val="24"/>
        </w:rPr>
        <w:t xml:space="preserve">) </w:t>
      </w:r>
    </w:p>
    <w:p w14:paraId="3673CAB5" w14:textId="1A48E594" w:rsidR="002B72AC" w:rsidRPr="0024553B" w:rsidRDefault="002B72AC" w:rsidP="002B72AC">
      <w:pPr>
        <w:spacing w:before="100" w:beforeAutospacing="1" w:after="100" w:afterAutospacing="1" w:line="240" w:lineRule="auto"/>
        <w:jc w:val="both"/>
        <w:rPr>
          <w:rStyle w:val="a3"/>
          <w:rFonts w:ascii="Times New Roman" w:hAnsi="Times New Roman"/>
          <w:bCs/>
          <w:sz w:val="24"/>
          <w:szCs w:val="24"/>
        </w:rPr>
      </w:pPr>
      <w:r w:rsidRPr="0024553B">
        <w:rPr>
          <w:rStyle w:val="a3"/>
          <w:rFonts w:ascii="Times New Roman" w:hAnsi="Times New Roman"/>
          <w:bCs/>
          <w:sz w:val="24"/>
          <w:szCs w:val="24"/>
        </w:rPr>
        <w:t>(оприлюднюється на виконання постанови КМУ № 710 від 11.10.2016 «Про ефективне використання державних коштів» (зі змінами))</w:t>
      </w:r>
    </w:p>
    <w:p w14:paraId="3B17C414" w14:textId="77777777" w:rsidR="001C1517" w:rsidRPr="0024553B" w:rsidRDefault="002B72AC" w:rsidP="0024553B">
      <w:pPr>
        <w:spacing w:after="0" w:line="240" w:lineRule="auto"/>
        <w:jc w:val="both"/>
        <w:rPr>
          <w:rStyle w:val="a3"/>
          <w:rFonts w:ascii="Times New Roman" w:hAnsi="Times New Roman"/>
          <w:i w:val="0"/>
          <w:iCs w:val="0"/>
          <w:sz w:val="24"/>
          <w:szCs w:val="24"/>
        </w:rPr>
      </w:pPr>
      <w:r w:rsidRPr="0024553B">
        <w:rPr>
          <w:rStyle w:val="a3"/>
          <w:rFonts w:ascii="Times New Roman" w:hAnsi="Times New Roman"/>
          <w:b/>
          <w:bCs/>
          <w:i w:val="0"/>
          <w:iCs w:val="0"/>
          <w:sz w:val="24"/>
          <w:szCs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r w:rsidRPr="0024553B">
        <w:rPr>
          <w:rStyle w:val="a3"/>
          <w:rFonts w:ascii="Times New Roman" w:hAnsi="Times New Roman"/>
          <w:i w:val="0"/>
          <w:iCs w:val="0"/>
          <w:sz w:val="24"/>
          <w:szCs w:val="24"/>
        </w:rPr>
        <w:t xml:space="preserve"> </w:t>
      </w:r>
    </w:p>
    <w:p w14:paraId="60780591" w14:textId="77777777" w:rsidR="001C1517" w:rsidRPr="0024553B" w:rsidRDefault="0084332E" w:rsidP="0024553B">
      <w:pPr>
        <w:spacing w:after="0" w:line="240" w:lineRule="auto"/>
        <w:jc w:val="both"/>
        <w:rPr>
          <w:rStyle w:val="a3"/>
          <w:rFonts w:ascii="Times New Roman" w:hAnsi="Times New Roman"/>
          <w:i w:val="0"/>
          <w:iCs w:val="0"/>
          <w:sz w:val="24"/>
          <w:szCs w:val="24"/>
        </w:rPr>
      </w:pPr>
      <w:r w:rsidRPr="0024553B">
        <w:rPr>
          <w:rStyle w:val="a3"/>
          <w:rFonts w:ascii="Times New Roman" w:hAnsi="Times New Roman"/>
          <w:i w:val="0"/>
          <w:iCs w:val="0"/>
          <w:sz w:val="24"/>
          <w:szCs w:val="24"/>
        </w:rPr>
        <w:t>Державна установа: «Центр громадського здоров’я Міністерства охорони здоров’я України»,</w:t>
      </w:r>
    </w:p>
    <w:p w14:paraId="7368004E" w14:textId="1FA963DA" w:rsidR="001C1517" w:rsidRPr="0024553B" w:rsidRDefault="001C1517" w:rsidP="0024553B">
      <w:pPr>
        <w:spacing w:after="0" w:line="240" w:lineRule="auto"/>
        <w:jc w:val="both"/>
        <w:rPr>
          <w:rStyle w:val="a3"/>
          <w:rFonts w:ascii="Times New Roman" w:hAnsi="Times New Roman"/>
          <w:i w:val="0"/>
          <w:iCs w:val="0"/>
          <w:sz w:val="24"/>
          <w:szCs w:val="24"/>
        </w:rPr>
      </w:pPr>
      <w:r w:rsidRPr="0024553B">
        <w:rPr>
          <w:rStyle w:val="a3"/>
          <w:rFonts w:ascii="Times New Roman" w:hAnsi="Times New Roman"/>
          <w:i w:val="0"/>
          <w:iCs w:val="0"/>
          <w:sz w:val="24"/>
          <w:szCs w:val="24"/>
        </w:rPr>
        <w:t>Місцезнаходження:</w:t>
      </w:r>
      <w:r w:rsidR="0084332E" w:rsidRPr="0024553B">
        <w:rPr>
          <w:rStyle w:val="a3"/>
          <w:rFonts w:ascii="Times New Roman" w:hAnsi="Times New Roman"/>
          <w:i w:val="0"/>
          <w:iCs w:val="0"/>
          <w:sz w:val="24"/>
          <w:szCs w:val="24"/>
        </w:rPr>
        <w:t xml:space="preserve"> 04071, Київська обл.,м.</w:t>
      </w:r>
      <w:r w:rsidRPr="0024553B">
        <w:rPr>
          <w:rStyle w:val="a3"/>
          <w:rFonts w:ascii="Times New Roman" w:hAnsi="Times New Roman"/>
          <w:i w:val="0"/>
          <w:iCs w:val="0"/>
          <w:sz w:val="24"/>
          <w:szCs w:val="24"/>
        </w:rPr>
        <w:t xml:space="preserve"> </w:t>
      </w:r>
      <w:r w:rsidR="0084332E" w:rsidRPr="0024553B">
        <w:rPr>
          <w:rStyle w:val="a3"/>
          <w:rFonts w:ascii="Times New Roman" w:hAnsi="Times New Roman"/>
          <w:i w:val="0"/>
          <w:iCs w:val="0"/>
          <w:sz w:val="24"/>
          <w:szCs w:val="24"/>
        </w:rPr>
        <w:t>Київ, вул. Ярославська, 41,</w:t>
      </w:r>
    </w:p>
    <w:p w14:paraId="022F0C78" w14:textId="7159004C" w:rsidR="001C1517" w:rsidRPr="0024553B" w:rsidRDefault="0084332E" w:rsidP="0024553B">
      <w:pPr>
        <w:spacing w:after="0" w:line="240" w:lineRule="auto"/>
        <w:jc w:val="both"/>
        <w:rPr>
          <w:rStyle w:val="a3"/>
          <w:rFonts w:ascii="Times New Roman" w:hAnsi="Times New Roman"/>
          <w:i w:val="0"/>
          <w:iCs w:val="0"/>
          <w:sz w:val="24"/>
          <w:szCs w:val="24"/>
        </w:rPr>
      </w:pPr>
      <w:r w:rsidRPr="0024553B">
        <w:rPr>
          <w:rStyle w:val="a3"/>
          <w:rFonts w:ascii="Times New Roman" w:hAnsi="Times New Roman"/>
          <w:i w:val="0"/>
          <w:iCs w:val="0"/>
          <w:sz w:val="24"/>
          <w:szCs w:val="24"/>
        </w:rPr>
        <w:t>ЄДРПОУ 40524109,</w:t>
      </w:r>
    </w:p>
    <w:p w14:paraId="13345633" w14:textId="7E6D6A54" w:rsidR="002B72AC" w:rsidRPr="0024553B" w:rsidRDefault="0084332E" w:rsidP="0024553B">
      <w:pPr>
        <w:spacing w:after="0" w:line="240" w:lineRule="auto"/>
        <w:jc w:val="both"/>
        <w:rPr>
          <w:rFonts w:ascii="Times New Roman" w:eastAsia="Times New Roman" w:hAnsi="Times New Roman"/>
          <w:i/>
          <w:iCs/>
          <w:color w:val="000000"/>
          <w:sz w:val="24"/>
          <w:szCs w:val="24"/>
          <w:lang w:eastAsia="uk-UA"/>
        </w:rPr>
      </w:pPr>
      <w:r w:rsidRPr="0024553B">
        <w:rPr>
          <w:rStyle w:val="a3"/>
          <w:rFonts w:ascii="Times New Roman" w:hAnsi="Times New Roman"/>
          <w:i w:val="0"/>
          <w:iCs w:val="0"/>
          <w:sz w:val="24"/>
          <w:szCs w:val="24"/>
        </w:rPr>
        <w:t>категорія замовника - Юридична особа, яка забезпечує потреби держави або територіальної громади</w:t>
      </w:r>
      <w:r w:rsidR="00226C86" w:rsidRPr="0024553B">
        <w:rPr>
          <w:rStyle w:val="a3"/>
          <w:rFonts w:ascii="Times New Roman" w:hAnsi="Times New Roman"/>
          <w:i w:val="0"/>
          <w:iCs w:val="0"/>
          <w:sz w:val="24"/>
          <w:szCs w:val="24"/>
        </w:rPr>
        <w:t>.</w:t>
      </w:r>
    </w:p>
    <w:p w14:paraId="7EB6067E" w14:textId="625494B2" w:rsidR="000C70A6" w:rsidRDefault="002B72AC" w:rsidP="000C70A6">
      <w:pPr>
        <w:spacing w:before="100" w:beforeAutospacing="1" w:after="100" w:afterAutospacing="1" w:line="240" w:lineRule="auto"/>
        <w:jc w:val="both"/>
        <w:rPr>
          <w:rFonts w:ascii="Times New Roman" w:hAnsi="Times New Roman"/>
          <w:bCs/>
          <w:sz w:val="24"/>
          <w:szCs w:val="24"/>
        </w:rPr>
      </w:pPr>
      <w:r w:rsidRPr="0024553B">
        <w:rPr>
          <w:rFonts w:ascii="Times New Roman" w:eastAsia="Times New Roman" w:hAnsi="Times New Roman"/>
          <w:b/>
          <w:bCs/>
          <w:iCs/>
          <w:color w:val="000000"/>
          <w:sz w:val="24"/>
          <w:szCs w:val="24"/>
        </w:rPr>
        <w:t xml:space="preserve">Назва предмета закупівлі </w:t>
      </w:r>
      <w:r w:rsidRPr="0024553B">
        <w:rPr>
          <w:rFonts w:ascii="Times New Roman" w:eastAsia="Times New Roman" w:hAnsi="Times New Roman"/>
          <w:b/>
          <w:bCs/>
          <w:color w:val="000000"/>
          <w:sz w:val="24"/>
          <w:szCs w:val="24"/>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sidRPr="0024553B">
        <w:rPr>
          <w:rFonts w:ascii="Times New Roman" w:hAnsi="Times New Roman"/>
          <w:sz w:val="24"/>
          <w:szCs w:val="24"/>
        </w:rPr>
        <w:t xml:space="preserve"> </w:t>
      </w:r>
      <w:r w:rsidR="00A71EB1" w:rsidRPr="00A71EB1">
        <w:rPr>
          <w:rFonts w:ascii="Times New Roman" w:hAnsi="Times New Roman"/>
          <w:bCs/>
          <w:sz w:val="24"/>
          <w:szCs w:val="24"/>
        </w:rPr>
        <w:t>ДК 021:2015:33690000-3 Лікарські засоби різні (</w:t>
      </w:r>
      <w:r w:rsidR="008B4645" w:rsidRPr="008B4645">
        <w:rPr>
          <w:rFonts w:ascii="Times New Roman" w:hAnsi="Times New Roman"/>
          <w:bCs/>
          <w:sz w:val="24"/>
          <w:szCs w:val="24"/>
        </w:rPr>
        <w:t>Реактиви для ідентифікації мікроорганізмів</w:t>
      </w:r>
      <w:r w:rsidR="008B4645">
        <w:rPr>
          <w:rFonts w:ascii="Times New Roman" w:hAnsi="Times New Roman"/>
          <w:bCs/>
          <w:sz w:val="24"/>
          <w:szCs w:val="24"/>
        </w:rPr>
        <w:t>)</w:t>
      </w:r>
    </w:p>
    <w:p w14:paraId="4439A3F5" w14:textId="59B7E416" w:rsidR="0024553B" w:rsidRPr="0024553B" w:rsidRDefault="002B72AC" w:rsidP="000C70A6">
      <w:pPr>
        <w:spacing w:before="100" w:beforeAutospacing="1" w:after="100" w:afterAutospacing="1" w:line="240" w:lineRule="auto"/>
        <w:jc w:val="both"/>
        <w:rPr>
          <w:rFonts w:ascii="Times New Roman" w:hAnsi="Times New Roman"/>
          <w:sz w:val="24"/>
          <w:szCs w:val="24"/>
        </w:rPr>
      </w:pPr>
      <w:r w:rsidRPr="0024553B">
        <w:rPr>
          <w:rFonts w:ascii="Times New Roman" w:hAnsi="Times New Roman"/>
          <w:b/>
          <w:sz w:val="24"/>
          <w:szCs w:val="24"/>
        </w:rPr>
        <w:t>Вид та ідентифікатор процедури закупівлі</w:t>
      </w:r>
      <w:r w:rsidRPr="0024553B">
        <w:rPr>
          <w:rFonts w:ascii="Times New Roman" w:hAnsi="Times New Roman"/>
          <w:b/>
          <w:bCs/>
          <w:sz w:val="24"/>
          <w:szCs w:val="24"/>
        </w:rPr>
        <w:t>:</w:t>
      </w:r>
      <w:r w:rsidRPr="0024553B">
        <w:rPr>
          <w:rFonts w:ascii="Times New Roman" w:hAnsi="Times New Roman"/>
          <w:sz w:val="24"/>
          <w:szCs w:val="24"/>
        </w:rPr>
        <w:t xml:space="preserve"> </w:t>
      </w:r>
      <w:r w:rsidR="0084332E" w:rsidRPr="0024553B">
        <w:rPr>
          <w:rFonts w:ascii="Times New Roman" w:hAnsi="Times New Roman"/>
          <w:sz w:val="24"/>
          <w:szCs w:val="24"/>
        </w:rPr>
        <w:t xml:space="preserve">Відкриті торги </w:t>
      </w:r>
    </w:p>
    <w:p w14:paraId="67FDAF08" w14:textId="4B1AA993" w:rsidR="00524DAF" w:rsidRDefault="008B4645" w:rsidP="0024553B">
      <w:pPr>
        <w:spacing w:after="0" w:line="240" w:lineRule="auto"/>
        <w:jc w:val="both"/>
        <w:rPr>
          <w:rFonts w:ascii="Times New Roman" w:hAnsi="Times New Roman"/>
          <w:sz w:val="24"/>
          <w:szCs w:val="24"/>
        </w:rPr>
      </w:pPr>
      <w:r w:rsidRPr="008B4645">
        <w:rPr>
          <w:rFonts w:ascii="Times New Roman" w:hAnsi="Times New Roman"/>
          <w:sz w:val="24"/>
          <w:szCs w:val="24"/>
        </w:rPr>
        <w:t>UA-2023-03-13-011880-a</w:t>
      </w:r>
    </w:p>
    <w:p w14:paraId="58E840EC" w14:textId="77777777" w:rsidR="008B4645" w:rsidRPr="0024553B" w:rsidRDefault="008B4645" w:rsidP="0024553B">
      <w:pPr>
        <w:spacing w:after="0" w:line="240" w:lineRule="auto"/>
        <w:jc w:val="both"/>
        <w:rPr>
          <w:rFonts w:ascii="Times New Roman" w:hAnsi="Times New Roman"/>
          <w:sz w:val="24"/>
          <w:szCs w:val="24"/>
        </w:rPr>
      </w:pPr>
    </w:p>
    <w:p w14:paraId="4E9336F8" w14:textId="02480E46" w:rsidR="002B72AC" w:rsidRPr="0024553B" w:rsidRDefault="002B72AC" w:rsidP="00590320">
      <w:pPr>
        <w:spacing w:after="0" w:line="240" w:lineRule="auto"/>
        <w:jc w:val="both"/>
        <w:rPr>
          <w:rFonts w:ascii="Times New Roman" w:eastAsia="Calibri" w:hAnsi="Times New Roman" w:cs="Times New Roman"/>
          <w:sz w:val="24"/>
          <w:szCs w:val="24"/>
        </w:rPr>
      </w:pPr>
      <w:r w:rsidRPr="0024553B">
        <w:rPr>
          <w:rFonts w:ascii="Times New Roman" w:hAnsi="Times New Roman"/>
          <w:b/>
          <w:sz w:val="24"/>
          <w:szCs w:val="24"/>
        </w:rPr>
        <w:t>Очікувана вартість та обґрунтування очікуваної вартості предмета закупівлі</w:t>
      </w:r>
      <w:r w:rsidRPr="0024553B">
        <w:rPr>
          <w:rFonts w:ascii="Times New Roman" w:hAnsi="Times New Roman"/>
          <w:b/>
          <w:bCs/>
          <w:sz w:val="24"/>
          <w:szCs w:val="24"/>
        </w:rPr>
        <w:t>:</w:t>
      </w:r>
      <w:r w:rsidRPr="0024553B">
        <w:rPr>
          <w:rFonts w:ascii="Times New Roman" w:hAnsi="Times New Roman"/>
          <w:sz w:val="24"/>
          <w:szCs w:val="24"/>
        </w:rPr>
        <w:t xml:space="preserve"> </w:t>
      </w:r>
      <w:r w:rsidR="0024553B">
        <w:rPr>
          <w:rFonts w:ascii="Times New Roman" w:hAnsi="Times New Roman"/>
          <w:sz w:val="24"/>
          <w:szCs w:val="24"/>
        </w:rPr>
        <w:br/>
      </w:r>
      <w:r w:rsidR="008B4645" w:rsidRPr="008B4645">
        <w:rPr>
          <w:rFonts w:ascii="Times New Roman" w:hAnsi="Times New Roman"/>
          <w:sz w:val="24"/>
          <w:szCs w:val="24"/>
        </w:rPr>
        <w:t>1 006 960,00</w:t>
      </w:r>
      <w:r w:rsidR="00524DAF">
        <w:rPr>
          <w:rFonts w:ascii="Times New Roman" w:hAnsi="Times New Roman"/>
          <w:sz w:val="24"/>
          <w:szCs w:val="24"/>
        </w:rPr>
        <w:t xml:space="preserve"> </w:t>
      </w:r>
      <w:r w:rsidRPr="0024553B">
        <w:rPr>
          <w:rFonts w:ascii="Times New Roman" w:hAnsi="Times New Roman"/>
          <w:sz w:val="24"/>
          <w:szCs w:val="24"/>
        </w:rPr>
        <w:t>грн</w:t>
      </w:r>
      <w:r w:rsidR="002C7992" w:rsidRPr="0024553B">
        <w:rPr>
          <w:rFonts w:ascii="Times New Roman" w:hAnsi="Times New Roman"/>
          <w:sz w:val="24"/>
          <w:szCs w:val="24"/>
        </w:rPr>
        <w:t xml:space="preserve"> </w:t>
      </w:r>
      <w:r w:rsidR="001C1517" w:rsidRPr="0024553B">
        <w:rPr>
          <w:rFonts w:ascii="Times New Roman" w:hAnsi="Times New Roman"/>
          <w:sz w:val="24"/>
          <w:szCs w:val="24"/>
        </w:rPr>
        <w:t>бе</w:t>
      </w:r>
      <w:r w:rsidR="002C7992" w:rsidRPr="0024553B">
        <w:rPr>
          <w:rFonts w:ascii="Times New Roman" w:hAnsi="Times New Roman"/>
          <w:sz w:val="24"/>
          <w:szCs w:val="24"/>
        </w:rPr>
        <w:t>з ПДВ</w:t>
      </w:r>
      <w:r w:rsidRPr="0024553B">
        <w:rPr>
          <w:rFonts w:ascii="Times New Roman" w:hAnsi="Times New Roman"/>
          <w:sz w:val="24"/>
          <w:szCs w:val="24"/>
        </w:rPr>
        <w:t xml:space="preserve">. </w:t>
      </w:r>
      <w:r w:rsidRPr="0024553B">
        <w:rPr>
          <w:rFonts w:ascii="Times New Roman" w:eastAsia="Calibri" w:hAnsi="Times New Roman" w:cs="Times New Roman"/>
          <w:sz w:val="24"/>
          <w:szCs w:val="24"/>
        </w:rPr>
        <w:t xml:space="preserve">Визначення очікуваної вартості предмета закупівлі </w:t>
      </w:r>
      <w:r w:rsidR="00FA72FC" w:rsidRPr="0024553B">
        <w:rPr>
          <w:rFonts w:ascii="Times New Roman" w:eastAsia="Calibri" w:hAnsi="Times New Roman" w:cs="Times New Roman"/>
          <w:sz w:val="24"/>
          <w:szCs w:val="24"/>
        </w:rPr>
        <w:t>здійснювалося із застосуванням проведення моніторингу цін, шляхом запиту комерційних пропозицій від постачальників</w:t>
      </w:r>
      <w:r w:rsidR="002C7992" w:rsidRPr="0024553B">
        <w:rPr>
          <w:rFonts w:ascii="Times New Roman" w:eastAsia="Calibri" w:hAnsi="Times New Roman" w:cs="Times New Roman"/>
          <w:sz w:val="24"/>
          <w:szCs w:val="24"/>
        </w:rPr>
        <w:t xml:space="preserve"> </w:t>
      </w:r>
      <w:r w:rsidRPr="0024553B">
        <w:rPr>
          <w:rFonts w:ascii="Times New Roman" w:eastAsia="Calibri" w:hAnsi="Times New Roman" w:cs="Times New Roman"/>
          <w:sz w:val="24"/>
          <w:szCs w:val="24"/>
        </w:rPr>
        <w:t xml:space="preserve">на підставі затвердженої центральним органом виконавчої влади, що забезпечує формування та реалізує державну політику у сфері публічних закупівель, примірної методики визначення очікуваної вартості предмета закупівлі, а саме: згідно з пунктом 1 розділу ІІІ наказу Міністерства розвитку економіки, торгівлі та сільського господарства України від 18.02.2020  № 275 із змінами. </w:t>
      </w:r>
    </w:p>
    <w:p w14:paraId="69BF2824" w14:textId="77777777" w:rsidR="0024553B" w:rsidRPr="0024553B" w:rsidRDefault="0024553B" w:rsidP="00590320">
      <w:pPr>
        <w:spacing w:after="0" w:line="240" w:lineRule="auto"/>
        <w:jc w:val="both"/>
        <w:rPr>
          <w:rFonts w:ascii="Times New Roman" w:eastAsia="Calibri" w:hAnsi="Times New Roman" w:cs="Times New Roman"/>
          <w:sz w:val="24"/>
          <w:szCs w:val="24"/>
        </w:rPr>
      </w:pPr>
    </w:p>
    <w:p w14:paraId="00B0AB3A" w14:textId="36A7E173" w:rsidR="002B72AC" w:rsidRPr="0024553B" w:rsidRDefault="002B72AC" w:rsidP="00590320">
      <w:pPr>
        <w:spacing w:after="0" w:line="240" w:lineRule="auto"/>
        <w:jc w:val="both"/>
        <w:rPr>
          <w:rFonts w:ascii="Times New Roman" w:eastAsia="Times New Roman" w:hAnsi="Times New Roman"/>
          <w:bCs/>
          <w:sz w:val="24"/>
          <w:szCs w:val="24"/>
          <w:lang w:eastAsia="uk-UA"/>
        </w:rPr>
      </w:pPr>
      <w:r w:rsidRPr="0024553B">
        <w:rPr>
          <w:rFonts w:ascii="Times New Roman" w:eastAsia="Times New Roman" w:hAnsi="Times New Roman"/>
          <w:b/>
          <w:bCs/>
          <w:sz w:val="24"/>
          <w:szCs w:val="24"/>
          <w:lang w:eastAsia="uk-UA"/>
        </w:rPr>
        <w:t>Розмір бюджетного призначення:</w:t>
      </w:r>
      <w:r w:rsidRPr="0024553B">
        <w:rPr>
          <w:rFonts w:ascii="Times New Roman" w:eastAsia="Times New Roman" w:hAnsi="Times New Roman"/>
          <w:bCs/>
          <w:sz w:val="24"/>
          <w:szCs w:val="24"/>
          <w:lang w:eastAsia="uk-UA"/>
        </w:rPr>
        <w:t xml:space="preserve"> </w:t>
      </w:r>
      <w:r w:rsidR="008B4645" w:rsidRPr="008B4645">
        <w:rPr>
          <w:rFonts w:ascii="Times New Roman" w:hAnsi="Times New Roman"/>
          <w:sz w:val="24"/>
          <w:szCs w:val="24"/>
        </w:rPr>
        <w:t>1 006 960,00</w:t>
      </w:r>
      <w:r w:rsidR="008B4645">
        <w:rPr>
          <w:rFonts w:ascii="Times New Roman" w:hAnsi="Times New Roman"/>
          <w:sz w:val="24"/>
          <w:szCs w:val="24"/>
        </w:rPr>
        <w:t xml:space="preserve"> </w:t>
      </w:r>
      <w:r w:rsidR="00366514" w:rsidRPr="0024553B">
        <w:rPr>
          <w:rFonts w:ascii="Times New Roman" w:eastAsia="Times New Roman" w:hAnsi="Times New Roman"/>
          <w:bCs/>
          <w:sz w:val="24"/>
          <w:szCs w:val="24"/>
          <w:lang w:eastAsia="uk-UA"/>
        </w:rPr>
        <w:t>грн</w:t>
      </w:r>
      <w:r w:rsidR="002C7992" w:rsidRPr="0024553B">
        <w:rPr>
          <w:rFonts w:ascii="Times New Roman" w:eastAsia="Times New Roman" w:hAnsi="Times New Roman"/>
          <w:bCs/>
          <w:sz w:val="24"/>
          <w:szCs w:val="24"/>
          <w:lang w:eastAsia="uk-UA"/>
        </w:rPr>
        <w:t xml:space="preserve"> </w:t>
      </w:r>
      <w:r w:rsidR="001C1517" w:rsidRPr="0024553B">
        <w:rPr>
          <w:rFonts w:ascii="Times New Roman" w:eastAsia="Times New Roman" w:hAnsi="Times New Roman"/>
          <w:bCs/>
          <w:sz w:val="24"/>
          <w:szCs w:val="24"/>
          <w:lang w:eastAsia="uk-UA"/>
        </w:rPr>
        <w:t>без</w:t>
      </w:r>
      <w:r w:rsidR="002C7992" w:rsidRPr="0024553B">
        <w:rPr>
          <w:rFonts w:ascii="Times New Roman" w:eastAsia="Times New Roman" w:hAnsi="Times New Roman"/>
          <w:bCs/>
          <w:sz w:val="24"/>
          <w:szCs w:val="24"/>
          <w:lang w:eastAsia="uk-UA"/>
        </w:rPr>
        <w:t xml:space="preserve"> ПДВ.</w:t>
      </w:r>
    </w:p>
    <w:p w14:paraId="63D34F23" w14:textId="77777777" w:rsidR="00A71EB1" w:rsidRDefault="0024553B" w:rsidP="0024553B">
      <w:pPr>
        <w:spacing w:after="0" w:line="240" w:lineRule="auto"/>
        <w:jc w:val="both"/>
        <w:rPr>
          <w:rFonts w:ascii="Times New Roman" w:eastAsia="Times New Roman" w:hAnsi="Times New Roman"/>
          <w:bCs/>
          <w:iCs/>
          <w:color w:val="000000"/>
          <w:sz w:val="24"/>
          <w:szCs w:val="24"/>
          <w:lang w:eastAsia="uk-UA"/>
        </w:rPr>
      </w:pPr>
      <w:r w:rsidRPr="0024553B">
        <w:rPr>
          <w:rFonts w:ascii="Times New Roman" w:eastAsia="Times New Roman" w:hAnsi="Times New Roman"/>
          <w:bCs/>
          <w:iCs/>
          <w:color w:val="000000"/>
          <w:sz w:val="24"/>
          <w:szCs w:val="24"/>
          <w:lang w:eastAsia="uk-UA"/>
        </w:rPr>
        <w:t xml:space="preserve">Оплата за Товар звільнена від податку на додану вартість на підставі пункт 197.11 статті 197 Податкового кодексу України, у зв’язку з тим, що поставлені Товари фінансуються за рахунок міжнародної технічної допомоги, яка надається відповідно до міжнародного договору: Угоди між Урядом України і Урядом Сполучених Штатів Америки про гуманітарне і техніко-економічне співробітництво від 07 травня 1992 року та в рамках реалізації проекту </w:t>
      </w:r>
      <w:r w:rsidR="00A71EB1" w:rsidRPr="00A71EB1">
        <w:rPr>
          <w:rFonts w:ascii="Times New Roman" w:eastAsia="Times New Roman" w:hAnsi="Times New Roman"/>
          <w:bCs/>
          <w:iCs/>
          <w:color w:val="000000"/>
          <w:sz w:val="24"/>
          <w:szCs w:val="24"/>
          <w:lang w:eastAsia="uk-UA"/>
        </w:rPr>
        <w:t>ITF «Надання підтримки Центру громадського здоров’я Міністерства охорони здоров’я України для зміцнення та розбудови спроможності системи охорони здоров’я для здійснення кращого моніторингу, епідеміологічного нагляду, реагування на спалахи захворювання та їхньої профілактики»</w:t>
      </w:r>
    </w:p>
    <w:p w14:paraId="411E9456" w14:textId="77777777" w:rsidR="00A71EB1" w:rsidRDefault="00A71EB1" w:rsidP="0024553B">
      <w:pPr>
        <w:spacing w:after="0" w:line="240" w:lineRule="auto"/>
        <w:jc w:val="both"/>
        <w:rPr>
          <w:rFonts w:ascii="Times New Roman" w:eastAsia="Times New Roman" w:hAnsi="Times New Roman"/>
          <w:bCs/>
          <w:iCs/>
          <w:color w:val="000000"/>
          <w:sz w:val="24"/>
          <w:szCs w:val="24"/>
          <w:lang w:eastAsia="uk-UA"/>
        </w:rPr>
      </w:pPr>
      <w:r w:rsidRPr="00A71EB1">
        <w:rPr>
          <w:rFonts w:ascii="Times New Roman" w:eastAsia="Times New Roman" w:hAnsi="Times New Roman"/>
          <w:bCs/>
          <w:iCs/>
          <w:color w:val="000000"/>
          <w:sz w:val="24"/>
          <w:szCs w:val="24"/>
          <w:lang w:eastAsia="uk-UA"/>
        </w:rPr>
        <w:lastRenderedPageBreak/>
        <w:t>Джерело фінансування – кошти міжнародної технічної допомоги, виділені за проектом ITF «Надання підтримки Центру громадського здоров’я Міністерства охорони здоров’я України для зміцнення та розбудови спроможності системи охорони здоров’я для здійснення кращого моніторингу, епідеміологічного нагляду, реагування на спалахи захворювання та їхньої профілактики»</w:t>
      </w:r>
    </w:p>
    <w:p w14:paraId="7EEF8683" w14:textId="0FE0E0D9" w:rsidR="00226C86" w:rsidRPr="0024553B" w:rsidRDefault="002B72AC" w:rsidP="0024553B">
      <w:pPr>
        <w:spacing w:after="0" w:line="240" w:lineRule="auto"/>
        <w:jc w:val="both"/>
        <w:rPr>
          <w:rFonts w:ascii="Times New Roman" w:hAnsi="Times New Roman"/>
          <w:b/>
          <w:sz w:val="24"/>
          <w:szCs w:val="24"/>
        </w:rPr>
      </w:pPr>
      <w:r w:rsidRPr="0024553B">
        <w:rPr>
          <w:rFonts w:ascii="Times New Roman" w:hAnsi="Times New Roman"/>
          <w:b/>
          <w:sz w:val="24"/>
          <w:szCs w:val="24"/>
        </w:rPr>
        <w:t xml:space="preserve">Обґрунтування технічних та якісних характеристик предмета закупівлі. </w:t>
      </w:r>
    </w:p>
    <w:p w14:paraId="2289A9FC" w14:textId="22324387" w:rsidR="00590320" w:rsidRPr="0024553B" w:rsidRDefault="00590320" w:rsidP="0024553B">
      <w:pPr>
        <w:spacing w:after="0" w:line="240" w:lineRule="auto"/>
        <w:jc w:val="both"/>
        <w:rPr>
          <w:rFonts w:ascii="Times New Roman" w:hAnsi="Times New Roman"/>
          <w:b/>
          <w:sz w:val="24"/>
          <w:szCs w:val="24"/>
        </w:rPr>
      </w:pPr>
      <w:r w:rsidRPr="0024553B">
        <w:rPr>
          <w:rFonts w:ascii="Times New Roman" w:hAnsi="Times New Roman"/>
          <w:b/>
          <w:sz w:val="24"/>
          <w:szCs w:val="24"/>
        </w:rPr>
        <w:t xml:space="preserve">Кількість – </w:t>
      </w:r>
      <w:r w:rsidR="000C70A6">
        <w:rPr>
          <w:rFonts w:ascii="Times New Roman" w:hAnsi="Times New Roman"/>
          <w:b/>
          <w:sz w:val="24"/>
          <w:szCs w:val="24"/>
        </w:rPr>
        <w:t>згідно медико-технічних вимог.</w:t>
      </w:r>
    </w:p>
    <w:p w14:paraId="14A58F76" w14:textId="15A425ED" w:rsidR="002B72AC" w:rsidRPr="0024553B" w:rsidRDefault="002B72AC" w:rsidP="0024553B">
      <w:pPr>
        <w:spacing w:after="0" w:line="240" w:lineRule="auto"/>
        <w:jc w:val="both"/>
        <w:rPr>
          <w:rFonts w:ascii="Times New Roman" w:hAnsi="Times New Roman"/>
          <w:sz w:val="24"/>
          <w:szCs w:val="24"/>
        </w:rPr>
      </w:pPr>
      <w:r w:rsidRPr="0024553B">
        <w:rPr>
          <w:rFonts w:ascii="Times New Roman" w:hAnsi="Times New Roman"/>
          <w:sz w:val="24"/>
          <w:szCs w:val="24"/>
        </w:rPr>
        <w:t>Термін постачання — з дати укладання договору</w:t>
      </w:r>
      <w:r w:rsidR="00366514" w:rsidRPr="0024553B">
        <w:rPr>
          <w:rFonts w:ascii="Times New Roman" w:hAnsi="Times New Roman"/>
          <w:sz w:val="24"/>
          <w:szCs w:val="24"/>
        </w:rPr>
        <w:t xml:space="preserve"> </w:t>
      </w:r>
      <w:r w:rsidR="00A71EB1">
        <w:rPr>
          <w:rFonts w:ascii="Times New Roman" w:hAnsi="Times New Roman"/>
          <w:sz w:val="24"/>
          <w:szCs w:val="24"/>
        </w:rPr>
        <w:t>д</w:t>
      </w:r>
      <w:r w:rsidR="00366514" w:rsidRPr="0024553B">
        <w:rPr>
          <w:rFonts w:ascii="Times New Roman" w:hAnsi="Times New Roman"/>
          <w:sz w:val="24"/>
          <w:szCs w:val="24"/>
        </w:rPr>
        <w:t xml:space="preserve">о </w:t>
      </w:r>
      <w:r w:rsidR="00A71EB1">
        <w:rPr>
          <w:rFonts w:ascii="Times New Roman" w:hAnsi="Times New Roman"/>
          <w:sz w:val="24"/>
          <w:szCs w:val="24"/>
        </w:rPr>
        <w:t>31</w:t>
      </w:r>
      <w:r w:rsidR="001C1517" w:rsidRPr="0024553B">
        <w:rPr>
          <w:rFonts w:ascii="Times New Roman" w:hAnsi="Times New Roman"/>
          <w:sz w:val="24"/>
          <w:szCs w:val="24"/>
        </w:rPr>
        <w:t>.0</w:t>
      </w:r>
      <w:r w:rsidR="00A71EB1">
        <w:rPr>
          <w:rFonts w:ascii="Times New Roman" w:hAnsi="Times New Roman"/>
          <w:sz w:val="24"/>
          <w:szCs w:val="24"/>
        </w:rPr>
        <w:t>5</w:t>
      </w:r>
      <w:r w:rsidR="001C1517" w:rsidRPr="0024553B">
        <w:rPr>
          <w:rFonts w:ascii="Times New Roman" w:hAnsi="Times New Roman"/>
          <w:sz w:val="24"/>
          <w:szCs w:val="24"/>
        </w:rPr>
        <w:t>.</w:t>
      </w:r>
      <w:r w:rsidRPr="0024553B">
        <w:rPr>
          <w:rFonts w:ascii="Times New Roman" w:hAnsi="Times New Roman"/>
          <w:sz w:val="24"/>
          <w:szCs w:val="24"/>
        </w:rPr>
        <w:t>202</w:t>
      </w:r>
      <w:r w:rsidR="00A71EB1">
        <w:rPr>
          <w:rFonts w:ascii="Times New Roman" w:hAnsi="Times New Roman"/>
          <w:sz w:val="24"/>
          <w:szCs w:val="24"/>
        </w:rPr>
        <w:t>3</w:t>
      </w:r>
      <w:r w:rsidR="00366514" w:rsidRPr="0024553B">
        <w:rPr>
          <w:rFonts w:ascii="Times New Roman" w:hAnsi="Times New Roman"/>
          <w:sz w:val="24"/>
          <w:szCs w:val="24"/>
        </w:rPr>
        <w:t>.</w:t>
      </w:r>
      <w:r w:rsidRPr="0024553B">
        <w:rPr>
          <w:rFonts w:ascii="Times New Roman" w:hAnsi="Times New Roman"/>
          <w:sz w:val="24"/>
          <w:szCs w:val="24"/>
        </w:rPr>
        <w:t xml:space="preserve"> </w:t>
      </w:r>
    </w:p>
    <w:p w14:paraId="2E7D6EF9" w14:textId="303A9C68" w:rsidR="002B72AC" w:rsidRPr="0024553B" w:rsidRDefault="002B72AC" w:rsidP="0024553B">
      <w:pPr>
        <w:spacing w:after="0" w:line="240" w:lineRule="auto"/>
        <w:jc w:val="both"/>
        <w:rPr>
          <w:rFonts w:ascii="Times New Roman" w:hAnsi="Times New Roman"/>
          <w:sz w:val="24"/>
          <w:szCs w:val="24"/>
        </w:rPr>
      </w:pPr>
      <w:r w:rsidRPr="0024553B">
        <w:rPr>
          <w:rFonts w:ascii="Times New Roman" w:hAnsi="Times New Roman"/>
          <w:sz w:val="24"/>
          <w:szCs w:val="24"/>
        </w:rPr>
        <w:t xml:space="preserve">Якісні та технічні характеристики заявленої кількості </w:t>
      </w:r>
      <w:r w:rsidR="00FF2C21" w:rsidRPr="0024553B">
        <w:rPr>
          <w:rFonts w:ascii="Times New Roman" w:hAnsi="Times New Roman"/>
          <w:sz w:val="24"/>
          <w:szCs w:val="24"/>
        </w:rPr>
        <w:t>товару</w:t>
      </w:r>
      <w:r w:rsidRPr="0024553B">
        <w:rPr>
          <w:rFonts w:ascii="Times New Roman" w:hAnsi="Times New Roman"/>
          <w:sz w:val="24"/>
          <w:szCs w:val="24"/>
        </w:rPr>
        <w:t xml:space="preserve"> визначені з урахуванням реальних потреб </w:t>
      </w:r>
      <w:r w:rsidR="00FF2C21" w:rsidRPr="0024553B">
        <w:rPr>
          <w:rFonts w:ascii="Times New Roman" w:hAnsi="Times New Roman"/>
          <w:sz w:val="24"/>
          <w:szCs w:val="24"/>
        </w:rPr>
        <w:t>установи</w:t>
      </w:r>
      <w:r w:rsidRPr="0024553B">
        <w:rPr>
          <w:rFonts w:ascii="Times New Roman" w:hAnsi="Times New Roman"/>
          <w:sz w:val="24"/>
          <w:szCs w:val="24"/>
        </w:rPr>
        <w:t xml:space="preserve"> та оптимального співвідношення ціни та якості. </w:t>
      </w:r>
      <w:r w:rsidR="00226C86" w:rsidRPr="0024553B">
        <w:rPr>
          <w:rFonts w:ascii="Times New Roman" w:hAnsi="Times New Roman"/>
          <w:sz w:val="24"/>
          <w:szCs w:val="24"/>
        </w:rPr>
        <w:t xml:space="preserve">Технічні та якісні характеристики предмета закупівлі визначено з урахуванням діючих </w:t>
      </w:r>
      <w:r w:rsidR="005F6CE1" w:rsidRPr="0024553B">
        <w:rPr>
          <w:rFonts w:ascii="Times New Roman" w:hAnsi="Times New Roman"/>
          <w:sz w:val="24"/>
          <w:szCs w:val="24"/>
        </w:rPr>
        <w:t>нормативно-правовим актам</w:t>
      </w:r>
      <w:r w:rsidR="00226C86" w:rsidRPr="0024553B">
        <w:rPr>
          <w:rFonts w:ascii="Times New Roman" w:hAnsi="Times New Roman"/>
          <w:sz w:val="24"/>
          <w:szCs w:val="24"/>
        </w:rPr>
        <w:t>, яким повинен відповідати відповідний вид товару.</w:t>
      </w:r>
    </w:p>
    <w:p w14:paraId="1D1701EA" w14:textId="5D74E357" w:rsidR="002B72AC" w:rsidRDefault="002B72AC" w:rsidP="0024553B">
      <w:pPr>
        <w:spacing w:after="0" w:line="240" w:lineRule="auto"/>
        <w:jc w:val="both"/>
        <w:rPr>
          <w:rFonts w:ascii="Times New Roman" w:hAnsi="Times New Roman"/>
          <w:sz w:val="24"/>
          <w:szCs w:val="24"/>
        </w:rPr>
      </w:pPr>
      <w:r w:rsidRPr="0024553B">
        <w:rPr>
          <w:rFonts w:ascii="Times New Roman" w:hAnsi="Times New Roman"/>
          <w:sz w:val="24"/>
          <w:szCs w:val="24"/>
        </w:rPr>
        <w:t>Враховуючи зазначене, замовник прийняв рішення стосовно застосування таких технічних та якісних характеристик предмета закупівлі:</w:t>
      </w:r>
    </w:p>
    <w:p w14:paraId="52DE8A8F" w14:textId="77777777" w:rsidR="00A71EB1" w:rsidRDefault="00A71EB1" w:rsidP="0024553B">
      <w:pPr>
        <w:spacing w:after="0" w:line="240" w:lineRule="auto"/>
        <w:jc w:val="both"/>
        <w:rPr>
          <w:rFonts w:ascii="Times New Roman" w:hAnsi="Times New Roman"/>
          <w:sz w:val="24"/>
          <w:szCs w:val="24"/>
        </w:rPr>
        <w:sectPr w:rsidR="00A71EB1">
          <w:pgSz w:w="11906" w:h="16838"/>
          <w:pgMar w:top="850" w:right="850" w:bottom="850" w:left="1417" w:header="708" w:footer="708" w:gutter="0"/>
          <w:cols w:space="708"/>
          <w:docGrid w:linePitch="360"/>
        </w:sectPr>
      </w:pPr>
    </w:p>
    <w:p w14:paraId="44865C80" w14:textId="68EE3C71" w:rsidR="000C70A6" w:rsidRDefault="000C70A6" w:rsidP="000C70A6">
      <w:pPr>
        <w:spacing w:after="0" w:line="240" w:lineRule="auto"/>
        <w:jc w:val="center"/>
        <w:rPr>
          <w:rFonts w:ascii="Times New Roman" w:eastAsia="Times New Roman" w:hAnsi="Times New Roman" w:cs="Times New Roman"/>
          <w:bCs/>
          <w:color w:val="000000"/>
          <w:spacing w:val="-5"/>
          <w:sz w:val="24"/>
          <w:szCs w:val="24"/>
          <w:lang w:eastAsia="ru-RU"/>
        </w:rPr>
      </w:pPr>
      <w:r w:rsidRPr="000C70A6">
        <w:rPr>
          <w:rFonts w:ascii="Times New Roman" w:eastAsia="Times New Roman" w:hAnsi="Times New Roman" w:cs="Times New Roman"/>
          <w:bCs/>
          <w:color w:val="000000"/>
          <w:spacing w:val="-5"/>
          <w:sz w:val="24"/>
          <w:szCs w:val="24"/>
          <w:lang w:eastAsia="ru-RU"/>
        </w:rPr>
        <w:lastRenderedPageBreak/>
        <w:t xml:space="preserve">МЕДИКО-ТЕХНІЧНІ ВИМОГИ </w:t>
      </w:r>
    </w:p>
    <w:tbl>
      <w:tblPr>
        <w:tblStyle w:val="27"/>
        <w:tblW w:w="1403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5"/>
        <w:gridCol w:w="2010"/>
        <w:gridCol w:w="1230"/>
        <w:gridCol w:w="5802"/>
        <w:gridCol w:w="1560"/>
        <w:gridCol w:w="1559"/>
        <w:gridCol w:w="1417"/>
      </w:tblGrid>
      <w:tr w:rsidR="008B4645" w:rsidRPr="008B4645" w14:paraId="065A805D" w14:textId="77777777" w:rsidTr="008B4645">
        <w:trPr>
          <w:trHeight w:val="867"/>
          <w:tblHeader/>
        </w:trPr>
        <w:tc>
          <w:tcPr>
            <w:tcW w:w="455" w:type="dxa"/>
            <w:shd w:val="clear" w:color="auto" w:fill="FFFFFF"/>
            <w:vAlign w:val="center"/>
          </w:tcPr>
          <w:p w14:paraId="1CAB126C" w14:textId="77777777" w:rsidR="008B4645" w:rsidRPr="008B4645" w:rsidRDefault="008B4645" w:rsidP="008B4645">
            <w:pPr>
              <w:contextualSpacing/>
              <w:jc w:val="center"/>
              <w:rPr>
                <w:b/>
                <w:color w:val="000000"/>
                <w:sz w:val="24"/>
                <w:szCs w:val="24"/>
                <w:lang w:eastAsia="de-DE"/>
              </w:rPr>
            </w:pPr>
            <w:r w:rsidRPr="008B4645">
              <w:rPr>
                <w:b/>
                <w:color w:val="000000"/>
                <w:sz w:val="24"/>
                <w:szCs w:val="24"/>
                <w:lang w:val="de-DE" w:eastAsia="de-DE"/>
              </w:rPr>
              <w:t>№</w:t>
            </w:r>
            <w:r w:rsidRPr="008B4645">
              <w:rPr>
                <w:b/>
                <w:color w:val="000000"/>
                <w:sz w:val="24"/>
                <w:szCs w:val="24"/>
                <w:lang w:eastAsia="de-DE"/>
              </w:rPr>
              <w:t xml:space="preserve"> з/п</w:t>
            </w:r>
          </w:p>
        </w:tc>
        <w:tc>
          <w:tcPr>
            <w:tcW w:w="2010" w:type="dxa"/>
            <w:shd w:val="clear" w:color="auto" w:fill="FFFFFF"/>
            <w:vAlign w:val="center"/>
          </w:tcPr>
          <w:p w14:paraId="69EE7001" w14:textId="77777777" w:rsidR="008B4645" w:rsidRPr="008B4645" w:rsidRDefault="008B4645" w:rsidP="008B4645">
            <w:pPr>
              <w:contextualSpacing/>
              <w:jc w:val="center"/>
              <w:rPr>
                <w:b/>
                <w:color w:val="000000"/>
                <w:sz w:val="24"/>
                <w:szCs w:val="24"/>
                <w:lang w:val="de-DE" w:eastAsia="de-DE"/>
              </w:rPr>
            </w:pPr>
            <w:r w:rsidRPr="008B4645">
              <w:rPr>
                <w:b/>
                <w:color w:val="000000"/>
                <w:sz w:val="24"/>
                <w:szCs w:val="24"/>
                <w:lang w:val="de-DE" w:eastAsia="de-DE"/>
              </w:rPr>
              <w:t>Назва предмету закупівлі</w:t>
            </w:r>
          </w:p>
        </w:tc>
        <w:tc>
          <w:tcPr>
            <w:tcW w:w="1230" w:type="dxa"/>
            <w:shd w:val="clear" w:color="auto" w:fill="FFFFFF"/>
            <w:vAlign w:val="center"/>
          </w:tcPr>
          <w:p w14:paraId="7B4BCE18" w14:textId="77777777" w:rsidR="008B4645" w:rsidRPr="008B4645" w:rsidRDefault="008B4645" w:rsidP="008B4645">
            <w:pPr>
              <w:contextualSpacing/>
              <w:jc w:val="center"/>
              <w:rPr>
                <w:b/>
                <w:color w:val="000000"/>
                <w:sz w:val="24"/>
                <w:szCs w:val="24"/>
                <w:lang w:val="de-DE" w:eastAsia="de-DE"/>
              </w:rPr>
            </w:pPr>
            <w:r w:rsidRPr="008B4645">
              <w:rPr>
                <w:b/>
                <w:color w:val="000000"/>
                <w:sz w:val="24"/>
                <w:szCs w:val="24"/>
                <w:lang w:val="de-DE" w:eastAsia="de-DE"/>
              </w:rPr>
              <w:t>Код НК 024:2019</w:t>
            </w:r>
          </w:p>
        </w:tc>
        <w:tc>
          <w:tcPr>
            <w:tcW w:w="5802" w:type="dxa"/>
            <w:shd w:val="clear" w:color="auto" w:fill="FFFFFF"/>
            <w:vAlign w:val="center"/>
          </w:tcPr>
          <w:p w14:paraId="262E78F7" w14:textId="77777777" w:rsidR="008B4645" w:rsidRPr="008B4645" w:rsidRDefault="008B4645" w:rsidP="008B4645">
            <w:pPr>
              <w:contextualSpacing/>
              <w:jc w:val="center"/>
              <w:rPr>
                <w:b/>
                <w:color w:val="000000"/>
                <w:sz w:val="24"/>
                <w:szCs w:val="24"/>
                <w:lang w:val="de-DE" w:eastAsia="de-DE"/>
              </w:rPr>
            </w:pPr>
            <w:r w:rsidRPr="008B4645">
              <w:rPr>
                <w:b/>
                <w:color w:val="000000"/>
                <w:sz w:val="24"/>
                <w:szCs w:val="24"/>
                <w:lang w:val="de-DE" w:eastAsia="de-DE"/>
              </w:rPr>
              <w:t>Опис предмета закупівлі</w:t>
            </w:r>
          </w:p>
          <w:p w14:paraId="5FE35426" w14:textId="77777777" w:rsidR="008B4645" w:rsidRPr="008B4645" w:rsidRDefault="008B4645" w:rsidP="008B4645">
            <w:pPr>
              <w:contextualSpacing/>
              <w:jc w:val="center"/>
              <w:rPr>
                <w:b/>
                <w:color w:val="000000"/>
                <w:sz w:val="24"/>
                <w:szCs w:val="24"/>
                <w:lang w:val="de-DE" w:eastAsia="de-DE"/>
              </w:rPr>
            </w:pPr>
            <w:r w:rsidRPr="008B4645">
              <w:rPr>
                <w:b/>
                <w:color w:val="000000"/>
                <w:sz w:val="24"/>
                <w:szCs w:val="24"/>
                <w:lang w:val="de-DE" w:eastAsia="de-DE"/>
              </w:rPr>
              <w:t>(технічні, якісні характеристики)</w:t>
            </w:r>
          </w:p>
        </w:tc>
        <w:tc>
          <w:tcPr>
            <w:tcW w:w="1560" w:type="dxa"/>
            <w:shd w:val="clear" w:color="auto" w:fill="FFFFFF"/>
            <w:vAlign w:val="center"/>
          </w:tcPr>
          <w:p w14:paraId="2F202D64" w14:textId="77777777" w:rsidR="008B4645" w:rsidRPr="008B4645" w:rsidRDefault="008B4645" w:rsidP="008B4645">
            <w:pPr>
              <w:contextualSpacing/>
              <w:jc w:val="center"/>
              <w:rPr>
                <w:b/>
                <w:color w:val="000000"/>
                <w:sz w:val="24"/>
                <w:szCs w:val="24"/>
                <w:lang w:val="de-DE" w:eastAsia="de-DE"/>
              </w:rPr>
            </w:pPr>
            <w:r w:rsidRPr="008B4645">
              <w:rPr>
                <w:b/>
                <w:color w:val="000000"/>
                <w:sz w:val="24"/>
                <w:szCs w:val="24"/>
                <w:lang w:val="de-DE" w:eastAsia="de-DE"/>
              </w:rPr>
              <w:t>Одиниця</w:t>
            </w:r>
          </w:p>
          <w:p w14:paraId="007A2B46" w14:textId="77777777" w:rsidR="008B4645" w:rsidRPr="008B4645" w:rsidRDefault="008B4645" w:rsidP="008B4645">
            <w:pPr>
              <w:contextualSpacing/>
              <w:jc w:val="center"/>
              <w:rPr>
                <w:color w:val="000000"/>
                <w:lang w:val="de-DE" w:eastAsia="de-DE"/>
              </w:rPr>
            </w:pPr>
            <w:r w:rsidRPr="008B4645">
              <w:rPr>
                <w:b/>
                <w:color w:val="000000"/>
                <w:sz w:val="24"/>
                <w:szCs w:val="24"/>
                <w:lang w:val="de-DE" w:eastAsia="de-DE"/>
              </w:rPr>
              <w:t>виміру</w:t>
            </w:r>
          </w:p>
        </w:tc>
        <w:tc>
          <w:tcPr>
            <w:tcW w:w="1559" w:type="dxa"/>
            <w:shd w:val="clear" w:color="auto" w:fill="FFFFFF"/>
            <w:vAlign w:val="center"/>
          </w:tcPr>
          <w:p w14:paraId="69DADD04" w14:textId="77777777" w:rsidR="008B4645" w:rsidRPr="008B4645" w:rsidRDefault="008B4645" w:rsidP="008B4645">
            <w:pPr>
              <w:contextualSpacing/>
              <w:jc w:val="center"/>
              <w:rPr>
                <w:b/>
                <w:color w:val="000000"/>
                <w:sz w:val="24"/>
                <w:szCs w:val="24"/>
                <w:lang w:eastAsia="de-DE"/>
              </w:rPr>
            </w:pPr>
            <w:r w:rsidRPr="008B4645">
              <w:rPr>
                <w:b/>
                <w:color w:val="000000"/>
                <w:sz w:val="24"/>
                <w:szCs w:val="24"/>
                <w:lang w:eastAsia="de-DE"/>
              </w:rPr>
              <w:t>Місце поставки</w:t>
            </w:r>
          </w:p>
        </w:tc>
        <w:tc>
          <w:tcPr>
            <w:tcW w:w="1417" w:type="dxa"/>
            <w:shd w:val="clear" w:color="auto" w:fill="FFFFFF"/>
            <w:vAlign w:val="center"/>
          </w:tcPr>
          <w:p w14:paraId="0C5DD253" w14:textId="77777777" w:rsidR="008B4645" w:rsidRPr="008B4645" w:rsidRDefault="008B4645" w:rsidP="008B4645">
            <w:pPr>
              <w:contextualSpacing/>
              <w:jc w:val="center"/>
              <w:rPr>
                <w:b/>
                <w:color w:val="000000"/>
                <w:sz w:val="24"/>
                <w:szCs w:val="24"/>
                <w:lang w:val="de-DE" w:eastAsia="de-DE"/>
              </w:rPr>
            </w:pPr>
            <w:r w:rsidRPr="008B4645">
              <w:rPr>
                <w:b/>
                <w:color w:val="000000"/>
                <w:sz w:val="24"/>
                <w:szCs w:val="24"/>
                <w:lang w:val="de-DE" w:eastAsia="de-DE"/>
              </w:rPr>
              <w:t>Кількість</w:t>
            </w:r>
          </w:p>
        </w:tc>
      </w:tr>
      <w:tr w:rsidR="008B4645" w:rsidRPr="008B4645" w14:paraId="45AE2324" w14:textId="77777777" w:rsidTr="001E532D">
        <w:trPr>
          <w:trHeight w:val="744"/>
        </w:trPr>
        <w:tc>
          <w:tcPr>
            <w:tcW w:w="455" w:type="dxa"/>
            <w:vMerge w:val="restart"/>
            <w:vAlign w:val="center"/>
          </w:tcPr>
          <w:p w14:paraId="58FB2AD4" w14:textId="77777777" w:rsidR="008B4645" w:rsidRPr="008B4645" w:rsidRDefault="008B4645" w:rsidP="008B4645">
            <w:pPr>
              <w:contextualSpacing/>
              <w:jc w:val="center"/>
              <w:rPr>
                <w:lang w:eastAsia="de-DE"/>
              </w:rPr>
            </w:pPr>
            <w:r w:rsidRPr="008B4645">
              <w:rPr>
                <w:lang w:eastAsia="de-DE"/>
              </w:rPr>
              <w:t>1</w:t>
            </w:r>
          </w:p>
        </w:tc>
        <w:tc>
          <w:tcPr>
            <w:tcW w:w="2010" w:type="dxa"/>
            <w:vMerge w:val="restart"/>
            <w:vAlign w:val="center"/>
          </w:tcPr>
          <w:p w14:paraId="36A6E5F3" w14:textId="77777777" w:rsidR="008B4645" w:rsidRPr="008B4645" w:rsidRDefault="008B4645" w:rsidP="008B4645">
            <w:pPr>
              <w:contextualSpacing/>
              <w:rPr>
                <w:color w:val="000000"/>
                <w:lang w:val="de-DE" w:eastAsia="de-DE"/>
              </w:rPr>
            </w:pPr>
            <w:r w:rsidRPr="008B4645">
              <w:rPr>
                <w:color w:val="000000"/>
                <w:lang w:val="de-DE" w:eastAsia="de-DE"/>
              </w:rPr>
              <w:t xml:space="preserve">ComASP Colistin 0.25-16 </w:t>
            </w:r>
          </w:p>
        </w:tc>
        <w:tc>
          <w:tcPr>
            <w:tcW w:w="1230" w:type="dxa"/>
            <w:vMerge w:val="restart"/>
            <w:vAlign w:val="center"/>
          </w:tcPr>
          <w:p w14:paraId="3BD07A70" w14:textId="77777777" w:rsidR="008B4645" w:rsidRPr="008B4645" w:rsidRDefault="008B4645" w:rsidP="008B4645">
            <w:pPr>
              <w:pBdr>
                <w:top w:val="nil"/>
                <w:left w:val="nil"/>
                <w:bottom w:val="nil"/>
                <w:right w:val="nil"/>
                <w:between w:val="nil"/>
              </w:pBdr>
              <w:tabs>
                <w:tab w:val="left" w:pos="180"/>
              </w:tabs>
              <w:spacing w:after="200" w:line="276" w:lineRule="auto"/>
              <w:ind w:left="-45"/>
              <w:contextualSpacing/>
              <w:jc w:val="center"/>
              <w:rPr>
                <w:color w:val="000000"/>
                <w:lang w:val="de-DE" w:eastAsia="de-DE"/>
              </w:rPr>
            </w:pPr>
            <w:r w:rsidRPr="008B4645">
              <w:rPr>
                <w:lang w:val="de-DE" w:eastAsia="de-DE"/>
              </w:rPr>
              <w:t>45587</w:t>
            </w:r>
          </w:p>
        </w:tc>
        <w:tc>
          <w:tcPr>
            <w:tcW w:w="5802" w:type="dxa"/>
            <w:vMerge w:val="restart"/>
            <w:vAlign w:val="center"/>
          </w:tcPr>
          <w:p w14:paraId="47F5E863" w14:textId="77777777" w:rsidR="008B4645" w:rsidRPr="008B4645" w:rsidRDefault="008B4645" w:rsidP="008B4645">
            <w:pPr>
              <w:pBdr>
                <w:top w:val="nil"/>
                <w:left w:val="nil"/>
                <w:bottom w:val="nil"/>
                <w:right w:val="nil"/>
                <w:between w:val="nil"/>
              </w:pBdr>
              <w:tabs>
                <w:tab w:val="left" w:pos="180"/>
              </w:tabs>
              <w:spacing w:line="276" w:lineRule="auto"/>
              <w:ind w:left="-45" w:firstLine="45"/>
              <w:contextualSpacing/>
              <w:rPr>
                <w:lang w:val="de-DE" w:eastAsia="de-DE"/>
              </w:rPr>
            </w:pPr>
            <w:r w:rsidRPr="008B4645">
              <w:rPr>
                <w:lang w:val="de-DE" w:eastAsia="de-DE"/>
              </w:rPr>
              <w:t>ComASP Colistin - система використовується при здійсненні мікророзведнь в бульйоні в рамках тестування антимікробної чутливості до дії колістину. ComASP Colistin - тестова система являє собою 4-тестову панель, до складу якої входить висушений антибіотик в семи двократних розведеннях (0.25-16 мкг/мл).</w:t>
            </w:r>
          </w:p>
          <w:p w14:paraId="3FE105AA" w14:textId="77777777" w:rsidR="008B4645" w:rsidRPr="008B4645" w:rsidRDefault="008B4645" w:rsidP="008B4645">
            <w:pPr>
              <w:tabs>
                <w:tab w:val="left" w:pos="180"/>
              </w:tabs>
              <w:spacing w:line="276" w:lineRule="auto"/>
              <w:contextualSpacing/>
              <w:rPr>
                <w:lang w:val="de-DE" w:eastAsia="de-DE"/>
              </w:rPr>
            </w:pPr>
            <w:r w:rsidRPr="008B4645">
              <w:rPr>
                <w:lang w:val="de-DE" w:eastAsia="de-DE"/>
              </w:rPr>
              <w:t xml:space="preserve">Розрахований на 16 визначень. Склад набору 4 системи (панелі) тесту для визначення чутливості до колістину (Sensi Test Colistin) упаковані в фольгу з силікагелем, який відіграє роль підсушувача, 16 флаконів бульйону Мюллера-Хінтона ІІ (3,6 мл), плівка для запечатування, інструкція та форма для введення результатів.  </w:t>
            </w:r>
          </w:p>
        </w:tc>
        <w:tc>
          <w:tcPr>
            <w:tcW w:w="1560" w:type="dxa"/>
            <w:vMerge w:val="restart"/>
            <w:vAlign w:val="center"/>
          </w:tcPr>
          <w:p w14:paraId="36A33395" w14:textId="77777777" w:rsidR="008B4645" w:rsidRPr="008B4645" w:rsidRDefault="008B4645" w:rsidP="008B4645">
            <w:pPr>
              <w:pBdr>
                <w:top w:val="nil"/>
                <w:left w:val="nil"/>
                <w:bottom w:val="nil"/>
                <w:right w:val="nil"/>
                <w:between w:val="nil"/>
              </w:pBdr>
              <w:spacing w:after="200" w:line="276" w:lineRule="auto"/>
              <w:contextualSpacing/>
              <w:jc w:val="center"/>
              <w:rPr>
                <w:color w:val="000000"/>
                <w:lang w:val="de-DE" w:eastAsia="de-DE"/>
              </w:rPr>
            </w:pPr>
            <w:r w:rsidRPr="008B4645">
              <w:rPr>
                <w:lang w:val="de-DE" w:eastAsia="de-DE"/>
              </w:rPr>
              <w:t>набір</w:t>
            </w:r>
          </w:p>
        </w:tc>
        <w:tc>
          <w:tcPr>
            <w:tcW w:w="1559" w:type="dxa"/>
            <w:vAlign w:val="center"/>
          </w:tcPr>
          <w:p w14:paraId="2DFEB964" w14:textId="77777777" w:rsidR="008B4645" w:rsidRPr="008B4645" w:rsidRDefault="008B4645" w:rsidP="008B4645">
            <w:pPr>
              <w:contextualSpacing/>
              <w:jc w:val="center"/>
              <w:rPr>
                <w:lang w:eastAsia="de-DE"/>
              </w:rPr>
            </w:pPr>
            <w:r w:rsidRPr="008B4645">
              <w:rPr>
                <w:lang w:eastAsia="de-DE"/>
              </w:rPr>
              <w:t>Заклад 1</w:t>
            </w:r>
          </w:p>
        </w:tc>
        <w:tc>
          <w:tcPr>
            <w:tcW w:w="1417" w:type="dxa"/>
            <w:vAlign w:val="center"/>
          </w:tcPr>
          <w:p w14:paraId="201AF823" w14:textId="77777777" w:rsidR="008B4645" w:rsidRPr="008B4645" w:rsidRDefault="008B4645" w:rsidP="008B4645">
            <w:pPr>
              <w:contextualSpacing/>
              <w:jc w:val="center"/>
              <w:rPr>
                <w:color w:val="000000"/>
                <w:lang w:eastAsia="de-DE"/>
              </w:rPr>
            </w:pPr>
            <w:r w:rsidRPr="008B4645">
              <w:rPr>
                <w:lang w:eastAsia="de-DE"/>
              </w:rPr>
              <w:t>50</w:t>
            </w:r>
          </w:p>
        </w:tc>
      </w:tr>
      <w:tr w:rsidR="008B4645" w:rsidRPr="008B4645" w14:paraId="43F86FEB" w14:textId="77777777" w:rsidTr="001E532D">
        <w:trPr>
          <w:trHeight w:val="838"/>
        </w:trPr>
        <w:tc>
          <w:tcPr>
            <w:tcW w:w="455" w:type="dxa"/>
            <w:vMerge/>
            <w:vAlign w:val="center"/>
          </w:tcPr>
          <w:p w14:paraId="44870068" w14:textId="77777777" w:rsidR="008B4645" w:rsidRPr="008B4645" w:rsidRDefault="008B4645" w:rsidP="008B4645">
            <w:pPr>
              <w:contextualSpacing/>
              <w:jc w:val="center"/>
              <w:rPr>
                <w:lang w:val="de-DE" w:eastAsia="de-DE"/>
              </w:rPr>
            </w:pPr>
          </w:p>
        </w:tc>
        <w:tc>
          <w:tcPr>
            <w:tcW w:w="2010" w:type="dxa"/>
            <w:vMerge/>
            <w:vAlign w:val="center"/>
          </w:tcPr>
          <w:p w14:paraId="0A2777F1" w14:textId="77777777" w:rsidR="008B4645" w:rsidRPr="008B4645" w:rsidRDefault="008B4645" w:rsidP="008B4645">
            <w:pPr>
              <w:contextualSpacing/>
              <w:rPr>
                <w:color w:val="000000"/>
                <w:lang w:val="de-DE" w:eastAsia="de-DE"/>
              </w:rPr>
            </w:pPr>
          </w:p>
        </w:tc>
        <w:tc>
          <w:tcPr>
            <w:tcW w:w="1230" w:type="dxa"/>
            <w:vMerge/>
            <w:vAlign w:val="center"/>
          </w:tcPr>
          <w:p w14:paraId="27310A15" w14:textId="77777777" w:rsidR="008B4645" w:rsidRPr="008B4645" w:rsidRDefault="008B4645" w:rsidP="008B4645">
            <w:pPr>
              <w:pBdr>
                <w:top w:val="nil"/>
                <w:left w:val="nil"/>
                <w:bottom w:val="nil"/>
                <w:right w:val="nil"/>
                <w:between w:val="nil"/>
              </w:pBdr>
              <w:tabs>
                <w:tab w:val="left" w:pos="180"/>
              </w:tabs>
              <w:spacing w:after="200" w:line="276" w:lineRule="auto"/>
              <w:ind w:left="-45"/>
              <w:contextualSpacing/>
              <w:jc w:val="center"/>
              <w:rPr>
                <w:lang w:val="de-DE" w:eastAsia="de-DE"/>
              </w:rPr>
            </w:pPr>
          </w:p>
        </w:tc>
        <w:tc>
          <w:tcPr>
            <w:tcW w:w="5802" w:type="dxa"/>
            <w:vMerge/>
            <w:vAlign w:val="center"/>
          </w:tcPr>
          <w:p w14:paraId="1F5C7D94" w14:textId="77777777" w:rsidR="008B4645" w:rsidRPr="008B4645" w:rsidRDefault="008B4645" w:rsidP="008B4645">
            <w:pPr>
              <w:pBdr>
                <w:top w:val="nil"/>
                <w:left w:val="nil"/>
                <w:bottom w:val="nil"/>
                <w:right w:val="nil"/>
                <w:between w:val="nil"/>
              </w:pBdr>
              <w:tabs>
                <w:tab w:val="left" w:pos="180"/>
              </w:tabs>
              <w:spacing w:line="276" w:lineRule="auto"/>
              <w:ind w:left="-45" w:firstLine="45"/>
              <w:contextualSpacing/>
              <w:rPr>
                <w:lang w:val="de-DE" w:eastAsia="de-DE"/>
              </w:rPr>
            </w:pPr>
          </w:p>
        </w:tc>
        <w:tc>
          <w:tcPr>
            <w:tcW w:w="1560" w:type="dxa"/>
            <w:vMerge/>
            <w:vAlign w:val="center"/>
          </w:tcPr>
          <w:p w14:paraId="3A4A6837" w14:textId="77777777" w:rsidR="008B4645" w:rsidRPr="008B4645" w:rsidRDefault="008B4645" w:rsidP="008B4645">
            <w:pPr>
              <w:pBdr>
                <w:top w:val="nil"/>
                <w:left w:val="nil"/>
                <w:bottom w:val="nil"/>
                <w:right w:val="nil"/>
                <w:between w:val="nil"/>
              </w:pBdr>
              <w:spacing w:after="200" w:line="276" w:lineRule="auto"/>
              <w:contextualSpacing/>
              <w:jc w:val="center"/>
              <w:rPr>
                <w:lang w:val="de-DE" w:eastAsia="de-DE"/>
              </w:rPr>
            </w:pPr>
          </w:p>
        </w:tc>
        <w:tc>
          <w:tcPr>
            <w:tcW w:w="1559" w:type="dxa"/>
            <w:vAlign w:val="center"/>
          </w:tcPr>
          <w:p w14:paraId="538CCA77" w14:textId="77777777" w:rsidR="008B4645" w:rsidRPr="008B4645" w:rsidRDefault="008B4645" w:rsidP="008B4645">
            <w:pPr>
              <w:contextualSpacing/>
              <w:jc w:val="center"/>
              <w:rPr>
                <w:lang w:eastAsia="de-DE"/>
              </w:rPr>
            </w:pPr>
            <w:r w:rsidRPr="008B4645">
              <w:rPr>
                <w:lang w:eastAsia="de-DE"/>
              </w:rPr>
              <w:t>Заклад 2</w:t>
            </w:r>
          </w:p>
        </w:tc>
        <w:tc>
          <w:tcPr>
            <w:tcW w:w="1417" w:type="dxa"/>
            <w:vAlign w:val="center"/>
          </w:tcPr>
          <w:p w14:paraId="5B4011D1" w14:textId="77777777" w:rsidR="008B4645" w:rsidRPr="008B4645" w:rsidRDefault="008B4645" w:rsidP="008B4645">
            <w:pPr>
              <w:contextualSpacing/>
              <w:jc w:val="center"/>
              <w:rPr>
                <w:lang w:eastAsia="de-DE"/>
              </w:rPr>
            </w:pPr>
            <w:r w:rsidRPr="008B4645">
              <w:rPr>
                <w:lang w:eastAsia="de-DE"/>
              </w:rPr>
              <w:t>50</w:t>
            </w:r>
          </w:p>
        </w:tc>
      </w:tr>
      <w:tr w:rsidR="008B4645" w:rsidRPr="008B4645" w14:paraId="3865574B" w14:textId="77777777" w:rsidTr="001E532D">
        <w:trPr>
          <w:trHeight w:val="696"/>
        </w:trPr>
        <w:tc>
          <w:tcPr>
            <w:tcW w:w="455" w:type="dxa"/>
            <w:vMerge/>
            <w:vAlign w:val="center"/>
          </w:tcPr>
          <w:p w14:paraId="2CEA60EA" w14:textId="77777777" w:rsidR="008B4645" w:rsidRPr="008B4645" w:rsidRDefault="008B4645" w:rsidP="008B4645">
            <w:pPr>
              <w:contextualSpacing/>
              <w:jc w:val="center"/>
              <w:rPr>
                <w:lang w:val="de-DE" w:eastAsia="de-DE"/>
              </w:rPr>
            </w:pPr>
          </w:p>
        </w:tc>
        <w:tc>
          <w:tcPr>
            <w:tcW w:w="2010" w:type="dxa"/>
            <w:vMerge/>
            <w:vAlign w:val="center"/>
          </w:tcPr>
          <w:p w14:paraId="3694C2FB" w14:textId="77777777" w:rsidR="008B4645" w:rsidRPr="008B4645" w:rsidRDefault="008B4645" w:rsidP="008B4645">
            <w:pPr>
              <w:contextualSpacing/>
              <w:rPr>
                <w:color w:val="000000"/>
                <w:lang w:val="de-DE" w:eastAsia="de-DE"/>
              </w:rPr>
            </w:pPr>
          </w:p>
        </w:tc>
        <w:tc>
          <w:tcPr>
            <w:tcW w:w="1230" w:type="dxa"/>
            <w:vMerge/>
            <w:vAlign w:val="center"/>
          </w:tcPr>
          <w:p w14:paraId="0408E616" w14:textId="77777777" w:rsidR="008B4645" w:rsidRPr="008B4645" w:rsidRDefault="008B4645" w:rsidP="008B4645">
            <w:pPr>
              <w:pBdr>
                <w:top w:val="nil"/>
                <w:left w:val="nil"/>
                <w:bottom w:val="nil"/>
                <w:right w:val="nil"/>
                <w:between w:val="nil"/>
              </w:pBdr>
              <w:tabs>
                <w:tab w:val="left" w:pos="180"/>
              </w:tabs>
              <w:spacing w:after="200" w:line="276" w:lineRule="auto"/>
              <w:ind w:left="-45"/>
              <w:contextualSpacing/>
              <w:jc w:val="center"/>
              <w:rPr>
                <w:lang w:val="de-DE" w:eastAsia="de-DE"/>
              </w:rPr>
            </w:pPr>
          </w:p>
        </w:tc>
        <w:tc>
          <w:tcPr>
            <w:tcW w:w="5802" w:type="dxa"/>
            <w:vMerge/>
            <w:vAlign w:val="center"/>
          </w:tcPr>
          <w:p w14:paraId="646F97BB" w14:textId="77777777" w:rsidR="008B4645" w:rsidRPr="008B4645" w:rsidRDefault="008B4645" w:rsidP="008B4645">
            <w:pPr>
              <w:pBdr>
                <w:top w:val="nil"/>
                <w:left w:val="nil"/>
                <w:bottom w:val="nil"/>
                <w:right w:val="nil"/>
                <w:between w:val="nil"/>
              </w:pBdr>
              <w:tabs>
                <w:tab w:val="left" w:pos="180"/>
              </w:tabs>
              <w:spacing w:line="276" w:lineRule="auto"/>
              <w:ind w:left="-45" w:firstLine="45"/>
              <w:contextualSpacing/>
              <w:rPr>
                <w:lang w:val="de-DE" w:eastAsia="de-DE"/>
              </w:rPr>
            </w:pPr>
          </w:p>
        </w:tc>
        <w:tc>
          <w:tcPr>
            <w:tcW w:w="1560" w:type="dxa"/>
            <w:vMerge/>
            <w:vAlign w:val="center"/>
          </w:tcPr>
          <w:p w14:paraId="281CD48D" w14:textId="77777777" w:rsidR="008B4645" w:rsidRPr="008B4645" w:rsidRDefault="008B4645" w:rsidP="008B4645">
            <w:pPr>
              <w:pBdr>
                <w:top w:val="nil"/>
                <w:left w:val="nil"/>
                <w:bottom w:val="nil"/>
                <w:right w:val="nil"/>
                <w:between w:val="nil"/>
              </w:pBdr>
              <w:spacing w:after="200" w:line="276" w:lineRule="auto"/>
              <w:contextualSpacing/>
              <w:jc w:val="center"/>
              <w:rPr>
                <w:lang w:val="de-DE" w:eastAsia="de-DE"/>
              </w:rPr>
            </w:pPr>
          </w:p>
        </w:tc>
        <w:tc>
          <w:tcPr>
            <w:tcW w:w="1559" w:type="dxa"/>
            <w:vAlign w:val="center"/>
          </w:tcPr>
          <w:p w14:paraId="7512E31C" w14:textId="77777777" w:rsidR="008B4645" w:rsidRPr="008B4645" w:rsidRDefault="008B4645" w:rsidP="008B4645">
            <w:pPr>
              <w:contextualSpacing/>
              <w:jc w:val="center"/>
              <w:rPr>
                <w:lang w:eastAsia="de-DE"/>
              </w:rPr>
            </w:pPr>
            <w:r w:rsidRPr="008B4645">
              <w:rPr>
                <w:lang w:eastAsia="de-DE"/>
              </w:rPr>
              <w:t>Заклад 3</w:t>
            </w:r>
          </w:p>
        </w:tc>
        <w:tc>
          <w:tcPr>
            <w:tcW w:w="1417" w:type="dxa"/>
            <w:vAlign w:val="center"/>
          </w:tcPr>
          <w:p w14:paraId="709FAAB8" w14:textId="77777777" w:rsidR="008B4645" w:rsidRPr="008B4645" w:rsidRDefault="008B4645" w:rsidP="008B4645">
            <w:pPr>
              <w:contextualSpacing/>
              <w:jc w:val="center"/>
              <w:rPr>
                <w:lang w:eastAsia="de-DE"/>
              </w:rPr>
            </w:pPr>
            <w:r w:rsidRPr="008B4645">
              <w:rPr>
                <w:lang w:eastAsia="de-DE"/>
              </w:rPr>
              <w:t>50</w:t>
            </w:r>
          </w:p>
        </w:tc>
      </w:tr>
      <w:tr w:rsidR="008B4645" w:rsidRPr="008B4645" w14:paraId="14187447" w14:textId="77777777" w:rsidTr="001E532D">
        <w:trPr>
          <w:trHeight w:val="215"/>
        </w:trPr>
        <w:tc>
          <w:tcPr>
            <w:tcW w:w="455" w:type="dxa"/>
            <w:vMerge/>
            <w:vAlign w:val="center"/>
          </w:tcPr>
          <w:p w14:paraId="22D2BB3A" w14:textId="77777777" w:rsidR="008B4645" w:rsidRPr="008B4645" w:rsidRDefault="008B4645" w:rsidP="008B4645">
            <w:pPr>
              <w:contextualSpacing/>
              <w:jc w:val="center"/>
              <w:rPr>
                <w:lang w:val="de-DE" w:eastAsia="de-DE"/>
              </w:rPr>
            </w:pPr>
          </w:p>
        </w:tc>
        <w:tc>
          <w:tcPr>
            <w:tcW w:w="2010" w:type="dxa"/>
            <w:vMerge/>
            <w:vAlign w:val="center"/>
          </w:tcPr>
          <w:p w14:paraId="096577E4" w14:textId="77777777" w:rsidR="008B4645" w:rsidRPr="008B4645" w:rsidRDefault="008B4645" w:rsidP="008B4645">
            <w:pPr>
              <w:contextualSpacing/>
              <w:rPr>
                <w:color w:val="000000"/>
                <w:lang w:val="de-DE" w:eastAsia="de-DE"/>
              </w:rPr>
            </w:pPr>
          </w:p>
        </w:tc>
        <w:tc>
          <w:tcPr>
            <w:tcW w:w="1230" w:type="dxa"/>
            <w:vMerge/>
            <w:vAlign w:val="center"/>
          </w:tcPr>
          <w:p w14:paraId="14B514D0" w14:textId="77777777" w:rsidR="008B4645" w:rsidRPr="008B4645" w:rsidRDefault="008B4645" w:rsidP="008B4645">
            <w:pPr>
              <w:pBdr>
                <w:top w:val="nil"/>
                <w:left w:val="nil"/>
                <w:bottom w:val="nil"/>
                <w:right w:val="nil"/>
                <w:between w:val="nil"/>
              </w:pBdr>
              <w:tabs>
                <w:tab w:val="left" w:pos="180"/>
              </w:tabs>
              <w:spacing w:after="200" w:line="276" w:lineRule="auto"/>
              <w:ind w:left="-45"/>
              <w:contextualSpacing/>
              <w:jc w:val="center"/>
              <w:rPr>
                <w:lang w:val="de-DE" w:eastAsia="de-DE"/>
              </w:rPr>
            </w:pPr>
          </w:p>
        </w:tc>
        <w:tc>
          <w:tcPr>
            <w:tcW w:w="5802" w:type="dxa"/>
            <w:vMerge/>
            <w:vAlign w:val="center"/>
          </w:tcPr>
          <w:p w14:paraId="01EC1EC5" w14:textId="77777777" w:rsidR="008B4645" w:rsidRPr="008B4645" w:rsidRDefault="008B4645" w:rsidP="008B4645">
            <w:pPr>
              <w:pBdr>
                <w:top w:val="nil"/>
                <w:left w:val="nil"/>
                <w:bottom w:val="nil"/>
                <w:right w:val="nil"/>
                <w:between w:val="nil"/>
              </w:pBdr>
              <w:tabs>
                <w:tab w:val="left" w:pos="180"/>
              </w:tabs>
              <w:spacing w:line="276" w:lineRule="auto"/>
              <w:ind w:left="-45" w:firstLine="45"/>
              <w:contextualSpacing/>
              <w:rPr>
                <w:lang w:val="de-DE" w:eastAsia="de-DE"/>
              </w:rPr>
            </w:pPr>
          </w:p>
        </w:tc>
        <w:tc>
          <w:tcPr>
            <w:tcW w:w="1560" w:type="dxa"/>
            <w:vMerge/>
            <w:vAlign w:val="center"/>
          </w:tcPr>
          <w:p w14:paraId="5A652FAD" w14:textId="77777777" w:rsidR="008B4645" w:rsidRPr="008B4645" w:rsidRDefault="008B4645" w:rsidP="008B4645">
            <w:pPr>
              <w:pBdr>
                <w:top w:val="nil"/>
                <w:left w:val="nil"/>
                <w:bottom w:val="nil"/>
                <w:right w:val="nil"/>
                <w:between w:val="nil"/>
              </w:pBdr>
              <w:spacing w:after="200" w:line="276" w:lineRule="auto"/>
              <w:contextualSpacing/>
              <w:jc w:val="center"/>
              <w:rPr>
                <w:lang w:val="de-DE" w:eastAsia="de-DE"/>
              </w:rPr>
            </w:pPr>
          </w:p>
        </w:tc>
        <w:tc>
          <w:tcPr>
            <w:tcW w:w="1559" w:type="dxa"/>
            <w:vAlign w:val="center"/>
          </w:tcPr>
          <w:p w14:paraId="76E2DDF5" w14:textId="77777777" w:rsidR="008B4645" w:rsidRPr="008B4645" w:rsidRDefault="008B4645" w:rsidP="008B4645">
            <w:pPr>
              <w:contextualSpacing/>
              <w:jc w:val="center"/>
              <w:rPr>
                <w:lang w:eastAsia="de-DE"/>
              </w:rPr>
            </w:pPr>
            <w:r w:rsidRPr="008B4645">
              <w:rPr>
                <w:lang w:eastAsia="de-DE"/>
              </w:rPr>
              <w:t>Заклад 4</w:t>
            </w:r>
          </w:p>
        </w:tc>
        <w:tc>
          <w:tcPr>
            <w:tcW w:w="1417" w:type="dxa"/>
            <w:vAlign w:val="center"/>
          </w:tcPr>
          <w:p w14:paraId="7869F63D" w14:textId="77777777" w:rsidR="008B4645" w:rsidRPr="008B4645" w:rsidRDefault="008B4645" w:rsidP="008B4645">
            <w:pPr>
              <w:contextualSpacing/>
              <w:jc w:val="center"/>
              <w:rPr>
                <w:lang w:eastAsia="de-DE"/>
              </w:rPr>
            </w:pPr>
            <w:r w:rsidRPr="008B4645">
              <w:rPr>
                <w:lang w:eastAsia="de-DE"/>
              </w:rPr>
              <w:t>38</w:t>
            </w:r>
          </w:p>
        </w:tc>
      </w:tr>
      <w:tr w:rsidR="008B4645" w:rsidRPr="008B4645" w14:paraId="3B9F23D8" w14:textId="77777777" w:rsidTr="001E532D">
        <w:trPr>
          <w:trHeight w:val="192"/>
        </w:trPr>
        <w:tc>
          <w:tcPr>
            <w:tcW w:w="455" w:type="dxa"/>
            <w:vMerge w:val="restart"/>
            <w:vAlign w:val="center"/>
          </w:tcPr>
          <w:p w14:paraId="093193D9" w14:textId="77777777" w:rsidR="008B4645" w:rsidRPr="008B4645" w:rsidRDefault="008B4645" w:rsidP="008B4645">
            <w:pPr>
              <w:contextualSpacing/>
              <w:jc w:val="center"/>
              <w:rPr>
                <w:lang w:eastAsia="de-DE"/>
              </w:rPr>
            </w:pPr>
            <w:r w:rsidRPr="008B4645">
              <w:rPr>
                <w:lang w:eastAsia="de-DE"/>
              </w:rPr>
              <w:t>2</w:t>
            </w:r>
          </w:p>
        </w:tc>
        <w:tc>
          <w:tcPr>
            <w:tcW w:w="2010" w:type="dxa"/>
            <w:vMerge w:val="restart"/>
            <w:vAlign w:val="center"/>
          </w:tcPr>
          <w:p w14:paraId="4E01AD52" w14:textId="77777777" w:rsidR="008B4645" w:rsidRPr="008B4645" w:rsidRDefault="008B4645" w:rsidP="008B4645">
            <w:pPr>
              <w:contextualSpacing/>
              <w:rPr>
                <w:color w:val="000000"/>
                <w:lang w:val="de-DE" w:eastAsia="de-DE"/>
              </w:rPr>
            </w:pPr>
            <w:r w:rsidRPr="008B4645">
              <w:rPr>
                <w:color w:val="000000"/>
                <w:lang w:val="de-DE" w:eastAsia="de-DE"/>
              </w:rPr>
              <w:t xml:space="preserve">MIC TEST Strip Teicoplanin TEC 0.016-256 </w:t>
            </w:r>
          </w:p>
        </w:tc>
        <w:tc>
          <w:tcPr>
            <w:tcW w:w="1230" w:type="dxa"/>
            <w:vMerge w:val="restart"/>
            <w:vAlign w:val="center"/>
          </w:tcPr>
          <w:p w14:paraId="3162F330" w14:textId="77777777" w:rsidR="008B4645" w:rsidRPr="008B4645" w:rsidRDefault="008B4645" w:rsidP="008B4645">
            <w:pPr>
              <w:pBdr>
                <w:top w:val="nil"/>
                <w:left w:val="nil"/>
                <w:bottom w:val="nil"/>
                <w:right w:val="nil"/>
                <w:between w:val="nil"/>
              </w:pBdr>
              <w:tabs>
                <w:tab w:val="left" w:pos="180"/>
              </w:tabs>
              <w:spacing w:after="200" w:line="276" w:lineRule="auto"/>
              <w:ind w:left="-45"/>
              <w:contextualSpacing/>
              <w:jc w:val="center"/>
              <w:rPr>
                <w:color w:val="000000"/>
                <w:lang w:val="de-DE" w:eastAsia="de-DE"/>
              </w:rPr>
            </w:pPr>
            <w:r w:rsidRPr="008B4645">
              <w:rPr>
                <w:lang w:val="de-DE" w:eastAsia="de-DE"/>
              </w:rPr>
              <w:t>38051</w:t>
            </w:r>
          </w:p>
        </w:tc>
        <w:tc>
          <w:tcPr>
            <w:tcW w:w="5802" w:type="dxa"/>
            <w:vMerge w:val="restart"/>
            <w:vAlign w:val="center"/>
          </w:tcPr>
          <w:p w14:paraId="3C184E75" w14:textId="77777777" w:rsidR="008B4645" w:rsidRPr="008B4645" w:rsidRDefault="008B4645" w:rsidP="008B4645">
            <w:pPr>
              <w:tabs>
                <w:tab w:val="left" w:pos="180"/>
              </w:tabs>
              <w:contextualSpacing/>
              <w:rPr>
                <w:lang w:val="de-DE" w:eastAsia="de-DE"/>
              </w:rPr>
            </w:pPr>
            <w:r w:rsidRPr="008B4645">
              <w:rPr>
                <w:lang w:val="de-DE" w:eastAsia="de-DE"/>
              </w:rPr>
              <w:t>Смужки з градієнтом концентрації антибіотика для визначення чутливості, 30 шт/уп</w:t>
            </w:r>
          </w:p>
        </w:tc>
        <w:tc>
          <w:tcPr>
            <w:tcW w:w="1560" w:type="dxa"/>
            <w:vMerge w:val="restart"/>
            <w:vAlign w:val="center"/>
          </w:tcPr>
          <w:p w14:paraId="0B86A610" w14:textId="77777777" w:rsidR="008B4645" w:rsidRPr="008B4645" w:rsidRDefault="008B4645" w:rsidP="008B4645">
            <w:pPr>
              <w:pBdr>
                <w:top w:val="nil"/>
                <w:left w:val="nil"/>
                <w:bottom w:val="nil"/>
                <w:right w:val="nil"/>
                <w:between w:val="nil"/>
              </w:pBdr>
              <w:spacing w:after="200" w:line="276" w:lineRule="auto"/>
              <w:contextualSpacing/>
              <w:jc w:val="center"/>
              <w:rPr>
                <w:color w:val="000000"/>
                <w:lang w:val="de-DE" w:eastAsia="de-DE"/>
              </w:rPr>
            </w:pPr>
            <w:r w:rsidRPr="008B4645">
              <w:rPr>
                <w:color w:val="000000"/>
                <w:lang w:val="de-DE" w:eastAsia="de-DE"/>
              </w:rPr>
              <w:t>уп</w:t>
            </w:r>
          </w:p>
        </w:tc>
        <w:tc>
          <w:tcPr>
            <w:tcW w:w="1559" w:type="dxa"/>
            <w:vAlign w:val="center"/>
          </w:tcPr>
          <w:p w14:paraId="479D7932" w14:textId="77777777" w:rsidR="008B4645" w:rsidRPr="008B4645" w:rsidRDefault="008B4645" w:rsidP="008B4645">
            <w:pPr>
              <w:contextualSpacing/>
              <w:jc w:val="center"/>
              <w:rPr>
                <w:color w:val="000000"/>
                <w:lang w:val="de-DE" w:eastAsia="de-DE"/>
              </w:rPr>
            </w:pPr>
            <w:r w:rsidRPr="008B4645">
              <w:rPr>
                <w:lang w:eastAsia="de-DE"/>
              </w:rPr>
              <w:t>Заклад 1</w:t>
            </w:r>
          </w:p>
        </w:tc>
        <w:tc>
          <w:tcPr>
            <w:tcW w:w="1417" w:type="dxa"/>
            <w:vAlign w:val="center"/>
          </w:tcPr>
          <w:p w14:paraId="7F3F54A4" w14:textId="77777777" w:rsidR="008B4645" w:rsidRPr="008B4645" w:rsidRDefault="008B4645" w:rsidP="008B4645">
            <w:pPr>
              <w:contextualSpacing/>
              <w:jc w:val="center"/>
              <w:rPr>
                <w:color w:val="000000"/>
                <w:lang w:eastAsia="de-DE"/>
              </w:rPr>
            </w:pPr>
            <w:r w:rsidRPr="008B4645">
              <w:rPr>
                <w:color w:val="000000"/>
                <w:lang w:eastAsia="de-DE"/>
              </w:rPr>
              <w:t>14</w:t>
            </w:r>
          </w:p>
        </w:tc>
      </w:tr>
      <w:tr w:rsidR="008B4645" w:rsidRPr="008B4645" w14:paraId="781DFEA7" w14:textId="77777777" w:rsidTr="001E532D">
        <w:trPr>
          <w:trHeight w:val="191"/>
        </w:trPr>
        <w:tc>
          <w:tcPr>
            <w:tcW w:w="455" w:type="dxa"/>
            <w:vMerge/>
            <w:vAlign w:val="center"/>
          </w:tcPr>
          <w:p w14:paraId="632EF081" w14:textId="77777777" w:rsidR="008B4645" w:rsidRPr="008B4645" w:rsidRDefault="008B4645" w:rsidP="008B4645">
            <w:pPr>
              <w:contextualSpacing/>
              <w:jc w:val="center"/>
              <w:rPr>
                <w:lang w:val="de-DE" w:eastAsia="de-DE"/>
              </w:rPr>
            </w:pPr>
          </w:p>
        </w:tc>
        <w:tc>
          <w:tcPr>
            <w:tcW w:w="2010" w:type="dxa"/>
            <w:vMerge/>
            <w:vAlign w:val="center"/>
          </w:tcPr>
          <w:p w14:paraId="1ACD794E" w14:textId="77777777" w:rsidR="008B4645" w:rsidRPr="008B4645" w:rsidRDefault="008B4645" w:rsidP="008B4645">
            <w:pPr>
              <w:contextualSpacing/>
              <w:rPr>
                <w:color w:val="000000"/>
                <w:lang w:val="de-DE" w:eastAsia="de-DE"/>
              </w:rPr>
            </w:pPr>
          </w:p>
        </w:tc>
        <w:tc>
          <w:tcPr>
            <w:tcW w:w="1230" w:type="dxa"/>
            <w:vMerge/>
            <w:vAlign w:val="center"/>
          </w:tcPr>
          <w:p w14:paraId="57B36327" w14:textId="77777777" w:rsidR="008B4645" w:rsidRPr="008B4645" w:rsidRDefault="008B4645" w:rsidP="008B4645">
            <w:pPr>
              <w:pBdr>
                <w:top w:val="nil"/>
                <w:left w:val="nil"/>
                <w:bottom w:val="nil"/>
                <w:right w:val="nil"/>
                <w:between w:val="nil"/>
              </w:pBdr>
              <w:tabs>
                <w:tab w:val="left" w:pos="180"/>
              </w:tabs>
              <w:spacing w:after="200" w:line="276" w:lineRule="auto"/>
              <w:ind w:left="-45"/>
              <w:contextualSpacing/>
              <w:jc w:val="center"/>
              <w:rPr>
                <w:lang w:val="de-DE" w:eastAsia="de-DE"/>
              </w:rPr>
            </w:pPr>
          </w:p>
        </w:tc>
        <w:tc>
          <w:tcPr>
            <w:tcW w:w="5802" w:type="dxa"/>
            <w:vMerge/>
            <w:vAlign w:val="center"/>
          </w:tcPr>
          <w:p w14:paraId="17EFA364" w14:textId="77777777" w:rsidR="008B4645" w:rsidRPr="008B4645" w:rsidRDefault="008B4645" w:rsidP="008B4645">
            <w:pPr>
              <w:tabs>
                <w:tab w:val="left" w:pos="180"/>
              </w:tabs>
              <w:contextualSpacing/>
              <w:rPr>
                <w:lang w:val="de-DE" w:eastAsia="de-DE"/>
              </w:rPr>
            </w:pPr>
          </w:p>
        </w:tc>
        <w:tc>
          <w:tcPr>
            <w:tcW w:w="1560" w:type="dxa"/>
            <w:vMerge/>
            <w:vAlign w:val="center"/>
          </w:tcPr>
          <w:p w14:paraId="5F5BED19" w14:textId="77777777" w:rsidR="008B4645" w:rsidRPr="008B4645" w:rsidRDefault="008B4645" w:rsidP="008B4645">
            <w:pPr>
              <w:pBdr>
                <w:top w:val="nil"/>
                <w:left w:val="nil"/>
                <w:bottom w:val="nil"/>
                <w:right w:val="nil"/>
                <w:between w:val="nil"/>
              </w:pBdr>
              <w:spacing w:after="200" w:line="276" w:lineRule="auto"/>
              <w:contextualSpacing/>
              <w:jc w:val="center"/>
              <w:rPr>
                <w:color w:val="000000"/>
                <w:lang w:val="de-DE" w:eastAsia="de-DE"/>
              </w:rPr>
            </w:pPr>
          </w:p>
        </w:tc>
        <w:tc>
          <w:tcPr>
            <w:tcW w:w="1559" w:type="dxa"/>
            <w:vAlign w:val="center"/>
          </w:tcPr>
          <w:p w14:paraId="64A3B3A4" w14:textId="77777777" w:rsidR="008B4645" w:rsidRPr="008B4645" w:rsidRDefault="008B4645" w:rsidP="008B4645">
            <w:pPr>
              <w:contextualSpacing/>
              <w:jc w:val="center"/>
              <w:rPr>
                <w:color w:val="000000"/>
                <w:lang w:val="de-DE" w:eastAsia="de-DE"/>
              </w:rPr>
            </w:pPr>
            <w:r w:rsidRPr="008B4645">
              <w:rPr>
                <w:lang w:eastAsia="de-DE"/>
              </w:rPr>
              <w:t>Заклад 2</w:t>
            </w:r>
          </w:p>
        </w:tc>
        <w:tc>
          <w:tcPr>
            <w:tcW w:w="1417" w:type="dxa"/>
            <w:vAlign w:val="center"/>
          </w:tcPr>
          <w:p w14:paraId="772F996E" w14:textId="77777777" w:rsidR="008B4645" w:rsidRPr="008B4645" w:rsidRDefault="008B4645" w:rsidP="008B4645">
            <w:pPr>
              <w:contextualSpacing/>
              <w:jc w:val="center"/>
              <w:rPr>
                <w:color w:val="000000"/>
                <w:lang w:eastAsia="de-DE"/>
              </w:rPr>
            </w:pPr>
            <w:r w:rsidRPr="008B4645">
              <w:rPr>
                <w:color w:val="000000"/>
                <w:lang w:eastAsia="de-DE"/>
              </w:rPr>
              <w:t>14</w:t>
            </w:r>
          </w:p>
        </w:tc>
      </w:tr>
      <w:tr w:rsidR="008B4645" w:rsidRPr="008B4645" w14:paraId="5E7C0814" w14:textId="77777777" w:rsidTr="001E532D">
        <w:trPr>
          <w:trHeight w:val="191"/>
        </w:trPr>
        <w:tc>
          <w:tcPr>
            <w:tcW w:w="455" w:type="dxa"/>
            <w:vMerge/>
            <w:vAlign w:val="center"/>
          </w:tcPr>
          <w:p w14:paraId="31BF49E0" w14:textId="77777777" w:rsidR="008B4645" w:rsidRPr="008B4645" w:rsidRDefault="008B4645" w:rsidP="008B4645">
            <w:pPr>
              <w:contextualSpacing/>
              <w:jc w:val="center"/>
              <w:rPr>
                <w:lang w:val="de-DE" w:eastAsia="de-DE"/>
              </w:rPr>
            </w:pPr>
          </w:p>
        </w:tc>
        <w:tc>
          <w:tcPr>
            <w:tcW w:w="2010" w:type="dxa"/>
            <w:vMerge/>
            <w:vAlign w:val="center"/>
          </w:tcPr>
          <w:p w14:paraId="1281DDEF" w14:textId="77777777" w:rsidR="008B4645" w:rsidRPr="008B4645" w:rsidRDefault="008B4645" w:rsidP="008B4645">
            <w:pPr>
              <w:contextualSpacing/>
              <w:rPr>
                <w:color w:val="000000"/>
                <w:lang w:val="de-DE" w:eastAsia="de-DE"/>
              </w:rPr>
            </w:pPr>
          </w:p>
        </w:tc>
        <w:tc>
          <w:tcPr>
            <w:tcW w:w="1230" w:type="dxa"/>
            <w:vMerge/>
            <w:vAlign w:val="center"/>
          </w:tcPr>
          <w:p w14:paraId="1B2BDF36" w14:textId="77777777" w:rsidR="008B4645" w:rsidRPr="008B4645" w:rsidRDefault="008B4645" w:rsidP="008B4645">
            <w:pPr>
              <w:pBdr>
                <w:top w:val="nil"/>
                <w:left w:val="nil"/>
                <w:bottom w:val="nil"/>
                <w:right w:val="nil"/>
                <w:between w:val="nil"/>
              </w:pBdr>
              <w:tabs>
                <w:tab w:val="left" w:pos="180"/>
              </w:tabs>
              <w:spacing w:after="200" w:line="276" w:lineRule="auto"/>
              <w:ind w:left="-45"/>
              <w:contextualSpacing/>
              <w:jc w:val="center"/>
              <w:rPr>
                <w:lang w:val="de-DE" w:eastAsia="de-DE"/>
              </w:rPr>
            </w:pPr>
          </w:p>
        </w:tc>
        <w:tc>
          <w:tcPr>
            <w:tcW w:w="5802" w:type="dxa"/>
            <w:vMerge/>
            <w:vAlign w:val="center"/>
          </w:tcPr>
          <w:p w14:paraId="7D1ED5BB" w14:textId="77777777" w:rsidR="008B4645" w:rsidRPr="008B4645" w:rsidRDefault="008B4645" w:rsidP="008B4645">
            <w:pPr>
              <w:tabs>
                <w:tab w:val="left" w:pos="180"/>
              </w:tabs>
              <w:contextualSpacing/>
              <w:rPr>
                <w:lang w:val="de-DE" w:eastAsia="de-DE"/>
              </w:rPr>
            </w:pPr>
          </w:p>
        </w:tc>
        <w:tc>
          <w:tcPr>
            <w:tcW w:w="1560" w:type="dxa"/>
            <w:vMerge/>
            <w:vAlign w:val="center"/>
          </w:tcPr>
          <w:p w14:paraId="22FA7334" w14:textId="77777777" w:rsidR="008B4645" w:rsidRPr="008B4645" w:rsidRDefault="008B4645" w:rsidP="008B4645">
            <w:pPr>
              <w:pBdr>
                <w:top w:val="nil"/>
                <w:left w:val="nil"/>
                <w:bottom w:val="nil"/>
                <w:right w:val="nil"/>
                <w:between w:val="nil"/>
              </w:pBdr>
              <w:spacing w:after="200" w:line="276" w:lineRule="auto"/>
              <w:contextualSpacing/>
              <w:jc w:val="center"/>
              <w:rPr>
                <w:color w:val="000000"/>
                <w:lang w:val="de-DE" w:eastAsia="de-DE"/>
              </w:rPr>
            </w:pPr>
          </w:p>
        </w:tc>
        <w:tc>
          <w:tcPr>
            <w:tcW w:w="1559" w:type="dxa"/>
            <w:vAlign w:val="center"/>
          </w:tcPr>
          <w:p w14:paraId="7D224690" w14:textId="77777777" w:rsidR="008B4645" w:rsidRPr="008B4645" w:rsidRDefault="008B4645" w:rsidP="008B4645">
            <w:pPr>
              <w:contextualSpacing/>
              <w:jc w:val="center"/>
              <w:rPr>
                <w:color w:val="000000"/>
                <w:lang w:val="de-DE" w:eastAsia="de-DE"/>
              </w:rPr>
            </w:pPr>
            <w:r w:rsidRPr="008B4645">
              <w:rPr>
                <w:lang w:eastAsia="de-DE"/>
              </w:rPr>
              <w:t>Заклад 3</w:t>
            </w:r>
          </w:p>
        </w:tc>
        <w:tc>
          <w:tcPr>
            <w:tcW w:w="1417" w:type="dxa"/>
            <w:vAlign w:val="center"/>
          </w:tcPr>
          <w:p w14:paraId="26F9F6C1" w14:textId="77777777" w:rsidR="008B4645" w:rsidRPr="008B4645" w:rsidRDefault="008B4645" w:rsidP="008B4645">
            <w:pPr>
              <w:contextualSpacing/>
              <w:jc w:val="center"/>
              <w:rPr>
                <w:color w:val="000000"/>
                <w:lang w:eastAsia="de-DE"/>
              </w:rPr>
            </w:pPr>
            <w:r w:rsidRPr="008B4645">
              <w:rPr>
                <w:color w:val="000000"/>
                <w:lang w:eastAsia="de-DE"/>
              </w:rPr>
              <w:t>14</w:t>
            </w:r>
          </w:p>
        </w:tc>
      </w:tr>
      <w:tr w:rsidR="008B4645" w:rsidRPr="008B4645" w14:paraId="2EDC0E2E" w14:textId="77777777" w:rsidTr="001E532D">
        <w:trPr>
          <w:trHeight w:val="191"/>
        </w:trPr>
        <w:tc>
          <w:tcPr>
            <w:tcW w:w="455" w:type="dxa"/>
            <w:vMerge/>
            <w:vAlign w:val="center"/>
          </w:tcPr>
          <w:p w14:paraId="574EC96C" w14:textId="77777777" w:rsidR="008B4645" w:rsidRPr="008B4645" w:rsidRDefault="008B4645" w:rsidP="008B4645">
            <w:pPr>
              <w:contextualSpacing/>
              <w:jc w:val="center"/>
              <w:rPr>
                <w:lang w:val="de-DE" w:eastAsia="de-DE"/>
              </w:rPr>
            </w:pPr>
          </w:p>
        </w:tc>
        <w:tc>
          <w:tcPr>
            <w:tcW w:w="2010" w:type="dxa"/>
            <w:vMerge/>
            <w:vAlign w:val="center"/>
          </w:tcPr>
          <w:p w14:paraId="04920C21" w14:textId="77777777" w:rsidR="008B4645" w:rsidRPr="008B4645" w:rsidRDefault="008B4645" w:rsidP="008B4645">
            <w:pPr>
              <w:contextualSpacing/>
              <w:rPr>
                <w:color w:val="000000"/>
                <w:lang w:val="de-DE" w:eastAsia="de-DE"/>
              </w:rPr>
            </w:pPr>
          </w:p>
        </w:tc>
        <w:tc>
          <w:tcPr>
            <w:tcW w:w="1230" w:type="dxa"/>
            <w:vMerge/>
            <w:vAlign w:val="center"/>
          </w:tcPr>
          <w:p w14:paraId="71E803EF" w14:textId="77777777" w:rsidR="008B4645" w:rsidRPr="008B4645" w:rsidRDefault="008B4645" w:rsidP="008B4645">
            <w:pPr>
              <w:pBdr>
                <w:top w:val="nil"/>
                <w:left w:val="nil"/>
                <w:bottom w:val="nil"/>
                <w:right w:val="nil"/>
                <w:between w:val="nil"/>
              </w:pBdr>
              <w:tabs>
                <w:tab w:val="left" w:pos="180"/>
              </w:tabs>
              <w:spacing w:after="200" w:line="276" w:lineRule="auto"/>
              <w:ind w:left="-45"/>
              <w:contextualSpacing/>
              <w:jc w:val="center"/>
              <w:rPr>
                <w:lang w:val="de-DE" w:eastAsia="de-DE"/>
              </w:rPr>
            </w:pPr>
          </w:p>
        </w:tc>
        <w:tc>
          <w:tcPr>
            <w:tcW w:w="5802" w:type="dxa"/>
            <w:vMerge/>
            <w:vAlign w:val="center"/>
          </w:tcPr>
          <w:p w14:paraId="6CEBDFA2" w14:textId="77777777" w:rsidR="008B4645" w:rsidRPr="008B4645" w:rsidRDefault="008B4645" w:rsidP="008B4645">
            <w:pPr>
              <w:tabs>
                <w:tab w:val="left" w:pos="180"/>
              </w:tabs>
              <w:contextualSpacing/>
              <w:rPr>
                <w:lang w:val="de-DE" w:eastAsia="de-DE"/>
              </w:rPr>
            </w:pPr>
          </w:p>
        </w:tc>
        <w:tc>
          <w:tcPr>
            <w:tcW w:w="1560" w:type="dxa"/>
            <w:vMerge/>
            <w:vAlign w:val="center"/>
          </w:tcPr>
          <w:p w14:paraId="2FEF34C7" w14:textId="77777777" w:rsidR="008B4645" w:rsidRPr="008B4645" w:rsidRDefault="008B4645" w:rsidP="008B4645">
            <w:pPr>
              <w:pBdr>
                <w:top w:val="nil"/>
                <w:left w:val="nil"/>
                <w:bottom w:val="nil"/>
                <w:right w:val="nil"/>
                <w:between w:val="nil"/>
              </w:pBdr>
              <w:spacing w:after="200" w:line="276" w:lineRule="auto"/>
              <w:contextualSpacing/>
              <w:jc w:val="center"/>
              <w:rPr>
                <w:color w:val="000000"/>
                <w:lang w:val="de-DE" w:eastAsia="de-DE"/>
              </w:rPr>
            </w:pPr>
          </w:p>
        </w:tc>
        <w:tc>
          <w:tcPr>
            <w:tcW w:w="1559" w:type="dxa"/>
            <w:vAlign w:val="center"/>
          </w:tcPr>
          <w:p w14:paraId="06C87191" w14:textId="77777777" w:rsidR="008B4645" w:rsidRPr="008B4645" w:rsidRDefault="008B4645" w:rsidP="008B4645">
            <w:pPr>
              <w:contextualSpacing/>
              <w:jc w:val="center"/>
              <w:rPr>
                <w:color w:val="000000"/>
                <w:lang w:val="de-DE" w:eastAsia="de-DE"/>
              </w:rPr>
            </w:pPr>
            <w:r w:rsidRPr="008B4645">
              <w:rPr>
                <w:lang w:eastAsia="de-DE"/>
              </w:rPr>
              <w:t>Заклад 4</w:t>
            </w:r>
          </w:p>
        </w:tc>
        <w:tc>
          <w:tcPr>
            <w:tcW w:w="1417" w:type="dxa"/>
            <w:vAlign w:val="center"/>
          </w:tcPr>
          <w:p w14:paraId="52B96ECA" w14:textId="77777777" w:rsidR="008B4645" w:rsidRPr="008B4645" w:rsidRDefault="008B4645" w:rsidP="008B4645">
            <w:pPr>
              <w:contextualSpacing/>
              <w:jc w:val="center"/>
              <w:rPr>
                <w:color w:val="000000"/>
                <w:lang w:eastAsia="de-DE"/>
              </w:rPr>
            </w:pPr>
            <w:r w:rsidRPr="008B4645">
              <w:rPr>
                <w:color w:val="000000"/>
                <w:lang w:eastAsia="de-DE"/>
              </w:rPr>
              <w:t>10</w:t>
            </w:r>
          </w:p>
        </w:tc>
      </w:tr>
      <w:tr w:rsidR="008B4645" w:rsidRPr="008B4645" w14:paraId="6E10D446" w14:textId="77777777" w:rsidTr="001E532D">
        <w:trPr>
          <w:trHeight w:val="195"/>
        </w:trPr>
        <w:tc>
          <w:tcPr>
            <w:tcW w:w="455" w:type="dxa"/>
            <w:vMerge w:val="restart"/>
            <w:vAlign w:val="center"/>
          </w:tcPr>
          <w:p w14:paraId="4B18C989" w14:textId="77777777" w:rsidR="008B4645" w:rsidRPr="008B4645" w:rsidRDefault="008B4645" w:rsidP="008B4645">
            <w:pPr>
              <w:contextualSpacing/>
              <w:jc w:val="center"/>
              <w:rPr>
                <w:lang w:eastAsia="de-DE"/>
              </w:rPr>
            </w:pPr>
            <w:r w:rsidRPr="008B4645">
              <w:rPr>
                <w:lang w:eastAsia="de-DE"/>
              </w:rPr>
              <w:t>3</w:t>
            </w:r>
          </w:p>
        </w:tc>
        <w:tc>
          <w:tcPr>
            <w:tcW w:w="2010" w:type="dxa"/>
            <w:vMerge w:val="restart"/>
            <w:vAlign w:val="center"/>
          </w:tcPr>
          <w:p w14:paraId="10F869E9" w14:textId="77777777" w:rsidR="008B4645" w:rsidRPr="008B4645" w:rsidRDefault="008B4645" w:rsidP="008B4645">
            <w:pPr>
              <w:contextualSpacing/>
              <w:rPr>
                <w:color w:val="000000"/>
                <w:lang w:val="de-DE" w:eastAsia="de-DE"/>
              </w:rPr>
            </w:pPr>
            <w:r w:rsidRPr="008B4645">
              <w:rPr>
                <w:color w:val="000000"/>
                <w:lang w:val="de-DE" w:eastAsia="de-DE"/>
              </w:rPr>
              <w:t xml:space="preserve">МІК Тест Стрип Ванкоміцин VA 0.016-256 </w:t>
            </w:r>
          </w:p>
        </w:tc>
        <w:tc>
          <w:tcPr>
            <w:tcW w:w="1230" w:type="dxa"/>
            <w:vMerge w:val="restart"/>
            <w:vAlign w:val="center"/>
          </w:tcPr>
          <w:p w14:paraId="2503BAA8" w14:textId="77777777" w:rsidR="008B4645" w:rsidRPr="008B4645" w:rsidRDefault="008B4645" w:rsidP="008B4645">
            <w:pPr>
              <w:pBdr>
                <w:top w:val="nil"/>
                <w:left w:val="nil"/>
                <w:bottom w:val="nil"/>
                <w:right w:val="nil"/>
                <w:between w:val="nil"/>
              </w:pBdr>
              <w:tabs>
                <w:tab w:val="left" w:pos="180"/>
              </w:tabs>
              <w:spacing w:after="200" w:line="276" w:lineRule="auto"/>
              <w:ind w:left="-45"/>
              <w:contextualSpacing/>
              <w:jc w:val="center"/>
              <w:rPr>
                <w:color w:val="000000"/>
                <w:lang w:val="de-DE" w:eastAsia="de-DE"/>
              </w:rPr>
            </w:pPr>
            <w:r w:rsidRPr="008B4645">
              <w:rPr>
                <w:lang w:val="de-DE" w:eastAsia="de-DE"/>
              </w:rPr>
              <w:t>38053</w:t>
            </w:r>
          </w:p>
        </w:tc>
        <w:tc>
          <w:tcPr>
            <w:tcW w:w="5802" w:type="dxa"/>
            <w:vMerge w:val="restart"/>
            <w:vAlign w:val="center"/>
          </w:tcPr>
          <w:p w14:paraId="1B1C7C8D" w14:textId="77777777" w:rsidR="008B4645" w:rsidRPr="008B4645" w:rsidRDefault="008B4645" w:rsidP="008B4645">
            <w:pPr>
              <w:pBdr>
                <w:top w:val="nil"/>
                <w:left w:val="nil"/>
                <w:bottom w:val="nil"/>
                <w:right w:val="nil"/>
                <w:between w:val="nil"/>
              </w:pBdr>
              <w:tabs>
                <w:tab w:val="left" w:pos="180"/>
              </w:tabs>
              <w:spacing w:after="200" w:line="276" w:lineRule="auto"/>
              <w:ind w:left="-45" w:firstLine="45"/>
              <w:contextualSpacing/>
              <w:rPr>
                <w:color w:val="000000"/>
                <w:lang w:val="de-DE" w:eastAsia="de-DE"/>
              </w:rPr>
            </w:pPr>
            <w:r w:rsidRPr="008B4645">
              <w:rPr>
                <w:color w:val="000000"/>
                <w:lang w:val="de-DE" w:eastAsia="de-DE"/>
              </w:rPr>
              <w:t>Смужки з градієнтом концентрації антибіотика для визначення чутливості, 30 шт/уп</w:t>
            </w:r>
          </w:p>
        </w:tc>
        <w:tc>
          <w:tcPr>
            <w:tcW w:w="1560" w:type="dxa"/>
            <w:vMerge w:val="restart"/>
            <w:vAlign w:val="center"/>
          </w:tcPr>
          <w:p w14:paraId="2EE2E592" w14:textId="77777777" w:rsidR="008B4645" w:rsidRPr="008B4645" w:rsidRDefault="008B4645" w:rsidP="008B4645">
            <w:pPr>
              <w:pBdr>
                <w:top w:val="nil"/>
                <w:left w:val="nil"/>
                <w:bottom w:val="nil"/>
                <w:right w:val="nil"/>
                <w:between w:val="nil"/>
              </w:pBdr>
              <w:spacing w:after="200" w:line="276" w:lineRule="auto"/>
              <w:contextualSpacing/>
              <w:jc w:val="center"/>
              <w:rPr>
                <w:color w:val="000000"/>
                <w:lang w:val="de-DE" w:eastAsia="de-DE"/>
              </w:rPr>
            </w:pPr>
            <w:r w:rsidRPr="008B4645">
              <w:rPr>
                <w:color w:val="000000"/>
                <w:lang w:val="de-DE" w:eastAsia="de-DE"/>
              </w:rPr>
              <w:t>уп</w:t>
            </w:r>
          </w:p>
        </w:tc>
        <w:tc>
          <w:tcPr>
            <w:tcW w:w="1559" w:type="dxa"/>
            <w:vAlign w:val="center"/>
          </w:tcPr>
          <w:p w14:paraId="518DDC4B" w14:textId="77777777" w:rsidR="008B4645" w:rsidRPr="008B4645" w:rsidRDefault="008B4645" w:rsidP="008B4645">
            <w:pPr>
              <w:contextualSpacing/>
              <w:jc w:val="center"/>
              <w:rPr>
                <w:color w:val="000000"/>
                <w:lang w:val="de-DE" w:eastAsia="de-DE"/>
              </w:rPr>
            </w:pPr>
            <w:r w:rsidRPr="008B4645">
              <w:rPr>
                <w:lang w:eastAsia="de-DE"/>
              </w:rPr>
              <w:t>Заклад 1</w:t>
            </w:r>
          </w:p>
        </w:tc>
        <w:tc>
          <w:tcPr>
            <w:tcW w:w="1417" w:type="dxa"/>
            <w:vAlign w:val="center"/>
          </w:tcPr>
          <w:p w14:paraId="4A49034F" w14:textId="77777777" w:rsidR="008B4645" w:rsidRPr="008B4645" w:rsidRDefault="008B4645" w:rsidP="008B4645">
            <w:pPr>
              <w:contextualSpacing/>
              <w:jc w:val="center"/>
              <w:rPr>
                <w:color w:val="000000"/>
                <w:lang w:val="de-DE" w:eastAsia="de-DE"/>
              </w:rPr>
            </w:pPr>
            <w:r w:rsidRPr="008B4645">
              <w:rPr>
                <w:color w:val="000000"/>
                <w:lang w:eastAsia="de-DE"/>
              </w:rPr>
              <w:t>14</w:t>
            </w:r>
          </w:p>
        </w:tc>
      </w:tr>
      <w:tr w:rsidR="008B4645" w:rsidRPr="008B4645" w14:paraId="1EE0FA96" w14:textId="77777777" w:rsidTr="001E532D">
        <w:trPr>
          <w:trHeight w:val="195"/>
        </w:trPr>
        <w:tc>
          <w:tcPr>
            <w:tcW w:w="455" w:type="dxa"/>
            <w:vMerge/>
            <w:vAlign w:val="center"/>
          </w:tcPr>
          <w:p w14:paraId="16AC74D2" w14:textId="77777777" w:rsidR="008B4645" w:rsidRPr="008B4645" w:rsidRDefault="008B4645" w:rsidP="008B4645">
            <w:pPr>
              <w:contextualSpacing/>
              <w:jc w:val="center"/>
              <w:rPr>
                <w:lang w:val="de-DE" w:eastAsia="de-DE"/>
              </w:rPr>
            </w:pPr>
          </w:p>
        </w:tc>
        <w:tc>
          <w:tcPr>
            <w:tcW w:w="2010" w:type="dxa"/>
            <w:vMerge/>
            <w:vAlign w:val="center"/>
          </w:tcPr>
          <w:p w14:paraId="710A6BA3" w14:textId="77777777" w:rsidR="008B4645" w:rsidRPr="008B4645" w:rsidRDefault="008B4645" w:rsidP="008B4645">
            <w:pPr>
              <w:contextualSpacing/>
              <w:rPr>
                <w:color w:val="000000"/>
                <w:lang w:val="de-DE" w:eastAsia="de-DE"/>
              </w:rPr>
            </w:pPr>
          </w:p>
        </w:tc>
        <w:tc>
          <w:tcPr>
            <w:tcW w:w="1230" w:type="dxa"/>
            <w:vMerge/>
            <w:vAlign w:val="center"/>
          </w:tcPr>
          <w:p w14:paraId="37D033C4" w14:textId="77777777" w:rsidR="008B4645" w:rsidRPr="008B4645" w:rsidRDefault="008B4645" w:rsidP="008B4645">
            <w:pPr>
              <w:pBdr>
                <w:top w:val="nil"/>
                <w:left w:val="nil"/>
                <w:bottom w:val="nil"/>
                <w:right w:val="nil"/>
                <w:between w:val="nil"/>
              </w:pBdr>
              <w:tabs>
                <w:tab w:val="left" w:pos="180"/>
              </w:tabs>
              <w:spacing w:after="200" w:line="276" w:lineRule="auto"/>
              <w:ind w:left="-45"/>
              <w:contextualSpacing/>
              <w:jc w:val="center"/>
              <w:rPr>
                <w:lang w:val="de-DE" w:eastAsia="de-DE"/>
              </w:rPr>
            </w:pPr>
          </w:p>
        </w:tc>
        <w:tc>
          <w:tcPr>
            <w:tcW w:w="5802" w:type="dxa"/>
            <w:vMerge/>
            <w:vAlign w:val="center"/>
          </w:tcPr>
          <w:p w14:paraId="495EC13E" w14:textId="77777777" w:rsidR="008B4645" w:rsidRPr="008B4645" w:rsidRDefault="008B4645" w:rsidP="008B4645">
            <w:pPr>
              <w:pBdr>
                <w:top w:val="nil"/>
                <w:left w:val="nil"/>
                <w:bottom w:val="nil"/>
                <w:right w:val="nil"/>
                <w:between w:val="nil"/>
              </w:pBdr>
              <w:tabs>
                <w:tab w:val="left" w:pos="180"/>
              </w:tabs>
              <w:spacing w:after="200" w:line="276" w:lineRule="auto"/>
              <w:ind w:left="-45" w:firstLine="45"/>
              <w:contextualSpacing/>
              <w:rPr>
                <w:color w:val="000000"/>
                <w:lang w:val="de-DE" w:eastAsia="de-DE"/>
              </w:rPr>
            </w:pPr>
          </w:p>
        </w:tc>
        <w:tc>
          <w:tcPr>
            <w:tcW w:w="1560" w:type="dxa"/>
            <w:vMerge/>
            <w:vAlign w:val="center"/>
          </w:tcPr>
          <w:p w14:paraId="53283599" w14:textId="77777777" w:rsidR="008B4645" w:rsidRPr="008B4645" w:rsidRDefault="008B4645" w:rsidP="008B4645">
            <w:pPr>
              <w:pBdr>
                <w:top w:val="nil"/>
                <w:left w:val="nil"/>
                <w:bottom w:val="nil"/>
                <w:right w:val="nil"/>
                <w:between w:val="nil"/>
              </w:pBdr>
              <w:spacing w:after="200" w:line="276" w:lineRule="auto"/>
              <w:contextualSpacing/>
              <w:jc w:val="center"/>
              <w:rPr>
                <w:color w:val="000000"/>
                <w:lang w:val="de-DE" w:eastAsia="de-DE"/>
              </w:rPr>
            </w:pPr>
          </w:p>
        </w:tc>
        <w:tc>
          <w:tcPr>
            <w:tcW w:w="1559" w:type="dxa"/>
            <w:vAlign w:val="center"/>
          </w:tcPr>
          <w:p w14:paraId="489D12C3" w14:textId="77777777" w:rsidR="008B4645" w:rsidRPr="008B4645" w:rsidRDefault="008B4645" w:rsidP="008B4645">
            <w:pPr>
              <w:contextualSpacing/>
              <w:jc w:val="center"/>
              <w:rPr>
                <w:color w:val="000000"/>
                <w:lang w:val="de-DE" w:eastAsia="de-DE"/>
              </w:rPr>
            </w:pPr>
            <w:r w:rsidRPr="008B4645">
              <w:rPr>
                <w:lang w:eastAsia="de-DE"/>
              </w:rPr>
              <w:t>Заклад 2</w:t>
            </w:r>
          </w:p>
        </w:tc>
        <w:tc>
          <w:tcPr>
            <w:tcW w:w="1417" w:type="dxa"/>
            <w:vAlign w:val="center"/>
          </w:tcPr>
          <w:p w14:paraId="4CE5970F" w14:textId="77777777" w:rsidR="008B4645" w:rsidRPr="008B4645" w:rsidRDefault="008B4645" w:rsidP="008B4645">
            <w:pPr>
              <w:contextualSpacing/>
              <w:jc w:val="center"/>
              <w:rPr>
                <w:color w:val="000000"/>
                <w:lang w:val="de-DE" w:eastAsia="de-DE"/>
              </w:rPr>
            </w:pPr>
            <w:r w:rsidRPr="008B4645">
              <w:rPr>
                <w:color w:val="000000"/>
                <w:lang w:eastAsia="de-DE"/>
              </w:rPr>
              <w:t>14</w:t>
            </w:r>
          </w:p>
        </w:tc>
      </w:tr>
      <w:tr w:rsidR="008B4645" w:rsidRPr="008B4645" w14:paraId="09D83DFC" w14:textId="77777777" w:rsidTr="001E532D">
        <w:trPr>
          <w:trHeight w:val="195"/>
        </w:trPr>
        <w:tc>
          <w:tcPr>
            <w:tcW w:w="455" w:type="dxa"/>
            <w:vMerge/>
            <w:vAlign w:val="center"/>
          </w:tcPr>
          <w:p w14:paraId="37FA01B1" w14:textId="77777777" w:rsidR="008B4645" w:rsidRPr="008B4645" w:rsidRDefault="008B4645" w:rsidP="008B4645">
            <w:pPr>
              <w:contextualSpacing/>
              <w:jc w:val="center"/>
              <w:rPr>
                <w:lang w:val="de-DE" w:eastAsia="de-DE"/>
              </w:rPr>
            </w:pPr>
          </w:p>
        </w:tc>
        <w:tc>
          <w:tcPr>
            <w:tcW w:w="2010" w:type="dxa"/>
            <w:vMerge/>
            <w:vAlign w:val="center"/>
          </w:tcPr>
          <w:p w14:paraId="0D1FBBCB" w14:textId="77777777" w:rsidR="008B4645" w:rsidRPr="008B4645" w:rsidRDefault="008B4645" w:rsidP="008B4645">
            <w:pPr>
              <w:contextualSpacing/>
              <w:rPr>
                <w:color w:val="000000"/>
                <w:lang w:val="de-DE" w:eastAsia="de-DE"/>
              </w:rPr>
            </w:pPr>
          </w:p>
        </w:tc>
        <w:tc>
          <w:tcPr>
            <w:tcW w:w="1230" w:type="dxa"/>
            <w:vMerge/>
            <w:vAlign w:val="center"/>
          </w:tcPr>
          <w:p w14:paraId="15742215" w14:textId="77777777" w:rsidR="008B4645" w:rsidRPr="008B4645" w:rsidRDefault="008B4645" w:rsidP="008B4645">
            <w:pPr>
              <w:pBdr>
                <w:top w:val="nil"/>
                <w:left w:val="nil"/>
                <w:bottom w:val="nil"/>
                <w:right w:val="nil"/>
                <w:between w:val="nil"/>
              </w:pBdr>
              <w:tabs>
                <w:tab w:val="left" w:pos="180"/>
              </w:tabs>
              <w:spacing w:after="200" w:line="276" w:lineRule="auto"/>
              <w:ind w:left="-45"/>
              <w:contextualSpacing/>
              <w:jc w:val="center"/>
              <w:rPr>
                <w:lang w:val="de-DE" w:eastAsia="de-DE"/>
              </w:rPr>
            </w:pPr>
          </w:p>
        </w:tc>
        <w:tc>
          <w:tcPr>
            <w:tcW w:w="5802" w:type="dxa"/>
            <w:vMerge/>
            <w:vAlign w:val="center"/>
          </w:tcPr>
          <w:p w14:paraId="234C301C" w14:textId="77777777" w:rsidR="008B4645" w:rsidRPr="008B4645" w:rsidRDefault="008B4645" w:rsidP="008B4645">
            <w:pPr>
              <w:pBdr>
                <w:top w:val="nil"/>
                <w:left w:val="nil"/>
                <w:bottom w:val="nil"/>
                <w:right w:val="nil"/>
                <w:between w:val="nil"/>
              </w:pBdr>
              <w:tabs>
                <w:tab w:val="left" w:pos="180"/>
              </w:tabs>
              <w:spacing w:after="200" w:line="276" w:lineRule="auto"/>
              <w:ind w:left="-45" w:firstLine="45"/>
              <w:contextualSpacing/>
              <w:rPr>
                <w:color w:val="000000"/>
                <w:lang w:val="de-DE" w:eastAsia="de-DE"/>
              </w:rPr>
            </w:pPr>
          </w:p>
        </w:tc>
        <w:tc>
          <w:tcPr>
            <w:tcW w:w="1560" w:type="dxa"/>
            <w:vMerge/>
            <w:vAlign w:val="center"/>
          </w:tcPr>
          <w:p w14:paraId="3CDE69A7" w14:textId="77777777" w:rsidR="008B4645" w:rsidRPr="008B4645" w:rsidRDefault="008B4645" w:rsidP="008B4645">
            <w:pPr>
              <w:pBdr>
                <w:top w:val="nil"/>
                <w:left w:val="nil"/>
                <w:bottom w:val="nil"/>
                <w:right w:val="nil"/>
                <w:between w:val="nil"/>
              </w:pBdr>
              <w:spacing w:after="200" w:line="276" w:lineRule="auto"/>
              <w:contextualSpacing/>
              <w:jc w:val="center"/>
              <w:rPr>
                <w:color w:val="000000"/>
                <w:lang w:val="de-DE" w:eastAsia="de-DE"/>
              </w:rPr>
            </w:pPr>
          </w:p>
        </w:tc>
        <w:tc>
          <w:tcPr>
            <w:tcW w:w="1559" w:type="dxa"/>
            <w:vAlign w:val="center"/>
          </w:tcPr>
          <w:p w14:paraId="3B881072" w14:textId="77777777" w:rsidR="008B4645" w:rsidRPr="008B4645" w:rsidRDefault="008B4645" w:rsidP="008B4645">
            <w:pPr>
              <w:contextualSpacing/>
              <w:jc w:val="center"/>
              <w:rPr>
                <w:color w:val="000000"/>
                <w:lang w:val="de-DE" w:eastAsia="de-DE"/>
              </w:rPr>
            </w:pPr>
            <w:r w:rsidRPr="008B4645">
              <w:rPr>
                <w:lang w:eastAsia="de-DE"/>
              </w:rPr>
              <w:t>Заклад 3</w:t>
            </w:r>
          </w:p>
        </w:tc>
        <w:tc>
          <w:tcPr>
            <w:tcW w:w="1417" w:type="dxa"/>
            <w:vAlign w:val="center"/>
          </w:tcPr>
          <w:p w14:paraId="6DEBCB04" w14:textId="77777777" w:rsidR="008B4645" w:rsidRPr="008B4645" w:rsidRDefault="008B4645" w:rsidP="008B4645">
            <w:pPr>
              <w:contextualSpacing/>
              <w:jc w:val="center"/>
              <w:rPr>
                <w:color w:val="000000"/>
                <w:lang w:val="de-DE" w:eastAsia="de-DE"/>
              </w:rPr>
            </w:pPr>
            <w:r w:rsidRPr="008B4645">
              <w:rPr>
                <w:color w:val="000000"/>
                <w:lang w:eastAsia="de-DE"/>
              </w:rPr>
              <w:t>14</w:t>
            </w:r>
          </w:p>
        </w:tc>
      </w:tr>
      <w:tr w:rsidR="008B4645" w:rsidRPr="008B4645" w14:paraId="3E30630D" w14:textId="77777777" w:rsidTr="001E532D">
        <w:trPr>
          <w:trHeight w:val="195"/>
        </w:trPr>
        <w:tc>
          <w:tcPr>
            <w:tcW w:w="455" w:type="dxa"/>
            <w:vMerge/>
            <w:vAlign w:val="center"/>
          </w:tcPr>
          <w:p w14:paraId="47CEA4D1" w14:textId="77777777" w:rsidR="008B4645" w:rsidRPr="008B4645" w:rsidRDefault="008B4645" w:rsidP="008B4645">
            <w:pPr>
              <w:contextualSpacing/>
              <w:jc w:val="center"/>
              <w:rPr>
                <w:lang w:val="de-DE" w:eastAsia="de-DE"/>
              </w:rPr>
            </w:pPr>
          </w:p>
        </w:tc>
        <w:tc>
          <w:tcPr>
            <w:tcW w:w="2010" w:type="dxa"/>
            <w:vMerge/>
            <w:vAlign w:val="center"/>
          </w:tcPr>
          <w:p w14:paraId="5D95CF93" w14:textId="77777777" w:rsidR="008B4645" w:rsidRPr="008B4645" w:rsidRDefault="008B4645" w:rsidP="008B4645">
            <w:pPr>
              <w:contextualSpacing/>
              <w:rPr>
                <w:color w:val="000000"/>
                <w:lang w:val="de-DE" w:eastAsia="de-DE"/>
              </w:rPr>
            </w:pPr>
          </w:p>
        </w:tc>
        <w:tc>
          <w:tcPr>
            <w:tcW w:w="1230" w:type="dxa"/>
            <w:vMerge/>
            <w:vAlign w:val="center"/>
          </w:tcPr>
          <w:p w14:paraId="57491896" w14:textId="77777777" w:rsidR="008B4645" w:rsidRPr="008B4645" w:rsidRDefault="008B4645" w:rsidP="008B4645">
            <w:pPr>
              <w:pBdr>
                <w:top w:val="nil"/>
                <w:left w:val="nil"/>
                <w:bottom w:val="nil"/>
                <w:right w:val="nil"/>
                <w:between w:val="nil"/>
              </w:pBdr>
              <w:tabs>
                <w:tab w:val="left" w:pos="180"/>
              </w:tabs>
              <w:spacing w:after="200" w:line="276" w:lineRule="auto"/>
              <w:ind w:left="-45"/>
              <w:contextualSpacing/>
              <w:jc w:val="center"/>
              <w:rPr>
                <w:lang w:val="de-DE" w:eastAsia="de-DE"/>
              </w:rPr>
            </w:pPr>
          </w:p>
        </w:tc>
        <w:tc>
          <w:tcPr>
            <w:tcW w:w="5802" w:type="dxa"/>
            <w:vMerge/>
            <w:vAlign w:val="center"/>
          </w:tcPr>
          <w:p w14:paraId="2A4118B2" w14:textId="77777777" w:rsidR="008B4645" w:rsidRPr="008B4645" w:rsidRDefault="008B4645" w:rsidP="008B4645">
            <w:pPr>
              <w:pBdr>
                <w:top w:val="nil"/>
                <w:left w:val="nil"/>
                <w:bottom w:val="nil"/>
                <w:right w:val="nil"/>
                <w:between w:val="nil"/>
              </w:pBdr>
              <w:tabs>
                <w:tab w:val="left" w:pos="180"/>
              </w:tabs>
              <w:spacing w:after="200" w:line="276" w:lineRule="auto"/>
              <w:ind w:left="-45" w:firstLine="45"/>
              <w:contextualSpacing/>
              <w:rPr>
                <w:color w:val="000000"/>
                <w:lang w:val="de-DE" w:eastAsia="de-DE"/>
              </w:rPr>
            </w:pPr>
          </w:p>
        </w:tc>
        <w:tc>
          <w:tcPr>
            <w:tcW w:w="1560" w:type="dxa"/>
            <w:vMerge/>
            <w:vAlign w:val="center"/>
          </w:tcPr>
          <w:p w14:paraId="1E5D3537" w14:textId="77777777" w:rsidR="008B4645" w:rsidRPr="008B4645" w:rsidRDefault="008B4645" w:rsidP="008B4645">
            <w:pPr>
              <w:pBdr>
                <w:top w:val="nil"/>
                <w:left w:val="nil"/>
                <w:bottom w:val="nil"/>
                <w:right w:val="nil"/>
                <w:between w:val="nil"/>
              </w:pBdr>
              <w:spacing w:after="200" w:line="276" w:lineRule="auto"/>
              <w:contextualSpacing/>
              <w:jc w:val="center"/>
              <w:rPr>
                <w:color w:val="000000"/>
                <w:lang w:val="de-DE" w:eastAsia="de-DE"/>
              </w:rPr>
            </w:pPr>
          </w:p>
        </w:tc>
        <w:tc>
          <w:tcPr>
            <w:tcW w:w="1559" w:type="dxa"/>
            <w:vAlign w:val="center"/>
          </w:tcPr>
          <w:p w14:paraId="78CF3C92" w14:textId="77777777" w:rsidR="008B4645" w:rsidRPr="008B4645" w:rsidRDefault="008B4645" w:rsidP="008B4645">
            <w:pPr>
              <w:contextualSpacing/>
              <w:jc w:val="center"/>
              <w:rPr>
                <w:color w:val="000000"/>
                <w:lang w:val="de-DE" w:eastAsia="de-DE"/>
              </w:rPr>
            </w:pPr>
            <w:r w:rsidRPr="008B4645">
              <w:rPr>
                <w:lang w:eastAsia="de-DE"/>
              </w:rPr>
              <w:t>Заклад 4</w:t>
            </w:r>
          </w:p>
        </w:tc>
        <w:tc>
          <w:tcPr>
            <w:tcW w:w="1417" w:type="dxa"/>
            <w:vAlign w:val="center"/>
          </w:tcPr>
          <w:p w14:paraId="415392B8" w14:textId="77777777" w:rsidR="008B4645" w:rsidRPr="008B4645" w:rsidRDefault="008B4645" w:rsidP="008B4645">
            <w:pPr>
              <w:contextualSpacing/>
              <w:jc w:val="center"/>
              <w:rPr>
                <w:color w:val="000000"/>
                <w:lang w:val="de-DE" w:eastAsia="de-DE"/>
              </w:rPr>
            </w:pPr>
            <w:r w:rsidRPr="008B4645">
              <w:rPr>
                <w:color w:val="000000"/>
                <w:lang w:eastAsia="de-DE"/>
              </w:rPr>
              <w:t>10</w:t>
            </w:r>
          </w:p>
        </w:tc>
      </w:tr>
      <w:tr w:rsidR="008B4645" w:rsidRPr="008B4645" w14:paraId="736CE173" w14:textId="77777777" w:rsidTr="001E532D">
        <w:trPr>
          <w:trHeight w:val="195"/>
        </w:trPr>
        <w:tc>
          <w:tcPr>
            <w:tcW w:w="455" w:type="dxa"/>
            <w:vMerge w:val="restart"/>
            <w:vAlign w:val="center"/>
          </w:tcPr>
          <w:p w14:paraId="6154CB21" w14:textId="77777777" w:rsidR="008B4645" w:rsidRPr="008B4645" w:rsidRDefault="008B4645" w:rsidP="008B4645">
            <w:pPr>
              <w:contextualSpacing/>
              <w:jc w:val="center"/>
              <w:rPr>
                <w:lang w:eastAsia="de-DE"/>
              </w:rPr>
            </w:pPr>
            <w:r w:rsidRPr="008B4645">
              <w:rPr>
                <w:lang w:eastAsia="de-DE"/>
              </w:rPr>
              <w:t>4</w:t>
            </w:r>
          </w:p>
        </w:tc>
        <w:tc>
          <w:tcPr>
            <w:tcW w:w="2010" w:type="dxa"/>
            <w:vMerge w:val="restart"/>
            <w:vAlign w:val="center"/>
          </w:tcPr>
          <w:p w14:paraId="0D018FED" w14:textId="77777777" w:rsidR="008B4645" w:rsidRPr="008B4645" w:rsidRDefault="008B4645" w:rsidP="008B4645">
            <w:pPr>
              <w:contextualSpacing/>
              <w:rPr>
                <w:color w:val="000000"/>
                <w:lang w:val="de-DE" w:eastAsia="de-DE"/>
              </w:rPr>
            </w:pPr>
            <w:r w:rsidRPr="008B4645">
              <w:rPr>
                <w:color w:val="000000"/>
                <w:lang w:val="de-DE" w:eastAsia="de-DE"/>
              </w:rPr>
              <w:t xml:space="preserve">МІК Тест Стрип Пеніцилін G 0.002 - 32  </w:t>
            </w:r>
          </w:p>
        </w:tc>
        <w:tc>
          <w:tcPr>
            <w:tcW w:w="1230" w:type="dxa"/>
            <w:vMerge w:val="restart"/>
            <w:vAlign w:val="center"/>
          </w:tcPr>
          <w:p w14:paraId="0FFB2FE6" w14:textId="77777777" w:rsidR="008B4645" w:rsidRPr="008B4645" w:rsidRDefault="008B4645" w:rsidP="008B4645">
            <w:pPr>
              <w:tabs>
                <w:tab w:val="left" w:pos="180"/>
              </w:tabs>
              <w:spacing w:after="200" w:line="276" w:lineRule="auto"/>
              <w:ind w:left="-45"/>
              <w:contextualSpacing/>
              <w:jc w:val="center"/>
              <w:rPr>
                <w:color w:val="000000"/>
                <w:lang w:val="de-DE" w:eastAsia="de-DE"/>
              </w:rPr>
            </w:pPr>
            <w:r w:rsidRPr="008B4645">
              <w:rPr>
                <w:lang w:val="de-DE" w:eastAsia="de-DE"/>
              </w:rPr>
              <w:t>42302</w:t>
            </w:r>
          </w:p>
        </w:tc>
        <w:tc>
          <w:tcPr>
            <w:tcW w:w="5802" w:type="dxa"/>
            <w:vMerge w:val="restart"/>
            <w:vAlign w:val="center"/>
          </w:tcPr>
          <w:p w14:paraId="326931E5" w14:textId="77777777" w:rsidR="008B4645" w:rsidRPr="008B4645" w:rsidRDefault="008B4645" w:rsidP="008B4645">
            <w:pPr>
              <w:pBdr>
                <w:top w:val="nil"/>
                <w:left w:val="nil"/>
                <w:bottom w:val="nil"/>
                <w:right w:val="nil"/>
                <w:between w:val="nil"/>
              </w:pBdr>
              <w:tabs>
                <w:tab w:val="left" w:pos="180"/>
              </w:tabs>
              <w:spacing w:after="200" w:line="276" w:lineRule="auto"/>
              <w:ind w:left="-45" w:firstLine="45"/>
              <w:contextualSpacing/>
              <w:rPr>
                <w:color w:val="000000"/>
                <w:lang w:val="de-DE" w:eastAsia="de-DE"/>
              </w:rPr>
            </w:pPr>
            <w:r w:rsidRPr="008B4645">
              <w:rPr>
                <w:color w:val="000000"/>
                <w:lang w:val="de-DE" w:eastAsia="de-DE"/>
              </w:rPr>
              <w:t>Смужки з градієнтом концентрації антибіотика для визначення чутливості, 30 шт/уп</w:t>
            </w:r>
          </w:p>
        </w:tc>
        <w:tc>
          <w:tcPr>
            <w:tcW w:w="1560" w:type="dxa"/>
            <w:vMerge w:val="restart"/>
            <w:vAlign w:val="center"/>
          </w:tcPr>
          <w:p w14:paraId="08ABDF88" w14:textId="77777777" w:rsidR="008B4645" w:rsidRPr="008B4645" w:rsidRDefault="008B4645" w:rsidP="008B4645">
            <w:pPr>
              <w:pBdr>
                <w:top w:val="nil"/>
                <w:left w:val="nil"/>
                <w:bottom w:val="nil"/>
                <w:right w:val="nil"/>
                <w:between w:val="nil"/>
              </w:pBdr>
              <w:spacing w:after="200" w:line="276" w:lineRule="auto"/>
              <w:contextualSpacing/>
              <w:jc w:val="center"/>
              <w:rPr>
                <w:color w:val="000000"/>
                <w:lang w:val="de-DE" w:eastAsia="de-DE"/>
              </w:rPr>
            </w:pPr>
            <w:r w:rsidRPr="008B4645">
              <w:rPr>
                <w:color w:val="000000"/>
                <w:lang w:val="de-DE" w:eastAsia="de-DE"/>
              </w:rPr>
              <w:t>уп</w:t>
            </w:r>
          </w:p>
        </w:tc>
        <w:tc>
          <w:tcPr>
            <w:tcW w:w="1559" w:type="dxa"/>
            <w:vAlign w:val="center"/>
          </w:tcPr>
          <w:p w14:paraId="44AB26DE" w14:textId="77777777" w:rsidR="008B4645" w:rsidRPr="008B4645" w:rsidRDefault="008B4645" w:rsidP="008B4645">
            <w:pPr>
              <w:contextualSpacing/>
              <w:jc w:val="center"/>
              <w:rPr>
                <w:color w:val="000000"/>
                <w:lang w:val="de-DE" w:eastAsia="de-DE"/>
              </w:rPr>
            </w:pPr>
            <w:r w:rsidRPr="008B4645">
              <w:rPr>
                <w:lang w:eastAsia="de-DE"/>
              </w:rPr>
              <w:t>Заклад 1</w:t>
            </w:r>
          </w:p>
        </w:tc>
        <w:tc>
          <w:tcPr>
            <w:tcW w:w="1417" w:type="dxa"/>
            <w:vAlign w:val="center"/>
          </w:tcPr>
          <w:p w14:paraId="74FEF0E8" w14:textId="77777777" w:rsidR="008B4645" w:rsidRPr="008B4645" w:rsidRDefault="008B4645" w:rsidP="008B4645">
            <w:pPr>
              <w:contextualSpacing/>
              <w:jc w:val="center"/>
              <w:rPr>
                <w:color w:val="000000"/>
                <w:lang w:val="de-DE" w:eastAsia="de-DE"/>
              </w:rPr>
            </w:pPr>
            <w:r w:rsidRPr="008B4645">
              <w:rPr>
                <w:color w:val="000000"/>
                <w:lang w:eastAsia="de-DE"/>
              </w:rPr>
              <w:t>14</w:t>
            </w:r>
          </w:p>
        </w:tc>
      </w:tr>
      <w:tr w:rsidR="008B4645" w:rsidRPr="008B4645" w14:paraId="6D7A66C4" w14:textId="77777777" w:rsidTr="001E532D">
        <w:trPr>
          <w:trHeight w:val="195"/>
        </w:trPr>
        <w:tc>
          <w:tcPr>
            <w:tcW w:w="455" w:type="dxa"/>
            <w:vMerge/>
            <w:vAlign w:val="center"/>
          </w:tcPr>
          <w:p w14:paraId="3311EBA5" w14:textId="77777777" w:rsidR="008B4645" w:rsidRPr="008B4645" w:rsidRDefault="008B4645" w:rsidP="008B4645">
            <w:pPr>
              <w:contextualSpacing/>
              <w:jc w:val="center"/>
              <w:rPr>
                <w:lang w:val="de-DE" w:eastAsia="de-DE"/>
              </w:rPr>
            </w:pPr>
          </w:p>
        </w:tc>
        <w:tc>
          <w:tcPr>
            <w:tcW w:w="2010" w:type="dxa"/>
            <w:vMerge/>
            <w:vAlign w:val="center"/>
          </w:tcPr>
          <w:p w14:paraId="5189DDF3" w14:textId="77777777" w:rsidR="008B4645" w:rsidRPr="008B4645" w:rsidRDefault="008B4645" w:rsidP="008B4645">
            <w:pPr>
              <w:contextualSpacing/>
              <w:rPr>
                <w:color w:val="000000"/>
                <w:lang w:val="de-DE" w:eastAsia="de-DE"/>
              </w:rPr>
            </w:pPr>
          </w:p>
        </w:tc>
        <w:tc>
          <w:tcPr>
            <w:tcW w:w="1230" w:type="dxa"/>
            <w:vMerge/>
            <w:vAlign w:val="center"/>
          </w:tcPr>
          <w:p w14:paraId="31149848" w14:textId="77777777" w:rsidR="008B4645" w:rsidRPr="008B4645" w:rsidRDefault="008B4645" w:rsidP="008B4645">
            <w:pPr>
              <w:tabs>
                <w:tab w:val="left" w:pos="180"/>
              </w:tabs>
              <w:spacing w:after="200" w:line="276" w:lineRule="auto"/>
              <w:ind w:left="-45"/>
              <w:contextualSpacing/>
              <w:jc w:val="center"/>
              <w:rPr>
                <w:lang w:val="de-DE" w:eastAsia="de-DE"/>
              </w:rPr>
            </w:pPr>
          </w:p>
        </w:tc>
        <w:tc>
          <w:tcPr>
            <w:tcW w:w="5802" w:type="dxa"/>
            <w:vMerge/>
            <w:vAlign w:val="center"/>
          </w:tcPr>
          <w:p w14:paraId="7E22D64C" w14:textId="77777777" w:rsidR="008B4645" w:rsidRPr="008B4645" w:rsidRDefault="008B4645" w:rsidP="008B4645">
            <w:pPr>
              <w:pBdr>
                <w:top w:val="nil"/>
                <w:left w:val="nil"/>
                <w:bottom w:val="nil"/>
                <w:right w:val="nil"/>
                <w:between w:val="nil"/>
              </w:pBdr>
              <w:tabs>
                <w:tab w:val="left" w:pos="180"/>
              </w:tabs>
              <w:spacing w:after="200" w:line="276" w:lineRule="auto"/>
              <w:ind w:left="-45" w:firstLine="45"/>
              <w:contextualSpacing/>
              <w:rPr>
                <w:color w:val="000000"/>
                <w:lang w:val="de-DE" w:eastAsia="de-DE"/>
              </w:rPr>
            </w:pPr>
          </w:p>
        </w:tc>
        <w:tc>
          <w:tcPr>
            <w:tcW w:w="1560" w:type="dxa"/>
            <w:vMerge/>
            <w:vAlign w:val="center"/>
          </w:tcPr>
          <w:p w14:paraId="19842124" w14:textId="77777777" w:rsidR="008B4645" w:rsidRPr="008B4645" w:rsidRDefault="008B4645" w:rsidP="008B4645">
            <w:pPr>
              <w:pBdr>
                <w:top w:val="nil"/>
                <w:left w:val="nil"/>
                <w:bottom w:val="nil"/>
                <w:right w:val="nil"/>
                <w:between w:val="nil"/>
              </w:pBdr>
              <w:spacing w:after="200" w:line="276" w:lineRule="auto"/>
              <w:contextualSpacing/>
              <w:jc w:val="center"/>
              <w:rPr>
                <w:color w:val="000000"/>
                <w:lang w:val="de-DE" w:eastAsia="de-DE"/>
              </w:rPr>
            </w:pPr>
          </w:p>
        </w:tc>
        <w:tc>
          <w:tcPr>
            <w:tcW w:w="1559" w:type="dxa"/>
            <w:vAlign w:val="center"/>
          </w:tcPr>
          <w:p w14:paraId="7CF81B8B" w14:textId="77777777" w:rsidR="008B4645" w:rsidRPr="008B4645" w:rsidRDefault="008B4645" w:rsidP="008B4645">
            <w:pPr>
              <w:contextualSpacing/>
              <w:jc w:val="center"/>
              <w:rPr>
                <w:color w:val="000000"/>
                <w:lang w:val="de-DE" w:eastAsia="de-DE"/>
              </w:rPr>
            </w:pPr>
            <w:r w:rsidRPr="008B4645">
              <w:rPr>
                <w:lang w:eastAsia="de-DE"/>
              </w:rPr>
              <w:t>Заклад 2</w:t>
            </w:r>
          </w:p>
        </w:tc>
        <w:tc>
          <w:tcPr>
            <w:tcW w:w="1417" w:type="dxa"/>
            <w:vAlign w:val="center"/>
          </w:tcPr>
          <w:p w14:paraId="5545AFE9" w14:textId="77777777" w:rsidR="008B4645" w:rsidRPr="008B4645" w:rsidRDefault="008B4645" w:rsidP="008B4645">
            <w:pPr>
              <w:contextualSpacing/>
              <w:jc w:val="center"/>
              <w:rPr>
                <w:color w:val="000000"/>
                <w:lang w:val="de-DE" w:eastAsia="de-DE"/>
              </w:rPr>
            </w:pPr>
            <w:r w:rsidRPr="008B4645">
              <w:rPr>
                <w:color w:val="000000"/>
                <w:lang w:eastAsia="de-DE"/>
              </w:rPr>
              <w:t>14</w:t>
            </w:r>
          </w:p>
        </w:tc>
      </w:tr>
      <w:tr w:rsidR="008B4645" w:rsidRPr="008B4645" w14:paraId="50190879" w14:textId="77777777" w:rsidTr="001E532D">
        <w:trPr>
          <w:trHeight w:val="195"/>
        </w:trPr>
        <w:tc>
          <w:tcPr>
            <w:tcW w:w="455" w:type="dxa"/>
            <w:vMerge/>
            <w:vAlign w:val="center"/>
          </w:tcPr>
          <w:p w14:paraId="0BC56757" w14:textId="77777777" w:rsidR="008B4645" w:rsidRPr="008B4645" w:rsidRDefault="008B4645" w:rsidP="008B4645">
            <w:pPr>
              <w:contextualSpacing/>
              <w:jc w:val="center"/>
              <w:rPr>
                <w:lang w:val="de-DE" w:eastAsia="de-DE"/>
              </w:rPr>
            </w:pPr>
          </w:p>
        </w:tc>
        <w:tc>
          <w:tcPr>
            <w:tcW w:w="2010" w:type="dxa"/>
            <w:vMerge/>
            <w:vAlign w:val="center"/>
          </w:tcPr>
          <w:p w14:paraId="2F1A2B14" w14:textId="77777777" w:rsidR="008B4645" w:rsidRPr="008B4645" w:rsidRDefault="008B4645" w:rsidP="008B4645">
            <w:pPr>
              <w:contextualSpacing/>
              <w:rPr>
                <w:color w:val="000000"/>
                <w:lang w:val="de-DE" w:eastAsia="de-DE"/>
              </w:rPr>
            </w:pPr>
          </w:p>
        </w:tc>
        <w:tc>
          <w:tcPr>
            <w:tcW w:w="1230" w:type="dxa"/>
            <w:vMerge/>
            <w:vAlign w:val="center"/>
          </w:tcPr>
          <w:p w14:paraId="19F37A21" w14:textId="77777777" w:rsidR="008B4645" w:rsidRPr="008B4645" w:rsidRDefault="008B4645" w:rsidP="008B4645">
            <w:pPr>
              <w:tabs>
                <w:tab w:val="left" w:pos="180"/>
              </w:tabs>
              <w:spacing w:after="200" w:line="276" w:lineRule="auto"/>
              <w:ind w:left="-45"/>
              <w:contextualSpacing/>
              <w:jc w:val="center"/>
              <w:rPr>
                <w:lang w:val="de-DE" w:eastAsia="de-DE"/>
              </w:rPr>
            </w:pPr>
          </w:p>
        </w:tc>
        <w:tc>
          <w:tcPr>
            <w:tcW w:w="5802" w:type="dxa"/>
            <w:vMerge/>
            <w:vAlign w:val="center"/>
          </w:tcPr>
          <w:p w14:paraId="2CA111FD" w14:textId="77777777" w:rsidR="008B4645" w:rsidRPr="008B4645" w:rsidRDefault="008B4645" w:rsidP="008B4645">
            <w:pPr>
              <w:pBdr>
                <w:top w:val="nil"/>
                <w:left w:val="nil"/>
                <w:bottom w:val="nil"/>
                <w:right w:val="nil"/>
                <w:between w:val="nil"/>
              </w:pBdr>
              <w:tabs>
                <w:tab w:val="left" w:pos="180"/>
              </w:tabs>
              <w:spacing w:after="200" w:line="276" w:lineRule="auto"/>
              <w:ind w:left="-45" w:firstLine="45"/>
              <w:contextualSpacing/>
              <w:rPr>
                <w:color w:val="000000"/>
                <w:lang w:val="de-DE" w:eastAsia="de-DE"/>
              </w:rPr>
            </w:pPr>
          </w:p>
        </w:tc>
        <w:tc>
          <w:tcPr>
            <w:tcW w:w="1560" w:type="dxa"/>
            <w:vMerge/>
            <w:vAlign w:val="center"/>
          </w:tcPr>
          <w:p w14:paraId="3A3BF41F" w14:textId="77777777" w:rsidR="008B4645" w:rsidRPr="008B4645" w:rsidRDefault="008B4645" w:rsidP="008B4645">
            <w:pPr>
              <w:pBdr>
                <w:top w:val="nil"/>
                <w:left w:val="nil"/>
                <w:bottom w:val="nil"/>
                <w:right w:val="nil"/>
                <w:between w:val="nil"/>
              </w:pBdr>
              <w:spacing w:after="200" w:line="276" w:lineRule="auto"/>
              <w:contextualSpacing/>
              <w:jc w:val="center"/>
              <w:rPr>
                <w:color w:val="000000"/>
                <w:lang w:val="de-DE" w:eastAsia="de-DE"/>
              </w:rPr>
            </w:pPr>
          </w:p>
        </w:tc>
        <w:tc>
          <w:tcPr>
            <w:tcW w:w="1559" w:type="dxa"/>
            <w:vAlign w:val="center"/>
          </w:tcPr>
          <w:p w14:paraId="2911219B" w14:textId="77777777" w:rsidR="008B4645" w:rsidRPr="008B4645" w:rsidRDefault="008B4645" w:rsidP="008B4645">
            <w:pPr>
              <w:contextualSpacing/>
              <w:jc w:val="center"/>
              <w:rPr>
                <w:color w:val="000000"/>
                <w:lang w:val="de-DE" w:eastAsia="de-DE"/>
              </w:rPr>
            </w:pPr>
            <w:r w:rsidRPr="008B4645">
              <w:rPr>
                <w:lang w:eastAsia="de-DE"/>
              </w:rPr>
              <w:t>Заклад 3</w:t>
            </w:r>
          </w:p>
        </w:tc>
        <w:tc>
          <w:tcPr>
            <w:tcW w:w="1417" w:type="dxa"/>
            <w:vAlign w:val="center"/>
          </w:tcPr>
          <w:p w14:paraId="1142F0B5" w14:textId="77777777" w:rsidR="008B4645" w:rsidRPr="008B4645" w:rsidRDefault="008B4645" w:rsidP="008B4645">
            <w:pPr>
              <w:contextualSpacing/>
              <w:jc w:val="center"/>
              <w:rPr>
                <w:color w:val="000000"/>
                <w:lang w:val="de-DE" w:eastAsia="de-DE"/>
              </w:rPr>
            </w:pPr>
            <w:r w:rsidRPr="008B4645">
              <w:rPr>
                <w:color w:val="000000"/>
                <w:lang w:eastAsia="de-DE"/>
              </w:rPr>
              <w:t>14</w:t>
            </w:r>
          </w:p>
        </w:tc>
      </w:tr>
      <w:tr w:rsidR="008B4645" w:rsidRPr="008B4645" w14:paraId="0D16172E" w14:textId="77777777" w:rsidTr="001E532D">
        <w:trPr>
          <w:trHeight w:val="195"/>
        </w:trPr>
        <w:tc>
          <w:tcPr>
            <w:tcW w:w="455" w:type="dxa"/>
            <w:vMerge/>
            <w:vAlign w:val="center"/>
          </w:tcPr>
          <w:p w14:paraId="6B66F70D" w14:textId="77777777" w:rsidR="008B4645" w:rsidRPr="008B4645" w:rsidRDefault="008B4645" w:rsidP="008B4645">
            <w:pPr>
              <w:contextualSpacing/>
              <w:jc w:val="center"/>
              <w:rPr>
                <w:lang w:val="de-DE" w:eastAsia="de-DE"/>
              </w:rPr>
            </w:pPr>
          </w:p>
        </w:tc>
        <w:tc>
          <w:tcPr>
            <w:tcW w:w="2010" w:type="dxa"/>
            <w:vMerge/>
            <w:vAlign w:val="center"/>
          </w:tcPr>
          <w:p w14:paraId="6820998B" w14:textId="77777777" w:rsidR="008B4645" w:rsidRPr="008B4645" w:rsidRDefault="008B4645" w:rsidP="008B4645">
            <w:pPr>
              <w:contextualSpacing/>
              <w:rPr>
                <w:color w:val="000000"/>
                <w:lang w:val="de-DE" w:eastAsia="de-DE"/>
              </w:rPr>
            </w:pPr>
          </w:p>
        </w:tc>
        <w:tc>
          <w:tcPr>
            <w:tcW w:w="1230" w:type="dxa"/>
            <w:vMerge/>
            <w:vAlign w:val="center"/>
          </w:tcPr>
          <w:p w14:paraId="45AF5205" w14:textId="77777777" w:rsidR="008B4645" w:rsidRPr="008B4645" w:rsidRDefault="008B4645" w:rsidP="008B4645">
            <w:pPr>
              <w:tabs>
                <w:tab w:val="left" w:pos="180"/>
              </w:tabs>
              <w:spacing w:after="200" w:line="276" w:lineRule="auto"/>
              <w:ind w:left="-45"/>
              <w:contextualSpacing/>
              <w:jc w:val="center"/>
              <w:rPr>
                <w:lang w:val="de-DE" w:eastAsia="de-DE"/>
              </w:rPr>
            </w:pPr>
          </w:p>
        </w:tc>
        <w:tc>
          <w:tcPr>
            <w:tcW w:w="5802" w:type="dxa"/>
            <w:vMerge/>
            <w:vAlign w:val="center"/>
          </w:tcPr>
          <w:p w14:paraId="71EA7290" w14:textId="77777777" w:rsidR="008B4645" w:rsidRPr="008B4645" w:rsidRDefault="008B4645" w:rsidP="008B4645">
            <w:pPr>
              <w:pBdr>
                <w:top w:val="nil"/>
                <w:left w:val="nil"/>
                <w:bottom w:val="nil"/>
                <w:right w:val="nil"/>
                <w:between w:val="nil"/>
              </w:pBdr>
              <w:tabs>
                <w:tab w:val="left" w:pos="180"/>
              </w:tabs>
              <w:spacing w:after="200" w:line="276" w:lineRule="auto"/>
              <w:ind w:left="-45" w:firstLine="45"/>
              <w:contextualSpacing/>
              <w:rPr>
                <w:color w:val="000000"/>
                <w:lang w:val="de-DE" w:eastAsia="de-DE"/>
              </w:rPr>
            </w:pPr>
          </w:p>
        </w:tc>
        <w:tc>
          <w:tcPr>
            <w:tcW w:w="1560" w:type="dxa"/>
            <w:vMerge/>
            <w:vAlign w:val="center"/>
          </w:tcPr>
          <w:p w14:paraId="4A39FBF8" w14:textId="77777777" w:rsidR="008B4645" w:rsidRPr="008B4645" w:rsidRDefault="008B4645" w:rsidP="008B4645">
            <w:pPr>
              <w:pBdr>
                <w:top w:val="nil"/>
                <w:left w:val="nil"/>
                <w:bottom w:val="nil"/>
                <w:right w:val="nil"/>
                <w:between w:val="nil"/>
              </w:pBdr>
              <w:spacing w:after="200" w:line="276" w:lineRule="auto"/>
              <w:contextualSpacing/>
              <w:jc w:val="center"/>
              <w:rPr>
                <w:color w:val="000000"/>
                <w:lang w:val="de-DE" w:eastAsia="de-DE"/>
              </w:rPr>
            </w:pPr>
          </w:p>
        </w:tc>
        <w:tc>
          <w:tcPr>
            <w:tcW w:w="1559" w:type="dxa"/>
            <w:vAlign w:val="center"/>
          </w:tcPr>
          <w:p w14:paraId="2D842419" w14:textId="77777777" w:rsidR="008B4645" w:rsidRPr="008B4645" w:rsidRDefault="008B4645" w:rsidP="008B4645">
            <w:pPr>
              <w:contextualSpacing/>
              <w:jc w:val="center"/>
              <w:rPr>
                <w:color w:val="000000"/>
                <w:lang w:val="de-DE" w:eastAsia="de-DE"/>
              </w:rPr>
            </w:pPr>
            <w:r w:rsidRPr="008B4645">
              <w:rPr>
                <w:lang w:eastAsia="de-DE"/>
              </w:rPr>
              <w:t>Заклад 4</w:t>
            </w:r>
          </w:p>
        </w:tc>
        <w:tc>
          <w:tcPr>
            <w:tcW w:w="1417" w:type="dxa"/>
            <w:vAlign w:val="center"/>
          </w:tcPr>
          <w:p w14:paraId="4169A61A" w14:textId="77777777" w:rsidR="008B4645" w:rsidRPr="008B4645" w:rsidRDefault="008B4645" w:rsidP="008B4645">
            <w:pPr>
              <w:contextualSpacing/>
              <w:jc w:val="center"/>
              <w:rPr>
                <w:color w:val="000000"/>
                <w:lang w:val="de-DE" w:eastAsia="de-DE"/>
              </w:rPr>
            </w:pPr>
            <w:r w:rsidRPr="008B4645">
              <w:rPr>
                <w:color w:val="000000"/>
                <w:lang w:eastAsia="de-DE"/>
              </w:rPr>
              <w:t>10</w:t>
            </w:r>
          </w:p>
        </w:tc>
      </w:tr>
      <w:tr w:rsidR="008B4645" w:rsidRPr="008B4645" w14:paraId="496634A6" w14:textId="77777777" w:rsidTr="001E532D">
        <w:trPr>
          <w:trHeight w:val="381"/>
        </w:trPr>
        <w:tc>
          <w:tcPr>
            <w:tcW w:w="455" w:type="dxa"/>
            <w:vMerge w:val="restart"/>
            <w:vAlign w:val="center"/>
          </w:tcPr>
          <w:p w14:paraId="2383EA1F" w14:textId="77777777" w:rsidR="008B4645" w:rsidRPr="008B4645" w:rsidRDefault="008B4645" w:rsidP="008B4645">
            <w:pPr>
              <w:contextualSpacing/>
              <w:jc w:val="center"/>
              <w:rPr>
                <w:lang w:eastAsia="de-DE"/>
              </w:rPr>
            </w:pPr>
            <w:r w:rsidRPr="008B4645">
              <w:rPr>
                <w:lang w:eastAsia="de-DE"/>
              </w:rPr>
              <w:t>5</w:t>
            </w:r>
          </w:p>
        </w:tc>
        <w:tc>
          <w:tcPr>
            <w:tcW w:w="2010" w:type="dxa"/>
            <w:vMerge w:val="restart"/>
            <w:vAlign w:val="center"/>
          </w:tcPr>
          <w:p w14:paraId="16B979C3" w14:textId="77777777" w:rsidR="008B4645" w:rsidRPr="008B4645" w:rsidRDefault="008B4645" w:rsidP="008B4645">
            <w:pPr>
              <w:contextualSpacing/>
              <w:rPr>
                <w:color w:val="000000"/>
                <w:lang w:val="de-DE" w:eastAsia="de-DE"/>
              </w:rPr>
            </w:pPr>
            <w:r w:rsidRPr="008B4645">
              <w:rPr>
                <w:color w:val="000000"/>
                <w:lang w:val="de-DE" w:eastAsia="de-DE"/>
              </w:rPr>
              <w:t>МІК Тест Стрип Фосфоміцин (Включає глюкозо-6-фосфат) 0.064 - 1024</w:t>
            </w:r>
          </w:p>
        </w:tc>
        <w:tc>
          <w:tcPr>
            <w:tcW w:w="1230" w:type="dxa"/>
            <w:vMerge w:val="restart"/>
            <w:vAlign w:val="center"/>
          </w:tcPr>
          <w:p w14:paraId="6480E0CA" w14:textId="77777777" w:rsidR="008B4645" w:rsidRPr="008B4645" w:rsidRDefault="008B4645" w:rsidP="008B4645">
            <w:pPr>
              <w:pBdr>
                <w:top w:val="nil"/>
                <w:left w:val="nil"/>
                <w:bottom w:val="nil"/>
                <w:right w:val="nil"/>
                <w:between w:val="nil"/>
              </w:pBdr>
              <w:tabs>
                <w:tab w:val="left" w:pos="180"/>
              </w:tabs>
              <w:spacing w:after="200" w:line="276" w:lineRule="auto"/>
              <w:ind w:left="-45"/>
              <w:contextualSpacing/>
              <w:jc w:val="center"/>
              <w:rPr>
                <w:color w:val="000000"/>
                <w:lang w:val="de-DE" w:eastAsia="de-DE"/>
              </w:rPr>
            </w:pPr>
            <w:r w:rsidRPr="008B4645">
              <w:rPr>
                <w:lang w:val="de-DE" w:eastAsia="de-DE"/>
              </w:rPr>
              <w:t>44968</w:t>
            </w:r>
          </w:p>
        </w:tc>
        <w:tc>
          <w:tcPr>
            <w:tcW w:w="5802" w:type="dxa"/>
            <w:vMerge w:val="restart"/>
            <w:vAlign w:val="center"/>
          </w:tcPr>
          <w:p w14:paraId="3F3C9301" w14:textId="77777777" w:rsidR="008B4645" w:rsidRPr="008B4645" w:rsidRDefault="008B4645" w:rsidP="008B4645">
            <w:pPr>
              <w:pBdr>
                <w:top w:val="nil"/>
                <w:left w:val="nil"/>
                <w:bottom w:val="nil"/>
                <w:right w:val="nil"/>
                <w:between w:val="nil"/>
              </w:pBdr>
              <w:tabs>
                <w:tab w:val="left" w:pos="180"/>
              </w:tabs>
              <w:spacing w:after="200" w:line="276" w:lineRule="auto"/>
              <w:ind w:left="-45" w:firstLine="45"/>
              <w:contextualSpacing/>
              <w:rPr>
                <w:color w:val="000000"/>
                <w:lang w:val="de-DE" w:eastAsia="de-DE"/>
              </w:rPr>
            </w:pPr>
            <w:r w:rsidRPr="008B4645">
              <w:rPr>
                <w:color w:val="000000"/>
                <w:lang w:val="de-DE" w:eastAsia="de-DE"/>
              </w:rPr>
              <w:t>Смужки з градієнтом концентрації антибіотика для визначення чутливості, 30 шт/уп</w:t>
            </w:r>
          </w:p>
        </w:tc>
        <w:tc>
          <w:tcPr>
            <w:tcW w:w="1560" w:type="dxa"/>
            <w:vMerge w:val="restart"/>
            <w:vAlign w:val="center"/>
          </w:tcPr>
          <w:p w14:paraId="11E05D3D" w14:textId="77777777" w:rsidR="008B4645" w:rsidRPr="008B4645" w:rsidRDefault="008B4645" w:rsidP="008B4645">
            <w:pPr>
              <w:pBdr>
                <w:top w:val="nil"/>
                <w:left w:val="nil"/>
                <w:bottom w:val="nil"/>
                <w:right w:val="nil"/>
                <w:between w:val="nil"/>
              </w:pBdr>
              <w:spacing w:after="200" w:line="276" w:lineRule="auto"/>
              <w:contextualSpacing/>
              <w:jc w:val="center"/>
              <w:rPr>
                <w:color w:val="000000"/>
                <w:lang w:val="de-DE" w:eastAsia="de-DE"/>
              </w:rPr>
            </w:pPr>
            <w:r w:rsidRPr="008B4645">
              <w:rPr>
                <w:color w:val="000000"/>
                <w:lang w:val="de-DE" w:eastAsia="de-DE"/>
              </w:rPr>
              <w:t>уп</w:t>
            </w:r>
          </w:p>
        </w:tc>
        <w:tc>
          <w:tcPr>
            <w:tcW w:w="1559" w:type="dxa"/>
            <w:vAlign w:val="center"/>
          </w:tcPr>
          <w:p w14:paraId="6765B8C3" w14:textId="77777777" w:rsidR="008B4645" w:rsidRPr="008B4645" w:rsidRDefault="008B4645" w:rsidP="008B4645">
            <w:pPr>
              <w:contextualSpacing/>
              <w:jc w:val="center"/>
              <w:rPr>
                <w:color w:val="000000"/>
                <w:lang w:val="de-DE" w:eastAsia="de-DE"/>
              </w:rPr>
            </w:pPr>
            <w:r w:rsidRPr="008B4645">
              <w:rPr>
                <w:lang w:eastAsia="de-DE"/>
              </w:rPr>
              <w:t>Заклад 1</w:t>
            </w:r>
          </w:p>
        </w:tc>
        <w:tc>
          <w:tcPr>
            <w:tcW w:w="1417" w:type="dxa"/>
            <w:vAlign w:val="center"/>
          </w:tcPr>
          <w:p w14:paraId="446DF53E" w14:textId="77777777" w:rsidR="008B4645" w:rsidRPr="008B4645" w:rsidRDefault="008B4645" w:rsidP="008B4645">
            <w:pPr>
              <w:contextualSpacing/>
              <w:jc w:val="center"/>
              <w:rPr>
                <w:color w:val="000000"/>
                <w:lang w:val="de-DE" w:eastAsia="de-DE"/>
              </w:rPr>
            </w:pPr>
            <w:r w:rsidRPr="008B4645">
              <w:rPr>
                <w:color w:val="000000"/>
                <w:lang w:eastAsia="de-DE"/>
              </w:rPr>
              <w:t>14</w:t>
            </w:r>
          </w:p>
        </w:tc>
      </w:tr>
      <w:tr w:rsidR="008B4645" w:rsidRPr="008B4645" w14:paraId="423FFD47" w14:textId="77777777" w:rsidTr="001E532D">
        <w:trPr>
          <w:trHeight w:val="378"/>
        </w:trPr>
        <w:tc>
          <w:tcPr>
            <w:tcW w:w="455" w:type="dxa"/>
            <w:vMerge/>
            <w:vAlign w:val="center"/>
          </w:tcPr>
          <w:p w14:paraId="70FE9812" w14:textId="77777777" w:rsidR="008B4645" w:rsidRPr="008B4645" w:rsidRDefault="008B4645" w:rsidP="008B4645">
            <w:pPr>
              <w:contextualSpacing/>
              <w:jc w:val="center"/>
              <w:rPr>
                <w:lang w:val="de-DE" w:eastAsia="de-DE"/>
              </w:rPr>
            </w:pPr>
          </w:p>
        </w:tc>
        <w:tc>
          <w:tcPr>
            <w:tcW w:w="2010" w:type="dxa"/>
            <w:vMerge/>
            <w:vAlign w:val="center"/>
          </w:tcPr>
          <w:p w14:paraId="721CED96" w14:textId="77777777" w:rsidR="008B4645" w:rsidRPr="008B4645" w:rsidRDefault="008B4645" w:rsidP="008B4645">
            <w:pPr>
              <w:contextualSpacing/>
              <w:rPr>
                <w:color w:val="000000"/>
                <w:lang w:val="de-DE" w:eastAsia="de-DE"/>
              </w:rPr>
            </w:pPr>
          </w:p>
        </w:tc>
        <w:tc>
          <w:tcPr>
            <w:tcW w:w="1230" w:type="dxa"/>
            <w:vMerge/>
            <w:vAlign w:val="center"/>
          </w:tcPr>
          <w:p w14:paraId="5AD387DB" w14:textId="77777777" w:rsidR="008B4645" w:rsidRPr="008B4645" w:rsidRDefault="008B4645" w:rsidP="008B4645">
            <w:pPr>
              <w:pBdr>
                <w:top w:val="nil"/>
                <w:left w:val="nil"/>
                <w:bottom w:val="nil"/>
                <w:right w:val="nil"/>
                <w:between w:val="nil"/>
              </w:pBdr>
              <w:tabs>
                <w:tab w:val="left" w:pos="180"/>
              </w:tabs>
              <w:spacing w:after="200" w:line="276" w:lineRule="auto"/>
              <w:ind w:left="-45"/>
              <w:contextualSpacing/>
              <w:jc w:val="center"/>
              <w:rPr>
                <w:lang w:val="de-DE" w:eastAsia="de-DE"/>
              </w:rPr>
            </w:pPr>
          </w:p>
        </w:tc>
        <w:tc>
          <w:tcPr>
            <w:tcW w:w="5802" w:type="dxa"/>
            <w:vMerge/>
            <w:vAlign w:val="center"/>
          </w:tcPr>
          <w:p w14:paraId="000FB9D9" w14:textId="77777777" w:rsidR="008B4645" w:rsidRPr="008B4645" w:rsidRDefault="008B4645" w:rsidP="008B4645">
            <w:pPr>
              <w:pBdr>
                <w:top w:val="nil"/>
                <w:left w:val="nil"/>
                <w:bottom w:val="nil"/>
                <w:right w:val="nil"/>
                <w:between w:val="nil"/>
              </w:pBdr>
              <w:tabs>
                <w:tab w:val="left" w:pos="180"/>
              </w:tabs>
              <w:spacing w:after="200" w:line="276" w:lineRule="auto"/>
              <w:ind w:left="-45" w:firstLine="45"/>
              <w:contextualSpacing/>
              <w:rPr>
                <w:color w:val="000000"/>
                <w:lang w:val="de-DE" w:eastAsia="de-DE"/>
              </w:rPr>
            </w:pPr>
          </w:p>
        </w:tc>
        <w:tc>
          <w:tcPr>
            <w:tcW w:w="1560" w:type="dxa"/>
            <w:vMerge/>
            <w:vAlign w:val="center"/>
          </w:tcPr>
          <w:p w14:paraId="765972C6" w14:textId="77777777" w:rsidR="008B4645" w:rsidRPr="008B4645" w:rsidRDefault="008B4645" w:rsidP="008B4645">
            <w:pPr>
              <w:pBdr>
                <w:top w:val="nil"/>
                <w:left w:val="nil"/>
                <w:bottom w:val="nil"/>
                <w:right w:val="nil"/>
                <w:between w:val="nil"/>
              </w:pBdr>
              <w:spacing w:after="200" w:line="276" w:lineRule="auto"/>
              <w:contextualSpacing/>
              <w:jc w:val="center"/>
              <w:rPr>
                <w:color w:val="000000"/>
                <w:lang w:val="de-DE" w:eastAsia="de-DE"/>
              </w:rPr>
            </w:pPr>
          </w:p>
        </w:tc>
        <w:tc>
          <w:tcPr>
            <w:tcW w:w="1559" w:type="dxa"/>
            <w:vAlign w:val="center"/>
          </w:tcPr>
          <w:p w14:paraId="609517EE" w14:textId="77777777" w:rsidR="008B4645" w:rsidRPr="008B4645" w:rsidRDefault="008B4645" w:rsidP="008B4645">
            <w:pPr>
              <w:contextualSpacing/>
              <w:jc w:val="center"/>
              <w:rPr>
                <w:color w:val="000000"/>
                <w:lang w:val="de-DE" w:eastAsia="de-DE"/>
              </w:rPr>
            </w:pPr>
            <w:r w:rsidRPr="008B4645">
              <w:rPr>
                <w:lang w:eastAsia="de-DE"/>
              </w:rPr>
              <w:t>Заклад 2</w:t>
            </w:r>
          </w:p>
        </w:tc>
        <w:tc>
          <w:tcPr>
            <w:tcW w:w="1417" w:type="dxa"/>
            <w:vAlign w:val="center"/>
          </w:tcPr>
          <w:p w14:paraId="52C3F2A1" w14:textId="77777777" w:rsidR="008B4645" w:rsidRPr="008B4645" w:rsidRDefault="008B4645" w:rsidP="008B4645">
            <w:pPr>
              <w:contextualSpacing/>
              <w:jc w:val="center"/>
              <w:rPr>
                <w:color w:val="000000"/>
                <w:lang w:val="de-DE" w:eastAsia="de-DE"/>
              </w:rPr>
            </w:pPr>
            <w:r w:rsidRPr="008B4645">
              <w:rPr>
                <w:color w:val="000000"/>
                <w:lang w:eastAsia="de-DE"/>
              </w:rPr>
              <w:t>14</w:t>
            </w:r>
          </w:p>
        </w:tc>
      </w:tr>
      <w:tr w:rsidR="008B4645" w:rsidRPr="008B4645" w14:paraId="48D84F80" w14:textId="77777777" w:rsidTr="001E532D">
        <w:trPr>
          <w:trHeight w:val="378"/>
        </w:trPr>
        <w:tc>
          <w:tcPr>
            <w:tcW w:w="455" w:type="dxa"/>
            <w:vMerge/>
            <w:vAlign w:val="center"/>
          </w:tcPr>
          <w:p w14:paraId="2BE47120" w14:textId="77777777" w:rsidR="008B4645" w:rsidRPr="008B4645" w:rsidRDefault="008B4645" w:rsidP="008B4645">
            <w:pPr>
              <w:contextualSpacing/>
              <w:jc w:val="center"/>
              <w:rPr>
                <w:lang w:val="de-DE" w:eastAsia="de-DE"/>
              </w:rPr>
            </w:pPr>
          </w:p>
        </w:tc>
        <w:tc>
          <w:tcPr>
            <w:tcW w:w="2010" w:type="dxa"/>
            <w:vMerge/>
            <w:vAlign w:val="center"/>
          </w:tcPr>
          <w:p w14:paraId="75D4946A" w14:textId="77777777" w:rsidR="008B4645" w:rsidRPr="008B4645" w:rsidRDefault="008B4645" w:rsidP="008B4645">
            <w:pPr>
              <w:contextualSpacing/>
              <w:rPr>
                <w:color w:val="000000"/>
                <w:lang w:val="de-DE" w:eastAsia="de-DE"/>
              </w:rPr>
            </w:pPr>
          </w:p>
        </w:tc>
        <w:tc>
          <w:tcPr>
            <w:tcW w:w="1230" w:type="dxa"/>
            <w:vMerge/>
            <w:vAlign w:val="center"/>
          </w:tcPr>
          <w:p w14:paraId="774EA4C2" w14:textId="77777777" w:rsidR="008B4645" w:rsidRPr="008B4645" w:rsidRDefault="008B4645" w:rsidP="008B4645">
            <w:pPr>
              <w:pBdr>
                <w:top w:val="nil"/>
                <w:left w:val="nil"/>
                <w:bottom w:val="nil"/>
                <w:right w:val="nil"/>
                <w:between w:val="nil"/>
              </w:pBdr>
              <w:tabs>
                <w:tab w:val="left" w:pos="180"/>
              </w:tabs>
              <w:spacing w:after="200" w:line="276" w:lineRule="auto"/>
              <w:ind w:left="-45"/>
              <w:contextualSpacing/>
              <w:jc w:val="center"/>
              <w:rPr>
                <w:lang w:val="de-DE" w:eastAsia="de-DE"/>
              </w:rPr>
            </w:pPr>
          </w:p>
        </w:tc>
        <w:tc>
          <w:tcPr>
            <w:tcW w:w="5802" w:type="dxa"/>
            <w:vMerge/>
            <w:vAlign w:val="center"/>
          </w:tcPr>
          <w:p w14:paraId="1F13A93B" w14:textId="77777777" w:rsidR="008B4645" w:rsidRPr="008B4645" w:rsidRDefault="008B4645" w:rsidP="008B4645">
            <w:pPr>
              <w:pBdr>
                <w:top w:val="nil"/>
                <w:left w:val="nil"/>
                <w:bottom w:val="nil"/>
                <w:right w:val="nil"/>
                <w:between w:val="nil"/>
              </w:pBdr>
              <w:tabs>
                <w:tab w:val="left" w:pos="180"/>
              </w:tabs>
              <w:spacing w:after="200" w:line="276" w:lineRule="auto"/>
              <w:ind w:left="-45" w:firstLine="45"/>
              <w:contextualSpacing/>
              <w:rPr>
                <w:color w:val="000000"/>
                <w:lang w:val="de-DE" w:eastAsia="de-DE"/>
              </w:rPr>
            </w:pPr>
          </w:p>
        </w:tc>
        <w:tc>
          <w:tcPr>
            <w:tcW w:w="1560" w:type="dxa"/>
            <w:vMerge/>
            <w:vAlign w:val="center"/>
          </w:tcPr>
          <w:p w14:paraId="504FEE8F" w14:textId="77777777" w:rsidR="008B4645" w:rsidRPr="008B4645" w:rsidRDefault="008B4645" w:rsidP="008B4645">
            <w:pPr>
              <w:pBdr>
                <w:top w:val="nil"/>
                <w:left w:val="nil"/>
                <w:bottom w:val="nil"/>
                <w:right w:val="nil"/>
                <w:between w:val="nil"/>
              </w:pBdr>
              <w:spacing w:after="200" w:line="276" w:lineRule="auto"/>
              <w:contextualSpacing/>
              <w:jc w:val="center"/>
              <w:rPr>
                <w:color w:val="000000"/>
                <w:lang w:val="de-DE" w:eastAsia="de-DE"/>
              </w:rPr>
            </w:pPr>
          </w:p>
        </w:tc>
        <w:tc>
          <w:tcPr>
            <w:tcW w:w="1559" w:type="dxa"/>
            <w:vAlign w:val="center"/>
          </w:tcPr>
          <w:p w14:paraId="257FD1A5" w14:textId="77777777" w:rsidR="008B4645" w:rsidRPr="008B4645" w:rsidRDefault="008B4645" w:rsidP="008B4645">
            <w:pPr>
              <w:contextualSpacing/>
              <w:jc w:val="center"/>
              <w:rPr>
                <w:color w:val="000000"/>
                <w:lang w:val="de-DE" w:eastAsia="de-DE"/>
              </w:rPr>
            </w:pPr>
            <w:r w:rsidRPr="008B4645">
              <w:rPr>
                <w:lang w:eastAsia="de-DE"/>
              </w:rPr>
              <w:t>Заклад 3</w:t>
            </w:r>
          </w:p>
        </w:tc>
        <w:tc>
          <w:tcPr>
            <w:tcW w:w="1417" w:type="dxa"/>
            <w:vAlign w:val="center"/>
          </w:tcPr>
          <w:p w14:paraId="339A7DC9" w14:textId="77777777" w:rsidR="008B4645" w:rsidRPr="008B4645" w:rsidRDefault="008B4645" w:rsidP="008B4645">
            <w:pPr>
              <w:contextualSpacing/>
              <w:jc w:val="center"/>
              <w:rPr>
                <w:color w:val="000000"/>
                <w:lang w:val="de-DE" w:eastAsia="de-DE"/>
              </w:rPr>
            </w:pPr>
            <w:r w:rsidRPr="008B4645">
              <w:rPr>
                <w:color w:val="000000"/>
                <w:lang w:eastAsia="de-DE"/>
              </w:rPr>
              <w:t>14</w:t>
            </w:r>
          </w:p>
        </w:tc>
      </w:tr>
      <w:tr w:rsidR="008B4645" w:rsidRPr="008B4645" w14:paraId="29460364" w14:textId="77777777" w:rsidTr="001E532D">
        <w:trPr>
          <w:trHeight w:val="378"/>
        </w:trPr>
        <w:tc>
          <w:tcPr>
            <w:tcW w:w="455" w:type="dxa"/>
            <w:vMerge/>
            <w:vAlign w:val="center"/>
          </w:tcPr>
          <w:p w14:paraId="2D6EC648" w14:textId="77777777" w:rsidR="008B4645" w:rsidRPr="008B4645" w:rsidRDefault="008B4645" w:rsidP="008B4645">
            <w:pPr>
              <w:contextualSpacing/>
              <w:jc w:val="center"/>
              <w:rPr>
                <w:lang w:val="de-DE" w:eastAsia="de-DE"/>
              </w:rPr>
            </w:pPr>
          </w:p>
        </w:tc>
        <w:tc>
          <w:tcPr>
            <w:tcW w:w="2010" w:type="dxa"/>
            <w:vMerge/>
            <w:vAlign w:val="center"/>
          </w:tcPr>
          <w:p w14:paraId="0DB97766" w14:textId="77777777" w:rsidR="008B4645" w:rsidRPr="008B4645" w:rsidRDefault="008B4645" w:rsidP="008B4645">
            <w:pPr>
              <w:contextualSpacing/>
              <w:rPr>
                <w:color w:val="000000"/>
                <w:lang w:val="de-DE" w:eastAsia="de-DE"/>
              </w:rPr>
            </w:pPr>
          </w:p>
        </w:tc>
        <w:tc>
          <w:tcPr>
            <w:tcW w:w="1230" w:type="dxa"/>
            <w:vMerge/>
            <w:vAlign w:val="center"/>
          </w:tcPr>
          <w:p w14:paraId="1F264339" w14:textId="77777777" w:rsidR="008B4645" w:rsidRPr="008B4645" w:rsidRDefault="008B4645" w:rsidP="008B4645">
            <w:pPr>
              <w:pBdr>
                <w:top w:val="nil"/>
                <w:left w:val="nil"/>
                <w:bottom w:val="nil"/>
                <w:right w:val="nil"/>
                <w:between w:val="nil"/>
              </w:pBdr>
              <w:tabs>
                <w:tab w:val="left" w:pos="180"/>
              </w:tabs>
              <w:spacing w:after="200" w:line="276" w:lineRule="auto"/>
              <w:ind w:left="-45"/>
              <w:contextualSpacing/>
              <w:jc w:val="center"/>
              <w:rPr>
                <w:lang w:val="de-DE" w:eastAsia="de-DE"/>
              </w:rPr>
            </w:pPr>
          </w:p>
        </w:tc>
        <w:tc>
          <w:tcPr>
            <w:tcW w:w="5802" w:type="dxa"/>
            <w:vMerge/>
            <w:vAlign w:val="center"/>
          </w:tcPr>
          <w:p w14:paraId="19ED99E8" w14:textId="77777777" w:rsidR="008B4645" w:rsidRPr="008B4645" w:rsidRDefault="008B4645" w:rsidP="008B4645">
            <w:pPr>
              <w:pBdr>
                <w:top w:val="nil"/>
                <w:left w:val="nil"/>
                <w:bottom w:val="nil"/>
                <w:right w:val="nil"/>
                <w:between w:val="nil"/>
              </w:pBdr>
              <w:tabs>
                <w:tab w:val="left" w:pos="180"/>
              </w:tabs>
              <w:spacing w:after="200" w:line="276" w:lineRule="auto"/>
              <w:ind w:left="-45" w:firstLine="45"/>
              <w:contextualSpacing/>
              <w:rPr>
                <w:color w:val="000000"/>
                <w:lang w:val="de-DE" w:eastAsia="de-DE"/>
              </w:rPr>
            </w:pPr>
          </w:p>
        </w:tc>
        <w:tc>
          <w:tcPr>
            <w:tcW w:w="1560" w:type="dxa"/>
            <w:vMerge/>
            <w:vAlign w:val="center"/>
          </w:tcPr>
          <w:p w14:paraId="4B361599" w14:textId="77777777" w:rsidR="008B4645" w:rsidRPr="008B4645" w:rsidRDefault="008B4645" w:rsidP="008B4645">
            <w:pPr>
              <w:pBdr>
                <w:top w:val="nil"/>
                <w:left w:val="nil"/>
                <w:bottom w:val="nil"/>
                <w:right w:val="nil"/>
                <w:between w:val="nil"/>
              </w:pBdr>
              <w:spacing w:after="200" w:line="276" w:lineRule="auto"/>
              <w:contextualSpacing/>
              <w:jc w:val="center"/>
              <w:rPr>
                <w:color w:val="000000"/>
                <w:lang w:val="de-DE" w:eastAsia="de-DE"/>
              </w:rPr>
            </w:pPr>
          </w:p>
        </w:tc>
        <w:tc>
          <w:tcPr>
            <w:tcW w:w="1559" w:type="dxa"/>
            <w:vAlign w:val="center"/>
          </w:tcPr>
          <w:p w14:paraId="74E770E3" w14:textId="77777777" w:rsidR="008B4645" w:rsidRPr="008B4645" w:rsidRDefault="008B4645" w:rsidP="008B4645">
            <w:pPr>
              <w:contextualSpacing/>
              <w:jc w:val="center"/>
              <w:rPr>
                <w:color w:val="000000"/>
                <w:lang w:val="de-DE" w:eastAsia="de-DE"/>
              </w:rPr>
            </w:pPr>
            <w:r w:rsidRPr="008B4645">
              <w:rPr>
                <w:lang w:eastAsia="de-DE"/>
              </w:rPr>
              <w:t>Заклад 4</w:t>
            </w:r>
          </w:p>
        </w:tc>
        <w:tc>
          <w:tcPr>
            <w:tcW w:w="1417" w:type="dxa"/>
            <w:vAlign w:val="center"/>
          </w:tcPr>
          <w:p w14:paraId="6DE29A4A" w14:textId="77777777" w:rsidR="008B4645" w:rsidRPr="008B4645" w:rsidRDefault="008B4645" w:rsidP="008B4645">
            <w:pPr>
              <w:contextualSpacing/>
              <w:jc w:val="center"/>
              <w:rPr>
                <w:color w:val="000000"/>
                <w:lang w:val="de-DE" w:eastAsia="de-DE"/>
              </w:rPr>
            </w:pPr>
            <w:r w:rsidRPr="008B4645">
              <w:rPr>
                <w:color w:val="000000"/>
                <w:lang w:eastAsia="de-DE"/>
              </w:rPr>
              <w:t>10</w:t>
            </w:r>
          </w:p>
        </w:tc>
      </w:tr>
    </w:tbl>
    <w:p w14:paraId="1691ABD2" w14:textId="77777777" w:rsidR="00524DAF" w:rsidRPr="000C70A6" w:rsidRDefault="00524DAF" w:rsidP="000C70A6">
      <w:pPr>
        <w:spacing w:after="0" w:line="240" w:lineRule="auto"/>
        <w:jc w:val="center"/>
        <w:rPr>
          <w:rFonts w:ascii="Times New Roman" w:eastAsia="Times New Roman" w:hAnsi="Times New Roman" w:cs="Times New Roman"/>
          <w:bCs/>
          <w:color w:val="000000"/>
          <w:spacing w:val="-5"/>
          <w:sz w:val="24"/>
          <w:szCs w:val="24"/>
          <w:lang w:eastAsia="ru-RU"/>
        </w:rPr>
      </w:pPr>
    </w:p>
    <w:sectPr w:rsidR="00524DAF" w:rsidRPr="000C70A6" w:rsidSect="00A71EB1">
      <w:pgSz w:w="16838" w:h="11906" w:orient="landscape"/>
      <w:pgMar w:top="1417" w:right="850" w:bottom="850"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62547" w14:textId="77777777" w:rsidR="008434B7" w:rsidRDefault="008434B7" w:rsidP="0024553B">
      <w:pPr>
        <w:spacing w:after="0" w:line="240" w:lineRule="auto"/>
      </w:pPr>
      <w:r>
        <w:separator/>
      </w:r>
    </w:p>
  </w:endnote>
  <w:endnote w:type="continuationSeparator" w:id="0">
    <w:p w14:paraId="5063FE7D" w14:textId="77777777" w:rsidR="008434B7" w:rsidRDefault="008434B7" w:rsidP="00245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Noto Sans Symbols">
    <w:altName w:val="Times New Roman"/>
    <w:charset w:val="00"/>
    <w:family w:val="auto"/>
    <w:pitch w:val="default"/>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66384" w14:textId="77777777" w:rsidR="008434B7" w:rsidRDefault="008434B7" w:rsidP="0024553B">
      <w:pPr>
        <w:spacing w:after="0" w:line="240" w:lineRule="auto"/>
      </w:pPr>
      <w:r>
        <w:separator/>
      </w:r>
    </w:p>
  </w:footnote>
  <w:footnote w:type="continuationSeparator" w:id="0">
    <w:p w14:paraId="2DBE0D9F" w14:textId="77777777" w:rsidR="008434B7" w:rsidRDefault="008434B7" w:rsidP="002455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85F8A"/>
    <w:multiLevelType w:val="multilevel"/>
    <w:tmpl w:val="18888D2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D64709"/>
    <w:multiLevelType w:val="hybridMultilevel"/>
    <w:tmpl w:val="FB2425F8"/>
    <w:lvl w:ilvl="0" w:tplc="1F8CAD5A">
      <w:start w:val="1"/>
      <w:numFmt w:val="decimal"/>
      <w:lvlText w:val="%1."/>
      <w:lvlJc w:val="left"/>
      <w:pPr>
        <w:ind w:left="1636" w:hanging="360"/>
      </w:pPr>
      <w:rPr>
        <w:rFonts w:eastAsia="Tahoma"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2" w15:restartNumberingAfterBreak="0">
    <w:nsid w:val="06B759C1"/>
    <w:multiLevelType w:val="hybridMultilevel"/>
    <w:tmpl w:val="A91AB3D0"/>
    <w:lvl w:ilvl="0" w:tplc="CADA8A56">
      <w:numFmt w:val="bullet"/>
      <w:lvlText w:val="-"/>
      <w:lvlJc w:val="left"/>
      <w:pPr>
        <w:ind w:left="720" w:hanging="360"/>
      </w:pPr>
      <w:rPr>
        <w:rFonts w:ascii="Times New Roman" w:eastAsia="Calibri"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C6C3CBD"/>
    <w:multiLevelType w:val="multilevel"/>
    <w:tmpl w:val="CD8E35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F0438F1"/>
    <w:multiLevelType w:val="multilevel"/>
    <w:tmpl w:val="53067510"/>
    <w:lvl w:ilvl="0">
      <w:start w:val="7"/>
      <w:numFmt w:val="decimal"/>
      <w:lvlText w:val="%1."/>
      <w:lvlJc w:val="left"/>
      <w:pPr>
        <w:ind w:left="360" w:hanging="360"/>
      </w:pPr>
    </w:lvl>
    <w:lvl w:ilvl="1">
      <w:start w:val="5"/>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15:restartNumberingAfterBreak="0">
    <w:nsid w:val="152865F4"/>
    <w:multiLevelType w:val="hybridMultilevel"/>
    <w:tmpl w:val="5B24DC06"/>
    <w:lvl w:ilvl="0" w:tplc="7F04298A">
      <w:start w:val="1"/>
      <w:numFmt w:val="decimal"/>
      <w:lvlText w:val="%1."/>
      <w:lvlJc w:val="left"/>
      <w:pPr>
        <w:ind w:left="502"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E927937"/>
    <w:multiLevelType w:val="multilevel"/>
    <w:tmpl w:val="549402CA"/>
    <w:lvl w:ilvl="0">
      <w:start w:val="1"/>
      <w:numFmt w:val="decimal"/>
      <w:lvlText w:val="%1."/>
      <w:lvlJc w:val="left"/>
      <w:pPr>
        <w:ind w:left="1494" w:hanging="360"/>
      </w:pPr>
      <w:rPr>
        <w:b/>
        <w:sz w:val="24"/>
        <w:szCs w:val="24"/>
      </w:rPr>
    </w:lvl>
    <w:lvl w:ilvl="1">
      <w:start w:val="1"/>
      <w:numFmt w:val="decimal"/>
      <w:isLgl/>
      <w:lvlText w:val="%1.%2."/>
      <w:lvlJc w:val="left"/>
      <w:pPr>
        <w:ind w:left="1070" w:hanging="360"/>
      </w:pPr>
      <w:rPr>
        <w:b w:val="0"/>
        <w:sz w:val="24"/>
        <w:szCs w:val="24"/>
      </w:rPr>
    </w:lvl>
    <w:lvl w:ilvl="2">
      <w:start w:val="1"/>
      <w:numFmt w:val="decimal"/>
      <w:isLgl/>
      <w:lvlText w:val="%1.%2.%3."/>
      <w:lvlJc w:val="left"/>
      <w:pPr>
        <w:ind w:left="2574" w:hanging="720"/>
      </w:pPr>
    </w:lvl>
    <w:lvl w:ilvl="3">
      <w:start w:val="1"/>
      <w:numFmt w:val="decimal"/>
      <w:isLgl/>
      <w:lvlText w:val="%1.%2.%3.%4."/>
      <w:lvlJc w:val="left"/>
      <w:pPr>
        <w:ind w:left="2934" w:hanging="720"/>
      </w:pPr>
    </w:lvl>
    <w:lvl w:ilvl="4">
      <w:start w:val="1"/>
      <w:numFmt w:val="decimal"/>
      <w:isLgl/>
      <w:lvlText w:val="%1.%2.%3.%4.%5."/>
      <w:lvlJc w:val="left"/>
      <w:pPr>
        <w:ind w:left="3654" w:hanging="1080"/>
      </w:pPr>
    </w:lvl>
    <w:lvl w:ilvl="5">
      <w:start w:val="1"/>
      <w:numFmt w:val="decimal"/>
      <w:isLgl/>
      <w:lvlText w:val="%1.%2.%3.%4.%5.%6."/>
      <w:lvlJc w:val="left"/>
      <w:pPr>
        <w:ind w:left="4014" w:hanging="1080"/>
      </w:pPr>
    </w:lvl>
    <w:lvl w:ilvl="6">
      <w:start w:val="1"/>
      <w:numFmt w:val="decimal"/>
      <w:isLgl/>
      <w:lvlText w:val="%1.%2.%3.%4.%5.%6.%7."/>
      <w:lvlJc w:val="left"/>
      <w:pPr>
        <w:ind w:left="4734" w:hanging="1440"/>
      </w:pPr>
    </w:lvl>
    <w:lvl w:ilvl="7">
      <w:start w:val="1"/>
      <w:numFmt w:val="decimal"/>
      <w:isLgl/>
      <w:lvlText w:val="%1.%2.%3.%4.%5.%6.%7.%8."/>
      <w:lvlJc w:val="left"/>
      <w:pPr>
        <w:ind w:left="5094" w:hanging="1440"/>
      </w:pPr>
    </w:lvl>
    <w:lvl w:ilvl="8">
      <w:start w:val="1"/>
      <w:numFmt w:val="decimal"/>
      <w:isLgl/>
      <w:lvlText w:val="%1.%2.%3.%4.%5.%6.%7.%8.%9."/>
      <w:lvlJc w:val="left"/>
      <w:pPr>
        <w:ind w:left="5814" w:hanging="1800"/>
      </w:pPr>
    </w:lvl>
  </w:abstractNum>
  <w:abstractNum w:abstractNumId="7" w15:restartNumberingAfterBreak="0">
    <w:nsid w:val="1EFE303E"/>
    <w:multiLevelType w:val="multilevel"/>
    <w:tmpl w:val="FDA8D58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6881" w:hanging="360"/>
      </w:pPr>
      <w:rPr>
        <w:b w:val="0"/>
        <w:bC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7A43F11"/>
    <w:multiLevelType w:val="multilevel"/>
    <w:tmpl w:val="F7727C1C"/>
    <w:lvl w:ilvl="0">
      <w:start w:val="11"/>
      <w:numFmt w:val="decimal"/>
      <w:lvlText w:val="%1."/>
      <w:lvlJc w:val="left"/>
      <w:pPr>
        <w:ind w:left="644" w:hanging="360"/>
      </w:pPr>
      <w:rPr>
        <w:b/>
      </w:rPr>
    </w:lvl>
    <w:lvl w:ilvl="1">
      <w:start w:val="10"/>
      <w:numFmt w:val="decimal"/>
      <w:isLgl/>
      <w:lvlText w:val="%1.%2"/>
      <w:lvlJc w:val="left"/>
      <w:pPr>
        <w:ind w:left="824" w:hanging="540"/>
      </w:pPr>
      <w:rPr>
        <w:rFonts w:eastAsia="Arial Unicode MS"/>
      </w:rPr>
    </w:lvl>
    <w:lvl w:ilvl="2">
      <w:start w:val="1"/>
      <w:numFmt w:val="decimal"/>
      <w:isLgl/>
      <w:lvlText w:val="%1.%2.%3"/>
      <w:lvlJc w:val="left"/>
      <w:pPr>
        <w:ind w:left="1004" w:hanging="720"/>
      </w:pPr>
      <w:rPr>
        <w:rFonts w:eastAsia="Arial Unicode MS"/>
      </w:rPr>
    </w:lvl>
    <w:lvl w:ilvl="3">
      <w:start w:val="1"/>
      <w:numFmt w:val="decimal"/>
      <w:isLgl/>
      <w:lvlText w:val="%1.%2.%3.%4"/>
      <w:lvlJc w:val="left"/>
      <w:pPr>
        <w:ind w:left="1004" w:hanging="720"/>
      </w:pPr>
      <w:rPr>
        <w:rFonts w:eastAsia="Arial Unicode MS"/>
      </w:rPr>
    </w:lvl>
    <w:lvl w:ilvl="4">
      <w:start w:val="1"/>
      <w:numFmt w:val="decimal"/>
      <w:isLgl/>
      <w:lvlText w:val="%1.%2.%3.%4.%5"/>
      <w:lvlJc w:val="left"/>
      <w:pPr>
        <w:ind w:left="1364" w:hanging="1080"/>
      </w:pPr>
      <w:rPr>
        <w:rFonts w:eastAsia="Arial Unicode MS"/>
      </w:rPr>
    </w:lvl>
    <w:lvl w:ilvl="5">
      <w:start w:val="1"/>
      <w:numFmt w:val="decimal"/>
      <w:isLgl/>
      <w:lvlText w:val="%1.%2.%3.%4.%5.%6"/>
      <w:lvlJc w:val="left"/>
      <w:pPr>
        <w:ind w:left="1364" w:hanging="1080"/>
      </w:pPr>
      <w:rPr>
        <w:rFonts w:eastAsia="Arial Unicode MS"/>
      </w:rPr>
    </w:lvl>
    <w:lvl w:ilvl="6">
      <w:start w:val="1"/>
      <w:numFmt w:val="decimal"/>
      <w:isLgl/>
      <w:lvlText w:val="%1.%2.%3.%4.%5.%6.%7"/>
      <w:lvlJc w:val="left"/>
      <w:pPr>
        <w:ind w:left="1724" w:hanging="1440"/>
      </w:pPr>
      <w:rPr>
        <w:rFonts w:eastAsia="Arial Unicode MS"/>
      </w:rPr>
    </w:lvl>
    <w:lvl w:ilvl="7">
      <w:start w:val="1"/>
      <w:numFmt w:val="decimal"/>
      <w:isLgl/>
      <w:lvlText w:val="%1.%2.%3.%4.%5.%6.%7.%8"/>
      <w:lvlJc w:val="left"/>
      <w:pPr>
        <w:ind w:left="1724" w:hanging="1440"/>
      </w:pPr>
      <w:rPr>
        <w:rFonts w:eastAsia="Arial Unicode MS"/>
      </w:rPr>
    </w:lvl>
    <w:lvl w:ilvl="8">
      <w:start w:val="1"/>
      <w:numFmt w:val="decimal"/>
      <w:isLgl/>
      <w:lvlText w:val="%1.%2.%3.%4.%5.%6.%7.%8.%9"/>
      <w:lvlJc w:val="left"/>
      <w:pPr>
        <w:ind w:left="2084" w:hanging="1800"/>
      </w:pPr>
      <w:rPr>
        <w:rFonts w:eastAsia="Arial Unicode MS"/>
      </w:rPr>
    </w:lvl>
  </w:abstractNum>
  <w:abstractNum w:abstractNumId="9" w15:restartNumberingAfterBreak="0">
    <w:nsid w:val="4B39050F"/>
    <w:multiLevelType w:val="hybridMultilevel"/>
    <w:tmpl w:val="17DEFABE"/>
    <w:lvl w:ilvl="0" w:tplc="98D21D8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0" w15:restartNumberingAfterBreak="0">
    <w:nsid w:val="4E2A70DE"/>
    <w:multiLevelType w:val="hybridMultilevel"/>
    <w:tmpl w:val="71FC6F36"/>
    <w:lvl w:ilvl="0" w:tplc="9306CDB0">
      <w:start w:val="5"/>
      <w:numFmt w:val="bullet"/>
      <w:lvlText w:val="-"/>
      <w:lvlJc w:val="left"/>
      <w:pPr>
        <w:ind w:left="927" w:hanging="360"/>
      </w:pPr>
      <w:rPr>
        <w:rFonts w:ascii="Times New Roman" w:eastAsiaTheme="minorHAnsi" w:hAnsi="Times New Roman" w:cs="Times New Roman"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11" w15:restartNumberingAfterBreak="0">
    <w:nsid w:val="57581489"/>
    <w:multiLevelType w:val="hybridMultilevel"/>
    <w:tmpl w:val="EDA0B206"/>
    <w:lvl w:ilvl="0" w:tplc="9306CDB0">
      <w:start w:val="5"/>
      <w:numFmt w:val="bullet"/>
      <w:lvlText w:val="-"/>
      <w:lvlJc w:val="left"/>
      <w:pPr>
        <w:ind w:left="1287" w:hanging="360"/>
      </w:pPr>
      <w:rPr>
        <w:rFonts w:ascii="Times New Roman" w:eastAsiaTheme="minorHAns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2" w15:restartNumberingAfterBreak="0">
    <w:nsid w:val="58655E84"/>
    <w:multiLevelType w:val="hybridMultilevel"/>
    <w:tmpl w:val="F7B8DA9A"/>
    <w:lvl w:ilvl="0" w:tplc="0CB6E6DA">
      <w:start w:val="23"/>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59FD012B"/>
    <w:multiLevelType w:val="multilevel"/>
    <w:tmpl w:val="757A3C96"/>
    <w:lvl w:ilvl="0">
      <w:start w:val="6"/>
      <w:numFmt w:val="decimal"/>
      <w:lvlText w:val="%1."/>
      <w:lvlJc w:val="left"/>
      <w:pPr>
        <w:ind w:left="720" w:hanging="360"/>
      </w:pPr>
      <w:rPr>
        <w:b/>
      </w:rPr>
    </w:lvl>
    <w:lvl w:ilvl="1">
      <w:start w:val="1"/>
      <w:numFmt w:val="decimal"/>
      <w:isLgl/>
      <w:lvlText w:val="%1.%2."/>
      <w:lvlJc w:val="left"/>
      <w:pPr>
        <w:ind w:left="720" w:hanging="360"/>
      </w:pPr>
      <w:rPr>
        <w:b w:val="0"/>
        <w:i w:val="0"/>
        <w:color w:val="000000" w:themeColor="text1"/>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rPr>
        <w:b w:val="0"/>
      </w:rPr>
    </w:lvl>
    <w:lvl w:ilvl="4">
      <w:start w:val="1"/>
      <w:numFmt w:val="decimal"/>
      <w:isLgl/>
      <w:lvlText w:val="%1.%2.%3.%4.%5."/>
      <w:lvlJc w:val="left"/>
      <w:pPr>
        <w:ind w:left="1440" w:hanging="1080"/>
      </w:pPr>
      <w:rPr>
        <w:b w:val="0"/>
      </w:rPr>
    </w:lvl>
    <w:lvl w:ilvl="5">
      <w:start w:val="1"/>
      <w:numFmt w:val="decimal"/>
      <w:isLgl/>
      <w:lvlText w:val="%1.%2.%3.%4.%5.%6."/>
      <w:lvlJc w:val="left"/>
      <w:pPr>
        <w:ind w:left="1440" w:hanging="1080"/>
      </w:pPr>
      <w:rPr>
        <w:b w:val="0"/>
      </w:rPr>
    </w:lvl>
    <w:lvl w:ilvl="6">
      <w:start w:val="1"/>
      <w:numFmt w:val="decimal"/>
      <w:isLgl/>
      <w:lvlText w:val="%1.%2.%3.%4.%5.%6.%7."/>
      <w:lvlJc w:val="left"/>
      <w:pPr>
        <w:ind w:left="1800" w:hanging="1440"/>
      </w:pPr>
      <w:rPr>
        <w:b w:val="0"/>
      </w:rPr>
    </w:lvl>
    <w:lvl w:ilvl="7">
      <w:start w:val="1"/>
      <w:numFmt w:val="decimal"/>
      <w:isLgl/>
      <w:lvlText w:val="%1.%2.%3.%4.%5.%6.%7.%8."/>
      <w:lvlJc w:val="left"/>
      <w:pPr>
        <w:ind w:left="1800" w:hanging="1440"/>
      </w:pPr>
      <w:rPr>
        <w:b w:val="0"/>
      </w:rPr>
    </w:lvl>
    <w:lvl w:ilvl="8">
      <w:start w:val="1"/>
      <w:numFmt w:val="decimal"/>
      <w:isLgl/>
      <w:lvlText w:val="%1.%2.%3.%4.%5.%6.%7.%8.%9."/>
      <w:lvlJc w:val="left"/>
      <w:pPr>
        <w:ind w:left="2160" w:hanging="1800"/>
      </w:pPr>
      <w:rPr>
        <w:b w:val="0"/>
      </w:rPr>
    </w:lvl>
  </w:abstractNum>
  <w:abstractNum w:abstractNumId="14" w15:restartNumberingAfterBreak="0">
    <w:nsid w:val="63893952"/>
    <w:multiLevelType w:val="hybridMultilevel"/>
    <w:tmpl w:val="63F29F1A"/>
    <w:lvl w:ilvl="0" w:tplc="9306CDB0">
      <w:start w:val="5"/>
      <w:numFmt w:val="bullet"/>
      <w:lvlText w:val="-"/>
      <w:lvlJc w:val="left"/>
      <w:pPr>
        <w:ind w:left="1080" w:hanging="360"/>
      </w:pPr>
      <w:rPr>
        <w:rFonts w:ascii="Times New Roman" w:eastAsiaTheme="minorHAnsi" w:hAnsi="Times New Roman" w:cs="Times New Roman"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5" w15:restartNumberingAfterBreak="0">
    <w:nsid w:val="72CC5A45"/>
    <w:multiLevelType w:val="hybridMultilevel"/>
    <w:tmpl w:val="34503738"/>
    <w:lvl w:ilvl="0" w:tplc="919C905A">
      <w:start w:val="23"/>
      <w:numFmt w:val="bullet"/>
      <w:lvlText w:val="-"/>
      <w:lvlJc w:val="left"/>
      <w:pPr>
        <w:ind w:left="818" w:hanging="360"/>
      </w:pPr>
      <w:rPr>
        <w:rFonts w:ascii="Times New Roman" w:eastAsia="Calibri" w:hAnsi="Times New Roman" w:cs="Times New Roman" w:hint="default"/>
      </w:rPr>
    </w:lvl>
    <w:lvl w:ilvl="1" w:tplc="04220003" w:tentative="1">
      <w:start w:val="1"/>
      <w:numFmt w:val="bullet"/>
      <w:lvlText w:val="o"/>
      <w:lvlJc w:val="left"/>
      <w:pPr>
        <w:ind w:left="1538" w:hanging="360"/>
      </w:pPr>
      <w:rPr>
        <w:rFonts w:ascii="Courier New" w:hAnsi="Courier New" w:cs="Courier New" w:hint="default"/>
      </w:rPr>
    </w:lvl>
    <w:lvl w:ilvl="2" w:tplc="04220005" w:tentative="1">
      <w:start w:val="1"/>
      <w:numFmt w:val="bullet"/>
      <w:lvlText w:val=""/>
      <w:lvlJc w:val="left"/>
      <w:pPr>
        <w:ind w:left="2258" w:hanging="360"/>
      </w:pPr>
      <w:rPr>
        <w:rFonts w:ascii="Wingdings" w:hAnsi="Wingdings" w:hint="default"/>
      </w:rPr>
    </w:lvl>
    <w:lvl w:ilvl="3" w:tplc="04220001" w:tentative="1">
      <w:start w:val="1"/>
      <w:numFmt w:val="bullet"/>
      <w:lvlText w:val=""/>
      <w:lvlJc w:val="left"/>
      <w:pPr>
        <w:ind w:left="2978" w:hanging="360"/>
      </w:pPr>
      <w:rPr>
        <w:rFonts w:ascii="Symbol" w:hAnsi="Symbol" w:hint="default"/>
      </w:rPr>
    </w:lvl>
    <w:lvl w:ilvl="4" w:tplc="04220003" w:tentative="1">
      <w:start w:val="1"/>
      <w:numFmt w:val="bullet"/>
      <w:lvlText w:val="o"/>
      <w:lvlJc w:val="left"/>
      <w:pPr>
        <w:ind w:left="3698" w:hanging="360"/>
      </w:pPr>
      <w:rPr>
        <w:rFonts w:ascii="Courier New" w:hAnsi="Courier New" w:cs="Courier New" w:hint="default"/>
      </w:rPr>
    </w:lvl>
    <w:lvl w:ilvl="5" w:tplc="04220005" w:tentative="1">
      <w:start w:val="1"/>
      <w:numFmt w:val="bullet"/>
      <w:lvlText w:val=""/>
      <w:lvlJc w:val="left"/>
      <w:pPr>
        <w:ind w:left="4418" w:hanging="360"/>
      </w:pPr>
      <w:rPr>
        <w:rFonts w:ascii="Wingdings" w:hAnsi="Wingdings" w:hint="default"/>
      </w:rPr>
    </w:lvl>
    <w:lvl w:ilvl="6" w:tplc="04220001" w:tentative="1">
      <w:start w:val="1"/>
      <w:numFmt w:val="bullet"/>
      <w:lvlText w:val=""/>
      <w:lvlJc w:val="left"/>
      <w:pPr>
        <w:ind w:left="5138" w:hanging="360"/>
      </w:pPr>
      <w:rPr>
        <w:rFonts w:ascii="Symbol" w:hAnsi="Symbol" w:hint="default"/>
      </w:rPr>
    </w:lvl>
    <w:lvl w:ilvl="7" w:tplc="04220003" w:tentative="1">
      <w:start w:val="1"/>
      <w:numFmt w:val="bullet"/>
      <w:lvlText w:val="o"/>
      <w:lvlJc w:val="left"/>
      <w:pPr>
        <w:ind w:left="5858" w:hanging="360"/>
      </w:pPr>
      <w:rPr>
        <w:rFonts w:ascii="Courier New" w:hAnsi="Courier New" w:cs="Courier New" w:hint="default"/>
      </w:rPr>
    </w:lvl>
    <w:lvl w:ilvl="8" w:tplc="04220005" w:tentative="1">
      <w:start w:val="1"/>
      <w:numFmt w:val="bullet"/>
      <w:lvlText w:val=""/>
      <w:lvlJc w:val="left"/>
      <w:pPr>
        <w:ind w:left="6578" w:hanging="360"/>
      </w:pPr>
      <w:rPr>
        <w:rFonts w:ascii="Wingdings" w:hAnsi="Wingdings" w:hint="default"/>
      </w:rPr>
    </w:lvl>
  </w:abstractNum>
  <w:abstractNum w:abstractNumId="16" w15:restartNumberingAfterBreak="0">
    <w:nsid w:val="7B5F4354"/>
    <w:multiLevelType w:val="multilevel"/>
    <w:tmpl w:val="739ED5C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229220367">
    <w:abstractNumId w:val="15"/>
  </w:num>
  <w:num w:numId="2" w16cid:durableId="2125346191">
    <w:abstractNumId w:val="12"/>
  </w:num>
  <w:num w:numId="3" w16cid:durableId="214203201">
    <w:abstractNumId w:val="3"/>
  </w:num>
  <w:num w:numId="4" w16cid:durableId="1122109709">
    <w:abstractNumId w:val="7"/>
  </w:num>
  <w:num w:numId="5" w16cid:durableId="1654867826">
    <w:abstractNumId w:val="16"/>
  </w:num>
  <w:num w:numId="6" w16cid:durableId="759258068">
    <w:abstractNumId w:val="5"/>
  </w:num>
  <w:num w:numId="7" w16cid:durableId="122113279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48120333">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38649540">
    <w:abstractNumId w:val="4"/>
    <w:lvlOverride w:ilvl="0">
      <w:startOverride w:val="7"/>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97163862">
    <w:abstractNumId w:val="8"/>
    <w:lvlOverride w:ilvl="0">
      <w:startOverride w:val="1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48527588">
    <w:abstractNumId w:val="1"/>
  </w:num>
  <w:num w:numId="12" w16cid:durableId="1151756707">
    <w:abstractNumId w:val="6"/>
  </w:num>
  <w:num w:numId="13" w16cid:durableId="1664432982">
    <w:abstractNumId w:val="0"/>
  </w:num>
  <w:num w:numId="14" w16cid:durableId="376397875">
    <w:abstractNumId w:val="2"/>
  </w:num>
  <w:num w:numId="15" w16cid:durableId="1027486422">
    <w:abstractNumId w:val="9"/>
  </w:num>
  <w:num w:numId="16" w16cid:durableId="1792631290">
    <w:abstractNumId w:val="11"/>
  </w:num>
  <w:num w:numId="17" w16cid:durableId="1946955587">
    <w:abstractNumId w:val="14"/>
  </w:num>
  <w:num w:numId="18" w16cid:durableId="139808747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6B8"/>
    <w:rsid w:val="000C70A6"/>
    <w:rsid w:val="001055A1"/>
    <w:rsid w:val="001C1517"/>
    <w:rsid w:val="00226C86"/>
    <w:rsid w:val="0024553B"/>
    <w:rsid w:val="002B6E58"/>
    <w:rsid w:val="002B72AC"/>
    <w:rsid w:val="002C7992"/>
    <w:rsid w:val="002E2676"/>
    <w:rsid w:val="00366514"/>
    <w:rsid w:val="00524DAF"/>
    <w:rsid w:val="00590320"/>
    <w:rsid w:val="005F6CE1"/>
    <w:rsid w:val="006254F1"/>
    <w:rsid w:val="00652FEA"/>
    <w:rsid w:val="006C75C1"/>
    <w:rsid w:val="007622E0"/>
    <w:rsid w:val="0084332E"/>
    <w:rsid w:val="008434B7"/>
    <w:rsid w:val="00870D0C"/>
    <w:rsid w:val="008B4645"/>
    <w:rsid w:val="008E2BAD"/>
    <w:rsid w:val="009443DC"/>
    <w:rsid w:val="0095518A"/>
    <w:rsid w:val="00A52318"/>
    <w:rsid w:val="00A71EB1"/>
    <w:rsid w:val="00A775EB"/>
    <w:rsid w:val="00AC1C0E"/>
    <w:rsid w:val="00BF3B64"/>
    <w:rsid w:val="00CA68EE"/>
    <w:rsid w:val="00D626B8"/>
    <w:rsid w:val="00F11D41"/>
    <w:rsid w:val="00FA72FC"/>
    <w:rsid w:val="00FF2C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9D094"/>
  <w15:chartTrackingRefBased/>
  <w15:docId w15:val="{7F7F644F-925A-4C23-9C6C-999F92BD6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72AC"/>
    <w:rPr>
      <w:lang w:val="uk-UA"/>
    </w:rPr>
  </w:style>
  <w:style w:type="paragraph" w:styleId="1">
    <w:name w:val="heading 1"/>
    <w:basedOn w:val="a"/>
    <w:next w:val="a"/>
    <w:link w:val="10"/>
    <w:uiPriority w:val="9"/>
    <w:qFormat/>
    <w:rsid w:val="00A71EB1"/>
    <w:pPr>
      <w:keepNext/>
      <w:keepLines/>
      <w:spacing w:before="480" w:after="120"/>
      <w:outlineLvl w:val="0"/>
    </w:pPr>
    <w:rPr>
      <w:rFonts w:ascii="Calibri" w:eastAsia="Calibri" w:hAnsi="Calibri" w:cs="Calibri"/>
      <w:b/>
      <w:sz w:val="48"/>
      <w:szCs w:val="48"/>
      <w:lang w:eastAsia="uk-UA"/>
    </w:rPr>
  </w:style>
  <w:style w:type="paragraph" w:styleId="2">
    <w:name w:val="heading 2"/>
    <w:basedOn w:val="a"/>
    <w:next w:val="a"/>
    <w:link w:val="20"/>
    <w:uiPriority w:val="9"/>
    <w:semiHidden/>
    <w:unhideWhenUsed/>
    <w:qFormat/>
    <w:rsid w:val="00A71EB1"/>
    <w:pPr>
      <w:keepNext/>
      <w:keepLines/>
      <w:spacing w:before="360" w:after="80"/>
      <w:outlineLvl w:val="1"/>
    </w:pPr>
    <w:rPr>
      <w:rFonts w:ascii="Calibri" w:eastAsia="Calibri" w:hAnsi="Calibri" w:cs="Calibri"/>
      <w:b/>
      <w:sz w:val="36"/>
      <w:szCs w:val="36"/>
      <w:lang w:eastAsia="uk-UA"/>
    </w:rPr>
  </w:style>
  <w:style w:type="paragraph" w:styleId="3">
    <w:name w:val="heading 3"/>
    <w:basedOn w:val="a"/>
    <w:next w:val="a"/>
    <w:link w:val="30"/>
    <w:uiPriority w:val="9"/>
    <w:semiHidden/>
    <w:unhideWhenUsed/>
    <w:qFormat/>
    <w:rsid w:val="00A71EB1"/>
    <w:pPr>
      <w:keepNext/>
      <w:keepLines/>
      <w:spacing w:before="280" w:after="80"/>
      <w:outlineLvl w:val="2"/>
    </w:pPr>
    <w:rPr>
      <w:rFonts w:ascii="Calibri" w:eastAsia="Calibri" w:hAnsi="Calibri" w:cs="Calibri"/>
      <w:b/>
      <w:sz w:val="28"/>
      <w:szCs w:val="28"/>
      <w:lang w:eastAsia="uk-UA"/>
    </w:rPr>
  </w:style>
  <w:style w:type="paragraph" w:styleId="4">
    <w:name w:val="heading 4"/>
    <w:basedOn w:val="a"/>
    <w:next w:val="a"/>
    <w:link w:val="40"/>
    <w:uiPriority w:val="9"/>
    <w:semiHidden/>
    <w:unhideWhenUsed/>
    <w:qFormat/>
    <w:rsid w:val="00A71EB1"/>
    <w:pPr>
      <w:keepNext/>
      <w:keepLines/>
      <w:spacing w:before="240" w:after="40"/>
      <w:outlineLvl w:val="3"/>
    </w:pPr>
    <w:rPr>
      <w:rFonts w:ascii="Calibri" w:eastAsia="Calibri" w:hAnsi="Calibri" w:cs="Calibri"/>
      <w:b/>
      <w:sz w:val="24"/>
      <w:szCs w:val="24"/>
      <w:lang w:eastAsia="uk-UA"/>
    </w:rPr>
  </w:style>
  <w:style w:type="paragraph" w:styleId="5">
    <w:name w:val="heading 5"/>
    <w:basedOn w:val="a"/>
    <w:next w:val="a"/>
    <w:link w:val="50"/>
    <w:uiPriority w:val="9"/>
    <w:semiHidden/>
    <w:unhideWhenUsed/>
    <w:qFormat/>
    <w:rsid w:val="00A71EB1"/>
    <w:pPr>
      <w:keepNext/>
      <w:keepLines/>
      <w:spacing w:before="220" w:after="40"/>
      <w:outlineLvl w:val="4"/>
    </w:pPr>
    <w:rPr>
      <w:rFonts w:ascii="Calibri" w:eastAsia="Calibri" w:hAnsi="Calibri" w:cs="Calibri"/>
      <w:b/>
      <w:lang w:eastAsia="uk-UA"/>
    </w:rPr>
  </w:style>
  <w:style w:type="paragraph" w:styleId="6">
    <w:name w:val="heading 6"/>
    <w:basedOn w:val="a"/>
    <w:next w:val="a"/>
    <w:link w:val="60"/>
    <w:uiPriority w:val="9"/>
    <w:semiHidden/>
    <w:unhideWhenUsed/>
    <w:qFormat/>
    <w:rsid w:val="00A71EB1"/>
    <w:pPr>
      <w:keepNext/>
      <w:keepLines/>
      <w:spacing w:before="200" w:after="40"/>
      <w:outlineLvl w:val="5"/>
    </w:pPr>
    <w:rPr>
      <w:rFonts w:ascii="Calibri" w:eastAsia="Calibri" w:hAnsi="Calibri" w:cs="Calibri"/>
      <w:b/>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2B72AC"/>
  </w:style>
  <w:style w:type="character" w:styleId="a3">
    <w:name w:val="Emphasis"/>
    <w:uiPriority w:val="20"/>
    <w:qFormat/>
    <w:rsid w:val="002B72AC"/>
    <w:rPr>
      <w:i/>
      <w:iCs/>
    </w:rPr>
  </w:style>
  <w:style w:type="table" w:styleId="a4">
    <w:name w:val="Table Grid"/>
    <w:basedOn w:val="a1"/>
    <w:uiPriority w:val="39"/>
    <w:rsid w:val="002B72AC"/>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a6"/>
    <w:uiPriority w:val="99"/>
    <w:semiHidden/>
    <w:unhideWhenUsed/>
    <w:rsid w:val="0024553B"/>
    <w:pPr>
      <w:spacing w:after="0" w:line="240" w:lineRule="auto"/>
    </w:pPr>
    <w:rPr>
      <w:rFonts w:ascii="Calibri" w:eastAsia="Calibri" w:hAnsi="Calibri" w:cs="Calibri"/>
      <w:sz w:val="20"/>
      <w:szCs w:val="20"/>
      <w:lang w:eastAsia="uk-UA"/>
    </w:rPr>
  </w:style>
  <w:style w:type="character" w:customStyle="1" w:styleId="a6">
    <w:name w:val="Текст сноски Знак"/>
    <w:basedOn w:val="a0"/>
    <w:link w:val="a5"/>
    <w:uiPriority w:val="99"/>
    <w:semiHidden/>
    <w:rsid w:val="0024553B"/>
    <w:rPr>
      <w:rFonts w:ascii="Calibri" w:eastAsia="Calibri" w:hAnsi="Calibri" w:cs="Calibri"/>
      <w:sz w:val="20"/>
      <w:szCs w:val="20"/>
      <w:lang w:val="uk-UA" w:eastAsia="uk-UA"/>
    </w:rPr>
  </w:style>
  <w:style w:type="character" w:styleId="a7">
    <w:name w:val="footnote reference"/>
    <w:basedOn w:val="a0"/>
    <w:uiPriority w:val="99"/>
    <w:semiHidden/>
    <w:unhideWhenUsed/>
    <w:rsid w:val="0024553B"/>
    <w:rPr>
      <w:vertAlign w:val="superscript"/>
    </w:rPr>
  </w:style>
  <w:style w:type="character" w:customStyle="1" w:styleId="10">
    <w:name w:val="Заголовок 1 Знак"/>
    <w:basedOn w:val="a0"/>
    <w:link w:val="1"/>
    <w:uiPriority w:val="9"/>
    <w:rsid w:val="00A71EB1"/>
    <w:rPr>
      <w:rFonts w:ascii="Calibri" w:eastAsia="Calibri" w:hAnsi="Calibri" w:cs="Calibri"/>
      <w:b/>
      <w:sz w:val="48"/>
      <w:szCs w:val="48"/>
      <w:lang w:val="uk-UA" w:eastAsia="uk-UA"/>
    </w:rPr>
  </w:style>
  <w:style w:type="character" w:customStyle="1" w:styleId="20">
    <w:name w:val="Заголовок 2 Знак"/>
    <w:basedOn w:val="a0"/>
    <w:link w:val="2"/>
    <w:uiPriority w:val="9"/>
    <w:semiHidden/>
    <w:rsid w:val="00A71EB1"/>
    <w:rPr>
      <w:rFonts w:ascii="Calibri" w:eastAsia="Calibri" w:hAnsi="Calibri" w:cs="Calibri"/>
      <w:b/>
      <w:sz w:val="36"/>
      <w:szCs w:val="36"/>
      <w:lang w:val="uk-UA" w:eastAsia="uk-UA"/>
    </w:rPr>
  </w:style>
  <w:style w:type="character" w:customStyle="1" w:styleId="30">
    <w:name w:val="Заголовок 3 Знак"/>
    <w:basedOn w:val="a0"/>
    <w:link w:val="3"/>
    <w:uiPriority w:val="9"/>
    <w:semiHidden/>
    <w:rsid w:val="00A71EB1"/>
    <w:rPr>
      <w:rFonts w:ascii="Calibri" w:eastAsia="Calibri" w:hAnsi="Calibri" w:cs="Calibri"/>
      <w:b/>
      <w:sz w:val="28"/>
      <w:szCs w:val="28"/>
      <w:lang w:val="uk-UA" w:eastAsia="uk-UA"/>
    </w:rPr>
  </w:style>
  <w:style w:type="character" w:customStyle="1" w:styleId="40">
    <w:name w:val="Заголовок 4 Знак"/>
    <w:basedOn w:val="a0"/>
    <w:link w:val="4"/>
    <w:uiPriority w:val="9"/>
    <w:semiHidden/>
    <w:rsid w:val="00A71EB1"/>
    <w:rPr>
      <w:rFonts w:ascii="Calibri" w:eastAsia="Calibri" w:hAnsi="Calibri" w:cs="Calibri"/>
      <w:b/>
      <w:sz w:val="24"/>
      <w:szCs w:val="24"/>
      <w:lang w:val="uk-UA" w:eastAsia="uk-UA"/>
    </w:rPr>
  </w:style>
  <w:style w:type="character" w:customStyle="1" w:styleId="50">
    <w:name w:val="Заголовок 5 Знак"/>
    <w:basedOn w:val="a0"/>
    <w:link w:val="5"/>
    <w:uiPriority w:val="9"/>
    <w:semiHidden/>
    <w:rsid w:val="00A71EB1"/>
    <w:rPr>
      <w:rFonts w:ascii="Calibri" w:eastAsia="Calibri" w:hAnsi="Calibri" w:cs="Calibri"/>
      <w:b/>
      <w:lang w:val="uk-UA" w:eastAsia="uk-UA"/>
    </w:rPr>
  </w:style>
  <w:style w:type="character" w:customStyle="1" w:styleId="60">
    <w:name w:val="Заголовок 6 Знак"/>
    <w:basedOn w:val="a0"/>
    <w:link w:val="6"/>
    <w:uiPriority w:val="9"/>
    <w:semiHidden/>
    <w:rsid w:val="00A71EB1"/>
    <w:rPr>
      <w:rFonts w:ascii="Calibri" w:eastAsia="Calibri" w:hAnsi="Calibri" w:cs="Calibri"/>
      <w:b/>
      <w:sz w:val="20"/>
      <w:szCs w:val="20"/>
      <w:lang w:val="uk-UA" w:eastAsia="uk-UA"/>
    </w:rPr>
  </w:style>
  <w:style w:type="numbering" w:customStyle="1" w:styleId="11">
    <w:name w:val="Нет списка1"/>
    <w:next w:val="a2"/>
    <w:uiPriority w:val="99"/>
    <w:semiHidden/>
    <w:unhideWhenUsed/>
    <w:rsid w:val="00A71EB1"/>
  </w:style>
  <w:style w:type="table" w:customStyle="1" w:styleId="TableNormal">
    <w:name w:val="Table Normal"/>
    <w:rsid w:val="00A71EB1"/>
    <w:rPr>
      <w:rFonts w:ascii="Calibri" w:eastAsia="Calibri" w:hAnsi="Calibri" w:cs="Calibri"/>
      <w:lang w:val="uk-UA" w:eastAsia="uk-UA"/>
    </w:rPr>
    <w:tblPr>
      <w:tblCellMar>
        <w:top w:w="0" w:type="dxa"/>
        <w:left w:w="0" w:type="dxa"/>
        <w:bottom w:w="0" w:type="dxa"/>
        <w:right w:w="0" w:type="dxa"/>
      </w:tblCellMar>
    </w:tblPr>
  </w:style>
  <w:style w:type="paragraph" w:styleId="a8">
    <w:name w:val="Title"/>
    <w:basedOn w:val="a"/>
    <w:next w:val="a"/>
    <w:link w:val="a9"/>
    <w:uiPriority w:val="10"/>
    <w:qFormat/>
    <w:rsid w:val="00A71EB1"/>
    <w:pPr>
      <w:keepNext/>
      <w:keepLines/>
      <w:spacing w:before="480" w:after="120"/>
    </w:pPr>
    <w:rPr>
      <w:rFonts w:ascii="Calibri" w:eastAsia="Calibri" w:hAnsi="Calibri" w:cs="Calibri"/>
      <w:b/>
      <w:sz w:val="72"/>
      <w:szCs w:val="72"/>
      <w:lang w:eastAsia="uk-UA"/>
    </w:rPr>
  </w:style>
  <w:style w:type="character" w:customStyle="1" w:styleId="a9">
    <w:name w:val="Заголовок Знак"/>
    <w:basedOn w:val="a0"/>
    <w:link w:val="a8"/>
    <w:uiPriority w:val="10"/>
    <w:rsid w:val="00A71EB1"/>
    <w:rPr>
      <w:rFonts w:ascii="Calibri" w:eastAsia="Calibri" w:hAnsi="Calibri" w:cs="Calibri"/>
      <w:b/>
      <w:sz w:val="72"/>
      <w:szCs w:val="72"/>
      <w:lang w:val="uk-UA" w:eastAsia="uk-UA"/>
    </w:rPr>
  </w:style>
  <w:style w:type="paragraph" w:styleId="aa">
    <w:name w:val="Subtitle"/>
    <w:basedOn w:val="a"/>
    <w:next w:val="a"/>
    <w:link w:val="ab"/>
    <w:uiPriority w:val="11"/>
    <w:qFormat/>
    <w:rsid w:val="00A71EB1"/>
    <w:pPr>
      <w:keepNext/>
      <w:keepLines/>
      <w:spacing w:before="360" w:after="80"/>
    </w:pPr>
    <w:rPr>
      <w:rFonts w:ascii="Georgia" w:eastAsia="Georgia" w:hAnsi="Georgia" w:cs="Georgia"/>
      <w:i/>
      <w:color w:val="666666"/>
      <w:sz w:val="48"/>
      <w:szCs w:val="48"/>
      <w:lang w:eastAsia="uk-UA"/>
    </w:rPr>
  </w:style>
  <w:style w:type="character" w:customStyle="1" w:styleId="ab">
    <w:name w:val="Подзаголовок Знак"/>
    <w:basedOn w:val="a0"/>
    <w:link w:val="aa"/>
    <w:uiPriority w:val="11"/>
    <w:rsid w:val="00A71EB1"/>
    <w:rPr>
      <w:rFonts w:ascii="Georgia" w:eastAsia="Georgia" w:hAnsi="Georgia" w:cs="Georgia"/>
      <w:i/>
      <w:color w:val="666666"/>
      <w:sz w:val="48"/>
      <w:szCs w:val="48"/>
      <w:lang w:val="uk-UA" w:eastAsia="uk-UA"/>
    </w:rPr>
  </w:style>
  <w:style w:type="paragraph" w:styleId="ac">
    <w:name w:val="header"/>
    <w:basedOn w:val="a"/>
    <w:link w:val="ad"/>
    <w:uiPriority w:val="99"/>
    <w:unhideWhenUsed/>
    <w:rsid w:val="00A71EB1"/>
    <w:pPr>
      <w:tabs>
        <w:tab w:val="center" w:pos="4819"/>
        <w:tab w:val="right" w:pos="9639"/>
      </w:tabs>
      <w:spacing w:after="0" w:line="240" w:lineRule="auto"/>
    </w:pPr>
    <w:rPr>
      <w:rFonts w:ascii="Calibri" w:eastAsia="Calibri" w:hAnsi="Calibri" w:cs="Calibri"/>
      <w:lang w:eastAsia="uk-UA"/>
    </w:rPr>
  </w:style>
  <w:style w:type="character" w:customStyle="1" w:styleId="ad">
    <w:name w:val="Верхний колонтитул Знак"/>
    <w:basedOn w:val="a0"/>
    <w:link w:val="ac"/>
    <w:uiPriority w:val="99"/>
    <w:rsid w:val="00A71EB1"/>
    <w:rPr>
      <w:rFonts w:ascii="Calibri" w:eastAsia="Calibri" w:hAnsi="Calibri" w:cs="Calibri"/>
      <w:lang w:val="uk-UA" w:eastAsia="uk-UA"/>
    </w:rPr>
  </w:style>
  <w:style w:type="paragraph" w:styleId="ae">
    <w:name w:val="footer"/>
    <w:basedOn w:val="a"/>
    <w:link w:val="af"/>
    <w:uiPriority w:val="99"/>
    <w:unhideWhenUsed/>
    <w:rsid w:val="00A71EB1"/>
    <w:pPr>
      <w:tabs>
        <w:tab w:val="center" w:pos="4819"/>
        <w:tab w:val="right" w:pos="9639"/>
      </w:tabs>
      <w:spacing w:after="0" w:line="240" w:lineRule="auto"/>
    </w:pPr>
    <w:rPr>
      <w:rFonts w:ascii="Calibri" w:eastAsia="Calibri" w:hAnsi="Calibri" w:cs="Calibri"/>
      <w:lang w:eastAsia="uk-UA"/>
    </w:rPr>
  </w:style>
  <w:style w:type="character" w:customStyle="1" w:styleId="af">
    <w:name w:val="Нижний колонтитул Знак"/>
    <w:basedOn w:val="a0"/>
    <w:link w:val="ae"/>
    <w:uiPriority w:val="99"/>
    <w:rsid w:val="00A71EB1"/>
    <w:rPr>
      <w:rFonts w:ascii="Calibri" w:eastAsia="Calibri" w:hAnsi="Calibri" w:cs="Calibri"/>
      <w:lang w:val="uk-UA" w:eastAsia="uk-UA"/>
    </w:rPr>
  </w:style>
  <w:style w:type="paragraph" w:styleId="af0">
    <w:name w:val="No Spacing"/>
    <w:link w:val="af1"/>
    <w:uiPriority w:val="1"/>
    <w:qFormat/>
    <w:rsid w:val="00A71EB1"/>
    <w:pPr>
      <w:spacing w:after="0" w:line="240" w:lineRule="auto"/>
    </w:pPr>
    <w:rPr>
      <w:rFonts w:ascii="Calibri" w:eastAsia="Calibri" w:hAnsi="Calibri" w:cs="Times New Roman"/>
      <w:szCs w:val="20"/>
      <w:lang w:eastAsia="ru-RU"/>
    </w:rPr>
  </w:style>
  <w:style w:type="paragraph" w:customStyle="1" w:styleId="31">
    <w:name w:val="Заголовок 31"/>
    <w:basedOn w:val="a"/>
    <w:next w:val="a"/>
    <w:qFormat/>
    <w:rsid w:val="00A71EB1"/>
    <w:pPr>
      <w:keepNext/>
      <w:spacing w:before="240" w:after="60" w:line="240" w:lineRule="auto"/>
      <w:outlineLvl w:val="2"/>
    </w:pPr>
    <w:rPr>
      <w:rFonts w:ascii="Cambria" w:eastAsia="Cambria" w:hAnsi="Cambria" w:cs="Times New Roman"/>
      <w:b/>
      <w:sz w:val="26"/>
      <w:szCs w:val="20"/>
      <w:lang w:val="ru-RU" w:eastAsia="ru-RU"/>
    </w:rPr>
  </w:style>
  <w:style w:type="paragraph" w:customStyle="1" w:styleId="HTML1">
    <w:name w:val="Стандартный HTML1"/>
    <w:aliases w:val=" Знак Знак,Стандартный HTML11"/>
    <w:basedOn w:val="a"/>
    <w:uiPriority w:val="99"/>
    <w:rsid w:val="00A71E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lang w:val="ru-RU" w:eastAsia="ru-RU"/>
    </w:rPr>
  </w:style>
  <w:style w:type="character" w:customStyle="1" w:styleId="110">
    <w:name w:val="Гиперссылка11"/>
    <w:rsid w:val="00A71EB1"/>
    <w:rPr>
      <w:color w:val="0000FF"/>
      <w:sz w:val="22"/>
      <w:u w:val="single"/>
    </w:rPr>
  </w:style>
  <w:style w:type="character" w:customStyle="1" w:styleId="12">
    <w:name w:val="Основной шрифт абзаца1"/>
    <w:rsid w:val="00A71EB1"/>
    <w:rPr>
      <w:sz w:val="22"/>
    </w:rPr>
  </w:style>
  <w:style w:type="paragraph" w:customStyle="1" w:styleId="rvps2">
    <w:name w:val="rvps2"/>
    <w:basedOn w:val="a"/>
    <w:rsid w:val="00A71EB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HTML">
    <w:name w:val="Стандартный HTML Знак"/>
    <w:aliases w:val="Знак9 Знак"/>
    <w:link w:val="HTML0"/>
    <w:uiPriority w:val="99"/>
    <w:rsid w:val="00A71EB1"/>
    <w:rPr>
      <w:rFonts w:ascii="Courier New" w:eastAsia="Courier New" w:hAnsi="Courier New"/>
      <w:sz w:val="20"/>
    </w:rPr>
  </w:style>
  <w:style w:type="paragraph" w:styleId="HTML0">
    <w:name w:val="HTML Preformatted"/>
    <w:aliases w:val="Знак9"/>
    <w:basedOn w:val="a"/>
    <w:link w:val="HTML"/>
    <w:uiPriority w:val="99"/>
    <w:rsid w:val="00A71E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lang w:val="ru-RU"/>
    </w:rPr>
  </w:style>
  <w:style w:type="character" w:customStyle="1" w:styleId="HTML10">
    <w:name w:val="Стандартный HTML Знак1"/>
    <w:basedOn w:val="a0"/>
    <w:uiPriority w:val="99"/>
    <w:semiHidden/>
    <w:rsid w:val="00A71EB1"/>
    <w:rPr>
      <w:rFonts w:ascii="Consolas" w:hAnsi="Consolas"/>
      <w:sz w:val="20"/>
      <w:szCs w:val="20"/>
      <w:lang w:val="uk-UA"/>
    </w:rPr>
  </w:style>
  <w:style w:type="character" w:customStyle="1" w:styleId="13">
    <w:name w:val="Гиперссылка1"/>
    <w:basedOn w:val="a0"/>
    <w:uiPriority w:val="99"/>
    <w:unhideWhenUsed/>
    <w:rsid w:val="00A71EB1"/>
    <w:rPr>
      <w:color w:val="0000FF"/>
      <w:u w:val="single"/>
    </w:rPr>
  </w:style>
  <w:style w:type="paragraph" w:customStyle="1" w:styleId="41">
    <w:name w:val="Заголовок 41"/>
    <w:basedOn w:val="a"/>
    <w:next w:val="a"/>
    <w:qFormat/>
    <w:rsid w:val="00A71EB1"/>
    <w:pPr>
      <w:keepNext/>
      <w:spacing w:before="240" w:after="60" w:line="240" w:lineRule="auto"/>
      <w:outlineLvl w:val="3"/>
    </w:pPr>
    <w:rPr>
      <w:rFonts w:ascii="Times New Roman" w:eastAsia="Times New Roman" w:hAnsi="Times New Roman" w:cs="Times New Roman"/>
      <w:b/>
      <w:sz w:val="28"/>
      <w:szCs w:val="20"/>
      <w:lang w:val="ru-RU" w:eastAsia="ru-RU"/>
    </w:rPr>
  </w:style>
  <w:style w:type="paragraph" w:styleId="af2">
    <w:name w:val="List Paragraph"/>
    <w:basedOn w:val="a"/>
    <w:link w:val="af3"/>
    <w:uiPriority w:val="34"/>
    <w:qFormat/>
    <w:rsid w:val="00A71EB1"/>
    <w:pPr>
      <w:spacing w:after="0" w:line="240" w:lineRule="auto"/>
      <w:ind w:left="708"/>
    </w:pPr>
    <w:rPr>
      <w:rFonts w:ascii="Times New Roman" w:eastAsia="Times New Roman" w:hAnsi="Times New Roman" w:cs="Times New Roman"/>
      <w:sz w:val="20"/>
      <w:szCs w:val="20"/>
      <w:lang w:val="ru-RU" w:eastAsia="ru-RU"/>
    </w:rPr>
  </w:style>
  <w:style w:type="character" w:customStyle="1" w:styleId="af3">
    <w:name w:val="Абзац списка Знак"/>
    <w:link w:val="af2"/>
    <w:uiPriority w:val="34"/>
    <w:locked/>
    <w:rsid w:val="00A71EB1"/>
    <w:rPr>
      <w:rFonts w:ascii="Times New Roman" w:eastAsia="Times New Roman" w:hAnsi="Times New Roman" w:cs="Times New Roman"/>
      <w:sz w:val="20"/>
      <w:szCs w:val="20"/>
      <w:lang w:eastAsia="ru-RU"/>
    </w:rPr>
  </w:style>
  <w:style w:type="paragraph" w:customStyle="1" w:styleId="21">
    <w:name w:val="Основной текст 21"/>
    <w:basedOn w:val="a"/>
    <w:next w:val="22"/>
    <w:link w:val="23"/>
    <w:unhideWhenUsed/>
    <w:rsid w:val="00A71EB1"/>
    <w:pPr>
      <w:spacing w:after="120" w:line="480" w:lineRule="auto"/>
    </w:pPr>
    <w:rPr>
      <w:rFonts w:cs="Times New Roman"/>
      <w:b/>
      <w:lang w:val="ru-RU"/>
    </w:rPr>
  </w:style>
  <w:style w:type="character" w:customStyle="1" w:styleId="23">
    <w:name w:val="Основной текст 2 Знак"/>
    <w:basedOn w:val="a0"/>
    <w:link w:val="21"/>
    <w:rsid w:val="00A71EB1"/>
    <w:rPr>
      <w:rFonts w:cs="Times New Roman"/>
      <w:b/>
      <w:lang w:eastAsia="en-US"/>
    </w:rPr>
  </w:style>
  <w:style w:type="paragraph" w:styleId="32">
    <w:name w:val="Body Text Indent 3"/>
    <w:basedOn w:val="a"/>
    <w:link w:val="310"/>
    <w:semiHidden/>
    <w:unhideWhenUsed/>
    <w:rsid w:val="00A71EB1"/>
    <w:pPr>
      <w:spacing w:after="120" w:line="240" w:lineRule="auto"/>
      <w:ind w:left="283"/>
    </w:pPr>
    <w:rPr>
      <w:rFonts w:ascii="Times New Roman" w:eastAsia="Times New Roman" w:hAnsi="Times New Roman" w:cs="Times New Roman"/>
      <w:sz w:val="16"/>
      <w:szCs w:val="16"/>
      <w:lang w:eastAsia="uk-UA"/>
    </w:rPr>
  </w:style>
  <w:style w:type="character" w:customStyle="1" w:styleId="33">
    <w:name w:val="Основной текст с отступом 3 Знак"/>
    <w:basedOn w:val="a0"/>
    <w:semiHidden/>
    <w:rsid w:val="00A71EB1"/>
    <w:rPr>
      <w:sz w:val="16"/>
      <w:szCs w:val="16"/>
      <w:lang w:val="uk-UA"/>
    </w:rPr>
  </w:style>
  <w:style w:type="paragraph" w:customStyle="1" w:styleId="standard">
    <w:name w:val="standard"/>
    <w:basedOn w:val="a"/>
    <w:rsid w:val="00A71EB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310">
    <w:name w:val="Основной текст с отступом 3 Знак1"/>
    <w:basedOn w:val="a0"/>
    <w:link w:val="32"/>
    <w:semiHidden/>
    <w:locked/>
    <w:rsid w:val="00A71EB1"/>
    <w:rPr>
      <w:rFonts w:ascii="Times New Roman" w:eastAsia="Times New Roman" w:hAnsi="Times New Roman" w:cs="Times New Roman"/>
      <w:sz w:val="16"/>
      <w:szCs w:val="16"/>
      <w:lang w:val="uk-UA" w:eastAsia="uk-UA"/>
    </w:rPr>
  </w:style>
  <w:style w:type="paragraph" w:customStyle="1" w:styleId="14">
    <w:name w:val="Обычный1"/>
    <w:qFormat/>
    <w:rsid w:val="00A71EB1"/>
    <w:pPr>
      <w:spacing w:after="0" w:line="240" w:lineRule="auto"/>
    </w:pPr>
    <w:rPr>
      <w:rFonts w:ascii="Times New Roman" w:eastAsia="Times New Roman" w:hAnsi="Times New Roman" w:cs="Times New Roman"/>
      <w:sz w:val="24"/>
      <w:szCs w:val="20"/>
      <w:lang w:eastAsia="ru-RU"/>
    </w:rPr>
  </w:style>
  <w:style w:type="table" w:customStyle="1" w:styleId="15">
    <w:name w:val="Сетка таблицы1"/>
    <w:basedOn w:val="a1"/>
    <w:next w:val="a4"/>
    <w:uiPriority w:val="39"/>
    <w:rsid w:val="00A71EB1"/>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basedOn w:val="a0"/>
    <w:uiPriority w:val="22"/>
    <w:qFormat/>
    <w:rsid w:val="00A71EB1"/>
    <w:rPr>
      <w:b/>
      <w:bCs/>
    </w:rPr>
  </w:style>
  <w:style w:type="character" w:customStyle="1" w:styleId="16">
    <w:name w:val="Неразрешенное упоминание1"/>
    <w:basedOn w:val="a0"/>
    <w:uiPriority w:val="99"/>
    <w:semiHidden/>
    <w:unhideWhenUsed/>
    <w:rsid w:val="00A71EB1"/>
    <w:rPr>
      <w:color w:val="605E5C"/>
      <w:shd w:val="clear" w:color="auto" w:fill="E1DFDD"/>
    </w:rPr>
  </w:style>
  <w:style w:type="paragraph" w:styleId="af5">
    <w:name w:val="Balloon Text"/>
    <w:basedOn w:val="a"/>
    <w:link w:val="af6"/>
    <w:uiPriority w:val="99"/>
    <w:semiHidden/>
    <w:unhideWhenUsed/>
    <w:rsid w:val="00A71EB1"/>
    <w:pPr>
      <w:spacing w:after="0" w:line="240" w:lineRule="auto"/>
    </w:pPr>
    <w:rPr>
      <w:rFonts w:ascii="Segoe UI" w:eastAsia="Calibri" w:hAnsi="Segoe UI" w:cs="Segoe UI"/>
      <w:sz w:val="18"/>
      <w:szCs w:val="18"/>
      <w:lang w:eastAsia="uk-UA"/>
    </w:rPr>
  </w:style>
  <w:style w:type="character" w:customStyle="1" w:styleId="af6">
    <w:name w:val="Текст выноски Знак"/>
    <w:basedOn w:val="a0"/>
    <w:link w:val="af5"/>
    <w:uiPriority w:val="99"/>
    <w:semiHidden/>
    <w:rsid w:val="00A71EB1"/>
    <w:rPr>
      <w:rFonts w:ascii="Segoe UI" w:eastAsia="Calibri" w:hAnsi="Segoe UI" w:cs="Segoe UI"/>
      <w:sz w:val="18"/>
      <w:szCs w:val="18"/>
      <w:lang w:val="uk-UA" w:eastAsia="uk-UA"/>
    </w:rPr>
  </w:style>
  <w:style w:type="character" w:customStyle="1" w:styleId="17">
    <w:name w:val="Просмотренная гиперссылка1"/>
    <w:basedOn w:val="a0"/>
    <w:uiPriority w:val="99"/>
    <w:semiHidden/>
    <w:unhideWhenUsed/>
    <w:rsid w:val="00A71EB1"/>
    <w:rPr>
      <w:color w:val="800080"/>
      <w:u w:val="single"/>
    </w:rPr>
  </w:style>
  <w:style w:type="character" w:customStyle="1" w:styleId="FontStyle17">
    <w:name w:val="Font Style17"/>
    <w:uiPriority w:val="99"/>
    <w:rsid w:val="00A71EB1"/>
    <w:rPr>
      <w:rFonts w:ascii="Times New Roman" w:hAnsi="Times New Roman" w:cs="Times New Roman"/>
      <w:sz w:val="26"/>
      <w:szCs w:val="26"/>
    </w:rPr>
  </w:style>
  <w:style w:type="paragraph" w:styleId="af7">
    <w:name w:val="Body Text"/>
    <w:basedOn w:val="a"/>
    <w:link w:val="af8"/>
    <w:uiPriority w:val="99"/>
    <w:semiHidden/>
    <w:unhideWhenUsed/>
    <w:rsid w:val="00A71EB1"/>
    <w:pPr>
      <w:spacing w:after="120"/>
    </w:pPr>
    <w:rPr>
      <w:rFonts w:ascii="Calibri" w:eastAsia="Calibri" w:hAnsi="Calibri" w:cs="Calibri"/>
      <w:lang w:eastAsia="uk-UA"/>
    </w:rPr>
  </w:style>
  <w:style w:type="character" w:customStyle="1" w:styleId="af8">
    <w:name w:val="Основной текст Знак"/>
    <w:basedOn w:val="a0"/>
    <w:link w:val="af7"/>
    <w:uiPriority w:val="99"/>
    <w:semiHidden/>
    <w:rsid w:val="00A71EB1"/>
    <w:rPr>
      <w:rFonts w:ascii="Calibri" w:eastAsia="Calibri" w:hAnsi="Calibri" w:cs="Calibri"/>
      <w:lang w:val="uk-UA" w:eastAsia="uk-UA"/>
    </w:rPr>
  </w:style>
  <w:style w:type="character" w:customStyle="1" w:styleId="af1">
    <w:name w:val="Без интервала Знак"/>
    <w:link w:val="af0"/>
    <w:uiPriority w:val="1"/>
    <w:locked/>
    <w:rsid w:val="00A71EB1"/>
    <w:rPr>
      <w:rFonts w:ascii="Calibri" w:eastAsia="Calibri" w:hAnsi="Calibri" w:cs="Times New Roman"/>
      <w:szCs w:val="20"/>
      <w:lang w:eastAsia="ru-RU"/>
    </w:rPr>
  </w:style>
  <w:style w:type="paragraph" w:customStyle="1" w:styleId="18">
    <w:name w:val="Абзац списка1"/>
    <w:basedOn w:val="a"/>
    <w:rsid w:val="00A71EB1"/>
    <w:pPr>
      <w:suppressAutoHyphens/>
      <w:spacing w:line="254" w:lineRule="auto"/>
      <w:ind w:left="720"/>
    </w:pPr>
    <w:rPr>
      <w:rFonts w:ascii="Calibri" w:eastAsia="Times New Roman" w:hAnsi="Calibri" w:cs="Calibri"/>
      <w:lang w:val="ru-RU" w:eastAsia="ar-SA"/>
    </w:rPr>
  </w:style>
  <w:style w:type="paragraph" w:customStyle="1" w:styleId="LO-normal">
    <w:name w:val="LO-normal"/>
    <w:rsid w:val="00A71EB1"/>
    <w:pPr>
      <w:suppressAutoHyphens/>
      <w:autoSpaceDN w:val="0"/>
      <w:spacing w:after="0" w:line="240" w:lineRule="auto"/>
    </w:pPr>
    <w:rPr>
      <w:rFonts w:ascii="Calibri" w:eastAsia="Calibri" w:hAnsi="Calibri" w:cs="Calibri"/>
      <w:sz w:val="20"/>
      <w:szCs w:val="20"/>
      <w:lang w:val="uk-UA" w:eastAsia="zh-CN" w:bidi="hi-IN"/>
    </w:rPr>
  </w:style>
  <w:style w:type="paragraph" w:customStyle="1" w:styleId="rvps14">
    <w:name w:val="rvps14"/>
    <w:basedOn w:val="a"/>
    <w:rsid w:val="00A71EB1"/>
    <w:pPr>
      <w:spacing w:before="100" w:beforeAutospacing="1" w:after="100" w:afterAutospacing="1" w:line="240" w:lineRule="auto"/>
    </w:pPr>
    <w:rPr>
      <w:rFonts w:ascii="Times New Roman" w:eastAsia="Times New Roman" w:hAnsi="Times New Roman" w:cs="Times New Roman"/>
      <w:sz w:val="24"/>
      <w:szCs w:val="24"/>
      <w:u w:color="000000"/>
      <w:lang w:val="ru-RU" w:eastAsia="ru-RU"/>
    </w:rPr>
  </w:style>
  <w:style w:type="character" w:styleId="af9">
    <w:name w:val="annotation reference"/>
    <w:basedOn w:val="a0"/>
    <w:uiPriority w:val="99"/>
    <w:semiHidden/>
    <w:unhideWhenUsed/>
    <w:rsid w:val="00A71EB1"/>
    <w:rPr>
      <w:sz w:val="16"/>
      <w:szCs w:val="16"/>
    </w:rPr>
  </w:style>
  <w:style w:type="paragraph" w:styleId="afa">
    <w:name w:val="annotation text"/>
    <w:basedOn w:val="a"/>
    <w:link w:val="afb"/>
    <w:uiPriority w:val="99"/>
    <w:semiHidden/>
    <w:unhideWhenUsed/>
    <w:rsid w:val="00A71EB1"/>
    <w:pPr>
      <w:spacing w:line="240" w:lineRule="auto"/>
    </w:pPr>
    <w:rPr>
      <w:rFonts w:ascii="Calibri" w:eastAsia="Calibri" w:hAnsi="Calibri" w:cs="Calibri"/>
      <w:sz w:val="20"/>
      <w:szCs w:val="20"/>
      <w:lang w:eastAsia="uk-UA"/>
    </w:rPr>
  </w:style>
  <w:style w:type="character" w:customStyle="1" w:styleId="afb">
    <w:name w:val="Текст примечания Знак"/>
    <w:basedOn w:val="a0"/>
    <w:link w:val="afa"/>
    <w:uiPriority w:val="99"/>
    <w:semiHidden/>
    <w:rsid w:val="00A71EB1"/>
    <w:rPr>
      <w:rFonts w:ascii="Calibri" w:eastAsia="Calibri" w:hAnsi="Calibri" w:cs="Calibri"/>
      <w:sz w:val="20"/>
      <w:szCs w:val="20"/>
      <w:lang w:val="uk-UA" w:eastAsia="uk-UA"/>
    </w:rPr>
  </w:style>
  <w:style w:type="paragraph" w:styleId="afc">
    <w:name w:val="annotation subject"/>
    <w:basedOn w:val="afa"/>
    <w:next w:val="afa"/>
    <w:link w:val="afd"/>
    <w:uiPriority w:val="99"/>
    <w:semiHidden/>
    <w:unhideWhenUsed/>
    <w:rsid w:val="00A71EB1"/>
    <w:rPr>
      <w:b/>
      <w:bCs/>
    </w:rPr>
  </w:style>
  <w:style w:type="character" w:customStyle="1" w:styleId="afd">
    <w:name w:val="Тема примечания Знак"/>
    <w:basedOn w:val="afb"/>
    <w:link w:val="afc"/>
    <w:uiPriority w:val="99"/>
    <w:semiHidden/>
    <w:rsid w:val="00A71EB1"/>
    <w:rPr>
      <w:rFonts w:ascii="Calibri" w:eastAsia="Calibri" w:hAnsi="Calibri" w:cs="Calibri"/>
      <w:b/>
      <w:bCs/>
      <w:sz w:val="20"/>
      <w:szCs w:val="20"/>
      <w:lang w:val="uk-UA" w:eastAsia="uk-UA"/>
    </w:rPr>
  </w:style>
  <w:style w:type="paragraph" w:styleId="afe">
    <w:name w:val="Revision"/>
    <w:hidden/>
    <w:uiPriority w:val="99"/>
    <w:semiHidden/>
    <w:rsid w:val="00A71EB1"/>
    <w:pPr>
      <w:spacing w:after="0" w:line="240" w:lineRule="auto"/>
    </w:pPr>
    <w:rPr>
      <w:rFonts w:ascii="Calibri" w:eastAsia="Calibri" w:hAnsi="Calibri" w:cs="Calibri"/>
      <w:lang w:val="uk-UA" w:eastAsia="uk-UA"/>
    </w:rPr>
  </w:style>
  <w:style w:type="table" w:customStyle="1" w:styleId="111">
    <w:name w:val="Сетка таблицы11"/>
    <w:basedOn w:val="a1"/>
    <w:next w:val="a4"/>
    <w:uiPriority w:val="39"/>
    <w:rsid w:val="00A71EB1"/>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Unresolved Mention"/>
    <w:basedOn w:val="a0"/>
    <w:uiPriority w:val="99"/>
    <w:semiHidden/>
    <w:unhideWhenUsed/>
    <w:rsid w:val="00A71EB1"/>
    <w:rPr>
      <w:color w:val="605E5C"/>
      <w:shd w:val="clear" w:color="auto" w:fill="E1DFDD"/>
    </w:rPr>
  </w:style>
  <w:style w:type="table" w:customStyle="1" w:styleId="42">
    <w:name w:val="Сетка таблицы4"/>
    <w:basedOn w:val="a1"/>
    <w:next w:val="a4"/>
    <w:uiPriority w:val="39"/>
    <w:rsid w:val="00A71EB1"/>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4"/>
    <w:uiPriority w:val="39"/>
    <w:rsid w:val="00A71EB1"/>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A71EB1"/>
  </w:style>
  <w:style w:type="table" w:customStyle="1" w:styleId="TableNormal1">
    <w:name w:val="Table Normal1"/>
    <w:rsid w:val="00A71EB1"/>
    <w:pPr>
      <w:spacing w:after="0" w:line="240" w:lineRule="auto"/>
    </w:pPr>
    <w:rPr>
      <w:rFonts w:ascii="Arial" w:eastAsia="Arial" w:hAnsi="Arial" w:cs="Arial"/>
      <w:lang w:val="uk-UA" w:eastAsia="uk-UA"/>
    </w:rPr>
    <w:tblPr>
      <w:tblCellMar>
        <w:top w:w="0" w:type="dxa"/>
        <w:left w:w="0" w:type="dxa"/>
        <w:bottom w:w="0" w:type="dxa"/>
        <w:right w:w="0" w:type="dxa"/>
      </w:tblCellMar>
    </w:tblPr>
  </w:style>
  <w:style w:type="character" w:customStyle="1" w:styleId="43">
    <w:name w:val="Верхний колонтитул Знак4"/>
    <w:basedOn w:val="a0"/>
    <w:uiPriority w:val="99"/>
    <w:rsid w:val="00A71EB1"/>
  </w:style>
  <w:style w:type="character" w:customStyle="1" w:styleId="34">
    <w:name w:val="Верхний колонтитул Знак3"/>
    <w:basedOn w:val="a0"/>
    <w:uiPriority w:val="99"/>
    <w:rsid w:val="00A71EB1"/>
  </w:style>
  <w:style w:type="character" w:customStyle="1" w:styleId="25">
    <w:name w:val="Верхний колонтитул Знак2"/>
    <w:basedOn w:val="a0"/>
    <w:uiPriority w:val="99"/>
    <w:rsid w:val="00A71EB1"/>
  </w:style>
  <w:style w:type="character" w:customStyle="1" w:styleId="26">
    <w:name w:val="Нижний колонтитул Знак2"/>
    <w:basedOn w:val="a0"/>
    <w:uiPriority w:val="99"/>
    <w:rsid w:val="00A71EB1"/>
  </w:style>
  <w:style w:type="character" w:customStyle="1" w:styleId="19">
    <w:name w:val="Верхний колонтитул Знак1"/>
    <w:basedOn w:val="a0"/>
    <w:uiPriority w:val="99"/>
    <w:rsid w:val="00A71EB1"/>
  </w:style>
  <w:style w:type="character" w:customStyle="1" w:styleId="1a">
    <w:name w:val="Нижний колонтитул Знак1"/>
    <w:basedOn w:val="a0"/>
    <w:uiPriority w:val="99"/>
    <w:rsid w:val="00A71EB1"/>
  </w:style>
  <w:style w:type="character" w:customStyle="1" w:styleId="51">
    <w:name w:val="Верхний колонтитул Знак5"/>
    <w:basedOn w:val="a0"/>
    <w:uiPriority w:val="99"/>
    <w:rsid w:val="00A71EB1"/>
  </w:style>
  <w:style w:type="character" w:customStyle="1" w:styleId="35">
    <w:name w:val="Нижний колонтитул Знак3"/>
    <w:basedOn w:val="a0"/>
    <w:uiPriority w:val="99"/>
    <w:rsid w:val="00A71EB1"/>
  </w:style>
  <w:style w:type="table" w:customStyle="1" w:styleId="27">
    <w:name w:val="2"/>
    <w:basedOn w:val="TableNormal"/>
    <w:rsid w:val="00A71EB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1b">
    <w:name w:val="1"/>
    <w:basedOn w:val="TableNormal"/>
    <w:rsid w:val="00A71EB1"/>
    <w:pPr>
      <w:spacing w:after="0" w:line="240" w:lineRule="auto"/>
    </w:pPr>
    <w:rPr>
      <w:rFonts w:ascii="Arial" w:eastAsia="Arial" w:hAnsi="Arial" w:cs="Arial"/>
    </w:rPr>
    <w:tblPr>
      <w:tblStyleRowBandSize w:val="1"/>
      <w:tblStyleColBandSize w:val="1"/>
      <w:tblCellMar>
        <w:left w:w="115" w:type="dxa"/>
        <w:right w:w="115" w:type="dxa"/>
      </w:tblCellMar>
    </w:tblPr>
  </w:style>
  <w:style w:type="character" w:styleId="aff0">
    <w:name w:val="Hyperlink"/>
    <w:basedOn w:val="a0"/>
    <w:uiPriority w:val="99"/>
    <w:semiHidden/>
    <w:unhideWhenUsed/>
    <w:rsid w:val="00A71EB1"/>
    <w:rPr>
      <w:color w:val="0563C1" w:themeColor="hyperlink"/>
      <w:u w:val="single"/>
    </w:rPr>
  </w:style>
  <w:style w:type="paragraph" w:styleId="22">
    <w:name w:val="Body Text 2"/>
    <w:basedOn w:val="a"/>
    <w:link w:val="210"/>
    <w:uiPriority w:val="99"/>
    <w:semiHidden/>
    <w:unhideWhenUsed/>
    <w:rsid w:val="00A71EB1"/>
    <w:pPr>
      <w:spacing w:after="120" w:line="480" w:lineRule="auto"/>
    </w:pPr>
  </w:style>
  <w:style w:type="character" w:customStyle="1" w:styleId="210">
    <w:name w:val="Основной текст 2 Знак1"/>
    <w:basedOn w:val="a0"/>
    <w:link w:val="22"/>
    <w:uiPriority w:val="99"/>
    <w:semiHidden/>
    <w:rsid w:val="00A71EB1"/>
    <w:rPr>
      <w:lang w:val="uk-UA"/>
    </w:rPr>
  </w:style>
  <w:style w:type="character" w:styleId="aff1">
    <w:name w:val="FollowedHyperlink"/>
    <w:basedOn w:val="a0"/>
    <w:uiPriority w:val="99"/>
    <w:semiHidden/>
    <w:unhideWhenUsed/>
    <w:rsid w:val="00A71E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3504</Words>
  <Characters>1998</Characters>
  <Application>Microsoft Office Word</Application>
  <DocSecurity>0</DocSecurity>
  <Lines>16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Анна Бугай</cp:lastModifiedBy>
  <cp:revision>9</cp:revision>
  <dcterms:created xsi:type="dcterms:W3CDTF">2022-08-10T10:32:00Z</dcterms:created>
  <dcterms:modified xsi:type="dcterms:W3CDTF">2023-03-16T11:19:00Z</dcterms:modified>
</cp:coreProperties>
</file>