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AC" w:rsidRDefault="003A0BAC" w:rsidP="00551177">
      <w:pPr>
        <w:pStyle w:val="a3"/>
        <w:ind w:left="191"/>
        <w:jc w:val="right"/>
        <w:rPr>
          <w:sz w:val="24"/>
          <w:szCs w:val="24"/>
          <w:lang w:val="uk-UA"/>
        </w:rPr>
      </w:pPr>
      <w:r w:rsidRPr="003A0BA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AC" w:rsidRPr="003A0BAC" w:rsidRDefault="003A0BAC" w:rsidP="003A0BAC">
      <w:pPr>
        <w:pStyle w:val="a3"/>
        <w:spacing w:before="8"/>
        <w:ind w:left="0"/>
        <w:rPr>
          <w:sz w:val="24"/>
          <w:szCs w:val="24"/>
          <w:lang w:val="uk-UA"/>
        </w:rPr>
      </w:pPr>
    </w:p>
    <w:p w:rsidR="00463B97" w:rsidRPr="00863004" w:rsidRDefault="003A0BAC" w:rsidP="00863004">
      <w:pPr>
        <w:pStyle w:val="1"/>
        <w:spacing w:before="89" w:after="240"/>
        <w:jc w:val="center"/>
        <w:rPr>
          <w:sz w:val="24"/>
          <w:szCs w:val="24"/>
          <w:lang w:val="uk-UA"/>
        </w:rPr>
      </w:pPr>
      <w:r w:rsidRPr="003A0BAC">
        <w:rPr>
          <w:sz w:val="24"/>
          <w:szCs w:val="24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3A0BAC">
        <w:rPr>
          <w:sz w:val="24"/>
          <w:szCs w:val="24"/>
          <w:lang w:val="uk-UA"/>
        </w:rPr>
        <w:br/>
        <w:t>оголошує відкритий к</w:t>
      </w:r>
      <w:r w:rsidR="002C74DE">
        <w:rPr>
          <w:sz w:val="24"/>
          <w:szCs w:val="24"/>
          <w:lang w:val="uk-UA"/>
        </w:rPr>
        <w:t>онкурс з відбору</w:t>
      </w:r>
      <w:r w:rsidR="002C74DE" w:rsidRPr="002C74DE">
        <w:rPr>
          <w:lang w:val="uk-UA"/>
        </w:rPr>
        <w:t xml:space="preserve"> </w:t>
      </w:r>
      <w:r w:rsidR="00167E05">
        <w:rPr>
          <w:sz w:val="24"/>
          <w:szCs w:val="24"/>
          <w:lang w:val="uk-UA"/>
        </w:rPr>
        <w:t xml:space="preserve">консультанта – експерта </w:t>
      </w:r>
      <w:r w:rsidR="006125FB">
        <w:rPr>
          <w:sz w:val="24"/>
          <w:szCs w:val="24"/>
          <w:lang w:val="uk-UA"/>
        </w:rPr>
        <w:t xml:space="preserve">з </w:t>
      </w:r>
      <w:r w:rsidR="006F29ED">
        <w:rPr>
          <w:sz w:val="24"/>
          <w:szCs w:val="24"/>
          <w:lang w:val="uk-UA"/>
        </w:rPr>
        <w:t xml:space="preserve">впровадження </w:t>
      </w:r>
      <w:r w:rsidR="006125FB">
        <w:rPr>
          <w:sz w:val="24"/>
          <w:szCs w:val="24"/>
          <w:lang w:val="uk-UA"/>
        </w:rPr>
        <w:t>державн</w:t>
      </w:r>
      <w:r w:rsidR="006F29ED">
        <w:rPr>
          <w:sz w:val="24"/>
          <w:szCs w:val="24"/>
          <w:lang w:val="uk-UA"/>
        </w:rPr>
        <w:t>о-приватного партнерства в сферу</w:t>
      </w:r>
      <w:r w:rsidR="006125FB">
        <w:rPr>
          <w:sz w:val="24"/>
          <w:szCs w:val="24"/>
          <w:lang w:val="uk-UA"/>
        </w:rPr>
        <w:t xml:space="preserve"> громадського здоров’я</w:t>
      </w:r>
    </w:p>
    <w:p w:rsidR="003A0BAC" w:rsidRDefault="003A0BAC" w:rsidP="003A0BAC">
      <w:pPr>
        <w:pStyle w:val="a3"/>
        <w:spacing w:before="240"/>
        <w:ind w:left="0"/>
        <w:jc w:val="both"/>
        <w:rPr>
          <w:sz w:val="24"/>
          <w:szCs w:val="24"/>
          <w:lang w:val="uk-UA"/>
        </w:rPr>
      </w:pPr>
      <w:r w:rsidRPr="003A0BAC">
        <w:rPr>
          <w:sz w:val="24"/>
          <w:szCs w:val="24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6125FB" w:rsidRDefault="006125FB" w:rsidP="003A0BAC">
      <w:pPr>
        <w:pStyle w:val="a3"/>
        <w:spacing w:before="240"/>
        <w:ind w:left="0"/>
        <w:jc w:val="both"/>
        <w:rPr>
          <w:b/>
          <w:sz w:val="24"/>
          <w:szCs w:val="24"/>
          <w:lang w:val="uk-UA"/>
        </w:rPr>
      </w:pPr>
      <w:r w:rsidRPr="006125FB">
        <w:rPr>
          <w:b/>
          <w:sz w:val="24"/>
          <w:szCs w:val="24"/>
          <w:lang w:val="uk-UA"/>
        </w:rPr>
        <w:t>Загальна мета:</w:t>
      </w:r>
    </w:p>
    <w:p w:rsidR="006125FB" w:rsidRPr="006125FB" w:rsidRDefault="006125FB" w:rsidP="006125FB">
      <w:pPr>
        <w:pStyle w:val="a3"/>
        <w:spacing w:before="240"/>
        <w:ind w:left="0"/>
        <w:jc w:val="both"/>
        <w:rPr>
          <w:sz w:val="24"/>
          <w:szCs w:val="24"/>
          <w:lang w:val="uk-UA"/>
        </w:rPr>
      </w:pPr>
      <w:r w:rsidRPr="006125FB">
        <w:rPr>
          <w:sz w:val="24"/>
          <w:szCs w:val="24"/>
          <w:lang w:val="uk-UA"/>
        </w:rPr>
        <w:t>Концепція розвитку системи громадського здоров’я</w:t>
      </w:r>
      <w:r>
        <w:rPr>
          <w:sz w:val="24"/>
          <w:szCs w:val="24"/>
          <w:lang w:val="uk-UA"/>
        </w:rPr>
        <w:t xml:space="preserve">, затверджена розпорядженням Кабінету Міністрів України від </w:t>
      </w:r>
      <w:r w:rsidRPr="006125FB">
        <w:rPr>
          <w:sz w:val="24"/>
          <w:szCs w:val="24"/>
          <w:lang w:val="uk-UA"/>
        </w:rPr>
        <w:t>30 листопада 2016 р. № 1002-р</w:t>
      </w:r>
      <w:r>
        <w:rPr>
          <w:sz w:val="24"/>
          <w:szCs w:val="24"/>
          <w:lang w:val="uk-UA"/>
        </w:rPr>
        <w:t xml:space="preserve"> передбачає проведення заходів з </w:t>
      </w:r>
      <w:r w:rsidRPr="006125FB">
        <w:rPr>
          <w:sz w:val="24"/>
          <w:szCs w:val="24"/>
          <w:lang w:val="uk-UA"/>
        </w:rPr>
        <w:t>удосконалення механізмів фінансування та консолідація державних ресурсів для системи громадського здоров’я,</w:t>
      </w:r>
      <w:r>
        <w:rPr>
          <w:sz w:val="24"/>
          <w:szCs w:val="24"/>
          <w:lang w:val="uk-UA"/>
        </w:rPr>
        <w:t xml:space="preserve"> в тому числі шляхом </w:t>
      </w:r>
      <w:r w:rsidRPr="006125FB">
        <w:rPr>
          <w:sz w:val="24"/>
          <w:szCs w:val="24"/>
          <w:lang w:val="uk-UA"/>
        </w:rPr>
        <w:t xml:space="preserve">формування державної політики з урахуванням принципів державно-приватного партнерства </w:t>
      </w:r>
      <w:r w:rsidR="00F96C5A">
        <w:rPr>
          <w:sz w:val="24"/>
          <w:szCs w:val="24"/>
          <w:lang w:val="uk-UA"/>
        </w:rPr>
        <w:t xml:space="preserve">(далі – ДПП) </w:t>
      </w:r>
      <w:r w:rsidRPr="006125FB">
        <w:rPr>
          <w:sz w:val="24"/>
          <w:szCs w:val="24"/>
          <w:lang w:val="uk-UA"/>
        </w:rPr>
        <w:t>для вирішення соціально значимих питан</w:t>
      </w:r>
      <w:r>
        <w:rPr>
          <w:sz w:val="24"/>
          <w:szCs w:val="24"/>
          <w:lang w:val="uk-UA"/>
        </w:rPr>
        <w:t xml:space="preserve">ь у сфері громадського здоров’я. З метою аналізу можливостей реалізації відповідного напрямку в підтримку заходів з розвитку регіональних систем громадського здоров’я, що вже впроваджуються Центром, передбачено залучення експерта та розробка можливих планів </w:t>
      </w:r>
      <w:r w:rsidR="006F29ED">
        <w:rPr>
          <w:sz w:val="24"/>
          <w:szCs w:val="24"/>
          <w:lang w:val="uk-UA"/>
        </w:rPr>
        <w:t>дій в регіонах пілотування (до 7</w:t>
      </w:r>
      <w:r>
        <w:rPr>
          <w:sz w:val="24"/>
          <w:szCs w:val="24"/>
          <w:lang w:val="uk-UA"/>
        </w:rPr>
        <w:t xml:space="preserve"> регіонів) – </w:t>
      </w:r>
      <w:proofErr w:type="spellStart"/>
      <w:r>
        <w:rPr>
          <w:sz w:val="24"/>
          <w:szCs w:val="24"/>
          <w:lang w:val="uk-UA"/>
        </w:rPr>
        <w:t>м.Києві</w:t>
      </w:r>
      <w:proofErr w:type="spellEnd"/>
      <w:r>
        <w:rPr>
          <w:sz w:val="24"/>
          <w:szCs w:val="24"/>
          <w:lang w:val="uk-UA"/>
        </w:rPr>
        <w:t>, Полтавській, Рівненській, Сумській, Херсонській</w:t>
      </w:r>
      <w:r w:rsidR="006F29ED">
        <w:rPr>
          <w:sz w:val="24"/>
          <w:szCs w:val="24"/>
          <w:lang w:val="uk-UA"/>
        </w:rPr>
        <w:t>, Харківській</w:t>
      </w:r>
      <w:r>
        <w:rPr>
          <w:sz w:val="24"/>
          <w:szCs w:val="24"/>
          <w:lang w:val="uk-UA"/>
        </w:rPr>
        <w:t xml:space="preserve"> та Чернігівській областях.</w:t>
      </w:r>
    </w:p>
    <w:p w:rsidR="003A0BAC" w:rsidRDefault="003A0BAC" w:rsidP="003A0BAC">
      <w:pPr>
        <w:pStyle w:val="a3"/>
        <w:spacing w:before="240"/>
        <w:ind w:left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Термін виконання робіт</w:t>
      </w:r>
      <w:r w:rsidR="00A50EEA">
        <w:rPr>
          <w:b/>
          <w:sz w:val="24"/>
          <w:szCs w:val="24"/>
          <w:lang w:val="uk-UA"/>
        </w:rPr>
        <w:t xml:space="preserve"> (орієнтовно)</w:t>
      </w:r>
      <w:r>
        <w:rPr>
          <w:b/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до </w:t>
      </w:r>
      <w:r w:rsidR="002C74DE" w:rsidRPr="005F615C">
        <w:rPr>
          <w:sz w:val="24"/>
          <w:szCs w:val="24"/>
          <w:lang w:val="uk-UA"/>
        </w:rPr>
        <w:t>31 груд</w:t>
      </w:r>
      <w:r w:rsidR="00010075" w:rsidRPr="005F615C">
        <w:rPr>
          <w:sz w:val="24"/>
          <w:szCs w:val="24"/>
          <w:lang w:val="uk-UA"/>
        </w:rPr>
        <w:t>ня</w:t>
      </w:r>
      <w:r w:rsidR="006B52C8" w:rsidRPr="005F615C">
        <w:rPr>
          <w:sz w:val="24"/>
          <w:szCs w:val="24"/>
          <w:lang w:val="uk-UA"/>
        </w:rPr>
        <w:t xml:space="preserve"> </w:t>
      </w:r>
      <w:r w:rsidRPr="005F615C">
        <w:rPr>
          <w:sz w:val="24"/>
          <w:szCs w:val="24"/>
          <w:lang w:val="uk-UA"/>
        </w:rPr>
        <w:t>2018</w:t>
      </w:r>
      <w:r>
        <w:rPr>
          <w:sz w:val="24"/>
          <w:szCs w:val="24"/>
          <w:lang w:val="uk-UA"/>
        </w:rPr>
        <w:t xml:space="preserve"> року</w:t>
      </w:r>
      <w:r w:rsidR="006125FB">
        <w:rPr>
          <w:sz w:val="24"/>
          <w:szCs w:val="24"/>
          <w:lang w:val="uk-UA"/>
        </w:rPr>
        <w:t xml:space="preserve"> (з можливістю продовження до 31 грудня 2019 року)</w:t>
      </w:r>
    </w:p>
    <w:p w:rsidR="002C74DE" w:rsidRDefault="002C74DE" w:rsidP="002C74DE">
      <w:pPr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/>
        </w:rPr>
      </w:pPr>
    </w:p>
    <w:p w:rsidR="00167E05" w:rsidRPr="00167E05" w:rsidRDefault="002C74DE" w:rsidP="00167E05">
      <w:pPr>
        <w:jc w:val="both"/>
        <w:rPr>
          <w:b/>
          <w:sz w:val="24"/>
          <w:szCs w:val="24"/>
          <w:lang w:val="uk-UA"/>
        </w:rPr>
      </w:pPr>
      <w:r w:rsidRPr="002C74DE">
        <w:rPr>
          <w:b/>
          <w:sz w:val="24"/>
          <w:szCs w:val="24"/>
          <w:lang w:val="uk-UA"/>
        </w:rPr>
        <w:t>Основні обов’язки:</w:t>
      </w:r>
      <w:r w:rsidR="00167E05" w:rsidRPr="00167E05">
        <w:rPr>
          <w:sz w:val="24"/>
          <w:szCs w:val="24"/>
          <w:lang w:val="uk-UA"/>
        </w:rPr>
        <w:t>.</w:t>
      </w:r>
    </w:p>
    <w:p w:rsidR="005F615C" w:rsidRDefault="005F615C" w:rsidP="005104F4">
      <w:pPr>
        <w:pStyle w:val="a3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експертної оцінки </w:t>
      </w:r>
      <w:r w:rsidR="00F96C5A">
        <w:rPr>
          <w:sz w:val="24"/>
          <w:szCs w:val="24"/>
          <w:lang w:val="uk-UA"/>
        </w:rPr>
        <w:t xml:space="preserve">можливостей впровадження </w:t>
      </w:r>
      <w:r w:rsidR="006F29ED">
        <w:rPr>
          <w:sz w:val="24"/>
          <w:szCs w:val="24"/>
          <w:lang w:val="uk-UA"/>
        </w:rPr>
        <w:t>інструментів</w:t>
      </w:r>
      <w:r w:rsidR="00F96C5A">
        <w:rPr>
          <w:sz w:val="24"/>
          <w:szCs w:val="24"/>
          <w:lang w:val="uk-UA"/>
        </w:rPr>
        <w:t xml:space="preserve"> ДПП в сфері громадського здоров’я з використанням потенціалу регіональних лабораторних центрів та зацікавлених сторін</w:t>
      </w:r>
      <w:r>
        <w:rPr>
          <w:sz w:val="24"/>
          <w:szCs w:val="24"/>
          <w:lang w:val="uk-UA"/>
        </w:rPr>
        <w:t>;</w:t>
      </w:r>
    </w:p>
    <w:p w:rsidR="00F96C5A" w:rsidRDefault="00F96C5A" w:rsidP="005104F4">
      <w:pPr>
        <w:pStyle w:val="a3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се</w:t>
      </w:r>
      <w:r w:rsidR="006F29ED">
        <w:rPr>
          <w:sz w:val="24"/>
          <w:szCs w:val="24"/>
          <w:lang w:val="uk-UA"/>
        </w:rPr>
        <w:t>мінару за участі представників 7</w:t>
      </w:r>
      <w:r>
        <w:rPr>
          <w:sz w:val="24"/>
          <w:szCs w:val="24"/>
          <w:lang w:val="uk-UA"/>
        </w:rPr>
        <w:t xml:space="preserve"> регіонів та аналіз поточної ситуації щодо реформування регіональних систем громадського здоров’я в контексті </w:t>
      </w:r>
      <w:r w:rsidR="006F29ED">
        <w:rPr>
          <w:sz w:val="24"/>
          <w:szCs w:val="24"/>
          <w:lang w:val="uk-UA"/>
        </w:rPr>
        <w:t xml:space="preserve">започаткування </w:t>
      </w:r>
      <w:r>
        <w:rPr>
          <w:sz w:val="24"/>
          <w:szCs w:val="24"/>
          <w:lang w:val="uk-UA"/>
        </w:rPr>
        <w:t>проектів ДПП;</w:t>
      </w:r>
    </w:p>
    <w:p w:rsidR="001D41ED" w:rsidRDefault="001D41ED" w:rsidP="005104F4">
      <w:pPr>
        <w:pStyle w:val="a3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в аналізі ефективності діяльності регіональних лабораторних центрів</w:t>
      </w:r>
      <w:r w:rsidR="003A152C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розробка шляхів </w:t>
      </w:r>
      <w:r w:rsidR="00BE4044">
        <w:rPr>
          <w:sz w:val="24"/>
          <w:szCs w:val="24"/>
          <w:lang w:val="uk-UA"/>
        </w:rPr>
        <w:t xml:space="preserve">потенційного </w:t>
      </w:r>
      <w:r w:rsidR="003A152C">
        <w:rPr>
          <w:sz w:val="24"/>
          <w:szCs w:val="24"/>
          <w:lang w:val="uk-UA"/>
        </w:rPr>
        <w:t xml:space="preserve">залучення інвесторів та підготовці техніко-економічного </w:t>
      </w:r>
      <w:r w:rsidR="006F29ED">
        <w:rPr>
          <w:sz w:val="24"/>
          <w:szCs w:val="24"/>
          <w:lang w:val="uk-UA"/>
        </w:rPr>
        <w:t>обґрунтування</w:t>
      </w:r>
      <w:r w:rsidR="003A152C">
        <w:rPr>
          <w:sz w:val="24"/>
          <w:szCs w:val="24"/>
          <w:lang w:val="uk-UA"/>
        </w:rPr>
        <w:t>;</w:t>
      </w:r>
    </w:p>
    <w:p w:rsidR="001D41ED" w:rsidRDefault="00BE4044" w:rsidP="005104F4">
      <w:pPr>
        <w:pStyle w:val="a3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421479">
        <w:rPr>
          <w:sz w:val="24"/>
          <w:szCs w:val="24"/>
          <w:lang w:val="uk-UA"/>
        </w:rPr>
        <w:t xml:space="preserve">часть  у підготовці Концептуальних записок проектів ДПП та </w:t>
      </w:r>
      <w:r w:rsidR="001D41ED">
        <w:rPr>
          <w:sz w:val="24"/>
          <w:szCs w:val="24"/>
          <w:lang w:val="uk-UA"/>
        </w:rPr>
        <w:t>пере</w:t>
      </w:r>
      <w:r w:rsidR="00421479">
        <w:rPr>
          <w:sz w:val="24"/>
          <w:szCs w:val="24"/>
          <w:lang w:val="uk-UA"/>
        </w:rPr>
        <w:t>мовинах</w:t>
      </w:r>
      <w:r w:rsidR="001D41ED">
        <w:rPr>
          <w:sz w:val="24"/>
          <w:szCs w:val="24"/>
          <w:lang w:val="uk-UA"/>
        </w:rPr>
        <w:t xml:space="preserve"> </w:t>
      </w:r>
      <w:r w:rsidR="00421479">
        <w:rPr>
          <w:sz w:val="24"/>
          <w:szCs w:val="24"/>
          <w:lang w:val="uk-UA"/>
        </w:rPr>
        <w:t>між зацікавленими сторонами</w:t>
      </w:r>
      <w:r w:rsidR="001D41ED">
        <w:rPr>
          <w:sz w:val="24"/>
          <w:szCs w:val="24"/>
          <w:lang w:val="uk-UA"/>
        </w:rPr>
        <w:t xml:space="preserve"> на регіональному рівні;</w:t>
      </w:r>
    </w:p>
    <w:p w:rsidR="001D41ED" w:rsidRDefault="001D41ED" w:rsidP="005104F4">
      <w:pPr>
        <w:pStyle w:val="a3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Надання консультацій </w:t>
      </w:r>
      <w:bookmarkStart w:id="0" w:name="_GoBack"/>
      <w:bookmarkEnd w:id="0"/>
      <w:r>
        <w:rPr>
          <w:sz w:val="24"/>
          <w:szCs w:val="24"/>
          <w:lang w:val="uk-UA"/>
        </w:rPr>
        <w:t>та супровід процесу формування Комісії, розгляду документів зацікавлених сторін та формування договорів.</w:t>
      </w:r>
    </w:p>
    <w:p w:rsidR="005F615C" w:rsidRPr="006F29ED" w:rsidRDefault="005F615C" w:rsidP="005F615C">
      <w:pPr>
        <w:pStyle w:val="a3"/>
        <w:ind w:left="0"/>
        <w:jc w:val="both"/>
        <w:rPr>
          <w:b/>
          <w:sz w:val="24"/>
          <w:szCs w:val="24"/>
          <w:lang w:val="ru-RU"/>
        </w:rPr>
      </w:pPr>
    </w:p>
    <w:p w:rsidR="00022C3B" w:rsidRPr="00022C3B" w:rsidRDefault="00022C3B" w:rsidP="005F615C">
      <w:pPr>
        <w:pStyle w:val="a3"/>
        <w:ind w:left="0"/>
        <w:jc w:val="both"/>
        <w:rPr>
          <w:b/>
          <w:sz w:val="24"/>
          <w:szCs w:val="24"/>
          <w:lang w:val="uk-UA"/>
        </w:rPr>
      </w:pPr>
      <w:r w:rsidRPr="00022C3B">
        <w:rPr>
          <w:b/>
          <w:sz w:val="24"/>
          <w:szCs w:val="24"/>
          <w:lang w:val="uk-UA"/>
        </w:rPr>
        <w:t xml:space="preserve">Кваліфікаційні вимоги: </w:t>
      </w:r>
    </w:p>
    <w:p w:rsidR="003A152C" w:rsidRDefault="00022C3B" w:rsidP="005104F4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022C3B">
        <w:rPr>
          <w:sz w:val="24"/>
          <w:szCs w:val="24"/>
          <w:lang w:val="uk-UA"/>
        </w:rPr>
        <w:t>Вища освіта</w:t>
      </w:r>
      <w:r w:rsidR="00167E05">
        <w:rPr>
          <w:sz w:val="24"/>
          <w:szCs w:val="24"/>
          <w:lang w:val="uk-UA"/>
        </w:rPr>
        <w:t xml:space="preserve"> (юридична</w:t>
      </w:r>
      <w:r w:rsidR="00463B97">
        <w:rPr>
          <w:sz w:val="24"/>
          <w:szCs w:val="24"/>
          <w:lang w:val="uk-UA"/>
        </w:rPr>
        <w:t xml:space="preserve">, </w:t>
      </w:r>
      <w:r w:rsidR="00F96C5A">
        <w:rPr>
          <w:sz w:val="24"/>
          <w:szCs w:val="24"/>
          <w:lang w:val="uk-UA"/>
        </w:rPr>
        <w:t xml:space="preserve">економічна, </w:t>
      </w:r>
      <w:r w:rsidR="00167E05">
        <w:rPr>
          <w:sz w:val="24"/>
          <w:szCs w:val="24"/>
          <w:lang w:val="uk-UA"/>
        </w:rPr>
        <w:t xml:space="preserve">державне управління, </w:t>
      </w:r>
      <w:r w:rsidR="00134378">
        <w:rPr>
          <w:sz w:val="24"/>
          <w:szCs w:val="24"/>
          <w:lang w:val="uk-UA"/>
        </w:rPr>
        <w:t>управління в галузі охорони здоров’</w:t>
      </w:r>
      <w:r w:rsidR="00167E05">
        <w:rPr>
          <w:sz w:val="24"/>
          <w:szCs w:val="24"/>
          <w:lang w:val="uk-UA"/>
        </w:rPr>
        <w:t>я</w:t>
      </w:r>
      <w:r w:rsidR="00463B97">
        <w:rPr>
          <w:sz w:val="24"/>
          <w:szCs w:val="24"/>
          <w:lang w:val="uk-UA"/>
        </w:rPr>
        <w:t>)</w:t>
      </w:r>
      <w:r w:rsidRPr="00022C3B">
        <w:rPr>
          <w:sz w:val="24"/>
          <w:szCs w:val="24"/>
          <w:lang w:val="uk-UA"/>
        </w:rPr>
        <w:t xml:space="preserve">; </w:t>
      </w:r>
    </w:p>
    <w:p w:rsidR="003A152C" w:rsidRPr="003A152C" w:rsidRDefault="006617F8" w:rsidP="005104F4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3A152C">
        <w:rPr>
          <w:sz w:val="24"/>
          <w:szCs w:val="24"/>
          <w:lang w:val="uk-UA"/>
        </w:rPr>
        <w:t>Досвід розробки</w:t>
      </w:r>
      <w:r w:rsidR="003A152C" w:rsidRPr="003A152C">
        <w:rPr>
          <w:sz w:val="24"/>
          <w:szCs w:val="24"/>
          <w:lang w:val="uk-UA"/>
        </w:rPr>
        <w:t xml:space="preserve"> та впровадження</w:t>
      </w:r>
      <w:r w:rsidRPr="003A152C">
        <w:rPr>
          <w:sz w:val="24"/>
          <w:szCs w:val="24"/>
          <w:lang w:val="uk-UA"/>
        </w:rPr>
        <w:t xml:space="preserve"> проектів </w:t>
      </w:r>
      <w:r w:rsidR="003A152C" w:rsidRPr="003A152C">
        <w:rPr>
          <w:sz w:val="24"/>
          <w:szCs w:val="24"/>
          <w:lang w:val="uk-UA"/>
        </w:rPr>
        <w:t>державно-приватного партнерства</w:t>
      </w:r>
      <w:r w:rsidR="003A152C">
        <w:rPr>
          <w:sz w:val="24"/>
          <w:szCs w:val="24"/>
          <w:lang w:val="uk-UA"/>
        </w:rPr>
        <w:t>, наявність портфоліо (позитивного досвіду</w:t>
      </w:r>
      <w:r w:rsidR="003A152C" w:rsidRPr="003A152C">
        <w:rPr>
          <w:sz w:val="24"/>
          <w:szCs w:val="24"/>
          <w:lang w:val="uk-UA"/>
        </w:rPr>
        <w:t>) залучення інвестицій</w:t>
      </w:r>
      <w:r w:rsidR="003A152C">
        <w:rPr>
          <w:sz w:val="24"/>
          <w:szCs w:val="24"/>
          <w:lang w:val="uk-UA"/>
        </w:rPr>
        <w:t>;</w:t>
      </w:r>
      <w:r w:rsidR="003A152C" w:rsidRPr="003A152C">
        <w:rPr>
          <w:sz w:val="24"/>
          <w:szCs w:val="24"/>
          <w:lang w:val="uk-UA"/>
        </w:rPr>
        <w:t xml:space="preserve"> </w:t>
      </w:r>
    </w:p>
    <w:p w:rsidR="006617F8" w:rsidRDefault="006617F8" w:rsidP="005104F4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Глибоке знання законодавства </w:t>
      </w:r>
      <w:r w:rsidR="008008C2">
        <w:rPr>
          <w:sz w:val="24"/>
          <w:szCs w:val="24"/>
          <w:lang w:val="uk-UA"/>
        </w:rPr>
        <w:t xml:space="preserve">України </w:t>
      </w:r>
      <w:r w:rsidR="003A152C">
        <w:rPr>
          <w:sz w:val="24"/>
          <w:szCs w:val="24"/>
          <w:lang w:val="uk-UA"/>
        </w:rPr>
        <w:t>за напрямом</w:t>
      </w:r>
      <w:r w:rsidR="008008C2">
        <w:rPr>
          <w:sz w:val="24"/>
          <w:szCs w:val="24"/>
          <w:lang w:val="uk-UA"/>
        </w:rPr>
        <w:t>;</w:t>
      </w:r>
    </w:p>
    <w:p w:rsidR="008008C2" w:rsidRDefault="008008C2" w:rsidP="005104F4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Успішний досвід взаємодії з центральними органами виконавчої влади, проведення </w:t>
      </w:r>
      <w:proofErr w:type="spellStart"/>
      <w:r>
        <w:rPr>
          <w:sz w:val="24"/>
          <w:szCs w:val="24"/>
          <w:lang w:val="uk-UA"/>
        </w:rPr>
        <w:t>адвокаційних</w:t>
      </w:r>
      <w:proofErr w:type="spellEnd"/>
      <w:r>
        <w:rPr>
          <w:sz w:val="24"/>
          <w:szCs w:val="24"/>
          <w:lang w:val="uk-UA"/>
        </w:rPr>
        <w:t xml:space="preserve"> заходів</w:t>
      </w:r>
      <w:r w:rsidR="003A152C">
        <w:rPr>
          <w:sz w:val="24"/>
          <w:szCs w:val="24"/>
          <w:lang w:val="uk-UA"/>
        </w:rPr>
        <w:t>, переговорів</w:t>
      </w:r>
      <w:r>
        <w:rPr>
          <w:sz w:val="24"/>
          <w:szCs w:val="24"/>
          <w:lang w:val="uk-UA"/>
        </w:rPr>
        <w:t xml:space="preserve"> тощо;</w:t>
      </w:r>
    </w:p>
    <w:p w:rsidR="00022C3B" w:rsidRPr="00A50EEA" w:rsidRDefault="00022C3B" w:rsidP="005104F4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50EEA">
        <w:rPr>
          <w:sz w:val="24"/>
          <w:szCs w:val="24"/>
          <w:lang w:val="uk-UA"/>
        </w:rPr>
        <w:t xml:space="preserve">Гарне знання ділової української мови, </w:t>
      </w:r>
      <w:r w:rsidR="003A152C">
        <w:rPr>
          <w:sz w:val="24"/>
          <w:szCs w:val="24"/>
          <w:lang w:val="uk-UA"/>
        </w:rPr>
        <w:t>досвід проведення публічних заходів та презентацій за напрямом</w:t>
      </w:r>
      <w:r w:rsidRPr="00A50EEA">
        <w:rPr>
          <w:sz w:val="24"/>
          <w:szCs w:val="24"/>
          <w:lang w:val="uk-UA"/>
        </w:rPr>
        <w:t>.</w:t>
      </w:r>
    </w:p>
    <w:p w:rsidR="00022C3B" w:rsidRDefault="00022C3B" w:rsidP="00022C3B">
      <w:pPr>
        <w:pStyle w:val="a3"/>
        <w:spacing w:before="240"/>
        <w:ind w:left="0"/>
        <w:jc w:val="both"/>
        <w:rPr>
          <w:sz w:val="24"/>
          <w:szCs w:val="24"/>
          <w:lang w:val="uk-UA"/>
        </w:rPr>
      </w:pPr>
      <w:r w:rsidRPr="00022C3B">
        <w:rPr>
          <w:sz w:val="24"/>
          <w:szCs w:val="24"/>
          <w:lang w:val="uk-UA"/>
        </w:rPr>
        <w:lastRenderedPageBreak/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2C74DE" w:rsidRPr="00022C3B" w:rsidRDefault="002C74DE" w:rsidP="002C74DE">
      <w:pPr>
        <w:spacing w:before="240"/>
        <w:jc w:val="both"/>
        <w:rPr>
          <w:sz w:val="24"/>
          <w:szCs w:val="24"/>
          <w:lang w:val="uk-UA"/>
        </w:rPr>
      </w:pPr>
      <w:r w:rsidRPr="002C74DE">
        <w:rPr>
          <w:b/>
          <w:sz w:val="24"/>
          <w:szCs w:val="24"/>
          <w:lang w:val="uk-UA"/>
        </w:rPr>
        <w:t>Особисті якості та навички:</w:t>
      </w:r>
      <w:r w:rsidRPr="002C74DE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4310CD" w:rsidRPr="004310CD" w:rsidRDefault="004310CD" w:rsidP="004310CD">
      <w:pPr>
        <w:pStyle w:val="a3"/>
        <w:spacing w:before="240"/>
        <w:ind w:left="0"/>
        <w:jc w:val="both"/>
        <w:rPr>
          <w:b/>
          <w:sz w:val="24"/>
          <w:szCs w:val="24"/>
          <w:lang w:val="uk-UA"/>
        </w:rPr>
      </w:pPr>
      <w:r w:rsidRPr="004310CD">
        <w:rPr>
          <w:b/>
          <w:sz w:val="24"/>
          <w:szCs w:val="24"/>
          <w:lang w:val="uk-UA"/>
        </w:rPr>
        <w:t>Резюме мають бути надіслані електронною поштою н</w:t>
      </w:r>
      <w:r w:rsidR="00551177">
        <w:rPr>
          <w:b/>
          <w:sz w:val="24"/>
          <w:szCs w:val="24"/>
          <w:lang w:val="uk-UA"/>
        </w:rPr>
        <w:t xml:space="preserve">а адресу: vacancies@phc.org.ua, </w:t>
      </w:r>
      <w:r w:rsidRPr="004310CD">
        <w:rPr>
          <w:b/>
          <w:sz w:val="24"/>
          <w:szCs w:val="24"/>
          <w:lang w:val="uk-UA"/>
        </w:rPr>
        <w:t>у полі «тема» вкажіть: «</w:t>
      </w:r>
      <w:r w:rsidR="00551177">
        <w:rPr>
          <w:b/>
          <w:sz w:val="24"/>
          <w:szCs w:val="24"/>
          <w:lang w:val="uk-UA"/>
        </w:rPr>
        <w:t xml:space="preserve">165 – 2018 </w:t>
      </w:r>
      <w:r w:rsidR="008008C2">
        <w:rPr>
          <w:b/>
          <w:sz w:val="24"/>
          <w:szCs w:val="24"/>
          <w:lang w:val="uk-UA"/>
        </w:rPr>
        <w:t xml:space="preserve">Експерт з </w:t>
      </w:r>
      <w:r w:rsidR="00F96C5A">
        <w:rPr>
          <w:b/>
          <w:sz w:val="24"/>
          <w:szCs w:val="24"/>
          <w:lang w:val="uk-UA"/>
        </w:rPr>
        <w:t>ДПП</w:t>
      </w:r>
      <w:r w:rsidR="00551177">
        <w:rPr>
          <w:b/>
          <w:sz w:val="24"/>
          <w:szCs w:val="24"/>
          <w:lang w:val="uk-UA"/>
        </w:rPr>
        <w:t>»</w:t>
      </w:r>
      <w:r w:rsidRPr="004310CD">
        <w:rPr>
          <w:b/>
          <w:sz w:val="24"/>
          <w:szCs w:val="24"/>
          <w:lang w:val="uk-UA"/>
        </w:rPr>
        <w:t>.</w:t>
      </w:r>
    </w:p>
    <w:p w:rsidR="004310CD" w:rsidRPr="004310CD" w:rsidRDefault="00866981" w:rsidP="004310CD">
      <w:pPr>
        <w:pStyle w:val="a3"/>
        <w:spacing w:before="240"/>
        <w:ind w:left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Термін подання документів </w:t>
      </w:r>
      <w:r w:rsidRPr="00F96C5A">
        <w:rPr>
          <w:b/>
          <w:sz w:val="24"/>
          <w:szCs w:val="24"/>
          <w:lang w:val="uk-UA"/>
        </w:rPr>
        <w:t xml:space="preserve">– до </w:t>
      </w:r>
      <w:r w:rsidR="00F96C5A" w:rsidRPr="00F96C5A">
        <w:rPr>
          <w:b/>
          <w:sz w:val="24"/>
          <w:szCs w:val="24"/>
          <w:lang w:val="uk-UA"/>
        </w:rPr>
        <w:t>28 вересня</w:t>
      </w:r>
      <w:r w:rsidR="002C74DE" w:rsidRPr="00F96C5A">
        <w:rPr>
          <w:b/>
          <w:sz w:val="24"/>
          <w:szCs w:val="24"/>
          <w:lang w:val="uk-UA"/>
        </w:rPr>
        <w:t xml:space="preserve"> </w:t>
      </w:r>
      <w:r w:rsidR="004310CD" w:rsidRPr="00F96C5A">
        <w:rPr>
          <w:b/>
          <w:sz w:val="24"/>
          <w:szCs w:val="24"/>
          <w:lang w:val="uk-UA"/>
        </w:rPr>
        <w:t>2018 року</w:t>
      </w:r>
      <w:r w:rsidR="004310CD" w:rsidRPr="004310CD">
        <w:rPr>
          <w:b/>
          <w:sz w:val="24"/>
          <w:szCs w:val="24"/>
          <w:lang w:val="uk-UA"/>
        </w:rPr>
        <w:t>, реєстрація д</w:t>
      </w:r>
      <w:r w:rsidR="004310CD">
        <w:rPr>
          <w:b/>
          <w:sz w:val="24"/>
          <w:szCs w:val="24"/>
          <w:lang w:val="uk-UA"/>
        </w:rPr>
        <w:t xml:space="preserve">окументів завершується о 18:00. </w:t>
      </w:r>
      <w:r w:rsidR="004310CD" w:rsidRPr="004310CD">
        <w:rPr>
          <w:b/>
          <w:sz w:val="24"/>
          <w:szCs w:val="24"/>
          <w:lang w:val="uk-UA"/>
        </w:rPr>
        <w:t xml:space="preserve">За результатами відбору успішні кандидати будуть запрошені до </w:t>
      </w:r>
      <w:r w:rsidR="00E10283">
        <w:rPr>
          <w:b/>
          <w:sz w:val="24"/>
          <w:szCs w:val="24"/>
          <w:lang w:val="uk-UA"/>
        </w:rPr>
        <w:t>подальшої співпраці</w:t>
      </w:r>
      <w:r w:rsidR="004310CD" w:rsidRPr="004310CD">
        <w:rPr>
          <w:b/>
          <w:sz w:val="24"/>
          <w:szCs w:val="24"/>
          <w:lang w:val="uk-UA"/>
        </w:rPr>
        <w:t>.</w:t>
      </w:r>
    </w:p>
    <w:sectPr w:rsidR="004310CD" w:rsidRPr="004310CD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3A21"/>
    <w:multiLevelType w:val="hybridMultilevel"/>
    <w:tmpl w:val="A13AA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6B31"/>
    <w:multiLevelType w:val="hybridMultilevel"/>
    <w:tmpl w:val="10725D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909D4"/>
    <w:rsid w:val="00097451"/>
    <w:rsid w:val="00134378"/>
    <w:rsid w:val="00167E05"/>
    <w:rsid w:val="001D41ED"/>
    <w:rsid w:val="001D46C0"/>
    <w:rsid w:val="002C74DE"/>
    <w:rsid w:val="002E5C05"/>
    <w:rsid w:val="00300BD3"/>
    <w:rsid w:val="003508C5"/>
    <w:rsid w:val="003A0BAC"/>
    <w:rsid w:val="003A152C"/>
    <w:rsid w:val="003C741C"/>
    <w:rsid w:val="00421479"/>
    <w:rsid w:val="004271E6"/>
    <w:rsid w:val="004310CD"/>
    <w:rsid w:val="0045489C"/>
    <w:rsid w:val="00463B97"/>
    <w:rsid w:val="0050162D"/>
    <w:rsid w:val="005104F4"/>
    <w:rsid w:val="00551177"/>
    <w:rsid w:val="00590418"/>
    <w:rsid w:val="005F1463"/>
    <w:rsid w:val="005F615C"/>
    <w:rsid w:val="00602656"/>
    <w:rsid w:val="006125FB"/>
    <w:rsid w:val="00643EBB"/>
    <w:rsid w:val="006617F8"/>
    <w:rsid w:val="006B1C3C"/>
    <w:rsid w:val="006B52C8"/>
    <w:rsid w:val="006F2053"/>
    <w:rsid w:val="006F29ED"/>
    <w:rsid w:val="00754819"/>
    <w:rsid w:val="0075758A"/>
    <w:rsid w:val="008008C2"/>
    <w:rsid w:val="00853474"/>
    <w:rsid w:val="00863004"/>
    <w:rsid w:val="00866981"/>
    <w:rsid w:val="009E7B83"/>
    <w:rsid w:val="009F474C"/>
    <w:rsid w:val="00A038AB"/>
    <w:rsid w:val="00A30B10"/>
    <w:rsid w:val="00A50EEA"/>
    <w:rsid w:val="00BA7C40"/>
    <w:rsid w:val="00BE4044"/>
    <w:rsid w:val="00C251B5"/>
    <w:rsid w:val="00C53722"/>
    <w:rsid w:val="00C54296"/>
    <w:rsid w:val="00C83D4A"/>
    <w:rsid w:val="00D3236D"/>
    <w:rsid w:val="00D826C6"/>
    <w:rsid w:val="00D957F8"/>
    <w:rsid w:val="00E10283"/>
    <w:rsid w:val="00EA2005"/>
    <w:rsid w:val="00EB393C"/>
    <w:rsid w:val="00EC58AD"/>
    <w:rsid w:val="00F46A09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27A"/>
  <w15:docId w15:val="{3FFCBE30-6371-45B5-BD57-848244B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Користувач Windows</cp:lastModifiedBy>
  <cp:revision>4</cp:revision>
  <dcterms:created xsi:type="dcterms:W3CDTF">2018-09-21T11:03:00Z</dcterms:created>
  <dcterms:modified xsi:type="dcterms:W3CDTF">2018-09-24T06:36:00Z</dcterms:modified>
</cp:coreProperties>
</file>