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D3306" w:rsidRDefault="00E354A3" w:rsidP="001220B1">
      <w:pPr>
        <w:spacing w:line="360" w:lineRule="auto"/>
        <w:jc w:val="right"/>
        <w:rPr>
          <w:rFonts w:asciiTheme="minorHAnsi" w:hAnsiTheme="minorHAnsi" w:cstheme="minorHAnsi"/>
          <w:b/>
          <w:lang w:val="uk-UA"/>
        </w:rPr>
      </w:pPr>
      <w:r>
        <w:rPr>
          <w:rFonts w:asciiTheme="minorHAnsi" w:hAnsiTheme="minorHAnsi" w:cstheme="minorHAnsi"/>
          <w:noProof/>
          <w:sz w:val="16"/>
          <w:szCs w:val="16"/>
          <w:lang w:val="uk-UA" w:eastAsia="uk-UA"/>
        </w:rPr>
        <w:t xml:space="preserve">                                                                        </w:t>
      </w:r>
      <w:r w:rsidR="00B17E1D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>
            <wp:extent cx="2028825" cy="695325"/>
            <wp:effectExtent l="19050" t="0" r="9525" b="0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7E1D" w:rsidRDefault="00B17E1D" w:rsidP="00B17E1D">
      <w:pPr>
        <w:spacing w:line="360" w:lineRule="auto"/>
        <w:rPr>
          <w:rFonts w:asciiTheme="minorHAnsi" w:hAnsiTheme="minorHAnsi" w:cstheme="minorHAnsi"/>
          <w:b/>
          <w:lang w:val="uk-UA"/>
        </w:rPr>
      </w:pPr>
    </w:p>
    <w:p w:rsidR="00151D28" w:rsidRDefault="00151D28" w:rsidP="00EF03AD">
      <w:pPr>
        <w:spacing w:line="360" w:lineRule="auto"/>
        <w:jc w:val="center"/>
        <w:rPr>
          <w:rFonts w:asciiTheme="minorHAnsi" w:hAnsiTheme="minorHAnsi" w:cstheme="minorHAnsi"/>
          <w:b/>
          <w:lang w:val="uk-UA"/>
        </w:rPr>
      </w:pPr>
    </w:p>
    <w:p w:rsidR="00CA3ECF" w:rsidRPr="00EF03AD" w:rsidRDefault="00CA3ECF" w:rsidP="00CA3ECF">
      <w:pPr>
        <w:spacing w:after="160"/>
        <w:jc w:val="center"/>
        <w:rPr>
          <w:rFonts w:asciiTheme="minorHAnsi" w:eastAsiaTheme="minorHAnsi" w:hAnsiTheme="minorHAnsi" w:cstheme="minorHAnsi"/>
          <w:b/>
          <w:lang w:val="uk-UA" w:eastAsia="en-US"/>
        </w:rPr>
      </w:pPr>
      <w:r w:rsidRPr="00EF03AD">
        <w:rPr>
          <w:rFonts w:asciiTheme="minorHAnsi" w:hAnsiTheme="minorHAnsi" w:cstheme="minorHAnsi"/>
          <w:b/>
          <w:lang w:val="uk-UA"/>
        </w:rPr>
        <w:t xml:space="preserve">Державна установа </w:t>
      </w:r>
      <w:r w:rsidRPr="00EF03AD">
        <w:rPr>
          <w:rFonts w:asciiTheme="minorHAnsi" w:hAnsiTheme="minorHAnsi" w:cstheme="minorHAnsi"/>
          <w:b/>
          <w:lang w:val="uk-UA"/>
        </w:rPr>
        <w:br/>
        <w:t xml:space="preserve">«Центр громадського здоров’я Міністерства охорони здоров’я України» оголошує конкурс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на відбір </w:t>
      </w:r>
      <w:r w:rsidR="00E45878" w:rsidRPr="00E45878">
        <w:rPr>
          <w:rFonts w:asciiTheme="minorHAnsi" w:eastAsiaTheme="minorHAnsi" w:hAnsiTheme="minorHAnsi" w:cstheme="minorHAnsi"/>
          <w:b/>
          <w:lang w:val="uk-UA" w:eastAsia="en-US"/>
        </w:rPr>
        <w:t>Координатор</w:t>
      </w:r>
      <w:r w:rsidR="00E45878">
        <w:rPr>
          <w:rFonts w:asciiTheme="minorHAnsi" w:eastAsiaTheme="minorHAnsi" w:hAnsiTheme="minorHAnsi" w:cstheme="minorHAnsi"/>
          <w:b/>
          <w:lang w:val="uk-UA" w:eastAsia="en-US"/>
        </w:rPr>
        <w:t>а</w:t>
      </w:r>
      <w:r w:rsidR="00E45878" w:rsidRPr="00E45878">
        <w:rPr>
          <w:rFonts w:asciiTheme="minorHAnsi" w:eastAsiaTheme="minorHAnsi" w:hAnsiTheme="minorHAnsi" w:cstheme="minorHAnsi"/>
          <w:b/>
          <w:lang w:val="uk-UA" w:eastAsia="en-US"/>
        </w:rPr>
        <w:t xml:space="preserve"> системи оцінки та контролю якості даних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 </w:t>
      </w:r>
      <w:r w:rsidR="00D8748F" w:rsidRPr="00EF03AD">
        <w:rPr>
          <w:rFonts w:asciiTheme="minorHAnsi" w:eastAsiaTheme="minorHAnsi" w:hAnsiTheme="minorHAnsi" w:cstheme="minorHAnsi"/>
          <w:b/>
          <w:lang w:val="uk-UA" w:eastAsia="en-US"/>
        </w:rPr>
        <w:t xml:space="preserve">в рамках програми </w:t>
      </w:r>
      <w:r w:rsidRPr="00EF03AD">
        <w:rPr>
          <w:rFonts w:asciiTheme="minorHAnsi" w:eastAsiaTheme="minorHAnsi" w:hAnsiTheme="minorHAnsi" w:cstheme="minorHAnsi"/>
          <w:b/>
          <w:lang w:val="uk-UA" w:eastAsia="en-US"/>
        </w:rPr>
        <w:t>Глобального фонду по боротьбі зі СНІДом, туберкульозом та малярією.</w:t>
      </w:r>
    </w:p>
    <w:p w:rsidR="00CA3ECF" w:rsidRPr="00B02CE0" w:rsidRDefault="00CA3ECF" w:rsidP="00CA3ECF">
      <w:pPr>
        <w:pStyle w:val="a3"/>
        <w:shd w:val="clear" w:color="auto" w:fill="FFFFFF"/>
        <w:spacing w:after="0" w:line="240" w:lineRule="auto"/>
        <w:ind w:left="0"/>
        <w:contextualSpacing w:val="0"/>
        <w:jc w:val="center"/>
        <w:rPr>
          <w:rFonts w:asciiTheme="minorHAnsi" w:eastAsia="Times New Roman" w:hAnsiTheme="minorHAnsi" w:cstheme="minorHAnsi"/>
          <w:b/>
          <w:bCs/>
          <w:sz w:val="24"/>
          <w:szCs w:val="24"/>
          <w:lang w:val="uk-UA" w:eastAsia="ru-RU"/>
        </w:rPr>
      </w:pPr>
    </w:p>
    <w:p w:rsidR="00972B9E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Назва позиції:</w:t>
      </w:r>
      <w:r w:rsidRPr="00887727">
        <w:t xml:space="preserve"> </w:t>
      </w:r>
      <w:r w:rsidR="00972B9E">
        <w:rPr>
          <w:rFonts w:asciiTheme="minorHAnsi" w:eastAsiaTheme="minorHAnsi" w:hAnsiTheme="minorHAnsi" w:cstheme="minorHAnsi"/>
          <w:lang w:val="uk-UA" w:eastAsia="en-US"/>
        </w:rPr>
        <w:t>Асистент напрямку оцінки та контролю якості даних</w:t>
      </w:r>
    </w:p>
    <w:p w:rsidR="00972B9E" w:rsidRPr="00972B9E" w:rsidRDefault="00972B9E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bookmarkStart w:id="0" w:name="_GoBack"/>
      <w:bookmarkEnd w:id="0"/>
    </w:p>
    <w:p w:rsidR="00CA3ECF" w:rsidRPr="00E32EDC" w:rsidRDefault="00CA3ECF" w:rsidP="00CA3ECF">
      <w:pPr>
        <w:spacing w:after="160"/>
        <w:rPr>
          <w:rFonts w:asciiTheme="minorHAnsi" w:eastAsiaTheme="minorHAnsi" w:hAnsiTheme="minorHAnsi" w:cstheme="minorHAnsi"/>
          <w:b/>
          <w:lang w:val="uk-UA" w:eastAsia="en-US"/>
        </w:rPr>
      </w:pPr>
      <w:r w:rsidRPr="00E32EDC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:rsidR="00CA3ECF" w:rsidRPr="00E32EDC" w:rsidRDefault="00CA3ECF" w:rsidP="00CA3ECF">
      <w:pPr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E32EDC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cоціально-небезпечні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D47CE7" w:rsidRDefault="00CA3ECF" w:rsidP="00CA3ECF">
      <w:pPr>
        <w:shd w:val="clear" w:color="auto" w:fill="FFFFFF"/>
        <w:rPr>
          <w:rFonts w:asciiTheme="minorHAnsi" w:hAnsiTheme="minorHAnsi" w:cstheme="minorHAnsi"/>
          <w:lang w:val="uk-UA"/>
        </w:rPr>
      </w:pPr>
      <w:r w:rsidRPr="002618C5">
        <w:rPr>
          <w:rFonts w:asciiTheme="minorHAnsi" w:hAnsiTheme="minorHAnsi" w:cstheme="minorHAnsi"/>
          <w:b/>
          <w:bCs/>
          <w:lang w:val="uk-UA"/>
        </w:rPr>
        <w:t>Основні</w:t>
      </w:r>
      <w:r>
        <w:rPr>
          <w:rFonts w:asciiTheme="minorHAnsi" w:hAnsiTheme="minorHAnsi" w:cstheme="minorHAnsi"/>
          <w:b/>
          <w:bCs/>
          <w:lang w:val="uk-UA"/>
        </w:rPr>
        <w:t xml:space="preserve"> </w:t>
      </w:r>
      <w:r w:rsidRPr="002618C5">
        <w:rPr>
          <w:rFonts w:asciiTheme="minorHAnsi" w:hAnsiTheme="minorHAnsi" w:cstheme="minorHAnsi"/>
          <w:b/>
          <w:bCs/>
          <w:lang w:val="uk-UA"/>
        </w:rPr>
        <w:t>обов'язки</w:t>
      </w:r>
      <w:r w:rsidRPr="002618C5">
        <w:rPr>
          <w:rFonts w:asciiTheme="minorHAnsi" w:hAnsiTheme="minorHAnsi" w:cstheme="minorHAnsi"/>
          <w:lang w:val="uk-UA"/>
        </w:rPr>
        <w:t>:</w:t>
      </w:r>
    </w:p>
    <w:p w:rsidR="00CA3ECF" w:rsidRPr="00C04AAB" w:rsidRDefault="003248C4" w:rsidP="00CA3ECF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О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 xml:space="preserve">рганізаційно-методичний супровід впровадження та адаптація на регіональному рівні системи забезпечення якості даних в рамках реалізації </w:t>
      </w:r>
      <w:r w:rsidR="00E46F75" w:rsidRPr="00C04AAB">
        <w:rPr>
          <w:rFonts w:asciiTheme="minorHAnsi" w:hAnsiTheme="minorHAnsi" w:cstheme="minorHAnsi"/>
          <w:sz w:val="24"/>
          <w:szCs w:val="24"/>
          <w:lang w:val="uk-UA"/>
        </w:rPr>
        <w:t>програм протидії захворюванню на туберкульоз та ВІЛ-інфекції/СНІДу</w:t>
      </w:r>
      <w:r w:rsidR="00E46F75">
        <w:rPr>
          <w:rFonts w:asciiTheme="minorHAnsi" w:hAnsiTheme="minorHAnsi" w:cstheme="minorHAnsi"/>
          <w:sz w:val="24"/>
          <w:szCs w:val="24"/>
          <w:lang w:val="uk-UA"/>
        </w:rPr>
        <w:t xml:space="preserve"> </w:t>
      </w:r>
    </w:p>
    <w:p w:rsidR="003A3BDA" w:rsidRPr="00C04AAB" w:rsidRDefault="003A3BDA" w:rsidP="003A3BDA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Надання технічного супроводу та наставницької підтримки регіональним координаторам з контролю та оцінки якості даних в рамках роботи за напрямком.</w:t>
      </w:r>
    </w:p>
    <w:p w:rsidR="003A3BDA" w:rsidRPr="00C04AAB" w:rsidRDefault="003A3BDA" w:rsidP="003A3BDA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Розробка програм та взяття участі в тренінгах/</w:t>
      </w:r>
      <w:proofErr w:type="spellStart"/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вебінарах</w:t>
      </w:r>
      <w:proofErr w:type="spellEnd"/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з питань оцінки та контролю якості даних.</w:t>
      </w:r>
      <w:r w:rsidR="00E95334" w:rsidRPr="00C04AAB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Участь в інших заходах із розвитку та зміцнення системи оцінки якості даних.</w:t>
      </w:r>
    </w:p>
    <w:p w:rsidR="00E95334" w:rsidRPr="00C04AAB" w:rsidRDefault="00E95334" w:rsidP="00E95334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Здійснення моніторингових візитів для верифікації даних та визначення потреб у посиленій підтримці регіональних фахівців у сфері оцінки та контролю якості даних.</w:t>
      </w:r>
    </w:p>
    <w:p w:rsidR="00E95334" w:rsidRPr="00C04AAB" w:rsidRDefault="00E95334" w:rsidP="00E95334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Участь в розробці узагальненого плану з покращення якості даних. Надання технічної допомоги в розробці планів покращення якості регіональним координаторам з оцінки та контролю якості даних.</w:t>
      </w:r>
    </w:p>
    <w:p w:rsidR="00E95334" w:rsidRPr="00C04AAB" w:rsidRDefault="00C04AAB" w:rsidP="003A3BDA">
      <w:pPr>
        <w:pStyle w:val="a3"/>
        <w:keepLines/>
        <w:widowControl w:val="0"/>
        <w:numPr>
          <w:ilvl w:val="0"/>
          <w:numId w:val="15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C04AAB">
        <w:rPr>
          <w:rFonts w:asciiTheme="minorHAnsi" w:hAnsiTheme="minorHAnsi" w:cstheme="minorHAnsi"/>
          <w:bCs/>
          <w:sz w:val="24"/>
          <w:szCs w:val="24"/>
          <w:lang w:val="uk-UA"/>
        </w:rPr>
        <w:t>Допомога у формуванні програмних звітів за діяльністю напрямку.</w:t>
      </w:r>
    </w:p>
    <w:p w:rsidR="00CA3ECF" w:rsidRPr="00FB73EB" w:rsidRDefault="00CA3ECF" w:rsidP="00CA3ECF">
      <w:pPr>
        <w:pStyle w:val="a3"/>
        <w:keepLines/>
        <w:widowControl w:val="0"/>
        <w:shd w:val="clear" w:color="auto" w:fill="FFFFFF"/>
        <w:autoSpaceDE w:val="0"/>
        <w:autoSpaceDN w:val="0"/>
        <w:adjustRightInd w:val="0"/>
        <w:spacing w:before="60" w:after="60" w:line="259" w:lineRule="auto"/>
        <w:rPr>
          <w:bCs/>
          <w:lang w:val="uk-UA"/>
        </w:rPr>
      </w:pPr>
    </w:p>
    <w:p w:rsidR="00CA3ECF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  <w:r w:rsidRPr="002618C5">
        <w:rPr>
          <w:rFonts w:asciiTheme="minorHAnsi" w:hAnsiTheme="minorHAnsi" w:cstheme="minorHAnsi"/>
          <w:b/>
          <w:lang w:val="uk-UA"/>
        </w:rPr>
        <w:t> </w:t>
      </w:r>
      <w:r w:rsidRPr="002618C5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:rsidR="00CA3ECF" w:rsidRPr="002618C5" w:rsidRDefault="00CA3ECF" w:rsidP="00CA3ECF">
      <w:pPr>
        <w:shd w:val="clear" w:color="auto" w:fill="FFFFFF"/>
        <w:rPr>
          <w:rFonts w:asciiTheme="minorHAnsi" w:hAnsiTheme="minorHAnsi" w:cstheme="minorHAnsi"/>
          <w:b/>
          <w:bCs/>
          <w:lang w:val="uk-UA"/>
        </w:rPr>
      </w:pP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Вища освіта ( </w:t>
      </w:r>
      <w:r w:rsidR="00E45878" w:rsidRPr="00525351">
        <w:rPr>
          <w:rFonts w:cs="Calibri"/>
          <w:sz w:val="24"/>
          <w:szCs w:val="24"/>
          <w:lang w:val="uk-UA"/>
        </w:rPr>
        <w:t>за спеціальністю «Статистика», «Економіка», «Інформаційні системи», «</w:t>
      </w:r>
      <w:r w:rsidR="00C04AAB">
        <w:rPr>
          <w:rFonts w:cs="Calibri"/>
          <w:sz w:val="24"/>
          <w:szCs w:val="24"/>
          <w:lang w:val="uk-UA"/>
        </w:rPr>
        <w:t>Менеджмент</w:t>
      </w:r>
      <w:r w:rsidR="00E45878" w:rsidRPr="00525351">
        <w:rPr>
          <w:rFonts w:cs="Calibri"/>
          <w:sz w:val="24"/>
          <w:szCs w:val="24"/>
          <w:lang w:val="uk-UA"/>
        </w:rPr>
        <w:t>»</w:t>
      </w:r>
      <w:r w:rsidR="00C04AAB">
        <w:rPr>
          <w:rFonts w:cs="Calibri"/>
          <w:sz w:val="24"/>
          <w:szCs w:val="24"/>
          <w:lang w:val="uk-UA"/>
        </w:rPr>
        <w:t xml:space="preserve">, </w:t>
      </w:r>
      <w:r w:rsidR="00E45878" w:rsidRPr="00525351">
        <w:rPr>
          <w:rFonts w:cs="Calibri"/>
          <w:sz w:val="24"/>
          <w:szCs w:val="24"/>
          <w:lang w:val="uk-UA"/>
        </w:rPr>
        <w:t xml:space="preserve">інші точні та соціальні науки </w:t>
      </w:r>
      <w:r w:rsidRPr="00525351">
        <w:rPr>
          <w:rFonts w:cs="Calibri"/>
          <w:sz w:val="24"/>
          <w:szCs w:val="24"/>
          <w:lang w:val="uk-UA"/>
        </w:rPr>
        <w:t>)</w:t>
      </w:r>
    </w:p>
    <w:p w:rsidR="00E45878" w:rsidRPr="00525351" w:rsidRDefault="00C04AAB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>Д</w:t>
      </w:r>
      <w:r w:rsidR="00E45878" w:rsidRPr="00525351">
        <w:rPr>
          <w:rFonts w:cs="Calibri"/>
          <w:sz w:val="24"/>
          <w:szCs w:val="24"/>
          <w:lang w:val="uk-UA"/>
        </w:rPr>
        <w:t>освід управління базами даних та роботи з великими масивами даних від 1 року</w:t>
      </w:r>
    </w:p>
    <w:p w:rsidR="00E45878" w:rsidRPr="00525351" w:rsidRDefault="00E45878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Досвід роботи з медичною документацією/статистикою (особливо з даними по</w:t>
      </w:r>
      <w:r w:rsidR="00CA3ECF" w:rsidRPr="00525351">
        <w:rPr>
          <w:rFonts w:cs="Calibri"/>
          <w:sz w:val="24"/>
          <w:szCs w:val="24"/>
          <w:lang w:val="uk-UA"/>
        </w:rPr>
        <w:t xml:space="preserve"> ВІЛ та ТБ</w:t>
      </w:r>
      <w:r w:rsidRPr="00525351">
        <w:rPr>
          <w:rFonts w:cs="Calibri"/>
          <w:sz w:val="24"/>
          <w:szCs w:val="24"/>
          <w:lang w:val="uk-UA"/>
        </w:rPr>
        <w:t>)</w:t>
      </w:r>
      <w:r w:rsidR="00C04AAB">
        <w:rPr>
          <w:rFonts w:cs="Calibri"/>
          <w:sz w:val="24"/>
          <w:szCs w:val="24"/>
          <w:lang w:val="uk-UA"/>
        </w:rPr>
        <w:t xml:space="preserve"> буде перевагою.</w:t>
      </w:r>
    </w:p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 xml:space="preserve">Володіння англійською мовою на рівні </w:t>
      </w:r>
      <w:bookmarkStart w:id="1" w:name="_Hlk514344063"/>
      <w:r w:rsidR="00C04AAB">
        <w:rPr>
          <w:rFonts w:cs="Calibri"/>
          <w:sz w:val="24"/>
          <w:szCs w:val="24"/>
          <w:lang w:val="en-US"/>
        </w:rPr>
        <w:t>Pre</w:t>
      </w:r>
      <w:r w:rsidR="00C04AAB" w:rsidRPr="00C04AAB">
        <w:rPr>
          <w:rFonts w:cs="Calibri"/>
          <w:sz w:val="24"/>
          <w:szCs w:val="24"/>
          <w:lang w:val="uk-UA"/>
        </w:rPr>
        <w:t>-</w:t>
      </w:r>
      <w:r w:rsidR="00C04AAB">
        <w:rPr>
          <w:rFonts w:cs="Calibri"/>
          <w:sz w:val="24"/>
          <w:szCs w:val="24"/>
          <w:lang w:val="en-US"/>
        </w:rPr>
        <w:t>Intermediate</w:t>
      </w:r>
      <w:r w:rsidR="00C04AAB" w:rsidRPr="00C04AAB">
        <w:rPr>
          <w:rFonts w:cs="Calibri"/>
          <w:sz w:val="24"/>
          <w:szCs w:val="24"/>
          <w:lang w:val="uk-UA"/>
        </w:rPr>
        <w:t>.</w:t>
      </w:r>
    </w:p>
    <w:bookmarkEnd w:id="1"/>
    <w:p w:rsidR="00E45878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Відмінне знання усної та письмової ділової української мови.</w:t>
      </w:r>
    </w:p>
    <w:p w:rsidR="00E45878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lastRenderedPageBreak/>
        <w:t>Вміння одночасно координувати різні види діяльності та виконувати всі завдання вчасно;</w:t>
      </w:r>
    </w:p>
    <w:p w:rsidR="00C04AAB" w:rsidRPr="00525351" w:rsidRDefault="00C04AAB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>
        <w:rPr>
          <w:rFonts w:cs="Calibri"/>
          <w:sz w:val="24"/>
          <w:szCs w:val="24"/>
          <w:lang w:val="uk-UA"/>
        </w:rPr>
        <w:t xml:space="preserve">Готовність до великої кількості </w:t>
      </w:r>
      <w:proofErr w:type="spellStart"/>
      <w:r>
        <w:rPr>
          <w:rFonts w:cs="Calibri"/>
          <w:sz w:val="24"/>
          <w:szCs w:val="24"/>
          <w:lang w:val="uk-UA"/>
        </w:rPr>
        <w:t>відряджень</w:t>
      </w:r>
      <w:proofErr w:type="spellEnd"/>
      <w:r>
        <w:rPr>
          <w:rFonts w:cs="Calibri"/>
          <w:sz w:val="24"/>
          <w:szCs w:val="24"/>
          <w:lang w:val="uk-UA"/>
        </w:rPr>
        <w:t>.</w:t>
      </w:r>
    </w:p>
    <w:p w:rsidR="00CA3ECF" w:rsidRPr="00525351" w:rsidRDefault="00CA3ECF" w:rsidP="00733748">
      <w:pPr>
        <w:pStyle w:val="a3"/>
        <w:keepLines/>
        <w:widowControl w:val="0"/>
        <w:numPr>
          <w:ilvl w:val="0"/>
          <w:numId w:val="19"/>
        </w:numPr>
        <w:shd w:val="clear" w:color="auto" w:fill="FFFFFF"/>
        <w:autoSpaceDE w:val="0"/>
        <w:autoSpaceDN w:val="0"/>
        <w:adjustRightInd w:val="0"/>
        <w:spacing w:before="60" w:after="60" w:line="259" w:lineRule="auto"/>
        <w:jc w:val="both"/>
        <w:rPr>
          <w:rFonts w:cs="Calibri"/>
          <w:sz w:val="24"/>
          <w:szCs w:val="24"/>
          <w:lang w:val="uk-UA"/>
        </w:rPr>
      </w:pPr>
      <w:r w:rsidRPr="00525351">
        <w:rPr>
          <w:rFonts w:cs="Calibri"/>
          <w:sz w:val="24"/>
          <w:szCs w:val="24"/>
          <w:lang w:val="uk-UA"/>
        </w:rPr>
        <w:t>Високий рівень комп'ютерної грамотності, в тому числі знання MS Office.</w:t>
      </w:r>
    </w:p>
    <w:p w:rsidR="00CA3ECF" w:rsidRDefault="00CA3ECF" w:rsidP="00CA3ECF">
      <w:pPr>
        <w:jc w:val="both"/>
        <w:rPr>
          <w:rFonts w:asciiTheme="minorHAnsi" w:hAnsiTheme="minorHAnsi" w:cstheme="minorHAnsi"/>
          <w:b/>
          <w:lang w:val="uk-UA"/>
        </w:rPr>
      </w:pPr>
    </w:p>
    <w:p w:rsidR="00CA3ECF" w:rsidRP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386800" w:rsidRPr="008D3D44">
          <w:rPr>
            <w:rStyle w:val="ad"/>
            <w:rFonts w:asciiTheme="minorHAnsi" w:hAnsiTheme="minorHAnsi" w:cstheme="minorHAnsi"/>
            <w:b/>
            <w:lang w:val="uk-UA"/>
          </w:rPr>
          <w:t>vacancies@phc.org.ua</w:t>
        </w:r>
      </w:hyperlink>
      <w:r w:rsidR="00386800">
        <w:rPr>
          <w:rFonts w:asciiTheme="minorHAnsi" w:hAnsiTheme="minorHAnsi" w:cstheme="minorHAnsi"/>
          <w:b/>
          <w:lang w:val="uk-UA"/>
        </w:rPr>
        <w:t xml:space="preserve"> із копією на </w:t>
      </w:r>
      <w:hyperlink r:id="rId8" w:history="1"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a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.</w:t>
        </w:r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mikhedko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@</w:t>
        </w:r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phc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.</w:t>
        </w:r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org</w:t>
        </w:r>
        <w:r w:rsidR="00386800" w:rsidRPr="008D3D44">
          <w:rPr>
            <w:rStyle w:val="ad"/>
            <w:rFonts w:asciiTheme="minorHAnsi" w:hAnsiTheme="minorHAnsi" w:cstheme="minorHAnsi"/>
            <w:b/>
          </w:rPr>
          <w:t>.</w:t>
        </w:r>
        <w:proofErr w:type="spellStart"/>
        <w:r w:rsidR="00386800" w:rsidRPr="008D3D44">
          <w:rPr>
            <w:rStyle w:val="ad"/>
            <w:rFonts w:asciiTheme="minorHAnsi" w:hAnsiTheme="minorHAnsi" w:cstheme="minorHAnsi"/>
            <w:b/>
            <w:lang w:val="en-US"/>
          </w:rPr>
          <w:t>ua</w:t>
        </w:r>
        <w:proofErr w:type="spellEnd"/>
      </w:hyperlink>
      <w:r w:rsidR="00386800" w:rsidRPr="00386800">
        <w:rPr>
          <w:rFonts w:asciiTheme="minorHAnsi" w:hAnsiTheme="minorHAnsi" w:cstheme="minorHAnsi"/>
          <w:b/>
        </w:rPr>
        <w:t xml:space="preserve"> </w:t>
      </w:r>
      <w:r w:rsidRPr="00CD3306">
        <w:rPr>
          <w:rFonts w:asciiTheme="minorHAnsi" w:hAnsiTheme="minorHAnsi" w:cstheme="minorHAnsi"/>
          <w:b/>
          <w:lang w:val="uk-UA"/>
        </w:rPr>
        <w:t>.</w:t>
      </w:r>
      <w:r w:rsidRPr="00CD3306">
        <w:rPr>
          <w:rFonts w:asciiTheme="minorHAnsi" w:hAnsiTheme="minorHAnsi" w:cstheme="minorHAnsi"/>
          <w:lang w:val="uk-UA"/>
        </w:rPr>
        <w:t xml:space="preserve"> В темі листа, будь ласка, зазначте: «</w:t>
      </w:r>
      <w:r w:rsidR="00B369D5">
        <w:rPr>
          <w:rFonts w:asciiTheme="minorHAnsi" w:hAnsiTheme="minorHAnsi" w:cstheme="minorHAnsi"/>
          <w:lang w:val="uk-UA"/>
        </w:rPr>
        <w:t xml:space="preserve">230-2018 </w:t>
      </w:r>
      <w:r w:rsidR="00C04AAB">
        <w:rPr>
          <w:rFonts w:asciiTheme="minorHAnsi" w:eastAsiaTheme="minorHAnsi" w:hAnsiTheme="minorHAnsi" w:cstheme="minorHAnsi"/>
          <w:lang w:val="uk-UA" w:eastAsia="en-US"/>
        </w:rPr>
        <w:t>Асистент напрямку</w:t>
      </w:r>
      <w:r w:rsidR="00E45878">
        <w:rPr>
          <w:rFonts w:asciiTheme="minorHAnsi" w:eastAsiaTheme="minorHAnsi" w:hAnsiTheme="minorHAnsi" w:cstheme="minorHAnsi"/>
          <w:lang w:val="uk-UA" w:eastAsia="en-US"/>
        </w:rPr>
        <w:t xml:space="preserve"> оцінки та контролю якості даних</w:t>
      </w:r>
      <w:r w:rsidRPr="00CA3ECF">
        <w:rPr>
          <w:rFonts w:asciiTheme="minorHAnsi" w:hAnsiTheme="minorHAnsi" w:cstheme="minorHAnsi"/>
          <w:lang w:val="uk-UA"/>
        </w:rPr>
        <w:t>».</w:t>
      </w: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</w:p>
    <w:p w:rsidR="00773F38" w:rsidRDefault="00773F38" w:rsidP="00773F38">
      <w:pPr>
        <w:jc w:val="both"/>
        <w:rPr>
          <w:rFonts w:asciiTheme="minorHAnsi" w:hAnsiTheme="minorHAnsi" w:cstheme="minorHAnsi"/>
          <w:b/>
          <w:lang w:val="uk-UA"/>
        </w:rPr>
      </w:pPr>
      <w:r w:rsidRPr="00CD3306">
        <w:rPr>
          <w:rFonts w:asciiTheme="minorHAnsi" w:hAnsiTheme="minorHAnsi" w:cstheme="minorHAnsi"/>
          <w:b/>
          <w:lang w:val="uk-UA"/>
        </w:rPr>
        <w:t>Т</w:t>
      </w:r>
      <w:r>
        <w:rPr>
          <w:rFonts w:asciiTheme="minorHAnsi" w:hAnsiTheme="minorHAnsi" w:cstheme="minorHAnsi"/>
          <w:b/>
          <w:lang w:val="uk-UA"/>
        </w:rPr>
        <w:t xml:space="preserve">ермін подання документів – до </w:t>
      </w:r>
      <w:r w:rsidR="00386800" w:rsidRPr="00386800">
        <w:rPr>
          <w:rFonts w:asciiTheme="minorHAnsi" w:hAnsiTheme="minorHAnsi" w:cstheme="minorHAnsi"/>
          <w:b/>
        </w:rPr>
        <w:t>08</w:t>
      </w:r>
      <w:r w:rsidR="00C04AAB">
        <w:rPr>
          <w:rFonts w:asciiTheme="minorHAnsi" w:hAnsiTheme="minorHAnsi" w:cstheme="minorHAnsi"/>
          <w:b/>
          <w:lang w:val="uk-UA"/>
        </w:rPr>
        <w:t xml:space="preserve"> січня</w:t>
      </w:r>
      <w:r>
        <w:rPr>
          <w:rFonts w:asciiTheme="minorHAnsi" w:hAnsiTheme="minorHAnsi" w:cstheme="minorHAnsi"/>
          <w:b/>
          <w:lang w:val="uk-UA"/>
        </w:rPr>
        <w:t xml:space="preserve"> 201</w:t>
      </w:r>
      <w:r w:rsidR="00C04AAB">
        <w:rPr>
          <w:rFonts w:asciiTheme="minorHAnsi" w:hAnsiTheme="minorHAnsi" w:cstheme="minorHAnsi"/>
          <w:b/>
          <w:lang w:val="uk-UA"/>
        </w:rPr>
        <w:t>9</w:t>
      </w:r>
      <w:r w:rsidRPr="00CD3306">
        <w:rPr>
          <w:rFonts w:asciiTheme="minorHAnsi" w:hAnsiTheme="minorHAnsi" w:cstheme="minorHAnsi"/>
          <w:b/>
          <w:lang w:val="uk-UA"/>
        </w:rPr>
        <w:t xml:space="preserve"> року</w:t>
      </w:r>
      <w:r>
        <w:rPr>
          <w:rFonts w:asciiTheme="minorHAnsi" w:hAnsiTheme="minorHAnsi" w:cstheme="minorHAnsi"/>
          <w:b/>
          <w:lang w:val="uk-UA"/>
        </w:rPr>
        <w:t>.</w:t>
      </w:r>
    </w:p>
    <w:p w:rsidR="00CA3ECF" w:rsidRPr="00CD3306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CD3306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:rsidR="00CA3ECF" w:rsidRDefault="00CA3ECF" w:rsidP="00CA3ECF">
      <w:pPr>
        <w:jc w:val="both"/>
        <w:rPr>
          <w:rFonts w:asciiTheme="minorHAnsi" w:hAnsiTheme="minorHAnsi" w:cstheme="minorHAnsi"/>
          <w:lang w:val="uk-UA"/>
        </w:rPr>
      </w:pPr>
    </w:p>
    <w:p w:rsidR="00CA3ECF" w:rsidRPr="00E434CE" w:rsidRDefault="00CA3ECF" w:rsidP="00CA3ECF">
      <w:pPr>
        <w:jc w:val="both"/>
        <w:rPr>
          <w:rFonts w:asciiTheme="minorHAnsi" w:hAnsiTheme="minorHAnsi" w:cstheme="minorHAnsi"/>
          <w:lang w:val="uk-UA"/>
        </w:rPr>
      </w:pPr>
      <w:r w:rsidRPr="00E434CE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>
        <w:rPr>
          <w:rFonts w:asciiTheme="minorHAnsi" w:hAnsiTheme="minorHAnsi" w:cstheme="minorHAnsi"/>
          <w:lang w:val="uk-UA"/>
        </w:rPr>
        <w:t>.</w:t>
      </w:r>
    </w:p>
    <w:p w:rsidR="00D56E29" w:rsidRPr="00E45878" w:rsidRDefault="00D56E29" w:rsidP="00E45878">
      <w:pPr>
        <w:spacing w:after="160"/>
        <w:rPr>
          <w:rFonts w:asciiTheme="minorHAnsi" w:hAnsiTheme="minorHAnsi" w:cstheme="minorHAnsi"/>
          <w:lang w:val="uk-UA"/>
        </w:rPr>
      </w:pPr>
    </w:p>
    <w:sectPr w:rsidR="00D56E29" w:rsidRPr="00E45878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6645A1"/>
    <w:multiLevelType w:val="hybridMultilevel"/>
    <w:tmpl w:val="F8BE446A"/>
    <w:lvl w:ilvl="0" w:tplc="0422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6C0F42"/>
    <w:multiLevelType w:val="hybridMultilevel"/>
    <w:tmpl w:val="28769390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050EDE"/>
    <w:multiLevelType w:val="hybridMultilevel"/>
    <w:tmpl w:val="2D6CCE86"/>
    <w:lvl w:ilvl="0" w:tplc="04F44CE4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269207F"/>
    <w:multiLevelType w:val="hybridMultilevel"/>
    <w:tmpl w:val="A93E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E4C239E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E64D33"/>
    <w:multiLevelType w:val="hybridMultilevel"/>
    <w:tmpl w:val="4E2087DC"/>
    <w:lvl w:ilvl="0" w:tplc="BDE2F7AC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EB4272"/>
    <w:multiLevelType w:val="hybridMultilevel"/>
    <w:tmpl w:val="B6F8F8A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5867904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0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478A493C"/>
    <w:multiLevelType w:val="hybridMultilevel"/>
    <w:tmpl w:val="8834D45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565FB7"/>
    <w:multiLevelType w:val="hybridMultilevel"/>
    <w:tmpl w:val="553A17D2"/>
    <w:lvl w:ilvl="0" w:tplc="0422000F">
      <w:start w:val="1"/>
      <w:numFmt w:val="decimal"/>
      <w:lvlText w:val="%1."/>
      <w:lvlJc w:val="left"/>
      <w:pPr>
        <w:ind w:left="1080" w:hanging="360"/>
      </w:pPr>
    </w:lvl>
    <w:lvl w:ilvl="1" w:tplc="04220019" w:tentative="1">
      <w:start w:val="1"/>
      <w:numFmt w:val="lowerLetter"/>
      <w:lvlText w:val="%2."/>
      <w:lvlJc w:val="left"/>
      <w:pPr>
        <w:ind w:left="1800" w:hanging="360"/>
      </w:pPr>
    </w:lvl>
    <w:lvl w:ilvl="2" w:tplc="0422001B" w:tentative="1">
      <w:start w:val="1"/>
      <w:numFmt w:val="lowerRoman"/>
      <w:lvlText w:val="%3."/>
      <w:lvlJc w:val="right"/>
      <w:pPr>
        <w:ind w:left="2520" w:hanging="180"/>
      </w:pPr>
    </w:lvl>
    <w:lvl w:ilvl="3" w:tplc="0422000F" w:tentative="1">
      <w:start w:val="1"/>
      <w:numFmt w:val="decimal"/>
      <w:lvlText w:val="%4."/>
      <w:lvlJc w:val="left"/>
      <w:pPr>
        <w:ind w:left="3240" w:hanging="360"/>
      </w:pPr>
    </w:lvl>
    <w:lvl w:ilvl="4" w:tplc="04220019" w:tentative="1">
      <w:start w:val="1"/>
      <w:numFmt w:val="lowerLetter"/>
      <w:lvlText w:val="%5."/>
      <w:lvlJc w:val="left"/>
      <w:pPr>
        <w:ind w:left="3960" w:hanging="360"/>
      </w:pPr>
    </w:lvl>
    <w:lvl w:ilvl="5" w:tplc="0422001B" w:tentative="1">
      <w:start w:val="1"/>
      <w:numFmt w:val="lowerRoman"/>
      <w:lvlText w:val="%6."/>
      <w:lvlJc w:val="right"/>
      <w:pPr>
        <w:ind w:left="4680" w:hanging="180"/>
      </w:pPr>
    </w:lvl>
    <w:lvl w:ilvl="6" w:tplc="0422000F" w:tentative="1">
      <w:start w:val="1"/>
      <w:numFmt w:val="decimal"/>
      <w:lvlText w:val="%7."/>
      <w:lvlJc w:val="left"/>
      <w:pPr>
        <w:ind w:left="5400" w:hanging="360"/>
      </w:pPr>
    </w:lvl>
    <w:lvl w:ilvl="7" w:tplc="04220019" w:tentative="1">
      <w:start w:val="1"/>
      <w:numFmt w:val="lowerLetter"/>
      <w:lvlText w:val="%8."/>
      <w:lvlJc w:val="left"/>
      <w:pPr>
        <w:ind w:left="6120" w:hanging="360"/>
      </w:pPr>
    </w:lvl>
    <w:lvl w:ilvl="8" w:tplc="0422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4E32124B"/>
    <w:multiLevelType w:val="hybridMultilevel"/>
    <w:tmpl w:val="11DCA2A6"/>
    <w:lvl w:ilvl="0" w:tplc="042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55D34964"/>
    <w:multiLevelType w:val="hybridMultilevel"/>
    <w:tmpl w:val="90B882A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BA51938"/>
    <w:multiLevelType w:val="hybridMultilevel"/>
    <w:tmpl w:val="5980F196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6DDD018E"/>
    <w:multiLevelType w:val="hybridMultilevel"/>
    <w:tmpl w:val="E68ACBC4"/>
    <w:lvl w:ilvl="0" w:tplc="0422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22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9" w15:restartNumberingAfterBreak="0">
    <w:nsid w:val="71BB75F4"/>
    <w:multiLevelType w:val="hybridMultilevel"/>
    <w:tmpl w:val="D458D2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0"/>
  </w:num>
  <w:num w:numId="2">
    <w:abstractNumId w:val="14"/>
  </w:num>
  <w:num w:numId="3">
    <w:abstractNumId w:val="2"/>
  </w:num>
  <w:num w:numId="4">
    <w:abstractNumId w:val="10"/>
  </w:num>
  <w:num w:numId="5">
    <w:abstractNumId w:val="17"/>
  </w:num>
  <w:num w:numId="6">
    <w:abstractNumId w:val="3"/>
  </w:num>
  <w:num w:numId="7">
    <w:abstractNumId w:val="11"/>
  </w:num>
  <w:num w:numId="8">
    <w:abstractNumId w:val="4"/>
  </w:num>
  <w:num w:numId="9">
    <w:abstractNumId w:val="19"/>
  </w:num>
  <w:num w:numId="10">
    <w:abstractNumId w:val="9"/>
  </w:num>
  <w:num w:numId="11">
    <w:abstractNumId w:val="0"/>
  </w:num>
  <w:num w:numId="12">
    <w:abstractNumId w:val="18"/>
  </w:num>
  <w:num w:numId="13">
    <w:abstractNumId w:val="8"/>
  </w:num>
  <w:num w:numId="14">
    <w:abstractNumId w:val="5"/>
  </w:num>
  <w:num w:numId="15">
    <w:abstractNumId w:val="16"/>
  </w:num>
  <w:num w:numId="16">
    <w:abstractNumId w:val="1"/>
  </w:num>
  <w:num w:numId="17">
    <w:abstractNumId w:val="13"/>
  </w:num>
  <w:num w:numId="18">
    <w:abstractNumId w:val="15"/>
  </w:num>
  <w:num w:numId="19">
    <w:abstractNumId w:val="12"/>
  </w:num>
  <w:num w:numId="20">
    <w:abstractNumId w:val="7"/>
  </w:num>
  <w:num w:numId="21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5D44"/>
    <w:rsid w:val="000076D3"/>
    <w:rsid w:val="00057ABD"/>
    <w:rsid w:val="00070A9A"/>
    <w:rsid w:val="000E6E02"/>
    <w:rsid w:val="001220B1"/>
    <w:rsid w:val="0014234D"/>
    <w:rsid w:val="00146B16"/>
    <w:rsid w:val="00151D28"/>
    <w:rsid w:val="001545C8"/>
    <w:rsid w:val="00163EA1"/>
    <w:rsid w:val="00165940"/>
    <w:rsid w:val="001B744D"/>
    <w:rsid w:val="00201820"/>
    <w:rsid w:val="00201EED"/>
    <w:rsid w:val="00260F9E"/>
    <w:rsid w:val="002618C5"/>
    <w:rsid w:val="002626B3"/>
    <w:rsid w:val="00264D49"/>
    <w:rsid w:val="002916AB"/>
    <w:rsid w:val="002B090B"/>
    <w:rsid w:val="002B0A04"/>
    <w:rsid w:val="002E702A"/>
    <w:rsid w:val="003248C4"/>
    <w:rsid w:val="0033608E"/>
    <w:rsid w:val="0037760D"/>
    <w:rsid w:val="00386800"/>
    <w:rsid w:val="00387716"/>
    <w:rsid w:val="00397A74"/>
    <w:rsid w:val="003A3BDA"/>
    <w:rsid w:val="003A63FB"/>
    <w:rsid w:val="003D5B24"/>
    <w:rsid w:val="003E0E1F"/>
    <w:rsid w:val="003E5E48"/>
    <w:rsid w:val="003F0C80"/>
    <w:rsid w:val="00401AB7"/>
    <w:rsid w:val="00401BDF"/>
    <w:rsid w:val="00442512"/>
    <w:rsid w:val="0045499D"/>
    <w:rsid w:val="004943E8"/>
    <w:rsid w:val="004A01B4"/>
    <w:rsid w:val="004A5576"/>
    <w:rsid w:val="004C5EC1"/>
    <w:rsid w:val="004F79D2"/>
    <w:rsid w:val="005057F6"/>
    <w:rsid w:val="00525351"/>
    <w:rsid w:val="00546C9B"/>
    <w:rsid w:val="00565075"/>
    <w:rsid w:val="005E1AEC"/>
    <w:rsid w:val="0061030D"/>
    <w:rsid w:val="00683181"/>
    <w:rsid w:val="006A1712"/>
    <w:rsid w:val="006E257D"/>
    <w:rsid w:val="00714A87"/>
    <w:rsid w:val="007316EA"/>
    <w:rsid w:val="00733748"/>
    <w:rsid w:val="00750AF2"/>
    <w:rsid w:val="00772569"/>
    <w:rsid w:val="00773F38"/>
    <w:rsid w:val="00776231"/>
    <w:rsid w:val="007F7E9E"/>
    <w:rsid w:val="008435DC"/>
    <w:rsid w:val="0085442B"/>
    <w:rsid w:val="00861BDD"/>
    <w:rsid w:val="00863F80"/>
    <w:rsid w:val="008677B3"/>
    <w:rsid w:val="00896E6B"/>
    <w:rsid w:val="008C03A4"/>
    <w:rsid w:val="008C6DD9"/>
    <w:rsid w:val="008F4D71"/>
    <w:rsid w:val="00957B89"/>
    <w:rsid w:val="00972B9E"/>
    <w:rsid w:val="00B02CE0"/>
    <w:rsid w:val="00B0321E"/>
    <w:rsid w:val="00B17E1D"/>
    <w:rsid w:val="00B369D5"/>
    <w:rsid w:val="00B53CC6"/>
    <w:rsid w:val="00B82827"/>
    <w:rsid w:val="00B93A57"/>
    <w:rsid w:val="00BF3DD0"/>
    <w:rsid w:val="00BF642E"/>
    <w:rsid w:val="00C04AAB"/>
    <w:rsid w:val="00C04CC3"/>
    <w:rsid w:val="00C4771B"/>
    <w:rsid w:val="00C52B49"/>
    <w:rsid w:val="00C64D1C"/>
    <w:rsid w:val="00C82233"/>
    <w:rsid w:val="00C854AB"/>
    <w:rsid w:val="00CA0EAD"/>
    <w:rsid w:val="00CA3ECF"/>
    <w:rsid w:val="00CD3306"/>
    <w:rsid w:val="00D2585E"/>
    <w:rsid w:val="00D25FB7"/>
    <w:rsid w:val="00D3384B"/>
    <w:rsid w:val="00D41514"/>
    <w:rsid w:val="00D42C92"/>
    <w:rsid w:val="00D47CE7"/>
    <w:rsid w:val="00D56E29"/>
    <w:rsid w:val="00D640E2"/>
    <w:rsid w:val="00D713BF"/>
    <w:rsid w:val="00D8748F"/>
    <w:rsid w:val="00D9532A"/>
    <w:rsid w:val="00DB1F9C"/>
    <w:rsid w:val="00DF3663"/>
    <w:rsid w:val="00DF78B7"/>
    <w:rsid w:val="00E23A7B"/>
    <w:rsid w:val="00E324ED"/>
    <w:rsid w:val="00E32EDC"/>
    <w:rsid w:val="00E354A3"/>
    <w:rsid w:val="00E434CE"/>
    <w:rsid w:val="00E45878"/>
    <w:rsid w:val="00E45D44"/>
    <w:rsid w:val="00E46F75"/>
    <w:rsid w:val="00E47FC3"/>
    <w:rsid w:val="00E57B87"/>
    <w:rsid w:val="00E603D7"/>
    <w:rsid w:val="00E77A4F"/>
    <w:rsid w:val="00E95334"/>
    <w:rsid w:val="00EB60E5"/>
    <w:rsid w:val="00EF03AD"/>
    <w:rsid w:val="00EF328F"/>
    <w:rsid w:val="00F256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9C26B0"/>
  <w15:docId w15:val="{CF89BC8D-6C7D-445B-8F27-31837E0E2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о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и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paragraph" w:customStyle="1" w:styleId="msolistparagraphcxsplast">
    <w:name w:val="msolistparagraphcxsplast"/>
    <w:basedOn w:val="a"/>
    <w:rsid w:val="002B090B"/>
    <w:pPr>
      <w:spacing w:before="100" w:beforeAutospacing="1" w:after="100" w:afterAutospacing="1"/>
    </w:pPr>
  </w:style>
  <w:style w:type="character" w:customStyle="1" w:styleId="1">
    <w:name w:val="Неразрешенное упоминание1"/>
    <w:basedOn w:val="a0"/>
    <w:uiPriority w:val="99"/>
    <w:semiHidden/>
    <w:unhideWhenUsed/>
    <w:rsid w:val="0038680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.mikhedko@phc.org.ua" TargetMode="External"/><Relationship Id="rId3" Type="http://schemas.openxmlformats.org/officeDocument/2006/relationships/styles" Target="styles.xml"/><Relationship Id="rId7" Type="http://schemas.openxmlformats.org/officeDocument/2006/relationships/hyperlink" Target="mailto:vacancies@phc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B47CBA-1734-4E3B-99C0-061F880AFC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2394</Words>
  <Characters>1365</Characters>
  <Application>Microsoft Office Word</Application>
  <DocSecurity>0</DocSecurity>
  <Lines>11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3752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Anatoliy</dc:creator>
  <cp:lastModifiedBy>PHC22</cp:lastModifiedBy>
  <cp:revision>5</cp:revision>
  <cp:lastPrinted>2017-08-19T07:19:00Z</cp:lastPrinted>
  <dcterms:created xsi:type="dcterms:W3CDTF">2018-12-13T12:22:00Z</dcterms:created>
  <dcterms:modified xsi:type="dcterms:W3CDTF">2018-12-17T19:09:00Z</dcterms:modified>
</cp:coreProperties>
</file>