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B36FC3" w:rsidRDefault="00105F64" w:rsidP="00B36FC3">
            <w:pPr>
              <w:jc w:val="both"/>
              <w:rPr>
                <w:b/>
                <w:sz w:val="22"/>
                <w:lang w:val="uk-UA"/>
              </w:rPr>
            </w:pPr>
            <w:r w:rsidRPr="00B36FC3">
              <w:rPr>
                <w:b/>
                <w:sz w:val="22"/>
                <w:lang w:val="uk-UA"/>
              </w:rPr>
              <w:t>Київська область</w:t>
            </w:r>
            <w:r w:rsidR="00624363" w:rsidRPr="00B36FC3">
              <w:rPr>
                <w:b/>
                <w:sz w:val="22"/>
                <w:lang w:val="uk-UA"/>
              </w:rPr>
              <w:t xml:space="preserve">. </w:t>
            </w:r>
            <w:r w:rsidR="000F5598" w:rsidRPr="00B36FC3">
              <w:rPr>
                <w:b/>
                <w:sz w:val="22"/>
                <w:lang w:val="uk-UA"/>
              </w:rPr>
              <w:t>Загаль</w:t>
            </w:r>
            <w:r w:rsidR="008F1B94" w:rsidRPr="00B36FC3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B36FC3">
              <w:rPr>
                <w:b/>
                <w:sz w:val="22"/>
                <w:lang w:val="uk-UA"/>
              </w:rPr>
              <w:t>1</w:t>
            </w:r>
            <w:r w:rsidR="00B631C9">
              <w:rPr>
                <w:b/>
                <w:sz w:val="22"/>
                <w:lang w:val="uk-UA"/>
              </w:rPr>
              <w:t> 726 456</w:t>
            </w:r>
          </w:p>
          <w:p w:rsidR="00624363" w:rsidRPr="00E81176" w:rsidRDefault="00B36FC3" w:rsidP="005A044D">
            <w:pPr>
              <w:jc w:val="both"/>
              <w:rPr>
                <w:b/>
                <w:sz w:val="21"/>
                <w:szCs w:val="21"/>
                <w:lang w:val="uk-UA"/>
              </w:rPr>
            </w:pPr>
            <w:r w:rsidRPr="00E81176">
              <w:rPr>
                <w:sz w:val="21"/>
                <w:szCs w:val="21"/>
                <w:lang w:val="uk-UA"/>
              </w:rPr>
              <w:t xml:space="preserve">Область має високорозвинену галузь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агро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-промислового комплексу та мережу дрібних сільськогосподарських підприємств по всій області. Специфікою при столичної області є високий рівень міграції населення з інших регіонів країни,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наявність території з населенням постраждалим від аварії на ЧАЕС. Щоденні потоки населення з приміської зони та інших областей для роботи в </w:t>
            </w:r>
            <w:r w:rsidR="005A044D" w:rsidRPr="00E81176">
              <w:rPr>
                <w:sz w:val="21"/>
                <w:szCs w:val="21"/>
                <w:lang w:val="uk-UA"/>
              </w:rPr>
              <w:t>м.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Києві, наявність двох аеропортів, мережі залізниць, додає ризику завезення та розповсюдження інфекційних </w:t>
            </w:r>
            <w:proofErr w:type="spellStart"/>
            <w:r w:rsidRPr="00E81176">
              <w:rPr>
                <w:sz w:val="21"/>
                <w:szCs w:val="21"/>
                <w:lang w:val="uk-UA"/>
              </w:rPr>
              <w:t>хвороб</w:t>
            </w:r>
            <w:proofErr w:type="spellEnd"/>
            <w:r w:rsidRPr="00E81176">
              <w:rPr>
                <w:sz w:val="21"/>
                <w:szCs w:val="21"/>
                <w:lang w:val="uk-UA"/>
              </w:rPr>
              <w:t>, обігу наркотичних речовин,</w:t>
            </w:r>
            <w:r w:rsidR="00E81176">
              <w:rPr>
                <w:sz w:val="21"/>
                <w:szCs w:val="21"/>
                <w:lang w:val="uk-UA"/>
              </w:rPr>
              <w:t xml:space="preserve"> </w:t>
            </w:r>
            <w:r w:rsidRPr="00E81176">
              <w:rPr>
                <w:sz w:val="21"/>
                <w:szCs w:val="21"/>
                <w:lang w:val="uk-UA"/>
              </w:rPr>
              <w:t xml:space="preserve">сприяє високому ризику криміногенних ситуацій тощо. </w:t>
            </w:r>
          </w:p>
        </w:tc>
      </w:tr>
      <w:tr w:rsidR="001642B0" w:rsidRPr="00385D1D" w:rsidTr="001C46B9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80967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624363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624363">
                    <w:rPr>
                      <w:b/>
                      <w:sz w:val="22"/>
                      <w:lang w:val="uk-UA"/>
                    </w:rPr>
                    <w:t>-</w:t>
                  </w:r>
                  <w:r w:rsidRPr="00624363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624363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624363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B8096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1 585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62436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624363" w:rsidRDefault="00B80967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1 479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624363" w:rsidRDefault="00B8096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62436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62436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105F64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 xml:space="preserve"> 280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74,1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62436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24,4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62436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62436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62436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80967" w:rsidRPr="00624363" w:rsidRDefault="00B80967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11,7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62436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62436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14,3</w:t>
                  </w:r>
                </w:p>
              </w:tc>
            </w:tr>
            <w:tr w:rsidR="003E1492" w:rsidRPr="00385D1D" w:rsidTr="00B36FC3">
              <w:trPr>
                <w:trHeight w:val="682"/>
              </w:trPr>
              <w:tc>
                <w:tcPr>
                  <w:tcW w:w="2864" w:type="dxa"/>
                  <w:shd w:val="clear" w:color="auto" w:fill="auto"/>
                </w:tcPr>
                <w:p w:rsidR="003E1492" w:rsidRPr="0062436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62436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8B1453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8B1453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68,5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62436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624363" w:rsidRDefault="008B145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624363" w:rsidRDefault="008B145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31,5</w:t>
                  </w:r>
                  <w:r w:rsidR="00AD240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62436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624363" w:rsidRDefault="00A81D63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111,2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62436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624363" w:rsidRDefault="00B8096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537E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B1453" w:rsidRDefault="008B145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B1453" w:rsidRDefault="008B1453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9,1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62436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62436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62436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24363" w:rsidRDefault="00B8096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24363" w:rsidRDefault="00B8096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6,0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FC533C" w:rsidRPr="002A70CD" w:rsidRDefault="00FC533C" w:rsidP="00FC533C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2811C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C5C8DE" wp14:editId="3EB7A1C6">
                  <wp:extent cx="3186752" cy="1364776"/>
                  <wp:effectExtent l="0" t="0" r="0" b="6985"/>
                  <wp:docPr id="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F2D15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07850" w:rsidRDefault="00C07850" w:rsidP="00A14BDB">
            <w:pPr>
              <w:rPr>
                <w:b/>
                <w:sz w:val="20"/>
                <w:lang w:val="uk-UA"/>
              </w:rPr>
            </w:pPr>
            <w:r w:rsidRPr="00C07850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FC533C" w:rsidRDefault="00C07850" w:rsidP="00A14BDB">
            <w:pPr>
              <w:rPr>
                <w:b/>
              </w:rPr>
            </w:pPr>
            <w:r w:rsidRPr="00C07850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F2D15">
              <w:rPr>
                <w:noProof/>
                <w:lang w:val="uk-UA" w:eastAsia="uk-UA"/>
              </w:rPr>
              <w:drawing>
                <wp:inline distT="0" distB="0" distL="0" distR="0" wp14:anchorId="25C5FA74" wp14:editId="37260B0F">
                  <wp:extent cx="3186752" cy="1446663"/>
                  <wp:effectExtent l="0" t="0" r="13970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1680A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533C" w:rsidRPr="002A70CD" w:rsidRDefault="00FC533C" w:rsidP="00FC533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80967">
              <w:rPr>
                <w:b/>
                <w:sz w:val="20"/>
                <w:lang w:val="uk-UA"/>
              </w:rPr>
              <w:t>, 2015</w:t>
            </w:r>
          </w:p>
          <w:p w:rsidR="00977195" w:rsidRDefault="0001680A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9830CE6" wp14:editId="4392B436">
                  <wp:extent cx="3152633" cy="1965277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C533C" w:rsidRPr="002A70CD" w:rsidRDefault="00FC533C" w:rsidP="00FC533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B80967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1C46B9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E186198" wp14:editId="3864E63A">
                  <wp:extent cx="3152633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1642B0" w:rsidRPr="00FC533C" w:rsidRDefault="00B80967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537E" w:rsidTr="002D3D39">
              <w:tc>
                <w:tcPr>
                  <w:tcW w:w="2118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624363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C03F63" w:rsidRPr="00624363" w:rsidRDefault="00B80967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8 995,80</w:t>
                  </w:r>
                </w:p>
              </w:tc>
              <w:tc>
                <w:tcPr>
                  <w:tcW w:w="809" w:type="dxa"/>
                </w:tcPr>
                <w:p w:rsidR="00C03F63" w:rsidRPr="00F67870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25,8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C03F63" w:rsidRPr="00624363" w:rsidRDefault="00C03F63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80967">
                    <w:rPr>
                      <w:sz w:val="22"/>
                      <w:szCs w:val="22"/>
                      <w:lang w:val="uk-UA"/>
                    </w:rPr>
                    <w:t>3 488,35</w:t>
                  </w:r>
                </w:p>
              </w:tc>
              <w:tc>
                <w:tcPr>
                  <w:tcW w:w="809" w:type="dxa"/>
                </w:tcPr>
                <w:p w:rsidR="00C03F63" w:rsidRPr="00F67870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38,8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C03F63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11 384,41</w:t>
                  </w:r>
                </w:p>
              </w:tc>
              <w:tc>
                <w:tcPr>
                  <w:tcW w:w="809" w:type="dxa"/>
                </w:tcPr>
                <w:p w:rsidR="00C03F63" w:rsidRPr="00F67870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32,7</w:t>
                  </w:r>
                </w:p>
              </w:tc>
            </w:tr>
            <w:tr w:rsidR="00C03F63" w:rsidRPr="002F537E" w:rsidTr="002D3D39">
              <w:tc>
                <w:tcPr>
                  <w:tcW w:w="2118" w:type="dxa"/>
                </w:tcPr>
                <w:p w:rsidR="00C03F63" w:rsidRPr="00624363" w:rsidRDefault="00C03F63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C03F63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932,75</w:t>
                  </w:r>
                </w:p>
              </w:tc>
              <w:tc>
                <w:tcPr>
                  <w:tcW w:w="809" w:type="dxa"/>
                </w:tcPr>
                <w:p w:rsidR="00C03F63" w:rsidRPr="00F67870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</w:tbl>
          <w:p w:rsidR="004E3322" w:rsidRPr="00624363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624363" w:rsidRDefault="004E3322" w:rsidP="004E3322">
            <w:pPr>
              <w:rPr>
                <w:b/>
                <w:sz w:val="20"/>
                <w:lang w:val="uk-UA"/>
              </w:rPr>
            </w:pPr>
            <w:r w:rsidRPr="00624363">
              <w:rPr>
                <w:b/>
                <w:sz w:val="20"/>
                <w:lang w:val="uk-UA"/>
              </w:rPr>
              <w:t>Лабораторна</w:t>
            </w:r>
            <w:r w:rsidR="00475D96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24363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24363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67,9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624363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631C9" w:rsidRDefault="00B631C9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  <w:bookmarkStart w:id="0" w:name="_GoBack"/>
        <w:bookmarkEnd w:id="0"/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B80967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DE054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A81D6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DE0545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E054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8096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44,3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96DF9" w:rsidRDefault="00F96DF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B80967">
              <w:rPr>
                <w:b/>
                <w:sz w:val="22"/>
                <w:lang w:val="uk-UA"/>
              </w:rPr>
              <w:t>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624363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624363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624363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36CB4" w:rsidRDefault="00E36C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1 699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36CB4" w:rsidRDefault="00E36C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97,0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62436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36CB4" w:rsidRDefault="00E36C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36CB4" w:rsidRDefault="00E36CB4" w:rsidP="00CA102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76,4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624363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E36CB4" w:rsidRDefault="00E36C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E36CB4" w:rsidRDefault="00E36CB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64,1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B80967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80967">
              <w:trPr>
                <w:trHeight w:val="290"/>
              </w:trPr>
              <w:tc>
                <w:tcPr>
                  <w:tcW w:w="3573" w:type="dxa"/>
                </w:tcPr>
                <w:p w:rsidR="00624363" w:rsidRPr="00624363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B8096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440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80967" w:rsidRPr="0017380A" w:rsidTr="009F2D68">
              <w:trPr>
                <w:trHeight w:val="215"/>
              </w:trPr>
              <w:tc>
                <w:tcPr>
                  <w:tcW w:w="3573" w:type="dxa"/>
                </w:tcPr>
                <w:p w:rsidR="00B80967" w:rsidRPr="00624363" w:rsidRDefault="00B8096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80967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B80967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80967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F83028" w:rsidRPr="00624363" w:rsidRDefault="00F83028" w:rsidP="00F830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105,0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624363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286,6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624363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C2668D" w:rsidRDefault="00B80967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</w:t>
                  </w:r>
                  <w:r w:rsidR="00D75B93" w:rsidRPr="00624363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0,43</w:t>
                  </w:r>
                  <w:r w:rsidR="00A81D63" w:rsidRPr="0062436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624363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624363" w:rsidRDefault="00980C95" w:rsidP="0062436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2436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1680A"/>
    <w:rsid w:val="00024868"/>
    <w:rsid w:val="000503ED"/>
    <w:rsid w:val="00082ACE"/>
    <w:rsid w:val="000A636E"/>
    <w:rsid w:val="000A7C29"/>
    <w:rsid w:val="000F5598"/>
    <w:rsid w:val="0010378E"/>
    <w:rsid w:val="00105F64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C46B9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11C3"/>
    <w:rsid w:val="00283C30"/>
    <w:rsid w:val="0028549F"/>
    <w:rsid w:val="002C1CBF"/>
    <w:rsid w:val="002D3D39"/>
    <w:rsid w:val="002F537E"/>
    <w:rsid w:val="00307900"/>
    <w:rsid w:val="00307D74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D5DDE"/>
    <w:rsid w:val="003E1492"/>
    <w:rsid w:val="003F2D15"/>
    <w:rsid w:val="003F66B4"/>
    <w:rsid w:val="003F6C2C"/>
    <w:rsid w:val="003F70C7"/>
    <w:rsid w:val="004577F3"/>
    <w:rsid w:val="00462537"/>
    <w:rsid w:val="00464196"/>
    <w:rsid w:val="00475D96"/>
    <w:rsid w:val="004843D7"/>
    <w:rsid w:val="00495DE3"/>
    <w:rsid w:val="004A31BE"/>
    <w:rsid w:val="004E3121"/>
    <w:rsid w:val="004E3322"/>
    <w:rsid w:val="004E7F53"/>
    <w:rsid w:val="00500843"/>
    <w:rsid w:val="00507964"/>
    <w:rsid w:val="00516334"/>
    <w:rsid w:val="005450E0"/>
    <w:rsid w:val="005565E6"/>
    <w:rsid w:val="005652B5"/>
    <w:rsid w:val="00574E35"/>
    <w:rsid w:val="005779C7"/>
    <w:rsid w:val="005A044D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363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706385"/>
    <w:rsid w:val="0072607F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41C92"/>
    <w:rsid w:val="00886858"/>
    <w:rsid w:val="008A6445"/>
    <w:rsid w:val="008B1453"/>
    <w:rsid w:val="008B5B3E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179B1"/>
    <w:rsid w:val="00A20310"/>
    <w:rsid w:val="00A224C5"/>
    <w:rsid w:val="00A344C0"/>
    <w:rsid w:val="00A41116"/>
    <w:rsid w:val="00A81D63"/>
    <w:rsid w:val="00A860F3"/>
    <w:rsid w:val="00A8664E"/>
    <w:rsid w:val="00AB6F11"/>
    <w:rsid w:val="00AC4D6F"/>
    <w:rsid w:val="00AD240F"/>
    <w:rsid w:val="00AD71E2"/>
    <w:rsid w:val="00B03627"/>
    <w:rsid w:val="00B307F6"/>
    <w:rsid w:val="00B31EED"/>
    <w:rsid w:val="00B36FC3"/>
    <w:rsid w:val="00B43997"/>
    <w:rsid w:val="00B46B8E"/>
    <w:rsid w:val="00B631C9"/>
    <w:rsid w:val="00B80967"/>
    <w:rsid w:val="00BA58D5"/>
    <w:rsid w:val="00BA60C0"/>
    <w:rsid w:val="00BE2D0A"/>
    <w:rsid w:val="00C03F63"/>
    <w:rsid w:val="00C07850"/>
    <w:rsid w:val="00C2668D"/>
    <w:rsid w:val="00C333A1"/>
    <w:rsid w:val="00C371A9"/>
    <w:rsid w:val="00C4332E"/>
    <w:rsid w:val="00C44C95"/>
    <w:rsid w:val="00C900DE"/>
    <w:rsid w:val="00C94B44"/>
    <w:rsid w:val="00CA1027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A54C5"/>
    <w:rsid w:val="00DD298D"/>
    <w:rsid w:val="00DE0545"/>
    <w:rsid w:val="00DE0DAD"/>
    <w:rsid w:val="00E2265E"/>
    <w:rsid w:val="00E260BF"/>
    <w:rsid w:val="00E31802"/>
    <w:rsid w:val="00E36CB4"/>
    <w:rsid w:val="00E476D4"/>
    <w:rsid w:val="00E704C9"/>
    <w:rsid w:val="00E81176"/>
    <w:rsid w:val="00EC1EDE"/>
    <w:rsid w:val="00EE0956"/>
    <w:rsid w:val="00EE68A9"/>
    <w:rsid w:val="00EE7839"/>
    <w:rsid w:val="00F273AE"/>
    <w:rsid w:val="00F564AD"/>
    <w:rsid w:val="00F65375"/>
    <w:rsid w:val="00F67870"/>
    <w:rsid w:val="00F83028"/>
    <w:rsid w:val="00F85CBA"/>
    <w:rsid w:val="00F96DF9"/>
    <w:rsid w:val="00FA2081"/>
    <w:rsid w:val="00FC1AAE"/>
    <w:rsid w:val="00FC533C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F678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67870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026464563292129E-2"/>
          <c:y val="5.1400554097404488E-2"/>
          <c:w val="0.84748888254253218"/>
          <c:h val="0.70540073975509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3062053041425757E-17"/>
                  <c:y val="0.364673030592566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3434636892794129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обл.'!$R$3:$V$3</c:f>
              <c:numCache>
                <c:formatCode>#,##0</c:formatCode>
                <c:ptCount val="5"/>
                <c:pt idx="0">
                  <c:v>1366</c:v>
                </c:pt>
                <c:pt idx="1">
                  <c:v>1321</c:v>
                </c:pt>
                <c:pt idx="2">
                  <c:v>1272</c:v>
                </c:pt>
                <c:pt idx="3" formatCode="General">
                  <c:v>1425</c:v>
                </c:pt>
                <c:pt idx="4">
                  <c:v>1479</c:v>
                </c:pt>
              </c:numCache>
            </c:numRef>
          </c:val>
        </c:ser>
        <c:ser>
          <c:idx val="1"/>
          <c:order val="1"/>
          <c:tx>
            <c:strRef>
              <c:f>'Київська обл.'!$Q$4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23193110078137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531026520712878E-17"/>
                  <c:y val="0.1249567694625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363718295163456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обл.'!$R$4:$V$4</c:f>
              <c:numCache>
                <c:formatCode>#,##0</c:formatCode>
                <c:ptCount val="5"/>
                <c:pt idx="0">
                  <c:v>195</c:v>
                </c:pt>
                <c:pt idx="1">
                  <c:v>199</c:v>
                </c:pt>
                <c:pt idx="2">
                  <c:v>246</c:v>
                </c:pt>
                <c:pt idx="3">
                  <c:v>365</c:v>
                </c:pt>
                <c:pt idx="4">
                  <c:v>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623488"/>
        <c:axId val="104940672"/>
      </c:barChart>
      <c:lineChart>
        <c:grouping val="standard"/>
        <c:varyColors val="0"/>
        <c:ser>
          <c:idx val="2"/>
          <c:order val="2"/>
          <c:tx>
            <c:strRef>
              <c:f>'Київська обл.'!$Q$5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обл.'!$R$5:$V$5</c:f>
              <c:numCache>
                <c:formatCode>#,##0.0</c:formatCode>
                <c:ptCount val="5"/>
                <c:pt idx="0">
                  <c:v>79.7</c:v>
                </c:pt>
                <c:pt idx="1">
                  <c:v>77</c:v>
                </c:pt>
                <c:pt idx="2">
                  <c:v>74</c:v>
                </c:pt>
                <c:pt idx="3" formatCode="0.0">
                  <c:v>82.7</c:v>
                </c:pt>
                <c:pt idx="4">
                  <c:v>85.7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'Київська обл.'!$Q$6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4.6149182616030349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14918261603032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4119680477175504E-2"/>
                  <c:y val="-8.2656787634014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607542726889315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8104929407748078E-2"/>
                  <c:y val="-7.335123126432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обл.'!$R$6:$V$6</c:f>
              <c:numCache>
                <c:formatCode>#,##0.0</c:formatCode>
                <c:ptCount val="5"/>
                <c:pt idx="0">
                  <c:v>11.4</c:v>
                </c:pt>
                <c:pt idx="1">
                  <c:v>11.6</c:v>
                </c:pt>
                <c:pt idx="2">
                  <c:v>14.3</c:v>
                </c:pt>
                <c:pt idx="3">
                  <c:v>21.2</c:v>
                </c:pt>
                <c:pt idx="4">
                  <c:v>24.4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942208"/>
        <c:axId val="104972672"/>
      </c:lineChart>
      <c:catAx>
        <c:axId val="104623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4940672"/>
        <c:crosses val="autoZero"/>
        <c:auto val="1"/>
        <c:lblAlgn val="ctr"/>
        <c:lblOffset val="100"/>
        <c:noMultiLvlLbl val="0"/>
      </c:catAx>
      <c:valAx>
        <c:axId val="1049406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623488"/>
        <c:crosses val="autoZero"/>
        <c:crossBetween val="between"/>
      </c:valAx>
      <c:catAx>
        <c:axId val="104942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972672"/>
        <c:crosses val="autoZero"/>
        <c:auto val="1"/>
        <c:lblAlgn val="ctr"/>
        <c:lblOffset val="100"/>
        <c:noMultiLvlLbl val="0"/>
      </c:catAx>
      <c:valAx>
        <c:axId val="10497267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942208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"/>
          <c:y val="0.86855047027916321"/>
          <c:w val="1"/>
          <c:h val="0.13144941001307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7682798274373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'Київська обл.'!$B$52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обл.'!$C$52:$G$52</c:f>
              <c:numCache>
                <c:formatCode>General</c:formatCode>
                <c:ptCount val="5"/>
                <c:pt idx="0">
                  <c:v>269</c:v>
                </c:pt>
                <c:pt idx="1">
                  <c:v>267</c:v>
                </c:pt>
                <c:pt idx="2">
                  <c:v>280</c:v>
                </c:pt>
                <c:pt idx="3">
                  <c:v>399</c:v>
                </c:pt>
                <c:pt idx="4">
                  <c:v>347</c:v>
                </c:pt>
              </c:numCache>
            </c:numRef>
          </c:val>
        </c:ser>
        <c:ser>
          <c:idx val="1"/>
          <c:order val="1"/>
          <c:tx>
            <c:strRef>
              <c:f>'Київська обл.'!$B$53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обл.'!$C$53:$G$53</c:f>
              <c:numCache>
                <c:formatCode>General</c:formatCode>
                <c:ptCount val="5"/>
                <c:pt idx="0">
                  <c:v>142</c:v>
                </c:pt>
                <c:pt idx="1">
                  <c:v>290</c:v>
                </c:pt>
                <c:pt idx="2">
                  <c:v>290</c:v>
                </c:pt>
                <c:pt idx="3">
                  <c:v>407</c:v>
                </c:pt>
                <c:pt idx="4">
                  <c:v>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24544"/>
        <c:axId val="156526080"/>
      </c:barChart>
      <c:lineChart>
        <c:grouping val="standard"/>
        <c:varyColors val="0"/>
        <c:ser>
          <c:idx val="2"/>
          <c:order val="2"/>
          <c:tx>
            <c:strRef>
              <c:f>'Київська обл.'!$B$54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'Київська обл.'!$C$51:$G$51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'Київська обл.'!$C$54:$G$54</c:f>
              <c:numCache>
                <c:formatCode>0%</c:formatCode>
                <c:ptCount val="5"/>
                <c:pt idx="0">
                  <c:v>0.52788104089219334</c:v>
                </c:pt>
                <c:pt idx="1">
                  <c:v>1.0861423220973783</c:v>
                </c:pt>
                <c:pt idx="2">
                  <c:v>1.0357142857142858</c:v>
                </c:pt>
                <c:pt idx="3">
                  <c:v>1.0200501253132832</c:v>
                </c:pt>
                <c:pt idx="4">
                  <c:v>1.0893371757925072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529408"/>
        <c:axId val="156527616"/>
      </c:lineChart>
      <c:catAx>
        <c:axId val="156524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56526080"/>
        <c:crosses val="autoZero"/>
        <c:auto val="1"/>
        <c:lblAlgn val="ctr"/>
        <c:lblOffset val="100"/>
        <c:noMultiLvlLbl val="0"/>
      </c:catAx>
      <c:valAx>
        <c:axId val="156526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56524544"/>
        <c:crosses val="autoZero"/>
        <c:crossBetween val="between"/>
      </c:valAx>
      <c:valAx>
        <c:axId val="1565276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56529408"/>
        <c:crosses val="max"/>
        <c:crossBetween val="between"/>
      </c:valAx>
      <c:catAx>
        <c:axId val="156529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65276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3873251752477"/>
          <c:w val="1"/>
          <c:h val="0.179766752158614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2881574192366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'Київська обл.'!$C$24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обл.'!$C$25:$C$29</c:f>
              <c:numCache>
                <c:formatCode>0.0%</c:formatCode>
                <c:ptCount val="5"/>
                <c:pt idx="0">
                  <c:v>0.15</c:v>
                </c:pt>
                <c:pt idx="1">
                  <c:v>0.151</c:v>
                </c:pt>
                <c:pt idx="2">
                  <c:v>0.153</c:v>
                </c:pt>
                <c:pt idx="3">
                  <c:v>0.14299999999999999</c:v>
                </c:pt>
                <c:pt idx="4">
                  <c:v>0.14199999999999999</c:v>
                </c:pt>
              </c:numCache>
            </c:numRef>
          </c:val>
        </c:ser>
        <c:ser>
          <c:idx val="1"/>
          <c:order val="1"/>
          <c:tx>
            <c:strRef>
              <c:f>'Київська обл.'!$D$24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обл.'!$D$25:$D$29</c:f>
              <c:numCache>
                <c:formatCode>0.0%</c:formatCode>
                <c:ptCount val="5"/>
                <c:pt idx="0">
                  <c:v>0.56100000000000005</c:v>
                </c:pt>
                <c:pt idx="1">
                  <c:v>0.58799999999999997</c:v>
                </c:pt>
                <c:pt idx="2">
                  <c:v>0.60299999999999998</c:v>
                </c:pt>
                <c:pt idx="3">
                  <c:v>0.49199999999999999</c:v>
                </c:pt>
                <c:pt idx="4">
                  <c:v>0.376</c:v>
                </c:pt>
              </c:numCache>
            </c:numRef>
          </c:val>
        </c:ser>
        <c:ser>
          <c:idx val="2"/>
          <c:order val="2"/>
          <c:tx>
            <c:strRef>
              <c:f>'Київська обл.'!$E$24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обл.'!$E$25:$E$29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9.0999999999999998E-2</c:v>
                </c:pt>
                <c:pt idx="2">
                  <c:v>8.6999999999999994E-2</c:v>
                </c:pt>
                <c:pt idx="3">
                  <c:v>0.11899999999999999</c:v>
                </c:pt>
                <c:pt idx="4">
                  <c:v>0.121</c:v>
                </c:pt>
              </c:numCache>
            </c:numRef>
          </c:val>
        </c:ser>
        <c:ser>
          <c:idx val="3"/>
          <c:order val="3"/>
          <c:tx>
            <c:strRef>
              <c:f>'Київська обл.'!$F$24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обл.'!$F$25:$F$29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9.4E-2</c:v>
                </c:pt>
                <c:pt idx="2">
                  <c:v>8.4000000000000005E-2</c:v>
                </c:pt>
                <c:pt idx="3">
                  <c:v>0.159</c:v>
                </c:pt>
                <c:pt idx="4">
                  <c:v>9.9000000000000005E-2</c:v>
                </c:pt>
              </c:numCache>
            </c:numRef>
          </c:val>
        </c:ser>
        <c:ser>
          <c:idx val="4"/>
          <c:order val="4"/>
          <c:tx>
            <c:strRef>
              <c:f>'Київська обл.'!$G$24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обл.'!$G$25:$G$29</c:f>
              <c:numCache>
                <c:formatCode>0.0%</c:formatCode>
                <c:ptCount val="5"/>
                <c:pt idx="0">
                  <c:v>0.1</c:v>
                </c:pt>
                <c:pt idx="1">
                  <c:v>7.5999999999999998E-2</c:v>
                </c:pt>
                <c:pt idx="2">
                  <c:v>7.3999999999999996E-2</c:v>
                </c:pt>
                <c:pt idx="3">
                  <c:v>8.6999999999999994E-2</c:v>
                </c:pt>
                <c:pt idx="4">
                  <c:v>0.26200000000000001</c:v>
                </c:pt>
              </c:numCache>
            </c:numRef>
          </c:val>
        </c:ser>
        <c:ser>
          <c:idx val="5"/>
          <c:order val="5"/>
          <c:tx>
            <c:strRef>
              <c:f>'Київська обл.'!$H$24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852758520852131E-17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5848773480786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'Київська обл.'!$B$25:$B$29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'Київська обл.'!$H$25:$H$29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6335104"/>
        <c:axId val="156340992"/>
        <c:axId val="0"/>
      </c:bar3DChart>
      <c:catAx>
        <c:axId val="156335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56340992"/>
        <c:crosses val="autoZero"/>
        <c:auto val="1"/>
        <c:lblAlgn val="ctr"/>
        <c:lblOffset val="100"/>
        <c:noMultiLvlLbl val="0"/>
      </c:catAx>
      <c:valAx>
        <c:axId val="1563409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56335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89140627783518012"/>
          <c:w val="0.99373468941382348"/>
          <c:h val="0.105119532768154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83469642845812"/>
          <c:y val="2.5118605457336709E-2"/>
          <c:w val="0.31226055949291587"/>
          <c:h val="0.9748813945426632"/>
        </c:manualLayout>
      </c:layout>
      <c:pieChart>
        <c:varyColors val="1"/>
        <c:ser>
          <c:idx val="0"/>
          <c:order val="0"/>
          <c:tx>
            <c:strRef>
              <c:f>'Київська обл.'!$C$42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'Київська обл.'!$D$41:$I$41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'Київська обл.'!$D$42:$I$42</c:f>
              <c:numCache>
                <c:formatCode>0.0</c:formatCode>
                <c:ptCount val="6"/>
                <c:pt idx="0">
                  <c:v>23.9</c:v>
                </c:pt>
                <c:pt idx="1">
                  <c:v>20.6</c:v>
                </c:pt>
                <c:pt idx="2">
                  <c:v>21</c:v>
                </c:pt>
                <c:pt idx="3">
                  <c:v>12.9</c:v>
                </c:pt>
                <c:pt idx="4">
                  <c:v>18.8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799401960202806"/>
          <c:y val="4.9349726913028052E-2"/>
          <c:w val="0.33814741731014497"/>
          <c:h val="0.94763024118407746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1635</Words>
  <Characters>933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24</cp:revision>
  <cp:lastPrinted>2014-02-02T13:20:00Z</cp:lastPrinted>
  <dcterms:created xsi:type="dcterms:W3CDTF">2016-07-26T11:51:00Z</dcterms:created>
  <dcterms:modified xsi:type="dcterms:W3CDTF">2017-07-31T09:47:00Z</dcterms:modified>
</cp:coreProperties>
</file>