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F8" w:rsidRDefault="00563AF8" w:rsidP="00F14555">
      <w:pPr>
        <w:ind w:right="-739"/>
        <w:rPr>
          <w:sz w:val="28"/>
          <w:szCs w:val="28"/>
          <w:lang w:val="uk-UA"/>
        </w:rPr>
      </w:pPr>
    </w:p>
    <w:p w:rsidR="00563AF8" w:rsidRPr="00F14555" w:rsidRDefault="00563AF8" w:rsidP="00241065">
      <w:pPr>
        <w:widowControl w:val="0"/>
        <w:tabs>
          <w:tab w:val="left" w:pos="0"/>
        </w:tabs>
        <w:spacing w:before="120"/>
        <w:jc w:val="center"/>
        <w:rPr>
          <w:b/>
          <w:sz w:val="28"/>
          <w:szCs w:val="28"/>
          <w:lang w:val="uk-UA"/>
        </w:rPr>
      </w:pPr>
      <w:r>
        <w:rPr>
          <w:b/>
          <w:sz w:val="28"/>
          <w:szCs w:val="28"/>
          <w:lang w:val="uk-UA"/>
        </w:rPr>
        <w:t xml:space="preserve">   </w:t>
      </w:r>
      <w:r w:rsidRPr="00F14555">
        <w:rPr>
          <w:b/>
          <w:sz w:val="28"/>
          <w:szCs w:val="28"/>
          <w:lang w:val="uk-UA"/>
        </w:rPr>
        <w:t>Специфікація</w:t>
      </w:r>
    </w:p>
    <w:p w:rsidR="00563AF8" w:rsidRDefault="00563AF8" w:rsidP="00241065">
      <w:pPr>
        <w:widowControl w:val="0"/>
        <w:tabs>
          <w:tab w:val="left" w:pos="0"/>
        </w:tabs>
        <w:spacing w:before="120"/>
        <w:jc w:val="center"/>
        <w:rPr>
          <w:b/>
          <w:sz w:val="28"/>
          <w:szCs w:val="28"/>
          <w:lang w:val="uk-UA"/>
        </w:rPr>
      </w:pPr>
      <w:r w:rsidRPr="00F14555">
        <w:rPr>
          <w:b/>
          <w:sz w:val="28"/>
          <w:szCs w:val="28"/>
          <w:lang w:val="uk-UA"/>
        </w:rPr>
        <w:t>на закупівлю екранованих бактерицидних випромінювачів</w:t>
      </w:r>
    </w:p>
    <w:p w:rsidR="00563AF8" w:rsidRPr="00F14555" w:rsidRDefault="00563AF8" w:rsidP="00F14555">
      <w:pPr>
        <w:widowControl w:val="0"/>
        <w:tabs>
          <w:tab w:val="left" w:pos="0"/>
        </w:tabs>
        <w:spacing w:line="360" w:lineRule="auto"/>
        <w:jc w:val="center"/>
        <w:rPr>
          <w:b/>
          <w:sz w:val="20"/>
          <w:szCs w:val="20"/>
          <w:lang w:val="uk-UA"/>
        </w:rPr>
      </w:pPr>
    </w:p>
    <w:p w:rsidR="005507B5" w:rsidRPr="005507B5" w:rsidRDefault="005507B5" w:rsidP="005507B5">
      <w:pPr>
        <w:pStyle w:val="a8"/>
        <w:numPr>
          <w:ilvl w:val="0"/>
          <w:numId w:val="15"/>
        </w:numPr>
        <w:ind w:right="-739"/>
        <w:jc w:val="both"/>
        <w:rPr>
          <w:rFonts w:ascii="Times New Roman" w:eastAsia="Times New Roman" w:hAnsi="Times New Roman"/>
          <w:b/>
          <w:sz w:val="24"/>
          <w:szCs w:val="24"/>
          <w:lang w:val="uk-UA" w:eastAsia="ru-RU"/>
        </w:rPr>
      </w:pPr>
      <w:r w:rsidRPr="005507B5">
        <w:rPr>
          <w:rFonts w:ascii="Times New Roman" w:eastAsia="Times New Roman" w:hAnsi="Times New Roman"/>
          <w:b/>
          <w:sz w:val="24"/>
          <w:szCs w:val="24"/>
          <w:lang w:val="uk-UA" w:eastAsia="ru-RU"/>
        </w:rPr>
        <w:t>Загальна інформація</w:t>
      </w:r>
    </w:p>
    <w:p w:rsidR="00563AF8" w:rsidRDefault="00563AF8" w:rsidP="00F14555">
      <w:pPr>
        <w:ind w:left="-142" w:right="-739" w:firstLine="709"/>
        <w:jc w:val="both"/>
        <w:rPr>
          <w:lang w:val="uk-UA"/>
        </w:rPr>
      </w:pPr>
      <w:r w:rsidRPr="00F14555">
        <w:rPr>
          <w:lang w:val="uk-UA"/>
        </w:rPr>
        <w:t xml:space="preserve">Державна установа «Український центр контролю за соціально небезпечними хворобами Міністерства охорони здоров’я України» (далі – УЦКС) здійснює організаційне та технічне керівництво для медичних працівників і менеджерів охорони здоров'я для забезпечення адекватності лікування ВІЛ-позитивних осіб та пацієнтів з туберкульозом. УЦКС надає допомогу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ВІЛ/СНІДу та туберкульозу. У програмах моніторингу, УЦКС приділяє особливу увагу зміцненню </w:t>
      </w:r>
      <w:proofErr w:type="spellStart"/>
      <w:r w:rsidRPr="00F14555">
        <w:rPr>
          <w:lang w:val="uk-UA"/>
        </w:rPr>
        <w:t>зв'язків</w:t>
      </w:r>
      <w:proofErr w:type="spellEnd"/>
      <w:r w:rsidRPr="00F14555">
        <w:rPr>
          <w:lang w:val="uk-UA"/>
        </w:rPr>
        <w:t xml:space="preserve"> із закладами первинної ланки охорони здоров'я та соціальних служб, як основу суспільної охорони здоров'я. УЦКС також працює з організаціями – представниками громадянського суспільства (наприклад, НУО що займаються </w:t>
      </w:r>
      <w:proofErr w:type="spellStart"/>
      <w:r w:rsidRPr="00F14555">
        <w:rPr>
          <w:lang w:val="uk-UA"/>
        </w:rPr>
        <w:t>адвокацією</w:t>
      </w:r>
      <w:proofErr w:type="spellEnd"/>
      <w:r w:rsidRPr="00F14555">
        <w:rPr>
          <w:lang w:val="uk-UA"/>
        </w:rPr>
        <w:t xml:space="preserve"> та зниженням шкоди в галузі ВІЛ-інфекції/СНІДу, місцевими громадськими організаціями, що працюють в сфері профілактики та лікування ВІЛ тощо) по всій Україні для задоволення потреб пацієнтів і для забезпечення скоординованої та орієнтованої на пацієнта відповіді на інфекційні захворювання.</w:t>
      </w:r>
    </w:p>
    <w:p w:rsidR="00563AF8" w:rsidRDefault="00563AF8" w:rsidP="00F14555">
      <w:pPr>
        <w:ind w:left="-142" w:right="-739" w:firstLine="709"/>
        <w:jc w:val="both"/>
        <w:rPr>
          <w:lang w:val="uk-UA"/>
        </w:rPr>
      </w:pPr>
    </w:p>
    <w:p w:rsidR="00563AF8" w:rsidRDefault="00563AF8" w:rsidP="00801404">
      <w:pPr>
        <w:widowControl w:val="0"/>
        <w:numPr>
          <w:ilvl w:val="0"/>
          <w:numId w:val="3"/>
        </w:numPr>
        <w:tabs>
          <w:tab w:val="left" w:pos="0"/>
        </w:tabs>
        <w:ind w:left="284" w:hanging="284"/>
        <w:jc w:val="both"/>
        <w:rPr>
          <w:b/>
          <w:lang w:val="uk-UA"/>
        </w:rPr>
      </w:pPr>
      <w:r>
        <w:rPr>
          <w:b/>
          <w:lang w:val="uk-UA"/>
        </w:rPr>
        <w:t>Загальний опис продукції.</w:t>
      </w:r>
    </w:p>
    <w:p w:rsidR="00563AF8" w:rsidRPr="00CB4217" w:rsidRDefault="00563AF8" w:rsidP="00F14555">
      <w:pPr>
        <w:widowControl w:val="0"/>
        <w:tabs>
          <w:tab w:val="left" w:pos="0"/>
        </w:tabs>
        <w:ind w:left="360"/>
        <w:jc w:val="both"/>
        <w:rPr>
          <w:b/>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2126"/>
      </w:tblGrid>
      <w:tr w:rsidR="00563AF8" w:rsidRPr="00ED609E" w:rsidTr="00DA50CD">
        <w:tc>
          <w:tcPr>
            <w:tcW w:w="8188" w:type="dxa"/>
            <w:shd w:val="clear" w:color="auto" w:fill="D9D9D9"/>
          </w:tcPr>
          <w:p w:rsidR="00563AF8" w:rsidRPr="00ED609E" w:rsidRDefault="00563AF8" w:rsidP="008A2B20">
            <w:pPr>
              <w:widowControl w:val="0"/>
              <w:tabs>
                <w:tab w:val="left" w:pos="0"/>
              </w:tabs>
              <w:jc w:val="both"/>
              <w:rPr>
                <w:b/>
                <w:lang w:val="uk-UA"/>
              </w:rPr>
            </w:pPr>
            <w:r w:rsidRPr="00ED609E">
              <w:rPr>
                <w:b/>
                <w:lang w:val="uk-UA"/>
              </w:rPr>
              <w:t>Опис Продукту та його технічні характеристики</w:t>
            </w:r>
          </w:p>
        </w:tc>
        <w:tc>
          <w:tcPr>
            <w:tcW w:w="2126" w:type="dxa"/>
            <w:shd w:val="clear" w:color="auto" w:fill="D9D9D9"/>
          </w:tcPr>
          <w:p w:rsidR="00563AF8" w:rsidRPr="00ED609E" w:rsidRDefault="00563AF8" w:rsidP="008A2B20">
            <w:pPr>
              <w:widowControl w:val="0"/>
              <w:tabs>
                <w:tab w:val="left" w:pos="0"/>
              </w:tabs>
              <w:jc w:val="both"/>
              <w:rPr>
                <w:b/>
              </w:rPr>
            </w:pPr>
            <w:r w:rsidRPr="00ED609E">
              <w:rPr>
                <w:b/>
                <w:lang w:val="uk-UA"/>
              </w:rPr>
              <w:t>Кількість одиниць</w:t>
            </w:r>
            <w:r w:rsidRPr="00ED609E">
              <w:rPr>
                <w:b/>
                <w:lang w:val="en-US"/>
              </w:rPr>
              <w:t xml:space="preserve"> </w:t>
            </w:r>
            <w:r w:rsidRPr="00ED609E">
              <w:rPr>
                <w:b/>
              </w:rPr>
              <w:t>(</w:t>
            </w:r>
            <w:proofErr w:type="spellStart"/>
            <w:r w:rsidRPr="00ED609E">
              <w:rPr>
                <w:b/>
              </w:rPr>
              <w:t>шт</w:t>
            </w:r>
            <w:proofErr w:type="spellEnd"/>
            <w:r w:rsidRPr="00ED609E">
              <w:rPr>
                <w:b/>
              </w:rPr>
              <w:t>.)</w:t>
            </w:r>
          </w:p>
        </w:tc>
      </w:tr>
      <w:tr w:rsidR="00563AF8" w:rsidRPr="00ED609E" w:rsidTr="00DA50CD">
        <w:tc>
          <w:tcPr>
            <w:tcW w:w="8188" w:type="dxa"/>
          </w:tcPr>
          <w:p w:rsidR="00563AF8" w:rsidRPr="007D2B30" w:rsidRDefault="00563AF8" w:rsidP="008A2B20">
            <w:pPr>
              <w:widowControl w:val="0"/>
              <w:tabs>
                <w:tab w:val="left" w:pos="0"/>
              </w:tabs>
              <w:jc w:val="both"/>
              <w:rPr>
                <w:b/>
                <w:lang w:val="uk-UA"/>
              </w:rPr>
            </w:pPr>
          </w:p>
          <w:p w:rsidR="00594305" w:rsidRPr="007D2B30" w:rsidRDefault="00594305" w:rsidP="00594305">
            <w:pPr>
              <w:widowControl w:val="0"/>
              <w:tabs>
                <w:tab w:val="left" w:pos="0"/>
              </w:tabs>
              <w:jc w:val="both"/>
              <w:rPr>
                <w:b/>
                <w:lang w:val="uk-UA"/>
              </w:rPr>
            </w:pPr>
            <w:r w:rsidRPr="007D2B30">
              <w:rPr>
                <w:b/>
                <w:lang w:val="uk-UA"/>
              </w:rPr>
              <w:t>Екрановані бактерицидні випромінювачі</w:t>
            </w:r>
          </w:p>
          <w:p w:rsidR="00594305" w:rsidRPr="007D2B30" w:rsidRDefault="00594305" w:rsidP="00594305">
            <w:pPr>
              <w:widowControl w:val="0"/>
              <w:tabs>
                <w:tab w:val="left" w:pos="0"/>
              </w:tabs>
              <w:jc w:val="both"/>
              <w:rPr>
                <w:b/>
                <w:lang w:val="uk-UA"/>
              </w:rPr>
            </w:pPr>
          </w:p>
          <w:p w:rsidR="00594305" w:rsidRPr="007D2B30" w:rsidRDefault="00594305" w:rsidP="00594305">
            <w:pPr>
              <w:widowControl w:val="0"/>
              <w:tabs>
                <w:tab w:val="left" w:pos="0"/>
              </w:tabs>
              <w:jc w:val="both"/>
              <w:rPr>
                <w:lang w:val="uk-UA"/>
              </w:rPr>
            </w:pPr>
            <w:r w:rsidRPr="007D2B30">
              <w:rPr>
                <w:lang w:val="uk-UA"/>
              </w:rPr>
              <w:t>Випромінювач бактерицидний  призначений для дезінфекції і знезараження повітря і поверхонь приміщення. Не використовується для знезараження та стерилізації медичних інструментів, медичного одягу, постільної білизни та інших виробів. Знезараження відбувається за допомогою ультрафіолетового випромінювання і може відбуватися як у відсутності персоналу або пацієнтів в приміщенні (при використанні  відкритого випромінювача), так і в присутності людей в приміщенні (при використанні екранованого випромінювача). </w:t>
            </w:r>
          </w:p>
          <w:p w:rsidR="00594305" w:rsidRPr="007D2B30" w:rsidRDefault="00594305" w:rsidP="00594305">
            <w:pPr>
              <w:widowControl w:val="0"/>
              <w:tabs>
                <w:tab w:val="left" w:pos="0"/>
              </w:tabs>
              <w:jc w:val="both"/>
              <w:rPr>
                <w:lang w:val="uk-UA"/>
              </w:rPr>
            </w:pPr>
          </w:p>
          <w:p w:rsidR="00594305" w:rsidRPr="00594305" w:rsidRDefault="00594305" w:rsidP="00594305">
            <w:pPr>
              <w:widowControl w:val="0"/>
              <w:tabs>
                <w:tab w:val="left" w:pos="0"/>
              </w:tabs>
              <w:jc w:val="both"/>
              <w:rPr>
                <w:lang w:val="uk-UA"/>
              </w:rPr>
            </w:pPr>
            <w:r w:rsidRPr="00594305">
              <w:rPr>
                <w:lang w:val="uk-UA"/>
              </w:rPr>
              <w:t xml:space="preserve">Комбінований ультрафіолетовий </w:t>
            </w:r>
            <w:proofErr w:type="spellStart"/>
            <w:r w:rsidRPr="00594305">
              <w:rPr>
                <w:lang w:val="uk-UA"/>
              </w:rPr>
              <w:t>опромінювач</w:t>
            </w:r>
            <w:proofErr w:type="spellEnd"/>
            <w:r w:rsidRPr="00594305">
              <w:rPr>
                <w:lang w:val="uk-UA"/>
              </w:rPr>
              <w:t xml:space="preserve"> (з відкритою і екранованою бактерицидними ультрафіолетовими лампами) з можливістю роздільного включення ламп.</w:t>
            </w:r>
          </w:p>
          <w:p w:rsidR="00594305" w:rsidRPr="00594305" w:rsidRDefault="00594305" w:rsidP="00594305">
            <w:pPr>
              <w:widowControl w:val="0"/>
              <w:tabs>
                <w:tab w:val="left" w:pos="0"/>
              </w:tabs>
              <w:jc w:val="both"/>
              <w:rPr>
                <w:lang w:val="uk-UA"/>
              </w:rPr>
            </w:pPr>
            <w:r w:rsidRPr="007D2B30">
              <w:rPr>
                <w:lang w:val="uk-UA"/>
              </w:rPr>
              <w:t>Роздільне включення ламп та наявність екран</w:t>
            </w:r>
            <w:r w:rsidRPr="00357259">
              <w:rPr>
                <w:lang w:val="uk-UA"/>
              </w:rPr>
              <w:t>у об'єднує в собі ефективність і безпеку</w:t>
            </w:r>
            <w:r>
              <w:rPr>
                <w:lang w:val="uk-UA"/>
              </w:rPr>
              <w:t>.</w:t>
            </w:r>
            <w:r w:rsidRPr="00594305">
              <w:rPr>
                <w:lang w:val="uk-UA"/>
              </w:rPr>
              <w:br/>
              <w:t xml:space="preserve">При роботі ламп  потужність випромінювання повинна становити у верхній частині приміщення не менше 200 </w:t>
            </w:r>
            <w:proofErr w:type="spellStart"/>
            <w:r w:rsidRPr="00594305">
              <w:rPr>
                <w:lang w:val="uk-UA"/>
              </w:rPr>
              <w:t>мw</w:t>
            </w:r>
            <w:proofErr w:type="spellEnd"/>
            <w:r w:rsidRPr="00594305">
              <w:rPr>
                <w:lang w:val="uk-UA"/>
              </w:rPr>
              <w:t>/см2 на відстані 1 м від джерела в секторі прямих променів.</w:t>
            </w:r>
          </w:p>
          <w:p w:rsidR="00594305" w:rsidRPr="00594305" w:rsidRDefault="00594305" w:rsidP="00594305">
            <w:pPr>
              <w:widowControl w:val="0"/>
              <w:tabs>
                <w:tab w:val="left" w:pos="0"/>
              </w:tabs>
              <w:jc w:val="both"/>
              <w:rPr>
                <w:lang w:val="uk-UA"/>
              </w:rPr>
            </w:pPr>
            <w:r w:rsidRPr="00594305">
              <w:rPr>
                <w:lang w:val="uk-UA"/>
              </w:rPr>
              <w:t>Лампи, які використовуються у випромінювачі повинні мати циліндр зі скла, яке не пропускає хвилі в діапазоні до 200 нм</w:t>
            </w:r>
            <w:r w:rsidRPr="00594305">
              <w:rPr>
                <w:lang w:val="uk-UA"/>
              </w:rPr>
              <w:t>.</w:t>
            </w:r>
          </w:p>
          <w:p w:rsidR="00594305" w:rsidRPr="007D2B30" w:rsidRDefault="00594305" w:rsidP="00594305">
            <w:pPr>
              <w:widowControl w:val="0"/>
              <w:tabs>
                <w:tab w:val="left" w:pos="0"/>
              </w:tabs>
              <w:jc w:val="both"/>
              <w:rPr>
                <w:lang w:val="uk-UA"/>
              </w:rPr>
            </w:pPr>
          </w:p>
          <w:p w:rsidR="00594305" w:rsidRPr="007D2B30" w:rsidRDefault="00594305" w:rsidP="00594305">
            <w:pPr>
              <w:widowControl w:val="0"/>
              <w:tabs>
                <w:tab w:val="left" w:pos="0"/>
              </w:tabs>
              <w:jc w:val="both"/>
              <w:rPr>
                <w:b/>
                <w:lang w:val="uk-UA"/>
              </w:rPr>
            </w:pPr>
            <w:r w:rsidRPr="007D2B30">
              <w:rPr>
                <w:b/>
                <w:lang w:val="uk-UA"/>
              </w:rPr>
              <w:t>Технічні характеристики:</w:t>
            </w:r>
          </w:p>
          <w:p w:rsidR="00594305" w:rsidRPr="007D2B30" w:rsidRDefault="00594305" w:rsidP="00594305">
            <w:pPr>
              <w:widowControl w:val="0"/>
              <w:tabs>
                <w:tab w:val="left" w:pos="0"/>
              </w:tabs>
              <w:jc w:val="both"/>
              <w:rPr>
                <w:lang w:val="uk-UA"/>
              </w:rPr>
            </w:pPr>
            <w:r w:rsidRPr="007D2B30">
              <w:rPr>
                <w:lang w:val="uk-UA"/>
              </w:rPr>
              <w:t>Спектральний діапазон випромінювання, нм 253,7</w:t>
            </w:r>
          </w:p>
          <w:p w:rsidR="00594305" w:rsidRPr="007D2B30" w:rsidRDefault="00594305" w:rsidP="00594305">
            <w:pPr>
              <w:widowControl w:val="0"/>
              <w:tabs>
                <w:tab w:val="left" w:pos="0"/>
              </w:tabs>
              <w:jc w:val="both"/>
              <w:rPr>
                <w:lang w:val="uk-UA"/>
              </w:rPr>
            </w:pPr>
            <w:r w:rsidRPr="007D2B30">
              <w:rPr>
                <w:lang w:val="uk-UA"/>
              </w:rPr>
              <w:t xml:space="preserve">Середня тривалість горіння </w:t>
            </w:r>
            <w:proofErr w:type="spellStart"/>
            <w:r w:rsidRPr="007D2B30">
              <w:rPr>
                <w:lang w:val="uk-UA"/>
              </w:rPr>
              <w:t>ламп,год</w:t>
            </w:r>
            <w:proofErr w:type="spellEnd"/>
            <w:r w:rsidRPr="007D2B30">
              <w:rPr>
                <w:lang w:val="uk-UA"/>
              </w:rPr>
              <w:t>., 5000</w:t>
            </w:r>
          </w:p>
          <w:p w:rsidR="00594305" w:rsidRPr="007D2B30" w:rsidRDefault="00594305" w:rsidP="00594305">
            <w:pPr>
              <w:widowControl w:val="0"/>
              <w:tabs>
                <w:tab w:val="left" w:pos="0"/>
              </w:tabs>
              <w:jc w:val="both"/>
              <w:rPr>
                <w:lang w:val="uk-UA"/>
              </w:rPr>
            </w:pPr>
            <w:r w:rsidRPr="007D2B30">
              <w:rPr>
                <w:lang w:val="uk-UA"/>
              </w:rPr>
              <w:t xml:space="preserve">Вимоги до </w:t>
            </w:r>
            <w:proofErr w:type="spellStart"/>
            <w:r w:rsidRPr="007D2B30">
              <w:rPr>
                <w:lang w:val="uk-UA"/>
              </w:rPr>
              <w:t>живлення,В,Гц</w:t>
            </w:r>
            <w:proofErr w:type="spellEnd"/>
            <w:r w:rsidRPr="007D2B30">
              <w:rPr>
                <w:lang w:val="uk-UA"/>
              </w:rPr>
              <w:t xml:space="preserve"> 220-240В, 50Гц</w:t>
            </w:r>
          </w:p>
          <w:p w:rsidR="00563AF8" w:rsidRPr="00ED609E" w:rsidRDefault="00594305" w:rsidP="00594305">
            <w:pPr>
              <w:widowControl w:val="0"/>
              <w:tabs>
                <w:tab w:val="left" w:pos="0"/>
              </w:tabs>
              <w:jc w:val="both"/>
              <w:rPr>
                <w:b/>
              </w:rPr>
            </w:pPr>
            <w:r w:rsidRPr="007D2B30">
              <w:rPr>
                <w:lang w:val="uk-UA"/>
              </w:rPr>
              <w:t xml:space="preserve">Клас захисту </w:t>
            </w:r>
            <w:r>
              <w:rPr>
                <w:lang w:val="uk-UA"/>
              </w:rPr>
              <w:t xml:space="preserve">- </w:t>
            </w:r>
            <w:r w:rsidRPr="007D2B30">
              <w:rPr>
                <w:lang w:val="uk-UA"/>
              </w:rPr>
              <w:t>1</w:t>
            </w:r>
          </w:p>
        </w:tc>
        <w:tc>
          <w:tcPr>
            <w:tcW w:w="2126" w:type="dxa"/>
          </w:tcPr>
          <w:p w:rsidR="00563AF8" w:rsidRDefault="00563AF8" w:rsidP="008A2B20">
            <w:pPr>
              <w:widowControl w:val="0"/>
              <w:tabs>
                <w:tab w:val="left" w:pos="0"/>
              </w:tabs>
              <w:jc w:val="center"/>
              <w:rPr>
                <w:b/>
                <w:lang w:val="uk-UA"/>
              </w:rPr>
            </w:pPr>
          </w:p>
          <w:p w:rsidR="00563AF8" w:rsidRDefault="00563AF8" w:rsidP="008A2B20">
            <w:pPr>
              <w:widowControl w:val="0"/>
              <w:tabs>
                <w:tab w:val="left" w:pos="0"/>
              </w:tabs>
              <w:jc w:val="center"/>
              <w:rPr>
                <w:b/>
                <w:lang w:val="uk-UA"/>
              </w:rPr>
            </w:pPr>
          </w:p>
          <w:p w:rsidR="00563AF8" w:rsidRDefault="00563AF8" w:rsidP="008A2B20">
            <w:pPr>
              <w:widowControl w:val="0"/>
              <w:tabs>
                <w:tab w:val="left" w:pos="0"/>
              </w:tabs>
              <w:jc w:val="center"/>
              <w:rPr>
                <w:b/>
                <w:lang w:val="uk-UA"/>
              </w:rPr>
            </w:pPr>
          </w:p>
          <w:p w:rsidR="00563AF8" w:rsidRDefault="00563AF8" w:rsidP="008A2B20">
            <w:pPr>
              <w:widowControl w:val="0"/>
              <w:tabs>
                <w:tab w:val="left" w:pos="0"/>
              </w:tabs>
              <w:jc w:val="center"/>
              <w:rPr>
                <w:b/>
                <w:lang w:val="uk-UA"/>
              </w:rPr>
            </w:pPr>
          </w:p>
          <w:p w:rsidR="00563AF8" w:rsidRDefault="00563AF8" w:rsidP="008A2B20">
            <w:pPr>
              <w:widowControl w:val="0"/>
              <w:tabs>
                <w:tab w:val="left" w:pos="0"/>
              </w:tabs>
              <w:jc w:val="center"/>
              <w:rPr>
                <w:b/>
                <w:lang w:val="uk-UA"/>
              </w:rPr>
            </w:pPr>
          </w:p>
          <w:p w:rsidR="00563AF8" w:rsidRDefault="00563AF8" w:rsidP="008A2B20">
            <w:pPr>
              <w:widowControl w:val="0"/>
              <w:tabs>
                <w:tab w:val="left" w:pos="0"/>
              </w:tabs>
              <w:jc w:val="center"/>
              <w:rPr>
                <w:b/>
                <w:lang w:val="uk-UA"/>
              </w:rPr>
            </w:pPr>
          </w:p>
          <w:p w:rsidR="00563AF8" w:rsidRPr="007D2B30" w:rsidRDefault="00563AF8" w:rsidP="008A2B20">
            <w:pPr>
              <w:widowControl w:val="0"/>
              <w:tabs>
                <w:tab w:val="left" w:pos="0"/>
              </w:tabs>
              <w:jc w:val="center"/>
              <w:rPr>
                <w:b/>
                <w:lang w:val="uk-UA"/>
              </w:rPr>
            </w:pPr>
            <w:r>
              <w:rPr>
                <w:b/>
                <w:lang w:val="uk-UA"/>
              </w:rPr>
              <w:t>2 000</w:t>
            </w:r>
          </w:p>
        </w:tc>
      </w:tr>
    </w:tbl>
    <w:p w:rsidR="00563AF8" w:rsidRDefault="00563AF8" w:rsidP="00F14555">
      <w:pPr>
        <w:ind w:left="-142" w:right="-739" w:firstLine="709"/>
        <w:jc w:val="both"/>
        <w:rPr>
          <w:lang w:val="uk-UA"/>
        </w:rPr>
      </w:pPr>
    </w:p>
    <w:p w:rsidR="00563AF8" w:rsidRDefault="00563AF8" w:rsidP="00F14555">
      <w:pPr>
        <w:tabs>
          <w:tab w:val="left" w:pos="180"/>
        </w:tabs>
        <w:jc w:val="both"/>
        <w:rPr>
          <w:b/>
          <w:lang w:val="uk-UA"/>
        </w:rPr>
      </w:pPr>
    </w:p>
    <w:p w:rsidR="00563AF8" w:rsidRPr="00B10E15" w:rsidRDefault="00563AF8" w:rsidP="00801404">
      <w:pPr>
        <w:tabs>
          <w:tab w:val="left" w:pos="180"/>
        </w:tabs>
        <w:ind w:left="284" w:hanging="284"/>
        <w:jc w:val="both"/>
        <w:rPr>
          <w:b/>
          <w:lang w:val="uk-UA"/>
        </w:rPr>
      </w:pPr>
      <w:r>
        <w:rPr>
          <w:b/>
          <w:lang w:val="uk-UA"/>
        </w:rPr>
        <w:lastRenderedPageBreak/>
        <w:t>3</w:t>
      </w:r>
      <w:r w:rsidRPr="00B10E15">
        <w:rPr>
          <w:b/>
          <w:lang w:val="uk-UA"/>
        </w:rPr>
        <w:t>. Упаковка</w:t>
      </w:r>
    </w:p>
    <w:p w:rsidR="00563AF8" w:rsidRDefault="00563AF8" w:rsidP="00F14555">
      <w:pPr>
        <w:tabs>
          <w:tab w:val="left" w:pos="180"/>
        </w:tabs>
        <w:ind w:left="180" w:firstLine="245"/>
        <w:jc w:val="both"/>
        <w:rPr>
          <w:lang w:val="uk-UA"/>
        </w:rPr>
      </w:pPr>
      <w:r w:rsidRPr="00F14555">
        <w:rPr>
          <w:lang w:val="ru-RU"/>
        </w:rPr>
        <w:t>3</w:t>
      </w:r>
      <w:r w:rsidRPr="00B10E15">
        <w:rPr>
          <w:lang w:val="uk-UA"/>
        </w:rPr>
        <w:t xml:space="preserve">.1. Упаковка, в якій відвантажується </w:t>
      </w:r>
      <w:r>
        <w:rPr>
          <w:lang w:val="uk-UA"/>
        </w:rPr>
        <w:t>Товар</w:t>
      </w:r>
      <w:r w:rsidRPr="00B10E15">
        <w:rPr>
          <w:lang w:val="uk-UA"/>
        </w:rPr>
        <w:t>, повинна відповідати встановленим міжнародним стандартам та забезпечувати, за умов належного догляду за вантажем, його збереження під час транспортування, навантаження, розвантаження та зберігання.</w:t>
      </w:r>
    </w:p>
    <w:p w:rsidR="00563AF8" w:rsidRDefault="00563AF8" w:rsidP="00F14555">
      <w:pPr>
        <w:tabs>
          <w:tab w:val="left" w:pos="180"/>
        </w:tabs>
        <w:ind w:left="180" w:firstLine="245"/>
        <w:jc w:val="both"/>
        <w:rPr>
          <w:lang w:val="uk-UA"/>
        </w:rPr>
      </w:pPr>
      <w:r w:rsidRPr="00F14555">
        <w:rPr>
          <w:lang w:val="ru-RU"/>
        </w:rPr>
        <w:t>3</w:t>
      </w:r>
      <w:r>
        <w:rPr>
          <w:lang w:val="uk-UA"/>
        </w:rPr>
        <w:t>.2. Упаковка Товару має містити наступну інформацію: виробник, назва виробу, рік виробництва.</w:t>
      </w:r>
    </w:p>
    <w:p w:rsidR="00563AF8" w:rsidRPr="00241065" w:rsidRDefault="00563AF8" w:rsidP="00F14555">
      <w:pPr>
        <w:tabs>
          <w:tab w:val="left" w:pos="180"/>
        </w:tabs>
        <w:ind w:left="180" w:firstLine="245"/>
        <w:jc w:val="both"/>
        <w:rPr>
          <w:sz w:val="20"/>
          <w:szCs w:val="20"/>
          <w:lang w:val="uk-UA"/>
        </w:rPr>
      </w:pPr>
    </w:p>
    <w:p w:rsidR="00563AF8" w:rsidRPr="00B10E15" w:rsidRDefault="00563AF8" w:rsidP="00801404">
      <w:pPr>
        <w:pStyle w:val="2"/>
        <w:ind w:left="284" w:hanging="284"/>
        <w:jc w:val="both"/>
        <w:rPr>
          <w:i w:val="0"/>
          <w:sz w:val="22"/>
          <w:szCs w:val="22"/>
          <w:lang w:val="uk-UA"/>
        </w:rPr>
      </w:pPr>
      <w:r>
        <w:rPr>
          <w:i w:val="0"/>
          <w:sz w:val="22"/>
          <w:szCs w:val="22"/>
          <w:lang w:val="uk-UA"/>
        </w:rPr>
        <w:t>4. Умови поставки.</w:t>
      </w:r>
    </w:p>
    <w:p w:rsidR="00563AF8" w:rsidRPr="00863E36" w:rsidRDefault="00563AF8" w:rsidP="00F14555">
      <w:pPr>
        <w:pStyle w:val="2"/>
        <w:ind w:left="426"/>
        <w:jc w:val="both"/>
        <w:rPr>
          <w:b w:val="0"/>
          <w:i w:val="0"/>
          <w:szCs w:val="24"/>
          <w:lang w:val="uk-UA"/>
        </w:rPr>
      </w:pPr>
      <w:r w:rsidRPr="00863E36">
        <w:rPr>
          <w:b w:val="0"/>
          <w:i w:val="0"/>
          <w:szCs w:val="24"/>
          <w:lang w:val="uk-UA"/>
        </w:rPr>
        <w:t xml:space="preserve">Поставка повинна бути здійснена на </w:t>
      </w:r>
      <w:r w:rsidR="00863E36" w:rsidRPr="00863E36">
        <w:rPr>
          <w:b w:val="0"/>
          <w:i w:val="0"/>
          <w:szCs w:val="24"/>
          <w:lang w:val="uk-UA"/>
        </w:rPr>
        <w:t>адресу обласних протитуберкульозних закладів відповідно до переліку, що додається (Додаток 6)</w:t>
      </w:r>
      <w:r w:rsidRPr="00863E36">
        <w:rPr>
          <w:b w:val="0"/>
          <w:i w:val="0"/>
          <w:szCs w:val="24"/>
          <w:lang w:val="uk-UA"/>
        </w:rPr>
        <w:t xml:space="preserve">. Ціна повинна включати доставку кінцевому набувачу із занесенням безпосередньо на місце експлуатації. </w:t>
      </w:r>
    </w:p>
    <w:p w:rsidR="00563AF8" w:rsidRPr="00241065" w:rsidRDefault="00563AF8" w:rsidP="00F14555">
      <w:pPr>
        <w:pStyle w:val="2"/>
        <w:jc w:val="both"/>
        <w:rPr>
          <w:b w:val="0"/>
          <w:i w:val="0"/>
          <w:sz w:val="20"/>
        </w:rPr>
      </w:pPr>
    </w:p>
    <w:p w:rsidR="00563AF8" w:rsidRPr="002D2DC2" w:rsidRDefault="00563AF8" w:rsidP="00801404">
      <w:pPr>
        <w:pStyle w:val="2"/>
        <w:ind w:left="284" w:hanging="284"/>
        <w:jc w:val="both"/>
        <w:rPr>
          <w:i w:val="0"/>
          <w:sz w:val="22"/>
          <w:szCs w:val="22"/>
          <w:lang w:val="uk-UA"/>
        </w:rPr>
      </w:pPr>
      <w:r>
        <w:rPr>
          <w:i w:val="0"/>
          <w:sz w:val="22"/>
          <w:szCs w:val="22"/>
          <w:lang w:val="uk-UA"/>
        </w:rPr>
        <w:t>5</w:t>
      </w:r>
      <w:r w:rsidRPr="002D2DC2">
        <w:rPr>
          <w:i w:val="0"/>
          <w:sz w:val="22"/>
          <w:szCs w:val="22"/>
          <w:lang w:val="uk-UA"/>
        </w:rPr>
        <w:t>. Умови оплати</w:t>
      </w:r>
    </w:p>
    <w:p w:rsidR="00563AF8" w:rsidRDefault="00563AF8" w:rsidP="00F14555">
      <w:pPr>
        <w:ind w:left="357"/>
        <w:jc w:val="both"/>
        <w:rPr>
          <w:iCs/>
          <w:kern w:val="32"/>
          <w:lang w:val="uk-UA"/>
        </w:rPr>
      </w:pPr>
      <w:r w:rsidRPr="004E1A20">
        <w:rPr>
          <w:iCs/>
          <w:kern w:val="32"/>
          <w:lang w:val="uk-UA"/>
        </w:rPr>
        <w:t>Умови оплати</w:t>
      </w:r>
      <w:r>
        <w:rPr>
          <w:iCs/>
          <w:kern w:val="32"/>
          <w:lang w:val="uk-UA"/>
        </w:rPr>
        <w:t>: по факту поставки товару або передоплата щонайбільше 50% та решта по факту поставки.</w:t>
      </w:r>
    </w:p>
    <w:p w:rsidR="00563AF8" w:rsidRPr="00241065" w:rsidRDefault="00563AF8" w:rsidP="00F14555">
      <w:pPr>
        <w:ind w:left="357"/>
        <w:jc w:val="both"/>
        <w:rPr>
          <w:iCs/>
          <w:kern w:val="32"/>
          <w:sz w:val="20"/>
          <w:szCs w:val="20"/>
          <w:lang w:val="ru-RU"/>
        </w:rPr>
      </w:pPr>
    </w:p>
    <w:p w:rsidR="00563AF8" w:rsidRDefault="00563AF8" w:rsidP="00801404">
      <w:pPr>
        <w:tabs>
          <w:tab w:val="left" w:pos="180"/>
        </w:tabs>
        <w:ind w:left="284" w:hanging="284"/>
        <w:jc w:val="both"/>
        <w:rPr>
          <w:b/>
          <w:lang w:val="uk-UA"/>
        </w:rPr>
      </w:pPr>
      <w:r>
        <w:rPr>
          <w:b/>
          <w:lang w:val="uk-UA"/>
        </w:rPr>
        <w:t>6</w:t>
      </w:r>
      <w:r w:rsidRPr="00B10E15">
        <w:rPr>
          <w:b/>
          <w:lang w:val="uk-UA"/>
        </w:rPr>
        <w:t>. Загальні вимоги до продукції та документації.</w:t>
      </w:r>
    </w:p>
    <w:p w:rsidR="00563AF8" w:rsidRPr="00F64D6E" w:rsidRDefault="00563AF8" w:rsidP="00F14555">
      <w:pPr>
        <w:tabs>
          <w:tab w:val="left" w:pos="180"/>
        </w:tabs>
        <w:ind w:firstLine="426"/>
        <w:jc w:val="both"/>
        <w:rPr>
          <w:b/>
          <w:lang w:val="uk-UA"/>
        </w:rPr>
      </w:pPr>
      <w:r>
        <w:rPr>
          <w:b/>
          <w:lang w:val="uk-UA"/>
        </w:rPr>
        <w:t>6</w:t>
      </w:r>
      <w:r w:rsidRPr="00F64D6E">
        <w:rPr>
          <w:b/>
          <w:lang w:val="uk-UA"/>
        </w:rPr>
        <w:t>.</w:t>
      </w:r>
      <w:r>
        <w:rPr>
          <w:b/>
          <w:lang w:val="uk-UA"/>
        </w:rPr>
        <w:t>1</w:t>
      </w:r>
      <w:r w:rsidRPr="00F64D6E">
        <w:rPr>
          <w:b/>
          <w:lang w:val="uk-UA"/>
        </w:rPr>
        <w:t>. Дата виробництва</w:t>
      </w:r>
      <w:r>
        <w:rPr>
          <w:b/>
          <w:lang w:val="uk-UA"/>
        </w:rPr>
        <w:t>.</w:t>
      </w:r>
    </w:p>
    <w:p w:rsidR="00563AF8" w:rsidRDefault="00563AF8" w:rsidP="00F14555">
      <w:pPr>
        <w:tabs>
          <w:tab w:val="left" w:pos="180"/>
        </w:tabs>
        <w:ind w:firstLine="426"/>
        <w:jc w:val="both"/>
        <w:rPr>
          <w:lang w:val="uk-UA"/>
        </w:rPr>
      </w:pPr>
      <w:r>
        <w:rPr>
          <w:lang w:val="uk-UA"/>
        </w:rPr>
        <w:t xml:space="preserve">Обладнання повинно бути вироблено не раніше ніж у </w:t>
      </w:r>
      <w:r w:rsidRPr="00863E36">
        <w:rPr>
          <w:lang w:val="uk-UA"/>
        </w:rPr>
        <w:t>201</w:t>
      </w:r>
      <w:r w:rsidR="00863E36" w:rsidRPr="00863E36">
        <w:rPr>
          <w:lang w:val="ru-RU"/>
        </w:rPr>
        <w:t>6</w:t>
      </w:r>
      <w:r>
        <w:rPr>
          <w:lang w:val="uk-UA"/>
        </w:rPr>
        <w:t xml:space="preserve"> році.</w:t>
      </w:r>
      <w:r w:rsidRPr="00F14555">
        <w:rPr>
          <w:lang w:val="ru-RU"/>
        </w:rPr>
        <w:t xml:space="preserve"> </w:t>
      </w:r>
      <w:r>
        <w:rPr>
          <w:lang w:val="uk-UA"/>
        </w:rPr>
        <w:t>Обладнання яке пропонується, повинно бути новим та таким, що не було у використанні.</w:t>
      </w:r>
    </w:p>
    <w:p w:rsidR="00563AF8" w:rsidRPr="00241065" w:rsidRDefault="00563AF8" w:rsidP="00241065">
      <w:pPr>
        <w:tabs>
          <w:tab w:val="left" w:pos="180"/>
        </w:tabs>
        <w:ind w:firstLine="426"/>
        <w:jc w:val="both"/>
        <w:rPr>
          <w:sz w:val="20"/>
          <w:szCs w:val="20"/>
          <w:lang w:val="uk-UA"/>
        </w:rPr>
      </w:pPr>
    </w:p>
    <w:p w:rsidR="00563AF8" w:rsidRPr="00FA7369" w:rsidRDefault="00563AF8" w:rsidP="00F14555">
      <w:pPr>
        <w:tabs>
          <w:tab w:val="left" w:pos="180"/>
        </w:tabs>
        <w:ind w:firstLine="426"/>
        <w:jc w:val="both"/>
        <w:rPr>
          <w:b/>
          <w:lang w:val="uk-UA"/>
        </w:rPr>
      </w:pPr>
      <w:r w:rsidRPr="00FA7369">
        <w:rPr>
          <w:b/>
          <w:lang w:val="uk-UA"/>
        </w:rPr>
        <w:t>6.2. Дозвільні документи, тощо.</w:t>
      </w:r>
    </w:p>
    <w:p w:rsidR="00563AF8" w:rsidRPr="00F14555" w:rsidRDefault="00563AF8" w:rsidP="00F14555">
      <w:pPr>
        <w:widowControl w:val="0"/>
        <w:tabs>
          <w:tab w:val="left" w:pos="0"/>
        </w:tabs>
        <w:ind w:left="426"/>
        <w:jc w:val="both"/>
        <w:rPr>
          <w:lang w:val="ru-RU"/>
        </w:rPr>
      </w:pPr>
      <w:r>
        <w:rPr>
          <w:lang w:val="uk-UA"/>
        </w:rPr>
        <w:tab/>
        <w:t xml:space="preserve">Кожний учасник тендера повинен надати копії наступних документів: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804"/>
      </w:tblGrid>
      <w:tr w:rsidR="00563AF8" w:rsidRPr="00594305" w:rsidTr="00241065">
        <w:tc>
          <w:tcPr>
            <w:tcW w:w="2943" w:type="dxa"/>
            <w:shd w:val="clear" w:color="auto" w:fill="D9D9D9"/>
            <w:vAlign w:val="center"/>
          </w:tcPr>
          <w:p w:rsidR="00563AF8" w:rsidRPr="007D2B30" w:rsidRDefault="00563AF8" w:rsidP="008A2B20">
            <w:pPr>
              <w:widowControl w:val="0"/>
              <w:tabs>
                <w:tab w:val="left" w:pos="0"/>
              </w:tabs>
              <w:ind w:left="426"/>
              <w:jc w:val="both"/>
              <w:rPr>
                <w:b/>
                <w:lang w:val="uk-UA"/>
              </w:rPr>
            </w:pPr>
            <w:r w:rsidRPr="007D2B30">
              <w:rPr>
                <w:b/>
                <w:lang w:val="uk-UA"/>
              </w:rPr>
              <w:t>Продукт</w:t>
            </w:r>
          </w:p>
        </w:tc>
        <w:tc>
          <w:tcPr>
            <w:tcW w:w="6804" w:type="dxa"/>
            <w:shd w:val="clear" w:color="auto" w:fill="D9D9D9"/>
            <w:vAlign w:val="center"/>
          </w:tcPr>
          <w:p w:rsidR="00563AF8" w:rsidRPr="007D2B30" w:rsidRDefault="00563AF8" w:rsidP="00DA50CD">
            <w:pPr>
              <w:widowControl w:val="0"/>
              <w:tabs>
                <w:tab w:val="left" w:pos="0"/>
              </w:tabs>
              <w:ind w:left="27"/>
              <w:jc w:val="both"/>
              <w:rPr>
                <w:b/>
                <w:lang w:val="uk-UA"/>
              </w:rPr>
            </w:pPr>
            <w:r w:rsidRPr="007D2B30">
              <w:rPr>
                <w:b/>
                <w:lang w:val="uk-UA"/>
              </w:rPr>
              <w:t>Перелік документів та дозволів, необхідних для використання на території України</w:t>
            </w:r>
            <w:r w:rsidRPr="00F14555">
              <w:rPr>
                <w:b/>
                <w:lang w:val="ru-RU"/>
              </w:rPr>
              <w:t xml:space="preserve"> </w:t>
            </w:r>
            <w:r w:rsidRPr="007D2B30">
              <w:rPr>
                <w:b/>
                <w:lang w:val="uk-UA"/>
              </w:rPr>
              <w:t>згідно чинного законодавства</w:t>
            </w:r>
          </w:p>
        </w:tc>
      </w:tr>
      <w:tr w:rsidR="00563AF8" w:rsidRPr="00594305" w:rsidTr="00241065">
        <w:tc>
          <w:tcPr>
            <w:tcW w:w="2943" w:type="dxa"/>
            <w:vAlign w:val="center"/>
          </w:tcPr>
          <w:p w:rsidR="00563AF8" w:rsidRPr="006A3CFD" w:rsidRDefault="00563AF8" w:rsidP="008A2B20">
            <w:pPr>
              <w:widowControl w:val="0"/>
              <w:tabs>
                <w:tab w:val="left" w:pos="0"/>
              </w:tabs>
              <w:ind w:left="426"/>
              <w:jc w:val="both"/>
              <w:rPr>
                <w:lang w:val="uk-UA"/>
              </w:rPr>
            </w:pPr>
            <w:r w:rsidRPr="006A3CFD">
              <w:rPr>
                <w:b/>
                <w:lang w:val="uk-UA"/>
              </w:rPr>
              <w:t>Екрановані бактерицидні випромінювачі</w:t>
            </w:r>
          </w:p>
        </w:tc>
        <w:tc>
          <w:tcPr>
            <w:tcW w:w="6804" w:type="dxa"/>
          </w:tcPr>
          <w:p w:rsidR="00563AF8" w:rsidRPr="006A3CFD" w:rsidRDefault="00563AF8" w:rsidP="00DA50CD">
            <w:pPr>
              <w:widowControl w:val="0"/>
              <w:numPr>
                <w:ilvl w:val="0"/>
                <w:numId w:val="4"/>
              </w:numPr>
              <w:tabs>
                <w:tab w:val="left" w:pos="0"/>
              </w:tabs>
              <w:ind w:left="27"/>
              <w:jc w:val="both"/>
              <w:rPr>
                <w:b/>
                <w:lang w:val="uk-UA"/>
              </w:rPr>
            </w:pPr>
            <w:r w:rsidRPr="006A3CFD">
              <w:rPr>
                <w:lang w:val="uk-UA"/>
              </w:rPr>
              <w:t>1. Висновок Державної санітарно-епідеміологічної    експертизи (у разі відсутності: гарантійний лист про зобов’язання  отримати висновок до моменту постачання).</w:t>
            </w:r>
          </w:p>
          <w:p w:rsidR="00563AF8" w:rsidRPr="006A3CFD" w:rsidRDefault="00563AF8" w:rsidP="00DA50CD">
            <w:pPr>
              <w:widowControl w:val="0"/>
              <w:numPr>
                <w:ilvl w:val="0"/>
                <w:numId w:val="4"/>
              </w:numPr>
              <w:tabs>
                <w:tab w:val="left" w:pos="0"/>
              </w:tabs>
              <w:ind w:left="27"/>
              <w:jc w:val="both"/>
              <w:rPr>
                <w:lang w:val="uk-UA"/>
              </w:rPr>
            </w:pPr>
            <w:r w:rsidRPr="006A3CFD">
              <w:rPr>
                <w:lang w:val="uk-UA"/>
              </w:rPr>
              <w:t>2. Експлуатаційна документація українською (обов’язково)</w:t>
            </w:r>
            <w:r w:rsidR="00863E36" w:rsidRPr="006A3CFD">
              <w:rPr>
                <w:lang w:val="uk-UA"/>
              </w:rPr>
              <w:t>.</w:t>
            </w:r>
          </w:p>
          <w:p w:rsidR="00563AF8" w:rsidRPr="006A3CFD" w:rsidRDefault="00563AF8" w:rsidP="006A3CFD">
            <w:pPr>
              <w:widowControl w:val="0"/>
              <w:numPr>
                <w:ilvl w:val="0"/>
                <w:numId w:val="4"/>
              </w:numPr>
              <w:tabs>
                <w:tab w:val="left" w:pos="0"/>
              </w:tabs>
              <w:ind w:left="27"/>
              <w:jc w:val="both"/>
              <w:rPr>
                <w:lang w:val="uk-UA"/>
              </w:rPr>
            </w:pPr>
            <w:r w:rsidRPr="006A3CFD">
              <w:rPr>
                <w:lang w:val="uk-UA"/>
              </w:rPr>
              <w:t xml:space="preserve">3. </w:t>
            </w:r>
            <w:r w:rsidR="006A3CFD" w:rsidRPr="006A3CFD">
              <w:rPr>
                <w:lang w:val="uk-UA"/>
              </w:rPr>
              <w:t xml:space="preserve">Сертифікат відповідності вимогам якості та безпеки для </w:t>
            </w:r>
            <w:proofErr w:type="spellStart"/>
            <w:r w:rsidR="006A3CFD" w:rsidRPr="006A3CFD">
              <w:rPr>
                <w:lang w:val="uk-UA"/>
              </w:rPr>
              <w:t>здоров</w:t>
            </w:r>
            <w:proofErr w:type="spellEnd"/>
            <w:r w:rsidR="006A3CFD" w:rsidRPr="006A3CFD">
              <w:rPr>
                <w:lang w:val="ru-RU"/>
              </w:rPr>
              <w:t>’</w:t>
            </w:r>
            <w:r w:rsidR="006A3CFD" w:rsidRPr="006A3CFD">
              <w:rPr>
                <w:lang w:val="uk-UA"/>
              </w:rPr>
              <w:t>я людини (у передбаченому законодавством порядку).</w:t>
            </w:r>
          </w:p>
        </w:tc>
      </w:tr>
    </w:tbl>
    <w:p w:rsidR="00563AF8" w:rsidRPr="00241065" w:rsidRDefault="00563AF8" w:rsidP="00F14555">
      <w:pPr>
        <w:widowControl w:val="0"/>
        <w:tabs>
          <w:tab w:val="left" w:pos="0"/>
        </w:tabs>
        <w:ind w:left="426"/>
        <w:jc w:val="both"/>
        <w:rPr>
          <w:sz w:val="20"/>
          <w:szCs w:val="20"/>
          <w:lang w:val="uk-UA"/>
        </w:rPr>
      </w:pPr>
    </w:p>
    <w:p w:rsidR="00563AF8" w:rsidRPr="007B2EAE" w:rsidRDefault="00563AF8" w:rsidP="00CE1675">
      <w:pPr>
        <w:widowControl w:val="0"/>
        <w:tabs>
          <w:tab w:val="left" w:pos="180"/>
        </w:tabs>
        <w:ind w:firstLine="426"/>
        <w:jc w:val="both"/>
        <w:rPr>
          <w:b/>
          <w:lang w:val="uk-UA"/>
        </w:rPr>
      </w:pPr>
      <w:r w:rsidRPr="007B2EAE">
        <w:rPr>
          <w:b/>
          <w:lang w:val="uk-UA"/>
        </w:rPr>
        <w:t>6.3. Сертифікація виробництва.</w:t>
      </w:r>
    </w:p>
    <w:p w:rsidR="00563AF8" w:rsidRPr="006A3CFD" w:rsidRDefault="00563AF8" w:rsidP="00F14555">
      <w:pPr>
        <w:widowControl w:val="0"/>
        <w:tabs>
          <w:tab w:val="left" w:pos="180"/>
        </w:tabs>
        <w:ind w:firstLine="567"/>
        <w:jc w:val="both"/>
        <w:rPr>
          <w:lang w:val="uk-UA"/>
        </w:rPr>
      </w:pPr>
      <w:r w:rsidRPr="006A3CFD">
        <w:rPr>
          <w:lang w:val="uk-UA"/>
        </w:rPr>
        <w:t xml:space="preserve">Виробництво продукції, а також система управління якістю мають бути належним чином сертифіковані </w:t>
      </w:r>
      <w:r w:rsidR="006A3CFD" w:rsidRPr="006A3CFD">
        <w:rPr>
          <w:lang w:val="uk-UA"/>
        </w:rPr>
        <w:t>у передбаченому законодавством порядку.</w:t>
      </w:r>
    </w:p>
    <w:p w:rsidR="00563AF8" w:rsidRPr="00241065" w:rsidRDefault="00563AF8" w:rsidP="00F14555">
      <w:pPr>
        <w:widowControl w:val="0"/>
        <w:tabs>
          <w:tab w:val="left" w:pos="180"/>
        </w:tabs>
        <w:ind w:left="644"/>
        <w:jc w:val="both"/>
        <w:rPr>
          <w:rStyle w:val="hps"/>
          <w:sz w:val="20"/>
          <w:szCs w:val="20"/>
          <w:lang w:val="uk-UA"/>
        </w:rPr>
      </w:pPr>
    </w:p>
    <w:p w:rsidR="00563AF8" w:rsidRPr="003218D5" w:rsidRDefault="00563AF8" w:rsidP="00F14555">
      <w:pPr>
        <w:tabs>
          <w:tab w:val="left" w:pos="180"/>
        </w:tabs>
        <w:ind w:firstLine="426"/>
        <w:jc w:val="both"/>
        <w:rPr>
          <w:b/>
          <w:lang w:val="uk-UA"/>
        </w:rPr>
      </w:pPr>
      <w:r>
        <w:rPr>
          <w:b/>
          <w:lang w:val="uk-UA"/>
        </w:rPr>
        <w:t>6</w:t>
      </w:r>
      <w:r w:rsidRPr="003218D5">
        <w:rPr>
          <w:b/>
          <w:lang w:val="uk-UA"/>
        </w:rPr>
        <w:t>.</w:t>
      </w:r>
      <w:r>
        <w:rPr>
          <w:b/>
          <w:lang w:val="uk-UA"/>
        </w:rPr>
        <w:t>4</w:t>
      </w:r>
      <w:r w:rsidRPr="003218D5">
        <w:rPr>
          <w:b/>
          <w:lang w:val="uk-UA"/>
        </w:rPr>
        <w:t>.</w:t>
      </w:r>
      <w:r>
        <w:rPr>
          <w:b/>
          <w:lang w:val="uk-UA"/>
        </w:rPr>
        <w:t xml:space="preserve"> </w:t>
      </w:r>
      <w:r w:rsidRPr="003218D5">
        <w:rPr>
          <w:b/>
          <w:lang w:val="uk-UA"/>
        </w:rPr>
        <w:t>Гарантійне обслуговування</w:t>
      </w:r>
      <w:r>
        <w:rPr>
          <w:b/>
          <w:lang w:val="uk-UA"/>
        </w:rPr>
        <w:t>.</w:t>
      </w:r>
    </w:p>
    <w:p w:rsidR="00563AF8" w:rsidRDefault="00563AF8" w:rsidP="00F14555">
      <w:pPr>
        <w:tabs>
          <w:tab w:val="left" w:pos="180"/>
        </w:tabs>
        <w:ind w:left="180" w:firstLine="246"/>
        <w:jc w:val="both"/>
        <w:rPr>
          <w:lang w:val="uk-UA"/>
        </w:rPr>
      </w:pPr>
      <w:r>
        <w:rPr>
          <w:lang w:val="uk-UA"/>
        </w:rPr>
        <w:t>Термін гарантійного обслуговування екранованих бактерицидних випромінювачів – не менше 12 місяців з моменту постачання обладнання.</w:t>
      </w:r>
    </w:p>
    <w:p w:rsidR="00563AF8" w:rsidRPr="00241065" w:rsidRDefault="00563AF8" w:rsidP="00F14555">
      <w:pPr>
        <w:tabs>
          <w:tab w:val="left" w:pos="180"/>
        </w:tabs>
        <w:ind w:left="180" w:firstLine="246"/>
        <w:jc w:val="both"/>
        <w:rPr>
          <w:sz w:val="20"/>
          <w:szCs w:val="20"/>
          <w:lang w:val="uk-UA"/>
        </w:rPr>
      </w:pPr>
    </w:p>
    <w:p w:rsidR="00563AF8" w:rsidRPr="00242A54" w:rsidRDefault="00563AF8" w:rsidP="00801404">
      <w:pPr>
        <w:ind w:left="284" w:hanging="284"/>
        <w:rPr>
          <w:b/>
          <w:bCs/>
          <w:lang w:val="ru-RU"/>
        </w:rPr>
      </w:pPr>
      <w:r w:rsidRPr="00242A54">
        <w:rPr>
          <w:b/>
          <w:bCs/>
          <w:lang w:val="ru-RU"/>
        </w:rPr>
        <w:t xml:space="preserve">7. </w:t>
      </w:r>
      <w:proofErr w:type="spellStart"/>
      <w:r w:rsidRPr="00242A54">
        <w:rPr>
          <w:b/>
          <w:bCs/>
          <w:lang w:val="ru-RU"/>
        </w:rPr>
        <w:t>Обов’язкові</w:t>
      </w:r>
      <w:proofErr w:type="spellEnd"/>
      <w:r w:rsidRPr="00242A54">
        <w:rPr>
          <w:b/>
          <w:bCs/>
          <w:lang w:val="ru-RU"/>
        </w:rPr>
        <w:t xml:space="preserve"> </w:t>
      </w:r>
      <w:proofErr w:type="spellStart"/>
      <w:r w:rsidRPr="00242A54">
        <w:rPr>
          <w:b/>
          <w:bCs/>
          <w:lang w:val="ru-RU"/>
        </w:rPr>
        <w:t>кваліфікаційні</w:t>
      </w:r>
      <w:proofErr w:type="spellEnd"/>
      <w:r w:rsidRPr="00242A54">
        <w:rPr>
          <w:b/>
          <w:bCs/>
          <w:lang w:val="ru-RU"/>
        </w:rPr>
        <w:t xml:space="preserve"> </w:t>
      </w:r>
      <w:proofErr w:type="spellStart"/>
      <w:r w:rsidRPr="00242A54">
        <w:rPr>
          <w:b/>
          <w:bCs/>
          <w:lang w:val="ru-RU"/>
        </w:rPr>
        <w:t>вимоги</w:t>
      </w:r>
      <w:proofErr w:type="spellEnd"/>
      <w:r w:rsidRPr="00242A54">
        <w:rPr>
          <w:b/>
          <w:bCs/>
          <w:lang w:val="ru-RU"/>
        </w:rPr>
        <w:t xml:space="preserve"> до </w:t>
      </w:r>
      <w:proofErr w:type="spellStart"/>
      <w:r w:rsidRPr="00242A54">
        <w:rPr>
          <w:b/>
          <w:bCs/>
          <w:lang w:val="ru-RU"/>
        </w:rPr>
        <w:t>постачальника</w:t>
      </w:r>
      <w:proofErr w:type="spellEnd"/>
      <w:r w:rsidRPr="00242A54">
        <w:rPr>
          <w:b/>
          <w:bCs/>
          <w:lang w:val="ru-RU"/>
        </w:rPr>
        <w:t xml:space="preserve"> </w:t>
      </w:r>
      <w:proofErr w:type="spellStart"/>
      <w:r w:rsidRPr="00242A54">
        <w:rPr>
          <w:b/>
          <w:bCs/>
          <w:lang w:val="ru-RU"/>
        </w:rPr>
        <w:t>товарів</w:t>
      </w:r>
      <w:proofErr w:type="spellEnd"/>
    </w:p>
    <w:p w:rsidR="00563AF8" w:rsidRPr="00242A54" w:rsidRDefault="00563AF8" w:rsidP="00801404">
      <w:pPr>
        <w:pStyle w:val="a8"/>
        <w:numPr>
          <w:ilvl w:val="0"/>
          <w:numId w:val="8"/>
        </w:numPr>
        <w:tabs>
          <w:tab w:val="left" w:pos="0"/>
          <w:tab w:val="left" w:pos="284"/>
          <w:tab w:val="left" w:pos="9072"/>
        </w:tabs>
        <w:ind w:left="426"/>
        <w:jc w:val="both"/>
        <w:rPr>
          <w:rFonts w:ascii="Times New Roman" w:hAnsi="Times New Roman"/>
          <w:sz w:val="24"/>
          <w:szCs w:val="24"/>
          <w:lang w:val="uk-UA"/>
        </w:rPr>
      </w:pPr>
      <w:r w:rsidRPr="00242A54">
        <w:rPr>
          <w:rFonts w:ascii="Times New Roman" w:hAnsi="Times New Roman"/>
          <w:sz w:val="24"/>
          <w:szCs w:val="24"/>
          <w:lang w:val="uk-UA"/>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p w:rsidR="00563AF8" w:rsidRPr="00242A54" w:rsidRDefault="00563AF8" w:rsidP="00801404">
      <w:pPr>
        <w:pStyle w:val="a8"/>
        <w:numPr>
          <w:ilvl w:val="0"/>
          <w:numId w:val="8"/>
        </w:numPr>
        <w:tabs>
          <w:tab w:val="left" w:pos="0"/>
          <w:tab w:val="left" w:pos="284"/>
          <w:tab w:val="left" w:pos="9072"/>
        </w:tabs>
        <w:ind w:left="426"/>
        <w:jc w:val="both"/>
        <w:rPr>
          <w:rFonts w:ascii="Times New Roman" w:hAnsi="Times New Roman"/>
          <w:sz w:val="24"/>
          <w:szCs w:val="24"/>
          <w:lang w:val="uk-UA"/>
        </w:rPr>
      </w:pPr>
      <w:r>
        <w:rPr>
          <w:rFonts w:ascii="Times New Roman" w:hAnsi="Times New Roman"/>
          <w:sz w:val="24"/>
          <w:szCs w:val="24"/>
          <w:lang w:val="uk-UA"/>
        </w:rPr>
        <w:t>З</w:t>
      </w:r>
      <w:r w:rsidRPr="00242A54">
        <w:rPr>
          <w:rFonts w:ascii="Times New Roman" w:hAnsi="Times New Roman"/>
          <w:sz w:val="24"/>
          <w:szCs w:val="24"/>
          <w:lang w:val="uk-UA"/>
        </w:rPr>
        <w:t xml:space="preserve">года учасника на оплату </w:t>
      </w:r>
      <w:r w:rsidR="00217225">
        <w:rPr>
          <w:rFonts w:ascii="Times New Roman" w:hAnsi="Times New Roman"/>
          <w:sz w:val="24"/>
          <w:szCs w:val="24"/>
          <w:lang w:val="uk-UA"/>
        </w:rPr>
        <w:t>товару</w:t>
      </w:r>
      <w:r w:rsidRPr="00242A54">
        <w:rPr>
          <w:rFonts w:ascii="Times New Roman" w:hAnsi="Times New Roman"/>
          <w:sz w:val="24"/>
          <w:szCs w:val="24"/>
          <w:lang w:val="uk-UA"/>
        </w:rPr>
        <w:t xml:space="preserve"> за фактом </w:t>
      </w:r>
      <w:r w:rsidR="00217225">
        <w:rPr>
          <w:rFonts w:ascii="Times New Roman" w:hAnsi="Times New Roman"/>
          <w:sz w:val="24"/>
          <w:szCs w:val="24"/>
          <w:lang w:val="uk-UA"/>
        </w:rPr>
        <w:t>поставки</w:t>
      </w:r>
      <w:r w:rsidRPr="00242A54">
        <w:rPr>
          <w:rFonts w:ascii="Times New Roman" w:hAnsi="Times New Roman"/>
          <w:sz w:val="24"/>
          <w:szCs w:val="24"/>
          <w:lang w:val="uk-UA"/>
        </w:rPr>
        <w:t xml:space="preserve"> або з передплатою не більше ніж 50% у безготівковій формі;</w:t>
      </w:r>
    </w:p>
    <w:p w:rsidR="00563AF8" w:rsidRPr="00C5555E" w:rsidRDefault="00563AF8" w:rsidP="00801404">
      <w:pPr>
        <w:pStyle w:val="a8"/>
        <w:numPr>
          <w:ilvl w:val="0"/>
          <w:numId w:val="8"/>
        </w:numPr>
        <w:tabs>
          <w:tab w:val="left" w:pos="0"/>
          <w:tab w:val="left" w:pos="284"/>
          <w:tab w:val="left" w:pos="9072"/>
        </w:tabs>
        <w:ind w:left="426"/>
        <w:jc w:val="both"/>
        <w:rPr>
          <w:rFonts w:ascii="Times New Roman" w:hAnsi="Times New Roman"/>
          <w:sz w:val="24"/>
          <w:szCs w:val="24"/>
          <w:lang w:val="uk-UA"/>
        </w:rPr>
      </w:pPr>
      <w:r>
        <w:rPr>
          <w:rFonts w:ascii="Times New Roman" w:hAnsi="Times New Roman"/>
          <w:sz w:val="24"/>
          <w:szCs w:val="24"/>
          <w:lang w:val="uk-UA" w:eastAsia="ru-RU"/>
        </w:rPr>
        <w:t>Ф</w:t>
      </w:r>
      <w:r w:rsidRPr="00242A54">
        <w:rPr>
          <w:rFonts w:ascii="Times New Roman" w:hAnsi="Times New Roman"/>
          <w:sz w:val="24"/>
          <w:szCs w:val="24"/>
          <w:lang w:val="uk-UA" w:eastAsia="ru-RU"/>
        </w:rPr>
        <w:t>іксована вартість товару (вартість товару незмінна (окрім зміни у сторону зменшення) протягом дії договору);</w:t>
      </w:r>
    </w:p>
    <w:p w:rsidR="00563AF8" w:rsidRPr="00242A54" w:rsidRDefault="00563AF8" w:rsidP="00801404">
      <w:pPr>
        <w:pStyle w:val="a8"/>
        <w:numPr>
          <w:ilvl w:val="0"/>
          <w:numId w:val="8"/>
        </w:numPr>
        <w:tabs>
          <w:tab w:val="left" w:pos="0"/>
          <w:tab w:val="left" w:pos="284"/>
          <w:tab w:val="left" w:pos="9072"/>
        </w:tabs>
        <w:ind w:left="426"/>
        <w:jc w:val="both"/>
        <w:rPr>
          <w:rFonts w:ascii="Times New Roman" w:hAnsi="Times New Roman"/>
          <w:sz w:val="24"/>
          <w:szCs w:val="24"/>
          <w:lang w:val="uk-UA"/>
        </w:rPr>
      </w:pPr>
      <w:r>
        <w:rPr>
          <w:rFonts w:ascii="Times New Roman" w:hAnsi="Times New Roman"/>
          <w:sz w:val="24"/>
          <w:szCs w:val="24"/>
          <w:lang w:val="uk-UA"/>
        </w:rPr>
        <w:t>Д</w:t>
      </w:r>
      <w:r w:rsidRPr="00242A54">
        <w:rPr>
          <w:rFonts w:ascii="Times New Roman" w:hAnsi="Times New Roman"/>
          <w:sz w:val="24"/>
          <w:szCs w:val="24"/>
          <w:lang w:val="uk-UA"/>
        </w:rPr>
        <w:t>окументально підтверджений досвід роботи в сфері продажу е</w:t>
      </w:r>
      <w:r w:rsidRPr="00242A54">
        <w:rPr>
          <w:rFonts w:ascii="Times New Roman" w:hAnsi="Times New Roman"/>
          <w:sz w:val="24"/>
          <w:szCs w:val="24"/>
          <w:lang w:val="uk-UA" w:eastAsia="ru-RU"/>
        </w:rPr>
        <w:t>кранован</w:t>
      </w:r>
      <w:r w:rsidRPr="00242A54">
        <w:rPr>
          <w:rFonts w:ascii="Times New Roman" w:hAnsi="Times New Roman"/>
          <w:sz w:val="24"/>
          <w:szCs w:val="24"/>
          <w:lang w:val="uk-UA"/>
        </w:rPr>
        <w:t>их</w:t>
      </w:r>
      <w:r w:rsidRPr="00242A54">
        <w:rPr>
          <w:rFonts w:ascii="Times New Roman" w:hAnsi="Times New Roman"/>
          <w:sz w:val="24"/>
          <w:szCs w:val="24"/>
          <w:lang w:val="uk-UA" w:eastAsia="ru-RU"/>
        </w:rPr>
        <w:t xml:space="preserve"> бактерицидн</w:t>
      </w:r>
      <w:r w:rsidRPr="00242A54">
        <w:rPr>
          <w:rFonts w:ascii="Times New Roman" w:hAnsi="Times New Roman"/>
          <w:sz w:val="24"/>
          <w:szCs w:val="24"/>
          <w:lang w:val="uk-UA"/>
        </w:rPr>
        <w:t>их</w:t>
      </w:r>
      <w:r w:rsidRPr="00242A54">
        <w:rPr>
          <w:rFonts w:ascii="Times New Roman" w:hAnsi="Times New Roman"/>
          <w:sz w:val="24"/>
          <w:szCs w:val="24"/>
          <w:lang w:val="uk-UA" w:eastAsia="ru-RU"/>
        </w:rPr>
        <w:t xml:space="preserve"> випромінювачі</w:t>
      </w:r>
      <w:r w:rsidRPr="00242A54">
        <w:rPr>
          <w:rFonts w:ascii="Times New Roman" w:hAnsi="Times New Roman"/>
          <w:sz w:val="24"/>
          <w:szCs w:val="24"/>
          <w:lang w:val="uk-UA"/>
        </w:rPr>
        <w:t>в</w:t>
      </w:r>
      <w:r w:rsidRPr="00242A54">
        <w:rPr>
          <w:rFonts w:ascii="Times New Roman" w:hAnsi="Times New Roman"/>
          <w:sz w:val="24"/>
          <w:szCs w:val="24"/>
          <w:lang w:val="uk-UA" w:eastAsia="ru-RU"/>
        </w:rPr>
        <w:t xml:space="preserve"> </w:t>
      </w:r>
      <w:r w:rsidRPr="00242A54">
        <w:rPr>
          <w:rFonts w:ascii="Times New Roman" w:hAnsi="Times New Roman"/>
          <w:sz w:val="24"/>
          <w:szCs w:val="24"/>
          <w:lang w:val="uk-UA"/>
        </w:rPr>
        <w:t>за останні 3 роки;</w:t>
      </w:r>
    </w:p>
    <w:p w:rsidR="00563AF8" w:rsidRPr="00D47F00" w:rsidRDefault="00563AF8" w:rsidP="00801404">
      <w:pPr>
        <w:pStyle w:val="a8"/>
        <w:numPr>
          <w:ilvl w:val="0"/>
          <w:numId w:val="8"/>
        </w:numPr>
        <w:tabs>
          <w:tab w:val="left" w:pos="0"/>
          <w:tab w:val="left" w:pos="284"/>
          <w:tab w:val="left" w:pos="9072"/>
        </w:tabs>
        <w:ind w:left="426"/>
        <w:jc w:val="both"/>
        <w:rPr>
          <w:rFonts w:ascii="Times New Roman" w:hAnsi="Times New Roman"/>
          <w:sz w:val="24"/>
          <w:szCs w:val="24"/>
          <w:lang w:val="uk-UA"/>
        </w:rPr>
      </w:pPr>
      <w:r w:rsidRPr="00D47F00">
        <w:rPr>
          <w:rFonts w:ascii="Times New Roman" w:hAnsi="Times New Roman"/>
          <w:sz w:val="24"/>
          <w:szCs w:val="24"/>
          <w:lang w:val="uk-UA"/>
        </w:rPr>
        <w:t xml:space="preserve">Можливість доставки обладнання </w:t>
      </w:r>
      <w:r w:rsidRPr="00863E36">
        <w:rPr>
          <w:rFonts w:ascii="Times New Roman" w:hAnsi="Times New Roman"/>
          <w:sz w:val="24"/>
          <w:szCs w:val="24"/>
          <w:lang w:val="uk-UA"/>
        </w:rPr>
        <w:t xml:space="preserve">по всій території України протягом </w:t>
      </w:r>
      <w:r w:rsidR="00F4256C" w:rsidRPr="00863E36">
        <w:rPr>
          <w:rFonts w:ascii="Times New Roman" w:hAnsi="Times New Roman"/>
          <w:sz w:val="24"/>
          <w:szCs w:val="24"/>
          <w:lang w:val="uk-UA"/>
        </w:rPr>
        <w:t>6</w:t>
      </w:r>
      <w:r w:rsidRPr="00863E36">
        <w:rPr>
          <w:rFonts w:ascii="Times New Roman" w:hAnsi="Times New Roman"/>
          <w:sz w:val="24"/>
          <w:szCs w:val="24"/>
          <w:lang w:val="uk-UA"/>
        </w:rPr>
        <w:t>-</w:t>
      </w:r>
      <w:r w:rsidR="00F4256C" w:rsidRPr="00863E36">
        <w:rPr>
          <w:rFonts w:ascii="Times New Roman" w:hAnsi="Times New Roman"/>
          <w:sz w:val="24"/>
          <w:szCs w:val="24"/>
          <w:lang w:val="uk-UA"/>
        </w:rPr>
        <w:t>8</w:t>
      </w:r>
      <w:r w:rsidRPr="00863E36">
        <w:rPr>
          <w:rFonts w:ascii="Times New Roman" w:hAnsi="Times New Roman"/>
          <w:sz w:val="24"/>
          <w:szCs w:val="24"/>
          <w:lang w:val="uk-UA"/>
        </w:rPr>
        <w:t xml:space="preserve"> тижнів з моменту укладання договору;</w:t>
      </w:r>
      <w:r w:rsidRPr="00D47F00">
        <w:rPr>
          <w:rFonts w:ascii="Times New Roman" w:hAnsi="Times New Roman"/>
          <w:sz w:val="24"/>
          <w:szCs w:val="24"/>
          <w:lang w:val="uk-UA"/>
        </w:rPr>
        <w:t xml:space="preserve"> </w:t>
      </w:r>
    </w:p>
    <w:p w:rsidR="00563AF8" w:rsidRPr="00242A54" w:rsidRDefault="00563AF8" w:rsidP="00801404">
      <w:pPr>
        <w:pStyle w:val="a8"/>
        <w:numPr>
          <w:ilvl w:val="0"/>
          <w:numId w:val="8"/>
        </w:numPr>
        <w:tabs>
          <w:tab w:val="left" w:pos="0"/>
          <w:tab w:val="left" w:pos="284"/>
          <w:tab w:val="left" w:pos="9072"/>
        </w:tabs>
        <w:ind w:left="426"/>
        <w:jc w:val="both"/>
        <w:rPr>
          <w:rFonts w:ascii="Times New Roman" w:hAnsi="Times New Roman"/>
          <w:sz w:val="24"/>
          <w:szCs w:val="24"/>
          <w:lang w:val="uk-UA" w:eastAsia="ru-RU"/>
        </w:rPr>
      </w:pPr>
      <w:r w:rsidRPr="00242A54">
        <w:rPr>
          <w:rFonts w:ascii="Times New Roman" w:hAnsi="Times New Roman"/>
          <w:sz w:val="24"/>
          <w:szCs w:val="24"/>
          <w:lang w:val="uk-UA" w:eastAsia="ru-RU"/>
        </w:rPr>
        <w:t> Наявність документального підтвердження щодо відповідності виду діяльності (за КВЕД-2010), який дає право надавати послуги, що є предметом закупівлі.</w:t>
      </w:r>
    </w:p>
    <w:p w:rsidR="00563AF8" w:rsidRPr="00C5555E" w:rsidRDefault="00563AF8" w:rsidP="00F14555">
      <w:pPr>
        <w:tabs>
          <w:tab w:val="left" w:pos="180"/>
        </w:tabs>
        <w:ind w:left="180" w:firstLine="246"/>
        <w:jc w:val="both"/>
        <w:rPr>
          <w:sz w:val="20"/>
          <w:szCs w:val="20"/>
          <w:lang w:val="uk-UA"/>
        </w:rPr>
      </w:pPr>
    </w:p>
    <w:p w:rsidR="006A3CFD" w:rsidRDefault="006A3CFD" w:rsidP="00801404">
      <w:pPr>
        <w:tabs>
          <w:tab w:val="left" w:pos="1134"/>
          <w:tab w:val="left" w:pos="1276"/>
          <w:tab w:val="num" w:pos="1418"/>
        </w:tabs>
        <w:ind w:left="284" w:right="708" w:hanging="284"/>
        <w:rPr>
          <w:b/>
          <w:lang w:val="ru-RU"/>
        </w:rPr>
      </w:pPr>
    </w:p>
    <w:p w:rsidR="00563AF8" w:rsidRPr="00242A54" w:rsidRDefault="00563AF8" w:rsidP="00801404">
      <w:pPr>
        <w:tabs>
          <w:tab w:val="left" w:pos="1134"/>
          <w:tab w:val="left" w:pos="1276"/>
          <w:tab w:val="num" w:pos="1418"/>
        </w:tabs>
        <w:ind w:left="284" w:right="708" w:hanging="284"/>
        <w:rPr>
          <w:b/>
          <w:lang w:val="ru-RU"/>
        </w:rPr>
      </w:pPr>
      <w:r w:rsidRPr="00242A54">
        <w:rPr>
          <w:b/>
          <w:lang w:val="ru-RU"/>
        </w:rPr>
        <w:lastRenderedPageBreak/>
        <w:t xml:space="preserve">8. </w:t>
      </w:r>
      <w:proofErr w:type="spellStart"/>
      <w:r w:rsidRPr="00242A54">
        <w:rPr>
          <w:b/>
          <w:lang w:val="ru-RU"/>
        </w:rPr>
        <w:t>Критерії</w:t>
      </w:r>
      <w:proofErr w:type="spellEnd"/>
      <w:r w:rsidRPr="00242A54">
        <w:rPr>
          <w:b/>
          <w:lang w:val="ru-RU"/>
        </w:rPr>
        <w:t xml:space="preserve"> </w:t>
      </w:r>
      <w:proofErr w:type="spellStart"/>
      <w:r w:rsidRPr="00242A54">
        <w:rPr>
          <w:b/>
          <w:lang w:val="ru-RU"/>
        </w:rPr>
        <w:t>оцінки</w:t>
      </w:r>
      <w:proofErr w:type="spellEnd"/>
      <w:r w:rsidRPr="00242A54">
        <w:rPr>
          <w:b/>
          <w:lang w:val="ru-RU"/>
        </w:rPr>
        <w:t xml:space="preserve"> </w:t>
      </w:r>
      <w:proofErr w:type="spellStart"/>
      <w:r w:rsidRPr="00242A54">
        <w:rPr>
          <w:b/>
          <w:lang w:val="ru-RU"/>
        </w:rPr>
        <w:t>тендерних</w:t>
      </w:r>
      <w:proofErr w:type="spellEnd"/>
      <w:r w:rsidRPr="00242A54">
        <w:rPr>
          <w:b/>
          <w:lang w:val="ru-RU"/>
        </w:rPr>
        <w:t xml:space="preserve"> </w:t>
      </w:r>
      <w:proofErr w:type="spellStart"/>
      <w:r w:rsidRPr="00242A54">
        <w:rPr>
          <w:b/>
          <w:lang w:val="ru-RU"/>
        </w:rPr>
        <w:t>пропозицій</w:t>
      </w:r>
      <w:proofErr w:type="spellEnd"/>
      <w:r w:rsidRPr="00242A54">
        <w:rPr>
          <w:b/>
          <w:lang w:val="ru-RU"/>
        </w:rPr>
        <w:t xml:space="preserve"> </w:t>
      </w:r>
      <w:proofErr w:type="spellStart"/>
      <w:r w:rsidRPr="00242A54">
        <w:rPr>
          <w:b/>
          <w:lang w:val="ru-RU"/>
        </w:rPr>
        <w:t>учасників</w:t>
      </w:r>
      <w:proofErr w:type="spellEnd"/>
      <w:r w:rsidRPr="00242A54">
        <w:rPr>
          <w:b/>
          <w:lang w:val="ru-RU"/>
        </w:rPr>
        <w:t>.</w:t>
      </w:r>
    </w:p>
    <w:p w:rsidR="00563AF8" w:rsidRPr="00242A54" w:rsidRDefault="00563AF8" w:rsidP="00241065">
      <w:pPr>
        <w:tabs>
          <w:tab w:val="left" w:pos="1134"/>
          <w:tab w:val="left" w:pos="1276"/>
          <w:tab w:val="num" w:pos="1418"/>
        </w:tabs>
        <w:ind w:firstLine="1"/>
        <w:jc w:val="both"/>
        <w:rPr>
          <w:lang w:val="ru-RU"/>
        </w:rPr>
      </w:pPr>
      <w:proofErr w:type="spellStart"/>
      <w:r w:rsidRPr="00242A54">
        <w:rPr>
          <w:lang w:val="ru-RU"/>
        </w:rPr>
        <w:t>Подані</w:t>
      </w:r>
      <w:proofErr w:type="spellEnd"/>
      <w:r w:rsidRPr="00242A54">
        <w:rPr>
          <w:lang w:val="ru-RU"/>
        </w:rPr>
        <w:t xml:space="preserve"> </w:t>
      </w:r>
      <w:proofErr w:type="spellStart"/>
      <w:r w:rsidRPr="00242A54">
        <w:rPr>
          <w:lang w:val="ru-RU"/>
        </w:rPr>
        <w:t>учасниками</w:t>
      </w:r>
      <w:proofErr w:type="spellEnd"/>
      <w:r w:rsidRPr="00242A54">
        <w:rPr>
          <w:lang w:val="ru-RU"/>
        </w:rPr>
        <w:t xml:space="preserve">  </w:t>
      </w:r>
      <w:proofErr w:type="spellStart"/>
      <w:r w:rsidRPr="00242A54">
        <w:rPr>
          <w:lang w:val="ru-RU"/>
        </w:rPr>
        <w:t>пропозиції</w:t>
      </w:r>
      <w:proofErr w:type="spellEnd"/>
      <w:r w:rsidRPr="00242A54">
        <w:rPr>
          <w:lang w:val="ru-RU"/>
        </w:rPr>
        <w:t xml:space="preserve"> </w:t>
      </w:r>
      <w:proofErr w:type="spellStart"/>
      <w:r w:rsidRPr="00242A54">
        <w:rPr>
          <w:lang w:val="ru-RU"/>
        </w:rPr>
        <w:t>будуть</w:t>
      </w:r>
      <w:proofErr w:type="spellEnd"/>
      <w:r w:rsidRPr="00242A54">
        <w:rPr>
          <w:lang w:val="ru-RU"/>
        </w:rPr>
        <w:t xml:space="preserve"> в </w:t>
      </w:r>
      <w:proofErr w:type="spellStart"/>
      <w:r w:rsidRPr="00242A54">
        <w:rPr>
          <w:lang w:val="ru-RU"/>
        </w:rPr>
        <w:t>подальшом</w:t>
      </w:r>
      <w:r>
        <w:rPr>
          <w:lang w:val="ru-RU"/>
        </w:rPr>
        <w:t>у</w:t>
      </w:r>
      <w:proofErr w:type="spellEnd"/>
      <w:r>
        <w:rPr>
          <w:lang w:val="ru-RU"/>
        </w:rPr>
        <w:t xml:space="preserve"> </w:t>
      </w:r>
      <w:proofErr w:type="spellStart"/>
      <w:r>
        <w:rPr>
          <w:lang w:val="ru-RU"/>
        </w:rPr>
        <w:t>оцінені</w:t>
      </w:r>
      <w:proofErr w:type="spellEnd"/>
      <w:r>
        <w:rPr>
          <w:lang w:val="ru-RU"/>
        </w:rPr>
        <w:t xml:space="preserve"> </w:t>
      </w:r>
      <w:proofErr w:type="spellStart"/>
      <w:r>
        <w:rPr>
          <w:lang w:val="ru-RU"/>
        </w:rPr>
        <w:t>щодо</w:t>
      </w:r>
      <w:proofErr w:type="spellEnd"/>
      <w:r>
        <w:rPr>
          <w:lang w:val="ru-RU"/>
        </w:rPr>
        <w:t xml:space="preserve"> </w:t>
      </w:r>
      <w:proofErr w:type="spellStart"/>
      <w:r>
        <w:rPr>
          <w:lang w:val="ru-RU"/>
        </w:rPr>
        <w:t>їх</w:t>
      </w:r>
      <w:proofErr w:type="spellEnd"/>
      <w:r>
        <w:rPr>
          <w:lang w:val="ru-RU"/>
        </w:rPr>
        <w:t xml:space="preserve"> </w:t>
      </w:r>
      <w:proofErr w:type="spellStart"/>
      <w:r>
        <w:rPr>
          <w:lang w:val="ru-RU"/>
        </w:rPr>
        <w:t>відповідності</w:t>
      </w:r>
      <w:proofErr w:type="spellEnd"/>
      <w:r>
        <w:rPr>
          <w:lang w:val="ru-RU"/>
        </w:rPr>
        <w:t xml:space="preserve"> </w:t>
      </w:r>
      <w:proofErr w:type="spellStart"/>
      <w:r w:rsidRPr="00242A54">
        <w:rPr>
          <w:lang w:val="ru-RU"/>
        </w:rPr>
        <w:t>наступним</w:t>
      </w:r>
      <w:proofErr w:type="spellEnd"/>
      <w:r w:rsidRPr="00242A54">
        <w:rPr>
          <w:lang w:val="ru-RU"/>
        </w:rPr>
        <w:t xml:space="preserve"> </w:t>
      </w:r>
      <w:proofErr w:type="spellStart"/>
      <w:r w:rsidRPr="00242A54">
        <w:rPr>
          <w:lang w:val="ru-RU"/>
        </w:rPr>
        <w:t>критеріям</w:t>
      </w:r>
      <w:proofErr w:type="spellEnd"/>
      <w:r w:rsidRPr="00242A54">
        <w:rPr>
          <w:lang w:val="ru-RU"/>
        </w:rPr>
        <w:t xml:space="preserve">: </w:t>
      </w:r>
    </w:p>
    <w:p w:rsidR="00563AF8" w:rsidRPr="00242A54" w:rsidRDefault="00563AF8" w:rsidP="00801404">
      <w:pPr>
        <w:numPr>
          <w:ilvl w:val="0"/>
          <w:numId w:val="9"/>
        </w:numPr>
        <w:tabs>
          <w:tab w:val="left" w:pos="284"/>
        </w:tabs>
        <w:ind w:left="284" w:hanging="283"/>
        <w:jc w:val="both"/>
        <w:rPr>
          <w:bCs/>
          <w:lang w:val="ru-RU"/>
        </w:rPr>
      </w:pPr>
      <w:proofErr w:type="spellStart"/>
      <w:r w:rsidRPr="00242A54">
        <w:rPr>
          <w:bCs/>
          <w:lang w:val="ru-RU"/>
        </w:rPr>
        <w:t>Загальна</w:t>
      </w:r>
      <w:proofErr w:type="spellEnd"/>
      <w:r w:rsidRPr="00242A54">
        <w:rPr>
          <w:bCs/>
          <w:lang w:val="ru-RU"/>
        </w:rPr>
        <w:t xml:space="preserve"> </w:t>
      </w:r>
      <w:proofErr w:type="spellStart"/>
      <w:r w:rsidRPr="00242A54">
        <w:rPr>
          <w:bCs/>
          <w:lang w:val="ru-RU"/>
        </w:rPr>
        <w:t>вартість</w:t>
      </w:r>
      <w:proofErr w:type="spellEnd"/>
      <w:r w:rsidRPr="00242A54">
        <w:rPr>
          <w:bCs/>
          <w:lang w:val="ru-RU"/>
        </w:rPr>
        <w:t xml:space="preserve"> товару (</w:t>
      </w:r>
      <w:r w:rsidRPr="00242A54">
        <w:rPr>
          <w:bCs/>
          <w:i/>
          <w:lang w:val="ru-RU"/>
        </w:rPr>
        <w:t xml:space="preserve">вага </w:t>
      </w:r>
      <w:proofErr w:type="spellStart"/>
      <w:r w:rsidRPr="00242A54">
        <w:rPr>
          <w:bCs/>
          <w:i/>
          <w:lang w:val="ru-RU"/>
        </w:rPr>
        <w:t>критерію</w:t>
      </w:r>
      <w:proofErr w:type="spellEnd"/>
      <w:r w:rsidRPr="00242A54">
        <w:rPr>
          <w:bCs/>
          <w:i/>
          <w:lang w:val="ru-RU"/>
        </w:rPr>
        <w:t xml:space="preserve"> – 50%).</w:t>
      </w:r>
    </w:p>
    <w:p w:rsidR="00563AF8" w:rsidRPr="00242A54" w:rsidRDefault="00563AF8" w:rsidP="00801404">
      <w:pPr>
        <w:numPr>
          <w:ilvl w:val="0"/>
          <w:numId w:val="9"/>
        </w:numPr>
        <w:tabs>
          <w:tab w:val="left" w:pos="284"/>
        </w:tabs>
        <w:ind w:left="284" w:hanging="283"/>
        <w:jc w:val="both"/>
        <w:rPr>
          <w:bCs/>
        </w:rPr>
      </w:pPr>
      <w:proofErr w:type="spellStart"/>
      <w:r w:rsidRPr="00242A54">
        <w:rPr>
          <w:bCs/>
          <w:lang w:val="ru-RU"/>
        </w:rPr>
        <w:t>Відповідність</w:t>
      </w:r>
      <w:proofErr w:type="spellEnd"/>
      <w:r w:rsidRPr="00242A54">
        <w:rPr>
          <w:bCs/>
          <w:lang w:val="ru-RU"/>
        </w:rPr>
        <w:t xml:space="preserve"> </w:t>
      </w:r>
      <w:proofErr w:type="spellStart"/>
      <w:r w:rsidRPr="00242A54">
        <w:rPr>
          <w:bCs/>
          <w:lang w:val="ru-RU"/>
        </w:rPr>
        <w:t>вимогам</w:t>
      </w:r>
      <w:proofErr w:type="spellEnd"/>
      <w:r w:rsidRPr="00242A54">
        <w:rPr>
          <w:bCs/>
          <w:lang w:val="ru-RU"/>
        </w:rPr>
        <w:t xml:space="preserve"> </w:t>
      </w:r>
      <w:proofErr w:type="spellStart"/>
      <w:r w:rsidRPr="00242A54">
        <w:rPr>
          <w:bCs/>
          <w:lang w:val="ru-RU"/>
        </w:rPr>
        <w:t>щодо</w:t>
      </w:r>
      <w:proofErr w:type="spellEnd"/>
      <w:r w:rsidRPr="00242A54">
        <w:rPr>
          <w:bCs/>
          <w:lang w:val="ru-RU"/>
        </w:rPr>
        <w:t xml:space="preserve"> </w:t>
      </w:r>
      <w:proofErr w:type="spellStart"/>
      <w:r w:rsidRPr="00242A54">
        <w:rPr>
          <w:bCs/>
          <w:lang w:val="ru-RU"/>
        </w:rPr>
        <w:t>надання</w:t>
      </w:r>
      <w:proofErr w:type="spellEnd"/>
      <w:r w:rsidRPr="00242A54">
        <w:rPr>
          <w:bCs/>
          <w:lang w:val="ru-RU"/>
        </w:rPr>
        <w:t xml:space="preserve"> </w:t>
      </w:r>
      <w:proofErr w:type="spellStart"/>
      <w:r w:rsidRPr="00242A54">
        <w:rPr>
          <w:bCs/>
          <w:lang w:val="ru-RU"/>
        </w:rPr>
        <w:t>документів</w:t>
      </w:r>
      <w:proofErr w:type="spellEnd"/>
      <w:r w:rsidRPr="00242A54">
        <w:rPr>
          <w:bCs/>
          <w:lang w:val="ru-RU"/>
        </w:rPr>
        <w:t xml:space="preserve">, </w:t>
      </w:r>
      <w:proofErr w:type="spellStart"/>
      <w:r w:rsidRPr="00242A54">
        <w:rPr>
          <w:bCs/>
          <w:lang w:val="ru-RU"/>
        </w:rPr>
        <w:t>що</w:t>
      </w:r>
      <w:proofErr w:type="spellEnd"/>
      <w:r w:rsidRPr="00242A54">
        <w:rPr>
          <w:bCs/>
          <w:lang w:val="ru-RU"/>
        </w:rPr>
        <w:t xml:space="preserve"> </w:t>
      </w:r>
      <w:proofErr w:type="spellStart"/>
      <w:r w:rsidRPr="00242A54">
        <w:rPr>
          <w:bCs/>
          <w:lang w:val="ru-RU"/>
        </w:rPr>
        <w:t>подаються</w:t>
      </w:r>
      <w:proofErr w:type="spellEnd"/>
      <w:r w:rsidRPr="00242A54">
        <w:rPr>
          <w:bCs/>
          <w:lang w:val="ru-RU"/>
        </w:rPr>
        <w:t xml:space="preserve"> з </w:t>
      </w:r>
      <w:proofErr w:type="spellStart"/>
      <w:r w:rsidRPr="00242A54">
        <w:rPr>
          <w:bCs/>
          <w:lang w:val="ru-RU"/>
        </w:rPr>
        <w:t>заявкою</w:t>
      </w:r>
      <w:proofErr w:type="spellEnd"/>
      <w:r w:rsidRPr="00242A54">
        <w:rPr>
          <w:bCs/>
          <w:lang w:val="ru-RU"/>
        </w:rPr>
        <w:t xml:space="preserve"> (</w:t>
      </w:r>
      <w:proofErr w:type="spellStart"/>
      <w:r w:rsidRPr="00242A54">
        <w:rPr>
          <w:bCs/>
          <w:lang w:val="ru-RU"/>
        </w:rPr>
        <w:t>відповідно</w:t>
      </w:r>
      <w:proofErr w:type="spellEnd"/>
      <w:r w:rsidRPr="00242A54">
        <w:rPr>
          <w:bCs/>
          <w:lang w:val="ru-RU"/>
        </w:rPr>
        <w:t xml:space="preserve"> до </w:t>
      </w:r>
      <w:proofErr w:type="spellStart"/>
      <w:r w:rsidRPr="00242A54">
        <w:rPr>
          <w:bCs/>
          <w:lang w:val="ru-RU"/>
        </w:rPr>
        <w:t>переліку</w:t>
      </w:r>
      <w:proofErr w:type="spellEnd"/>
      <w:r w:rsidRPr="00242A54">
        <w:rPr>
          <w:bCs/>
          <w:lang w:val="ru-RU"/>
        </w:rPr>
        <w:t xml:space="preserve"> </w:t>
      </w:r>
      <w:proofErr w:type="spellStart"/>
      <w:r w:rsidRPr="00242A54">
        <w:rPr>
          <w:bCs/>
          <w:lang w:val="ru-RU"/>
        </w:rPr>
        <w:t>документів</w:t>
      </w:r>
      <w:proofErr w:type="spellEnd"/>
      <w:r w:rsidRPr="00242A54">
        <w:rPr>
          <w:bCs/>
          <w:lang w:val="ru-RU"/>
        </w:rPr>
        <w:t xml:space="preserve">, </w:t>
      </w:r>
      <w:proofErr w:type="spellStart"/>
      <w:r w:rsidRPr="00242A54">
        <w:rPr>
          <w:bCs/>
          <w:lang w:val="ru-RU"/>
        </w:rPr>
        <w:t>наведеного</w:t>
      </w:r>
      <w:proofErr w:type="spellEnd"/>
      <w:r w:rsidRPr="00242A54">
        <w:rPr>
          <w:bCs/>
          <w:lang w:val="ru-RU"/>
        </w:rPr>
        <w:t xml:space="preserve"> </w:t>
      </w:r>
      <w:proofErr w:type="spellStart"/>
      <w:r w:rsidRPr="00242A54">
        <w:rPr>
          <w:bCs/>
          <w:lang w:val="ru-RU"/>
        </w:rPr>
        <w:t>нижче</w:t>
      </w:r>
      <w:proofErr w:type="spellEnd"/>
      <w:r w:rsidRPr="00242A54">
        <w:rPr>
          <w:bCs/>
          <w:lang w:val="ru-RU"/>
        </w:rPr>
        <w:t>)</w:t>
      </w:r>
      <w:r w:rsidRPr="00242A54">
        <w:rPr>
          <w:bCs/>
        </w:rPr>
        <w:t xml:space="preserve"> </w:t>
      </w:r>
      <w:r w:rsidRPr="00242A54">
        <w:rPr>
          <w:bCs/>
          <w:i/>
        </w:rPr>
        <w:t>(</w:t>
      </w:r>
      <w:proofErr w:type="spellStart"/>
      <w:r w:rsidRPr="00242A54">
        <w:rPr>
          <w:bCs/>
          <w:i/>
        </w:rPr>
        <w:t>вага</w:t>
      </w:r>
      <w:proofErr w:type="spellEnd"/>
      <w:r w:rsidRPr="00242A54">
        <w:rPr>
          <w:bCs/>
          <w:i/>
        </w:rPr>
        <w:t xml:space="preserve"> </w:t>
      </w:r>
      <w:proofErr w:type="spellStart"/>
      <w:r w:rsidRPr="00242A54">
        <w:rPr>
          <w:bCs/>
          <w:i/>
        </w:rPr>
        <w:t>критерію</w:t>
      </w:r>
      <w:proofErr w:type="spellEnd"/>
      <w:r w:rsidRPr="00242A54">
        <w:rPr>
          <w:bCs/>
          <w:i/>
        </w:rPr>
        <w:t xml:space="preserve"> – 5%).</w:t>
      </w:r>
    </w:p>
    <w:p w:rsidR="00563AF8" w:rsidRPr="00863E36" w:rsidRDefault="00563AF8" w:rsidP="00801404">
      <w:pPr>
        <w:numPr>
          <w:ilvl w:val="0"/>
          <w:numId w:val="9"/>
        </w:numPr>
        <w:tabs>
          <w:tab w:val="left" w:pos="284"/>
        </w:tabs>
        <w:ind w:left="284" w:hanging="283"/>
        <w:jc w:val="both"/>
        <w:rPr>
          <w:bCs/>
          <w:lang w:val="ru-RU"/>
        </w:rPr>
      </w:pPr>
      <w:proofErr w:type="spellStart"/>
      <w:r w:rsidRPr="00242A54">
        <w:rPr>
          <w:lang w:val="ru-RU"/>
        </w:rPr>
        <w:t>Досвід</w:t>
      </w:r>
      <w:proofErr w:type="spellEnd"/>
      <w:r w:rsidRPr="00242A54">
        <w:rPr>
          <w:lang w:val="ru-RU"/>
        </w:rPr>
        <w:t xml:space="preserve"> </w:t>
      </w:r>
      <w:proofErr w:type="gramStart"/>
      <w:r w:rsidRPr="00242A54">
        <w:rPr>
          <w:lang w:val="ru-RU"/>
        </w:rPr>
        <w:t>в</w:t>
      </w:r>
      <w:proofErr w:type="gramEnd"/>
      <w:r w:rsidRPr="00242A54">
        <w:rPr>
          <w:lang w:val="ru-RU"/>
        </w:rPr>
        <w:t xml:space="preserve"> </w:t>
      </w:r>
      <w:proofErr w:type="spellStart"/>
      <w:proofErr w:type="gramStart"/>
      <w:r w:rsidRPr="00242A54">
        <w:rPr>
          <w:lang w:val="ru-RU"/>
        </w:rPr>
        <w:t>сфер</w:t>
      </w:r>
      <w:proofErr w:type="gramEnd"/>
      <w:r w:rsidRPr="00242A54">
        <w:rPr>
          <w:lang w:val="ru-RU"/>
        </w:rPr>
        <w:t>і</w:t>
      </w:r>
      <w:proofErr w:type="spellEnd"/>
      <w:r w:rsidRPr="00242A54">
        <w:rPr>
          <w:lang w:val="ru-RU"/>
        </w:rPr>
        <w:t xml:space="preserve"> продажу </w:t>
      </w:r>
      <w:proofErr w:type="spellStart"/>
      <w:r w:rsidRPr="00242A54">
        <w:rPr>
          <w:lang w:val="ru-RU"/>
        </w:rPr>
        <w:t>екранованих</w:t>
      </w:r>
      <w:proofErr w:type="spellEnd"/>
      <w:r w:rsidRPr="00242A54">
        <w:rPr>
          <w:lang w:val="ru-RU"/>
        </w:rPr>
        <w:t xml:space="preserve"> </w:t>
      </w:r>
      <w:proofErr w:type="spellStart"/>
      <w:r w:rsidRPr="00242A54">
        <w:rPr>
          <w:lang w:val="ru-RU"/>
        </w:rPr>
        <w:t>бактерицидних</w:t>
      </w:r>
      <w:proofErr w:type="spellEnd"/>
      <w:r w:rsidRPr="00242A54">
        <w:rPr>
          <w:lang w:val="ru-RU"/>
        </w:rPr>
        <w:t xml:space="preserve"> </w:t>
      </w:r>
      <w:proofErr w:type="spellStart"/>
      <w:r w:rsidRPr="00242A54">
        <w:rPr>
          <w:lang w:val="ru-RU"/>
        </w:rPr>
        <w:t>випромінювачів</w:t>
      </w:r>
      <w:proofErr w:type="spellEnd"/>
      <w:r w:rsidRPr="00242A54">
        <w:rPr>
          <w:lang w:val="ru-RU"/>
        </w:rPr>
        <w:t xml:space="preserve"> (не </w:t>
      </w:r>
      <w:proofErr w:type="spellStart"/>
      <w:r w:rsidRPr="00242A54">
        <w:rPr>
          <w:lang w:val="ru-RU"/>
        </w:rPr>
        <w:t>менше</w:t>
      </w:r>
      <w:proofErr w:type="spellEnd"/>
      <w:r w:rsidRPr="00242A54">
        <w:rPr>
          <w:lang w:val="ru-RU"/>
        </w:rPr>
        <w:t xml:space="preserve"> 3 </w:t>
      </w:r>
      <w:proofErr w:type="spellStart"/>
      <w:r w:rsidRPr="00242A54">
        <w:rPr>
          <w:lang w:val="ru-RU"/>
        </w:rPr>
        <w:t>років</w:t>
      </w:r>
      <w:proofErr w:type="spellEnd"/>
      <w:r w:rsidRPr="00242A54">
        <w:rPr>
          <w:lang w:val="ru-RU"/>
        </w:rPr>
        <w:t>)</w:t>
      </w:r>
      <w:r w:rsidRPr="00242A54">
        <w:rPr>
          <w:bCs/>
          <w:lang w:val="ru-RU"/>
        </w:rPr>
        <w:t xml:space="preserve"> </w:t>
      </w:r>
      <w:r w:rsidRPr="00863E36">
        <w:rPr>
          <w:bCs/>
          <w:i/>
          <w:lang w:val="ru-RU"/>
        </w:rPr>
        <w:t xml:space="preserve">(вага </w:t>
      </w:r>
      <w:proofErr w:type="spellStart"/>
      <w:r w:rsidRPr="00863E36">
        <w:rPr>
          <w:bCs/>
          <w:i/>
          <w:lang w:val="ru-RU"/>
        </w:rPr>
        <w:t>критерію</w:t>
      </w:r>
      <w:proofErr w:type="spellEnd"/>
      <w:r w:rsidRPr="00863E36">
        <w:rPr>
          <w:bCs/>
          <w:i/>
          <w:lang w:val="ru-RU"/>
        </w:rPr>
        <w:t xml:space="preserve"> – 1</w:t>
      </w:r>
      <w:r w:rsidR="00863E36" w:rsidRPr="00863E36">
        <w:rPr>
          <w:bCs/>
          <w:i/>
          <w:lang w:val="ru-RU"/>
        </w:rPr>
        <w:t>0</w:t>
      </w:r>
      <w:r w:rsidRPr="00863E36">
        <w:rPr>
          <w:bCs/>
          <w:i/>
          <w:lang w:val="ru-RU"/>
        </w:rPr>
        <w:t>%).</w:t>
      </w:r>
    </w:p>
    <w:p w:rsidR="00563AF8" w:rsidRPr="00863E36" w:rsidRDefault="00563AF8" w:rsidP="00801404">
      <w:pPr>
        <w:numPr>
          <w:ilvl w:val="0"/>
          <w:numId w:val="9"/>
        </w:numPr>
        <w:tabs>
          <w:tab w:val="left" w:pos="284"/>
        </w:tabs>
        <w:ind w:left="284" w:hanging="283"/>
        <w:jc w:val="both"/>
        <w:rPr>
          <w:bCs/>
          <w:lang w:val="ru-RU"/>
        </w:rPr>
      </w:pPr>
      <w:proofErr w:type="spellStart"/>
      <w:r w:rsidRPr="00863E36">
        <w:rPr>
          <w:bCs/>
          <w:lang w:val="ru-RU"/>
        </w:rPr>
        <w:t>Відповідність</w:t>
      </w:r>
      <w:proofErr w:type="spellEnd"/>
      <w:r w:rsidRPr="00863E36">
        <w:rPr>
          <w:bCs/>
          <w:lang w:val="ru-RU"/>
        </w:rPr>
        <w:t xml:space="preserve"> </w:t>
      </w:r>
      <w:proofErr w:type="spellStart"/>
      <w:r w:rsidRPr="00863E36">
        <w:rPr>
          <w:bCs/>
          <w:lang w:val="ru-RU"/>
        </w:rPr>
        <w:t>обов‘язковим</w:t>
      </w:r>
      <w:proofErr w:type="spellEnd"/>
      <w:r w:rsidRPr="00863E36">
        <w:rPr>
          <w:bCs/>
          <w:lang w:val="ru-RU"/>
        </w:rPr>
        <w:t xml:space="preserve"> </w:t>
      </w:r>
      <w:proofErr w:type="spellStart"/>
      <w:proofErr w:type="gramStart"/>
      <w:r w:rsidRPr="00863E36">
        <w:rPr>
          <w:bCs/>
          <w:lang w:val="ru-RU"/>
        </w:rPr>
        <w:t>техн</w:t>
      </w:r>
      <w:proofErr w:type="gramEnd"/>
      <w:r w:rsidRPr="00863E36">
        <w:rPr>
          <w:bCs/>
          <w:lang w:val="ru-RU"/>
        </w:rPr>
        <w:t>ічним</w:t>
      </w:r>
      <w:proofErr w:type="spellEnd"/>
      <w:r w:rsidRPr="00863E36">
        <w:rPr>
          <w:bCs/>
          <w:lang w:val="ru-RU"/>
        </w:rPr>
        <w:t xml:space="preserve"> </w:t>
      </w:r>
      <w:proofErr w:type="spellStart"/>
      <w:r w:rsidRPr="00863E36">
        <w:rPr>
          <w:bCs/>
          <w:lang w:val="ru-RU"/>
        </w:rPr>
        <w:t>вимогам</w:t>
      </w:r>
      <w:proofErr w:type="spellEnd"/>
      <w:r w:rsidRPr="00863E36">
        <w:rPr>
          <w:bCs/>
          <w:lang w:val="ru-RU"/>
        </w:rPr>
        <w:t xml:space="preserve"> до предмету </w:t>
      </w:r>
      <w:proofErr w:type="spellStart"/>
      <w:r w:rsidRPr="00863E36">
        <w:rPr>
          <w:bCs/>
          <w:lang w:val="ru-RU"/>
        </w:rPr>
        <w:t>закупівлі</w:t>
      </w:r>
      <w:proofErr w:type="spellEnd"/>
      <w:r w:rsidRPr="00863E36">
        <w:rPr>
          <w:bCs/>
          <w:lang w:val="ru-RU"/>
        </w:rPr>
        <w:t xml:space="preserve">, </w:t>
      </w:r>
      <w:proofErr w:type="spellStart"/>
      <w:r w:rsidRPr="00863E36">
        <w:rPr>
          <w:bCs/>
          <w:lang w:val="ru-RU"/>
        </w:rPr>
        <w:t>зазначеним</w:t>
      </w:r>
      <w:proofErr w:type="spellEnd"/>
      <w:r w:rsidRPr="00863E36">
        <w:rPr>
          <w:bCs/>
          <w:lang w:val="ru-RU"/>
        </w:rPr>
        <w:t xml:space="preserve"> в </w:t>
      </w:r>
      <w:proofErr w:type="spellStart"/>
      <w:r w:rsidRPr="00863E36">
        <w:rPr>
          <w:bCs/>
          <w:lang w:val="ru-RU"/>
        </w:rPr>
        <w:t>Додатку</w:t>
      </w:r>
      <w:proofErr w:type="spellEnd"/>
      <w:r w:rsidRPr="00863E36">
        <w:rPr>
          <w:bCs/>
          <w:lang w:val="ru-RU"/>
        </w:rPr>
        <w:t xml:space="preserve"> 3 (</w:t>
      </w:r>
      <w:r w:rsidRPr="00863E36">
        <w:rPr>
          <w:bCs/>
          <w:i/>
          <w:lang w:val="ru-RU"/>
        </w:rPr>
        <w:t xml:space="preserve">вага </w:t>
      </w:r>
      <w:proofErr w:type="spellStart"/>
      <w:r w:rsidRPr="00863E36">
        <w:rPr>
          <w:bCs/>
          <w:i/>
          <w:lang w:val="ru-RU"/>
        </w:rPr>
        <w:t>критерію</w:t>
      </w:r>
      <w:proofErr w:type="spellEnd"/>
      <w:r w:rsidRPr="00863E36">
        <w:rPr>
          <w:bCs/>
          <w:i/>
          <w:lang w:val="ru-RU"/>
        </w:rPr>
        <w:t xml:space="preserve"> – 20%).</w:t>
      </w:r>
    </w:p>
    <w:p w:rsidR="00563AF8" w:rsidRPr="00863E36" w:rsidRDefault="00563AF8" w:rsidP="00801404">
      <w:pPr>
        <w:numPr>
          <w:ilvl w:val="0"/>
          <w:numId w:val="9"/>
        </w:numPr>
        <w:tabs>
          <w:tab w:val="left" w:pos="284"/>
        </w:tabs>
        <w:ind w:left="284" w:hanging="283"/>
        <w:jc w:val="both"/>
        <w:rPr>
          <w:lang w:val="uk-UA"/>
        </w:rPr>
      </w:pPr>
      <w:proofErr w:type="spellStart"/>
      <w:r w:rsidRPr="00863E36">
        <w:rPr>
          <w:bCs/>
          <w:lang w:val="ru-RU"/>
        </w:rPr>
        <w:t>Термін</w:t>
      </w:r>
      <w:proofErr w:type="spellEnd"/>
      <w:r w:rsidRPr="00863E36">
        <w:rPr>
          <w:bCs/>
          <w:lang w:val="ru-RU"/>
        </w:rPr>
        <w:t xml:space="preserve"> поставки товару (</w:t>
      </w:r>
      <w:proofErr w:type="spellStart"/>
      <w:r w:rsidRPr="00863E36">
        <w:rPr>
          <w:bCs/>
          <w:lang w:val="ru-RU"/>
        </w:rPr>
        <w:t>вказати</w:t>
      </w:r>
      <w:proofErr w:type="spellEnd"/>
      <w:r w:rsidRPr="00863E36">
        <w:rPr>
          <w:bCs/>
          <w:lang w:val="ru-RU"/>
        </w:rPr>
        <w:t xml:space="preserve"> в </w:t>
      </w:r>
      <w:proofErr w:type="spellStart"/>
      <w:r w:rsidRPr="00863E36">
        <w:rPr>
          <w:bCs/>
          <w:lang w:val="ru-RU"/>
        </w:rPr>
        <w:t>Додатку</w:t>
      </w:r>
      <w:proofErr w:type="spellEnd"/>
      <w:r w:rsidRPr="00863E36">
        <w:rPr>
          <w:bCs/>
          <w:lang w:val="ru-RU"/>
        </w:rPr>
        <w:t xml:space="preserve"> 3) </w:t>
      </w:r>
      <w:r w:rsidRPr="00863E36">
        <w:rPr>
          <w:bCs/>
          <w:i/>
          <w:lang w:val="ru-RU"/>
        </w:rPr>
        <w:t xml:space="preserve">(вага </w:t>
      </w:r>
      <w:proofErr w:type="spellStart"/>
      <w:r w:rsidRPr="00863E36">
        <w:rPr>
          <w:bCs/>
          <w:i/>
          <w:lang w:val="ru-RU"/>
        </w:rPr>
        <w:t>критерію</w:t>
      </w:r>
      <w:proofErr w:type="spellEnd"/>
      <w:r w:rsidRPr="00863E36">
        <w:rPr>
          <w:bCs/>
          <w:i/>
          <w:lang w:val="ru-RU"/>
        </w:rPr>
        <w:t xml:space="preserve"> – 1</w:t>
      </w:r>
      <w:r w:rsidR="00863E36" w:rsidRPr="00863E36">
        <w:rPr>
          <w:bCs/>
          <w:i/>
          <w:lang w:val="ru-RU"/>
        </w:rPr>
        <w:t>5</w:t>
      </w:r>
      <w:r w:rsidRPr="00863E36">
        <w:rPr>
          <w:bCs/>
          <w:i/>
          <w:lang w:val="ru-RU"/>
        </w:rPr>
        <w:t>%).</w:t>
      </w:r>
    </w:p>
    <w:p w:rsidR="00563AF8" w:rsidRPr="00C5555E" w:rsidRDefault="00563AF8" w:rsidP="00242A54">
      <w:pPr>
        <w:tabs>
          <w:tab w:val="left" w:pos="180"/>
        </w:tabs>
        <w:jc w:val="both"/>
        <w:rPr>
          <w:sz w:val="20"/>
          <w:szCs w:val="20"/>
          <w:lang w:val="uk-UA"/>
        </w:rPr>
      </w:pPr>
    </w:p>
    <w:p w:rsidR="00563AF8" w:rsidRPr="00242A54" w:rsidRDefault="00563AF8" w:rsidP="00801404">
      <w:pPr>
        <w:widowControl w:val="0"/>
        <w:tabs>
          <w:tab w:val="left" w:pos="426"/>
          <w:tab w:val="left" w:pos="993"/>
        </w:tabs>
        <w:autoSpaceDE w:val="0"/>
        <w:autoSpaceDN w:val="0"/>
        <w:adjustRightInd w:val="0"/>
        <w:ind w:left="284" w:hanging="284"/>
        <w:rPr>
          <w:b/>
          <w:lang w:val="uk-UA"/>
        </w:rPr>
      </w:pPr>
      <w:r>
        <w:rPr>
          <w:b/>
          <w:lang w:val="uk-UA"/>
        </w:rPr>
        <w:t>9</w:t>
      </w:r>
      <w:r w:rsidRPr="00242A54">
        <w:rPr>
          <w:b/>
          <w:lang w:val="uk-UA"/>
        </w:rPr>
        <w:t xml:space="preserve">. </w:t>
      </w:r>
      <w:r w:rsidRPr="00B10E15">
        <w:rPr>
          <w:b/>
          <w:lang w:val="uk-UA"/>
        </w:rPr>
        <w:t>Склад тендерної пропозиції учасника</w:t>
      </w:r>
    </w:p>
    <w:p w:rsidR="00563AF8" w:rsidRPr="00242A54" w:rsidRDefault="00563AF8" w:rsidP="00801404">
      <w:pPr>
        <w:pStyle w:val="paragraphstyle"/>
        <w:numPr>
          <w:ilvl w:val="0"/>
          <w:numId w:val="7"/>
        </w:numPr>
        <w:spacing w:before="0" w:beforeAutospacing="0" w:after="0" w:afterAutospacing="0" w:line="270" w:lineRule="atLeast"/>
        <w:ind w:left="284" w:hanging="283"/>
        <w:jc w:val="both"/>
        <w:textAlignment w:val="baseline"/>
        <w:rPr>
          <w:lang w:val="uk-UA"/>
        </w:rPr>
      </w:pPr>
      <w:r w:rsidRPr="00242A54">
        <w:rPr>
          <w:lang w:val="uk-UA"/>
        </w:rPr>
        <w:t>Копії реєстраційних документів, належним чином завірені *:</w:t>
      </w:r>
    </w:p>
    <w:p w:rsidR="00563AF8" w:rsidRPr="00242A54" w:rsidRDefault="00563AF8" w:rsidP="00801404">
      <w:pPr>
        <w:pStyle w:val="a8"/>
        <w:widowControl w:val="0"/>
        <w:numPr>
          <w:ilvl w:val="0"/>
          <w:numId w:val="6"/>
        </w:numPr>
        <w:tabs>
          <w:tab w:val="left" w:pos="426"/>
          <w:tab w:val="left" w:pos="993"/>
        </w:tabs>
        <w:autoSpaceDE w:val="0"/>
        <w:autoSpaceDN w:val="0"/>
        <w:adjustRightInd w:val="0"/>
        <w:ind w:left="284" w:hanging="283"/>
        <w:jc w:val="both"/>
        <w:rPr>
          <w:rFonts w:ascii="Times New Roman" w:hAnsi="Times New Roman"/>
          <w:sz w:val="24"/>
          <w:szCs w:val="24"/>
          <w:lang w:val="uk-UA" w:eastAsia="ru-RU"/>
        </w:rPr>
      </w:pPr>
      <w:r w:rsidRPr="00242A54">
        <w:rPr>
          <w:rFonts w:ascii="Times New Roman" w:hAnsi="Times New Roman"/>
          <w:sz w:val="24"/>
          <w:szCs w:val="24"/>
          <w:lang w:val="uk-UA" w:eastAsia="ru-RU"/>
        </w:rPr>
        <w:t>Свідоцтво про державну реєстрацію або Виписка з Єдиного державного реєстру юридичних осіб та фізичних осіб-підприємців;</w:t>
      </w:r>
    </w:p>
    <w:p w:rsidR="00563AF8" w:rsidRPr="00242A54" w:rsidRDefault="00563AF8" w:rsidP="00801404">
      <w:pPr>
        <w:pStyle w:val="a8"/>
        <w:widowControl w:val="0"/>
        <w:numPr>
          <w:ilvl w:val="0"/>
          <w:numId w:val="6"/>
        </w:numPr>
        <w:tabs>
          <w:tab w:val="left" w:pos="426"/>
          <w:tab w:val="left" w:pos="993"/>
        </w:tabs>
        <w:autoSpaceDE w:val="0"/>
        <w:autoSpaceDN w:val="0"/>
        <w:adjustRightInd w:val="0"/>
        <w:ind w:left="284" w:hanging="283"/>
        <w:jc w:val="both"/>
        <w:rPr>
          <w:rFonts w:ascii="Times New Roman" w:hAnsi="Times New Roman"/>
          <w:sz w:val="24"/>
          <w:szCs w:val="24"/>
          <w:lang w:val="uk-UA" w:eastAsia="ru-RU"/>
        </w:rPr>
      </w:pPr>
      <w:r w:rsidRPr="00242A54">
        <w:rPr>
          <w:rFonts w:ascii="Times New Roman" w:hAnsi="Times New Roman"/>
          <w:sz w:val="24"/>
          <w:szCs w:val="24"/>
          <w:lang w:val="uk-UA" w:eastAsia="ru-RU"/>
        </w:rPr>
        <w:t xml:space="preserve"> Свідоцтво платника ПДВ або Витяг з реєстру платників ПДВ та/або Свідоцтво реєстрації платника єдиного податку (має бути зареєстрований на 3 групу (або вище) або Витяг з реєстру платників єдиного податку; </w:t>
      </w:r>
    </w:p>
    <w:p w:rsidR="00563AF8" w:rsidRPr="00242A54" w:rsidRDefault="00563AF8" w:rsidP="00801404">
      <w:pPr>
        <w:pStyle w:val="a8"/>
        <w:widowControl w:val="0"/>
        <w:numPr>
          <w:ilvl w:val="0"/>
          <w:numId w:val="6"/>
        </w:numPr>
        <w:tabs>
          <w:tab w:val="left" w:pos="426"/>
          <w:tab w:val="left" w:pos="993"/>
        </w:tabs>
        <w:autoSpaceDE w:val="0"/>
        <w:autoSpaceDN w:val="0"/>
        <w:adjustRightInd w:val="0"/>
        <w:ind w:left="284" w:hanging="283"/>
        <w:jc w:val="both"/>
        <w:rPr>
          <w:rFonts w:ascii="Times New Roman" w:hAnsi="Times New Roman"/>
          <w:sz w:val="24"/>
          <w:szCs w:val="24"/>
          <w:lang w:val="uk-UA" w:eastAsia="ru-RU"/>
        </w:rPr>
      </w:pPr>
      <w:r w:rsidRPr="00242A54">
        <w:rPr>
          <w:rFonts w:ascii="Times New Roman" w:hAnsi="Times New Roman"/>
          <w:sz w:val="24"/>
          <w:szCs w:val="24"/>
          <w:lang w:val="uk-UA" w:eastAsia="ru-RU"/>
        </w:rPr>
        <w:t>Витяг з Єдиного державного реєстру юридичних осіб та фізичних осіб-підприємців, виданий не раніше, ніж за 14 (чотирнадцять) календарних днів до дати подачі пропозиції (оригінал або електронна версія, завірена належним чином);</w:t>
      </w:r>
    </w:p>
    <w:p w:rsidR="00563AF8" w:rsidRDefault="00563AF8" w:rsidP="00801404">
      <w:pPr>
        <w:pStyle w:val="a8"/>
        <w:widowControl w:val="0"/>
        <w:numPr>
          <w:ilvl w:val="0"/>
          <w:numId w:val="6"/>
        </w:numPr>
        <w:tabs>
          <w:tab w:val="left" w:pos="426"/>
          <w:tab w:val="left" w:pos="993"/>
        </w:tabs>
        <w:autoSpaceDE w:val="0"/>
        <w:autoSpaceDN w:val="0"/>
        <w:adjustRightInd w:val="0"/>
        <w:ind w:left="284" w:hanging="283"/>
        <w:jc w:val="both"/>
        <w:rPr>
          <w:rFonts w:ascii="Times New Roman" w:hAnsi="Times New Roman"/>
          <w:sz w:val="24"/>
          <w:szCs w:val="24"/>
          <w:lang w:val="uk-UA" w:eastAsia="ru-RU"/>
        </w:rPr>
      </w:pPr>
      <w:r w:rsidRPr="00242A54">
        <w:rPr>
          <w:rFonts w:ascii="Times New Roman" w:hAnsi="Times New Roman"/>
          <w:sz w:val="24"/>
          <w:szCs w:val="24"/>
          <w:lang w:val="uk-UA" w:eastAsia="ru-RU"/>
        </w:rPr>
        <w:t>Статут (для юридичних осіб);</w:t>
      </w:r>
    </w:p>
    <w:p w:rsidR="00563AF8" w:rsidRPr="00CE1675" w:rsidRDefault="00563AF8" w:rsidP="00801404">
      <w:pPr>
        <w:pStyle w:val="a8"/>
        <w:widowControl w:val="0"/>
        <w:numPr>
          <w:ilvl w:val="0"/>
          <w:numId w:val="6"/>
        </w:numPr>
        <w:tabs>
          <w:tab w:val="left" w:pos="426"/>
          <w:tab w:val="left" w:pos="993"/>
        </w:tabs>
        <w:autoSpaceDE w:val="0"/>
        <w:autoSpaceDN w:val="0"/>
        <w:adjustRightInd w:val="0"/>
        <w:ind w:left="284" w:hanging="283"/>
        <w:jc w:val="both"/>
        <w:rPr>
          <w:rFonts w:ascii="Times New Roman" w:hAnsi="Times New Roman"/>
          <w:sz w:val="24"/>
          <w:szCs w:val="24"/>
          <w:lang w:val="uk-UA" w:eastAsia="ru-RU"/>
        </w:rPr>
      </w:pPr>
      <w:r w:rsidRPr="00242A54">
        <w:rPr>
          <w:rFonts w:ascii="Times New Roman" w:hAnsi="Times New Roman"/>
          <w:sz w:val="24"/>
          <w:szCs w:val="24"/>
          <w:lang w:val="uk-UA" w:eastAsia="ru-RU"/>
        </w:rPr>
        <w:t>документи щодо підтвердження права підпису уповноваженої особи.</w:t>
      </w:r>
    </w:p>
    <w:p w:rsidR="00563AF8" w:rsidRPr="00242A54" w:rsidRDefault="00563AF8" w:rsidP="00801404">
      <w:pPr>
        <w:pStyle w:val="a8"/>
        <w:numPr>
          <w:ilvl w:val="0"/>
          <w:numId w:val="7"/>
        </w:numPr>
        <w:ind w:left="284" w:right="-1" w:hanging="283"/>
        <w:jc w:val="both"/>
        <w:rPr>
          <w:rFonts w:ascii="Times New Roman" w:hAnsi="Times New Roman"/>
          <w:sz w:val="24"/>
          <w:szCs w:val="24"/>
          <w:lang w:val="uk-UA" w:eastAsia="ru-RU"/>
        </w:rPr>
      </w:pPr>
      <w:r w:rsidRPr="00242A54">
        <w:rPr>
          <w:rFonts w:ascii="Times New Roman" w:hAnsi="Times New Roman"/>
          <w:sz w:val="24"/>
          <w:szCs w:val="24"/>
          <w:lang w:val="uk-UA" w:eastAsia="ru-RU"/>
        </w:rPr>
        <w:t>Підтверджений досвід за останні  3 роки (офіційний лист у довільній формі з наданням копій договорів або рекомендаційних листів).</w:t>
      </w:r>
    </w:p>
    <w:p w:rsidR="00563AF8" w:rsidRPr="00242A54" w:rsidRDefault="00563AF8" w:rsidP="00801404">
      <w:pPr>
        <w:pStyle w:val="a8"/>
        <w:numPr>
          <w:ilvl w:val="0"/>
          <w:numId w:val="7"/>
        </w:numPr>
        <w:tabs>
          <w:tab w:val="left" w:pos="284"/>
        </w:tabs>
        <w:ind w:left="284" w:hanging="283"/>
        <w:jc w:val="both"/>
        <w:rPr>
          <w:rFonts w:ascii="Times New Roman" w:hAnsi="Times New Roman"/>
          <w:sz w:val="24"/>
          <w:szCs w:val="24"/>
          <w:lang w:val="uk-UA" w:eastAsia="ru-RU"/>
        </w:rPr>
      </w:pPr>
      <w:r w:rsidRPr="00242A54">
        <w:rPr>
          <w:rFonts w:ascii="Times New Roman" w:hAnsi="Times New Roman"/>
          <w:sz w:val="24"/>
          <w:szCs w:val="24"/>
          <w:lang w:val="uk-UA" w:eastAsia="ru-RU"/>
        </w:rPr>
        <w:t xml:space="preserve">Заповнені та підписані Додатки </w:t>
      </w:r>
      <w:r w:rsidRPr="00472E1E">
        <w:rPr>
          <w:rFonts w:ascii="Times New Roman" w:hAnsi="Times New Roman"/>
          <w:sz w:val="24"/>
          <w:szCs w:val="24"/>
          <w:lang w:val="uk-UA" w:eastAsia="ru-RU"/>
        </w:rPr>
        <w:t>1-3.</w:t>
      </w:r>
    </w:p>
    <w:p w:rsidR="00563AF8" w:rsidRDefault="00563AF8" w:rsidP="00801404">
      <w:pPr>
        <w:pStyle w:val="a8"/>
        <w:numPr>
          <w:ilvl w:val="0"/>
          <w:numId w:val="7"/>
        </w:numPr>
        <w:tabs>
          <w:tab w:val="left" w:pos="284"/>
        </w:tabs>
        <w:ind w:left="284" w:hanging="283"/>
        <w:jc w:val="both"/>
        <w:rPr>
          <w:rFonts w:ascii="Times New Roman" w:hAnsi="Times New Roman"/>
          <w:sz w:val="24"/>
          <w:szCs w:val="24"/>
          <w:lang w:val="uk-UA" w:eastAsia="ru-RU"/>
        </w:rPr>
      </w:pPr>
      <w:r w:rsidRPr="00801404">
        <w:rPr>
          <w:rFonts w:ascii="Times New Roman" w:hAnsi="Times New Roman"/>
          <w:sz w:val="24"/>
          <w:szCs w:val="24"/>
          <w:lang w:val="uk-UA" w:eastAsia="ru-RU"/>
        </w:rPr>
        <w:t>Копії діючих документів, що дозволяють використання даної продукції на території України відповідно до пункту 6.2. специфікації</w:t>
      </w:r>
      <w:r>
        <w:rPr>
          <w:rFonts w:ascii="Times New Roman" w:hAnsi="Times New Roman"/>
          <w:sz w:val="24"/>
          <w:szCs w:val="24"/>
          <w:lang w:val="uk-UA" w:eastAsia="ru-RU"/>
        </w:rPr>
        <w:t>, належним чином завірені.</w:t>
      </w:r>
    </w:p>
    <w:p w:rsidR="00563AF8" w:rsidRPr="00801404" w:rsidRDefault="00563AF8" w:rsidP="00801404">
      <w:pPr>
        <w:pStyle w:val="a8"/>
        <w:numPr>
          <w:ilvl w:val="0"/>
          <w:numId w:val="7"/>
        </w:numPr>
        <w:tabs>
          <w:tab w:val="left" w:pos="284"/>
        </w:tabs>
        <w:ind w:left="284" w:hanging="283"/>
        <w:jc w:val="both"/>
        <w:rPr>
          <w:rFonts w:ascii="Times New Roman" w:hAnsi="Times New Roman"/>
          <w:sz w:val="24"/>
          <w:szCs w:val="24"/>
          <w:lang w:val="uk-UA" w:eastAsia="ru-RU"/>
        </w:rPr>
      </w:pPr>
      <w:r>
        <w:rPr>
          <w:rFonts w:ascii="Times New Roman" w:hAnsi="Times New Roman"/>
          <w:lang w:val="uk-UA"/>
        </w:rPr>
        <w:t>К</w:t>
      </w:r>
      <w:r w:rsidRPr="007B5792">
        <w:rPr>
          <w:rFonts w:ascii="Times New Roman" w:hAnsi="Times New Roman"/>
          <w:lang w:val="uk-UA"/>
        </w:rPr>
        <w:t xml:space="preserve">опії сертифікатів, що засвідчують проходження виробником сертифікації виробництва та системи управління якістю продукції, у відповідності до </w:t>
      </w:r>
      <w:proofErr w:type="spellStart"/>
      <w:r w:rsidRPr="007B5792">
        <w:rPr>
          <w:rFonts w:ascii="Times New Roman" w:hAnsi="Times New Roman"/>
          <w:lang w:val="uk-UA"/>
        </w:rPr>
        <w:t>пп</w:t>
      </w:r>
      <w:proofErr w:type="spellEnd"/>
      <w:r w:rsidRPr="007B5792">
        <w:rPr>
          <w:rFonts w:ascii="Times New Roman" w:hAnsi="Times New Roman"/>
          <w:lang w:val="uk-UA"/>
        </w:rPr>
        <w:t xml:space="preserve">. 6.3. </w:t>
      </w:r>
      <w:r>
        <w:rPr>
          <w:rFonts w:ascii="Times New Roman" w:hAnsi="Times New Roman"/>
          <w:lang w:val="uk-UA"/>
        </w:rPr>
        <w:t>С</w:t>
      </w:r>
      <w:r w:rsidRPr="007B5792">
        <w:rPr>
          <w:rFonts w:ascii="Times New Roman" w:hAnsi="Times New Roman"/>
          <w:lang w:val="uk-UA"/>
        </w:rPr>
        <w:t>пецифікації</w:t>
      </w:r>
      <w:r>
        <w:rPr>
          <w:rFonts w:ascii="Times New Roman" w:hAnsi="Times New Roman"/>
          <w:lang w:val="uk-UA"/>
        </w:rPr>
        <w:t>, належним чином завірені.</w:t>
      </w:r>
    </w:p>
    <w:p w:rsidR="00563AF8" w:rsidRPr="00242A54" w:rsidRDefault="00563AF8" w:rsidP="00801404">
      <w:pPr>
        <w:pStyle w:val="a8"/>
        <w:numPr>
          <w:ilvl w:val="0"/>
          <w:numId w:val="7"/>
        </w:numPr>
        <w:tabs>
          <w:tab w:val="left" w:pos="284"/>
        </w:tabs>
        <w:ind w:left="284" w:hanging="283"/>
        <w:jc w:val="both"/>
        <w:rPr>
          <w:rFonts w:ascii="Times New Roman" w:hAnsi="Times New Roman"/>
          <w:sz w:val="24"/>
          <w:szCs w:val="24"/>
          <w:lang w:val="uk-UA" w:eastAsia="ru-RU"/>
        </w:rPr>
      </w:pPr>
      <w:r>
        <w:rPr>
          <w:rFonts w:ascii="Times New Roman" w:hAnsi="Times New Roman"/>
          <w:lang w:val="uk-UA"/>
        </w:rPr>
        <w:t>Т</w:t>
      </w:r>
      <w:r w:rsidRPr="009A1710">
        <w:rPr>
          <w:rFonts w:ascii="Times New Roman" w:hAnsi="Times New Roman"/>
          <w:lang w:val="uk-UA"/>
        </w:rPr>
        <w:t xml:space="preserve">ехнічний опис/інструкція/технічний паспорт на запропоноване обладнання (надана документація повинна підтверджувати відповідність всім технічним вимогам та параметрам продукції, які наведено в п. 2 </w:t>
      </w:r>
      <w:r>
        <w:rPr>
          <w:rFonts w:ascii="Times New Roman" w:hAnsi="Times New Roman"/>
          <w:lang w:val="uk-UA"/>
        </w:rPr>
        <w:t>С</w:t>
      </w:r>
      <w:r w:rsidRPr="009A1710">
        <w:rPr>
          <w:rFonts w:ascii="Times New Roman" w:hAnsi="Times New Roman"/>
          <w:lang w:val="uk-UA"/>
        </w:rPr>
        <w:t>пецифікації).</w:t>
      </w:r>
    </w:p>
    <w:p w:rsidR="00563AF8" w:rsidRDefault="00563AF8" w:rsidP="00241065">
      <w:pPr>
        <w:pStyle w:val="a8"/>
        <w:widowControl w:val="0"/>
        <w:numPr>
          <w:ilvl w:val="0"/>
          <w:numId w:val="7"/>
        </w:numPr>
        <w:ind w:left="284" w:hanging="283"/>
        <w:jc w:val="both"/>
        <w:rPr>
          <w:rFonts w:ascii="Times New Roman" w:hAnsi="Times New Roman"/>
          <w:sz w:val="24"/>
          <w:szCs w:val="24"/>
          <w:lang w:val="uk-UA" w:eastAsia="ru-RU"/>
        </w:rPr>
      </w:pPr>
      <w:r w:rsidRPr="00242A54">
        <w:rPr>
          <w:rFonts w:ascii="Times New Roman" w:hAnsi="Times New Roman"/>
          <w:sz w:val="24"/>
          <w:szCs w:val="24"/>
          <w:lang w:val="uk-UA" w:eastAsia="ru-RU"/>
        </w:rPr>
        <w:t xml:space="preserve">Довідка у довільній формі щодо відсутності у складі засновників фізичних та юридичних осіб, до яких застосовуються обмежувальні заходи (санкції) відповідно до рішення Ради національної безпеки і оборони України «Про застосування персональних спеціальних економічних та інших обмежувальних заходів (санкцій)» від 02 вересня 2015 року, </w:t>
      </w:r>
      <w:r w:rsidRPr="00241065">
        <w:rPr>
          <w:rFonts w:ascii="Times New Roman" w:hAnsi="Times New Roman"/>
          <w:sz w:val="24"/>
          <w:szCs w:val="24"/>
          <w:lang w:val="uk-UA" w:eastAsia="ru-RU"/>
        </w:rPr>
        <w:t>введеного в дію Указом Президента України від 16 вересня 2015 року № 549/2015 з додаванням підтверджуючих документів, виданих не раніше, ніж за 30 (тридцять) календарних днів до дати подачі пропозиції.</w:t>
      </w:r>
    </w:p>
    <w:p w:rsidR="00563AF8" w:rsidRDefault="00563AF8" w:rsidP="00241065">
      <w:pPr>
        <w:pStyle w:val="a8"/>
        <w:widowControl w:val="0"/>
        <w:numPr>
          <w:ilvl w:val="0"/>
          <w:numId w:val="7"/>
        </w:numPr>
        <w:rPr>
          <w:rFonts w:ascii="Times New Roman" w:hAnsi="Times New Roman"/>
          <w:sz w:val="24"/>
          <w:szCs w:val="24"/>
          <w:lang w:val="uk-UA" w:eastAsia="ru-RU"/>
        </w:rPr>
      </w:pPr>
      <w:r w:rsidRPr="00242A54">
        <w:rPr>
          <w:rFonts w:ascii="Times New Roman" w:hAnsi="Times New Roman"/>
          <w:sz w:val="24"/>
          <w:szCs w:val="24"/>
          <w:lang w:val="uk-UA" w:eastAsia="ru-RU"/>
        </w:rPr>
        <w:t>Проект Договору на поставку товару.</w:t>
      </w:r>
    </w:p>
    <w:p w:rsidR="00563AF8" w:rsidRPr="00241065" w:rsidRDefault="00563AF8" w:rsidP="00241065">
      <w:pPr>
        <w:pStyle w:val="a8"/>
        <w:numPr>
          <w:ilvl w:val="0"/>
          <w:numId w:val="7"/>
        </w:numPr>
        <w:ind w:right="-1"/>
        <w:jc w:val="both"/>
        <w:rPr>
          <w:rFonts w:ascii="Times New Roman" w:hAnsi="Times New Roman"/>
          <w:sz w:val="24"/>
          <w:szCs w:val="24"/>
          <w:lang w:val="uk-UA" w:eastAsia="ru-RU"/>
        </w:rPr>
      </w:pPr>
      <w:r w:rsidRPr="00CE1675">
        <w:rPr>
          <w:rFonts w:ascii="Times New Roman" w:hAnsi="Times New Roman"/>
          <w:sz w:val="24"/>
          <w:szCs w:val="24"/>
          <w:lang w:val="uk-UA" w:eastAsia="ru-RU"/>
        </w:rPr>
        <w:t>Будь-яка інша інформація, яка може допомогти оцінити можливості учасника тендеру.</w:t>
      </w:r>
    </w:p>
    <w:p w:rsidR="00863E36" w:rsidRPr="006A3CFD" w:rsidRDefault="00863E36" w:rsidP="006A3CFD">
      <w:pPr>
        <w:tabs>
          <w:tab w:val="left" w:pos="142"/>
          <w:tab w:val="left" w:pos="1276"/>
        </w:tabs>
        <w:ind w:right="708"/>
        <w:rPr>
          <w:b/>
          <w:lang w:val="uk-UA"/>
        </w:rPr>
      </w:pPr>
    </w:p>
    <w:p w:rsidR="00563AF8" w:rsidRPr="00242A54" w:rsidRDefault="00563AF8" w:rsidP="00CE1675">
      <w:pPr>
        <w:pStyle w:val="a8"/>
        <w:tabs>
          <w:tab w:val="left" w:pos="142"/>
          <w:tab w:val="left" w:pos="1276"/>
        </w:tabs>
        <w:ind w:left="0" w:right="708" w:firstLine="426"/>
        <w:rPr>
          <w:rFonts w:ascii="Times New Roman" w:hAnsi="Times New Roman"/>
          <w:b/>
          <w:sz w:val="24"/>
          <w:szCs w:val="24"/>
          <w:lang w:val="uk-UA"/>
        </w:rPr>
      </w:pPr>
      <w:r w:rsidRPr="00242A54">
        <w:rPr>
          <w:rFonts w:ascii="Times New Roman" w:hAnsi="Times New Roman"/>
          <w:b/>
          <w:sz w:val="24"/>
          <w:szCs w:val="24"/>
          <w:lang w:val="uk-UA"/>
        </w:rPr>
        <w:t>10. Вимоги до підготовки тендерних пропозицій</w:t>
      </w:r>
    </w:p>
    <w:p w:rsidR="00563AF8" w:rsidRPr="00CE1675" w:rsidRDefault="00563AF8" w:rsidP="00CE1675">
      <w:pPr>
        <w:tabs>
          <w:tab w:val="left" w:pos="-142"/>
        </w:tabs>
        <w:ind w:left="709" w:hanging="283"/>
        <w:jc w:val="both"/>
        <w:rPr>
          <w:lang w:val="uk-UA"/>
        </w:rPr>
      </w:pPr>
      <w:r w:rsidRPr="00CE1675">
        <w:rPr>
          <w:lang w:val="uk-UA"/>
        </w:rPr>
        <w:t>Будь ласка, подбайте про належне оформлення Вашої тендерної пропозиції:</w:t>
      </w:r>
    </w:p>
    <w:p w:rsidR="00563AF8" w:rsidRPr="00CE1675" w:rsidRDefault="00563AF8" w:rsidP="00CE1675">
      <w:pPr>
        <w:pStyle w:val="a8"/>
        <w:numPr>
          <w:ilvl w:val="0"/>
          <w:numId w:val="10"/>
        </w:numPr>
        <w:tabs>
          <w:tab w:val="left" w:pos="-142"/>
          <w:tab w:val="left" w:pos="284"/>
        </w:tabs>
        <w:ind w:left="709" w:hanging="283"/>
        <w:jc w:val="both"/>
        <w:rPr>
          <w:rFonts w:ascii="Times New Roman" w:hAnsi="Times New Roman"/>
          <w:sz w:val="24"/>
          <w:szCs w:val="24"/>
          <w:lang w:val="uk-UA" w:eastAsia="ru-RU"/>
        </w:rPr>
      </w:pPr>
      <w:r w:rsidRPr="00CE1675">
        <w:rPr>
          <w:rFonts w:ascii="Times New Roman" w:hAnsi="Times New Roman"/>
          <w:sz w:val="24"/>
          <w:szCs w:val="24"/>
          <w:lang w:val="uk-UA" w:eastAsia="ru-RU"/>
        </w:rPr>
        <w:t>Тендерна пропозиція повинна містити зміст із переліком всіх наданих документів.</w:t>
      </w:r>
    </w:p>
    <w:p w:rsidR="00563AF8" w:rsidRDefault="00563AF8" w:rsidP="00CE1675">
      <w:pPr>
        <w:pStyle w:val="a8"/>
        <w:numPr>
          <w:ilvl w:val="0"/>
          <w:numId w:val="10"/>
        </w:numPr>
        <w:tabs>
          <w:tab w:val="left" w:pos="-142"/>
          <w:tab w:val="left" w:pos="284"/>
        </w:tabs>
        <w:ind w:left="709" w:hanging="283"/>
        <w:jc w:val="both"/>
        <w:rPr>
          <w:rFonts w:ascii="Times New Roman" w:hAnsi="Times New Roman"/>
          <w:sz w:val="24"/>
          <w:szCs w:val="24"/>
          <w:lang w:val="uk-UA" w:eastAsia="ru-RU"/>
        </w:rPr>
      </w:pPr>
      <w:r w:rsidRPr="00CE1675">
        <w:rPr>
          <w:rFonts w:ascii="Times New Roman" w:hAnsi="Times New Roman"/>
          <w:sz w:val="24"/>
          <w:szCs w:val="24"/>
          <w:lang w:val="uk-UA" w:eastAsia="ru-RU"/>
        </w:rPr>
        <w:t>Всі документи, складені не українською або російською мовами, повинні обов'язково мати переклад на одну із зазначених мов.</w:t>
      </w:r>
    </w:p>
    <w:p w:rsidR="006A3CFD" w:rsidRDefault="006A3CFD" w:rsidP="006A3CFD">
      <w:pPr>
        <w:tabs>
          <w:tab w:val="left" w:pos="-142"/>
          <w:tab w:val="left" w:pos="284"/>
        </w:tabs>
        <w:jc w:val="both"/>
        <w:rPr>
          <w:lang w:val="uk-UA"/>
        </w:rPr>
      </w:pPr>
    </w:p>
    <w:p w:rsidR="006A3CFD" w:rsidRDefault="006A3CFD" w:rsidP="006A3CFD">
      <w:pPr>
        <w:tabs>
          <w:tab w:val="left" w:pos="-142"/>
          <w:tab w:val="left" w:pos="284"/>
        </w:tabs>
        <w:jc w:val="both"/>
        <w:rPr>
          <w:lang w:val="uk-UA"/>
        </w:rPr>
      </w:pPr>
    </w:p>
    <w:p w:rsidR="006A3CFD" w:rsidRPr="006A3CFD" w:rsidRDefault="006A3CFD" w:rsidP="006A3CFD">
      <w:pPr>
        <w:widowControl w:val="0"/>
        <w:jc w:val="both"/>
        <w:rPr>
          <w:b/>
          <w:i/>
          <w:sz w:val="18"/>
          <w:szCs w:val="18"/>
          <w:lang w:val="uk-UA" w:eastAsia="uk-UA"/>
        </w:rPr>
      </w:pPr>
      <w:r w:rsidRPr="00863E36">
        <w:rPr>
          <w:b/>
          <w:i/>
          <w:sz w:val="18"/>
          <w:szCs w:val="18"/>
          <w:lang w:val="uk-UA"/>
        </w:rPr>
        <w:t xml:space="preserve">*належним чином завірена означає: наявність відмітки "Згідно з оригіналом", назва посади, особистий підпис, ініціали та прізвище особи, яка засвідчує копію, дата засвідчення копії, яка проставляється нижче підпису та печатка організації. </w:t>
      </w:r>
      <w:proofErr w:type="spellStart"/>
      <w:r w:rsidRPr="00863E36">
        <w:rPr>
          <w:b/>
          <w:i/>
          <w:sz w:val="18"/>
          <w:szCs w:val="18"/>
          <w:lang w:val="ru-RU"/>
        </w:rPr>
        <w:t>Відбиток</w:t>
      </w:r>
      <w:proofErr w:type="spellEnd"/>
      <w:r w:rsidRPr="00863E36">
        <w:rPr>
          <w:b/>
          <w:i/>
          <w:sz w:val="18"/>
          <w:szCs w:val="18"/>
          <w:lang w:val="ru-RU"/>
        </w:rPr>
        <w:t xml:space="preserve"> печатки ставиться так, </w:t>
      </w:r>
      <w:proofErr w:type="spellStart"/>
      <w:r w:rsidRPr="00863E36">
        <w:rPr>
          <w:b/>
          <w:i/>
          <w:sz w:val="18"/>
          <w:szCs w:val="18"/>
          <w:lang w:val="ru-RU"/>
        </w:rPr>
        <w:t>щоб</w:t>
      </w:r>
      <w:proofErr w:type="spellEnd"/>
      <w:r w:rsidRPr="00863E36">
        <w:rPr>
          <w:b/>
          <w:i/>
          <w:sz w:val="18"/>
          <w:szCs w:val="18"/>
          <w:lang w:val="ru-RU"/>
        </w:rPr>
        <w:t xml:space="preserve"> </w:t>
      </w:r>
      <w:proofErr w:type="spellStart"/>
      <w:r w:rsidRPr="00863E36">
        <w:rPr>
          <w:b/>
          <w:i/>
          <w:sz w:val="18"/>
          <w:szCs w:val="18"/>
          <w:lang w:val="ru-RU"/>
        </w:rPr>
        <w:t>він</w:t>
      </w:r>
      <w:proofErr w:type="spellEnd"/>
      <w:r w:rsidRPr="00863E36">
        <w:rPr>
          <w:b/>
          <w:i/>
          <w:sz w:val="18"/>
          <w:szCs w:val="18"/>
          <w:lang w:val="ru-RU"/>
        </w:rPr>
        <w:t xml:space="preserve"> </w:t>
      </w:r>
      <w:proofErr w:type="spellStart"/>
      <w:r w:rsidRPr="00863E36">
        <w:rPr>
          <w:b/>
          <w:i/>
          <w:sz w:val="18"/>
          <w:szCs w:val="18"/>
          <w:lang w:val="ru-RU"/>
        </w:rPr>
        <w:t>охоплював</w:t>
      </w:r>
      <w:proofErr w:type="spellEnd"/>
      <w:r w:rsidRPr="00863E36">
        <w:rPr>
          <w:b/>
          <w:i/>
          <w:sz w:val="18"/>
          <w:szCs w:val="18"/>
          <w:lang w:val="ru-RU"/>
        </w:rPr>
        <w:t xml:space="preserve"> </w:t>
      </w:r>
      <w:proofErr w:type="spellStart"/>
      <w:r w:rsidRPr="00863E36">
        <w:rPr>
          <w:b/>
          <w:i/>
          <w:sz w:val="18"/>
          <w:szCs w:val="18"/>
          <w:lang w:val="ru-RU"/>
        </w:rPr>
        <w:t>останні</w:t>
      </w:r>
      <w:proofErr w:type="spellEnd"/>
      <w:r w:rsidRPr="00863E36">
        <w:rPr>
          <w:b/>
          <w:i/>
          <w:sz w:val="18"/>
          <w:szCs w:val="18"/>
          <w:lang w:val="ru-RU"/>
        </w:rPr>
        <w:t xml:space="preserve"> </w:t>
      </w:r>
      <w:proofErr w:type="spellStart"/>
      <w:r w:rsidRPr="00863E36">
        <w:rPr>
          <w:b/>
          <w:i/>
          <w:sz w:val="18"/>
          <w:szCs w:val="18"/>
          <w:lang w:val="ru-RU"/>
        </w:rPr>
        <w:t>кілька</w:t>
      </w:r>
      <w:proofErr w:type="spellEnd"/>
      <w:r w:rsidRPr="00863E36">
        <w:rPr>
          <w:b/>
          <w:i/>
          <w:sz w:val="18"/>
          <w:szCs w:val="18"/>
          <w:lang w:val="ru-RU"/>
        </w:rPr>
        <w:t xml:space="preserve"> </w:t>
      </w:r>
      <w:proofErr w:type="spellStart"/>
      <w:r w:rsidRPr="00863E36">
        <w:rPr>
          <w:b/>
          <w:i/>
          <w:sz w:val="18"/>
          <w:szCs w:val="18"/>
          <w:lang w:val="ru-RU"/>
        </w:rPr>
        <w:t>літер</w:t>
      </w:r>
      <w:proofErr w:type="spellEnd"/>
      <w:r w:rsidRPr="00863E36">
        <w:rPr>
          <w:b/>
          <w:i/>
          <w:sz w:val="18"/>
          <w:szCs w:val="18"/>
          <w:lang w:val="ru-RU"/>
        </w:rPr>
        <w:t xml:space="preserve"> </w:t>
      </w:r>
      <w:proofErr w:type="spellStart"/>
      <w:r w:rsidRPr="00863E36">
        <w:rPr>
          <w:b/>
          <w:i/>
          <w:sz w:val="18"/>
          <w:szCs w:val="18"/>
          <w:lang w:val="ru-RU"/>
        </w:rPr>
        <w:t>назви</w:t>
      </w:r>
      <w:proofErr w:type="spellEnd"/>
      <w:r w:rsidRPr="00863E36">
        <w:rPr>
          <w:b/>
          <w:i/>
          <w:sz w:val="18"/>
          <w:szCs w:val="18"/>
          <w:lang w:val="ru-RU"/>
        </w:rPr>
        <w:t xml:space="preserve"> посади особи, яка </w:t>
      </w:r>
      <w:proofErr w:type="spellStart"/>
      <w:proofErr w:type="gramStart"/>
      <w:r w:rsidRPr="00863E36">
        <w:rPr>
          <w:b/>
          <w:i/>
          <w:sz w:val="18"/>
          <w:szCs w:val="18"/>
          <w:lang w:val="ru-RU"/>
        </w:rPr>
        <w:t>п</w:t>
      </w:r>
      <w:proofErr w:type="gramEnd"/>
      <w:r w:rsidRPr="00863E36">
        <w:rPr>
          <w:b/>
          <w:i/>
          <w:sz w:val="18"/>
          <w:szCs w:val="18"/>
          <w:lang w:val="ru-RU"/>
        </w:rPr>
        <w:t>ідписала</w:t>
      </w:r>
      <w:proofErr w:type="spellEnd"/>
      <w:r w:rsidRPr="00863E36">
        <w:rPr>
          <w:b/>
          <w:i/>
          <w:sz w:val="18"/>
          <w:szCs w:val="18"/>
          <w:lang w:val="ru-RU"/>
        </w:rPr>
        <w:t xml:space="preserve"> документ.</w:t>
      </w:r>
    </w:p>
    <w:p w:rsidR="00563AF8" w:rsidRDefault="00563AF8" w:rsidP="00CE1675">
      <w:pPr>
        <w:pStyle w:val="a8"/>
        <w:numPr>
          <w:ilvl w:val="0"/>
          <w:numId w:val="10"/>
        </w:numPr>
        <w:tabs>
          <w:tab w:val="left" w:pos="-142"/>
          <w:tab w:val="left" w:pos="284"/>
        </w:tabs>
        <w:ind w:left="709" w:hanging="283"/>
        <w:jc w:val="both"/>
        <w:rPr>
          <w:rFonts w:ascii="Times New Roman" w:hAnsi="Times New Roman"/>
          <w:sz w:val="24"/>
          <w:szCs w:val="24"/>
          <w:lang w:val="uk-UA" w:eastAsia="ru-RU"/>
        </w:rPr>
      </w:pPr>
      <w:r w:rsidRPr="00CE1675">
        <w:rPr>
          <w:rFonts w:ascii="Times New Roman" w:hAnsi="Times New Roman"/>
          <w:sz w:val="24"/>
          <w:szCs w:val="24"/>
          <w:lang w:val="uk-UA" w:eastAsia="ru-RU"/>
        </w:rPr>
        <w:lastRenderedPageBreak/>
        <w:t>Копія кожного документа</w:t>
      </w:r>
      <w:r>
        <w:rPr>
          <w:rFonts w:ascii="Times New Roman" w:hAnsi="Times New Roman"/>
          <w:sz w:val="24"/>
          <w:szCs w:val="24"/>
          <w:lang w:val="uk-UA" w:eastAsia="ru-RU"/>
        </w:rPr>
        <w:t xml:space="preserve"> </w:t>
      </w:r>
      <w:r w:rsidRPr="00CE1675">
        <w:rPr>
          <w:rFonts w:ascii="Times New Roman" w:hAnsi="Times New Roman"/>
          <w:sz w:val="24"/>
          <w:szCs w:val="24"/>
          <w:lang w:val="uk-UA" w:eastAsia="ru-RU"/>
        </w:rPr>
        <w:t>повинна бути належним чином завірена, а саме: наявність відмітки "Згідно з оригіналом", назва посади, особистий підпис, ініціали та прізвище особи, яка засвідчує копію, дата засвідчення копії, яка проставляється нижче підпису та печатка організації. Відбиток печатки ставиться так, щоб він охоплював останні кілька літер назви посади особи, яка підписала документ.</w:t>
      </w:r>
    </w:p>
    <w:p w:rsidR="0030404A" w:rsidRPr="0030404A" w:rsidRDefault="0030404A" w:rsidP="0030404A">
      <w:pPr>
        <w:pStyle w:val="a8"/>
        <w:numPr>
          <w:ilvl w:val="0"/>
          <w:numId w:val="10"/>
        </w:numPr>
        <w:tabs>
          <w:tab w:val="left" w:pos="-142"/>
          <w:tab w:val="left" w:pos="284"/>
        </w:tabs>
        <w:ind w:left="709" w:hanging="283"/>
        <w:jc w:val="both"/>
        <w:rPr>
          <w:rFonts w:ascii="Times New Roman" w:hAnsi="Times New Roman"/>
          <w:sz w:val="24"/>
          <w:szCs w:val="24"/>
          <w:lang w:val="uk-UA" w:eastAsia="ru-RU"/>
        </w:rPr>
      </w:pPr>
      <w:r>
        <w:rPr>
          <w:rFonts w:ascii="Times New Roman" w:hAnsi="Times New Roman"/>
          <w:sz w:val="24"/>
          <w:szCs w:val="24"/>
          <w:lang w:val="uk-UA" w:eastAsia="ru-RU"/>
        </w:rPr>
        <w:t>У випадку оформлення довідок у довільній формі або інших подібних документів, наданих від організації</w:t>
      </w:r>
      <w:r w:rsidRPr="00CE1675">
        <w:rPr>
          <w:rFonts w:ascii="Times New Roman" w:hAnsi="Times New Roman"/>
          <w:sz w:val="24"/>
          <w:szCs w:val="24"/>
          <w:lang w:val="uk-UA" w:eastAsia="ru-RU"/>
        </w:rPr>
        <w:t>,</w:t>
      </w:r>
      <w:r>
        <w:rPr>
          <w:rFonts w:ascii="Times New Roman" w:hAnsi="Times New Roman"/>
          <w:sz w:val="24"/>
          <w:szCs w:val="24"/>
          <w:lang w:val="uk-UA" w:eastAsia="ru-RU"/>
        </w:rPr>
        <w:t xml:space="preserve"> такі документи обов’язково повинні бути завірені</w:t>
      </w:r>
      <w:r w:rsidRPr="00CE1675">
        <w:rPr>
          <w:rFonts w:ascii="Times New Roman" w:hAnsi="Times New Roman"/>
          <w:sz w:val="24"/>
          <w:szCs w:val="24"/>
          <w:lang w:val="uk-UA" w:eastAsia="ru-RU"/>
        </w:rPr>
        <w:t xml:space="preserve"> підписом керівника та печаткою організації.</w:t>
      </w:r>
    </w:p>
    <w:p w:rsidR="00563AF8" w:rsidRPr="00CE1675" w:rsidRDefault="00563AF8" w:rsidP="00CE1675">
      <w:pPr>
        <w:pStyle w:val="a8"/>
        <w:numPr>
          <w:ilvl w:val="0"/>
          <w:numId w:val="10"/>
        </w:numPr>
        <w:tabs>
          <w:tab w:val="left" w:pos="-142"/>
          <w:tab w:val="left" w:pos="284"/>
        </w:tabs>
        <w:ind w:left="709" w:hanging="283"/>
        <w:jc w:val="both"/>
        <w:rPr>
          <w:rFonts w:ascii="Times New Roman" w:hAnsi="Times New Roman"/>
          <w:sz w:val="24"/>
          <w:szCs w:val="24"/>
          <w:lang w:val="uk-UA" w:eastAsia="ru-RU"/>
        </w:rPr>
      </w:pPr>
      <w:r w:rsidRPr="00CE1675">
        <w:rPr>
          <w:rFonts w:ascii="Times New Roman" w:hAnsi="Times New Roman"/>
          <w:sz w:val="24"/>
          <w:szCs w:val="24"/>
          <w:lang w:val="uk-UA" w:eastAsia="ru-RU"/>
        </w:rPr>
        <w:t xml:space="preserve">Подана документація </w:t>
      </w:r>
      <w:proofErr w:type="spellStart"/>
      <w:r w:rsidR="006A3CFD">
        <w:rPr>
          <w:rFonts w:ascii="Times New Roman" w:hAnsi="Times New Roman"/>
          <w:sz w:val="24"/>
          <w:szCs w:val="24"/>
          <w:lang w:val="uk-UA" w:eastAsia="ru-RU"/>
        </w:rPr>
        <w:t>обов</w:t>
      </w:r>
      <w:proofErr w:type="spellEnd"/>
      <w:r w:rsidR="006A3CFD" w:rsidRPr="006A3CFD">
        <w:rPr>
          <w:rFonts w:ascii="Times New Roman" w:hAnsi="Times New Roman"/>
          <w:sz w:val="24"/>
          <w:szCs w:val="24"/>
          <w:lang w:val="ru-RU" w:eastAsia="ru-RU"/>
        </w:rPr>
        <w:t>’</w:t>
      </w:r>
      <w:proofErr w:type="spellStart"/>
      <w:r w:rsidR="006A3CFD">
        <w:rPr>
          <w:rFonts w:ascii="Times New Roman" w:hAnsi="Times New Roman"/>
          <w:sz w:val="24"/>
          <w:szCs w:val="24"/>
          <w:lang w:val="uk-UA" w:eastAsia="ru-RU"/>
        </w:rPr>
        <w:t>язково</w:t>
      </w:r>
      <w:proofErr w:type="spellEnd"/>
      <w:r w:rsidR="006A3CFD">
        <w:rPr>
          <w:rFonts w:ascii="Times New Roman" w:hAnsi="Times New Roman"/>
          <w:sz w:val="24"/>
          <w:szCs w:val="24"/>
          <w:lang w:val="uk-UA" w:eastAsia="ru-RU"/>
        </w:rPr>
        <w:t xml:space="preserve"> </w:t>
      </w:r>
      <w:r w:rsidRPr="00CE1675">
        <w:rPr>
          <w:rFonts w:ascii="Times New Roman" w:hAnsi="Times New Roman"/>
          <w:sz w:val="24"/>
          <w:szCs w:val="24"/>
          <w:lang w:val="uk-UA" w:eastAsia="ru-RU"/>
        </w:rPr>
        <w:t xml:space="preserve">має бути </w:t>
      </w:r>
      <w:r w:rsidR="006A3CFD" w:rsidRPr="00CE1675">
        <w:rPr>
          <w:rFonts w:ascii="Times New Roman" w:hAnsi="Times New Roman"/>
          <w:sz w:val="24"/>
          <w:szCs w:val="24"/>
          <w:lang w:val="uk-UA" w:eastAsia="ru-RU"/>
        </w:rPr>
        <w:t>скріплена</w:t>
      </w:r>
      <w:r w:rsidR="006A3CFD">
        <w:rPr>
          <w:rFonts w:ascii="Times New Roman" w:hAnsi="Times New Roman"/>
          <w:sz w:val="24"/>
          <w:szCs w:val="24"/>
          <w:lang w:val="ru-RU" w:eastAsia="ru-RU"/>
        </w:rPr>
        <w:t xml:space="preserve">, </w:t>
      </w:r>
      <w:proofErr w:type="spellStart"/>
      <w:r w:rsidR="006A3CFD">
        <w:rPr>
          <w:rFonts w:ascii="Times New Roman" w:hAnsi="Times New Roman"/>
          <w:sz w:val="24"/>
          <w:szCs w:val="24"/>
          <w:lang w:val="ru-RU" w:eastAsia="ru-RU"/>
        </w:rPr>
        <w:t>бажано</w:t>
      </w:r>
      <w:proofErr w:type="spellEnd"/>
      <w:r w:rsidR="006A3CFD" w:rsidRPr="00CE1675">
        <w:rPr>
          <w:rFonts w:ascii="Times New Roman" w:hAnsi="Times New Roman"/>
          <w:sz w:val="24"/>
          <w:szCs w:val="24"/>
          <w:lang w:val="uk-UA" w:eastAsia="ru-RU"/>
        </w:rPr>
        <w:t xml:space="preserve"> </w:t>
      </w:r>
      <w:r w:rsidR="006A3CFD">
        <w:rPr>
          <w:rFonts w:ascii="Times New Roman" w:hAnsi="Times New Roman"/>
          <w:sz w:val="24"/>
          <w:szCs w:val="24"/>
          <w:lang w:val="uk-UA" w:eastAsia="ru-RU"/>
        </w:rPr>
        <w:t>пронумерована та прошнурована</w:t>
      </w:r>
      <w:r w:rsidRPr="00CE1675">
        <w:rPr>
          <w:rFonts w:ascii="Times New Roman" w:hAnsi="Times New Roman"/>
          <w:sz w:val="24"/>
          <w:szCs w:val="24"/>
          <w:lang w:val="uk-UA" w:eastAsia="ru-RU"/>
        </w:rPr>
        <w:t>.</w:t>
      </w:r>
    </w:p>
    <w:p w:rsidR="00563AF8" w:rsidRDefault="00563AF8" w:rsidP="00F14555">
      <w:pPr>
        <w:ind w:left="-142" w:right="-739" w:firstLine="709"/>
        <w:jc w:val="both"/>
        <w:rPr>
          <w:lang w:val="uk-UA"/>
        </w:rPr>
      </w:pPr>
    </w:p>
    <w:p w:rsidR="00563AF8" w:rsidRPr="003B6AA2" w:rsidRDefault="00563AF8">
      <w:pPr>
        <w:spacing w:after="200" w:line="276" w:lineRule="auto"/>
        <w:rPr>
          <w:b/>
          <w:lang w:val="ru-RU"/>
        </w:rPr>
        <w:sectPr w:rsidR="00563AF8" w:rsidRPr="003B6AA2" w:rsidSect="00513C70">
          <w:pgSz w:w="11906" w:h="16838"/>
          <w:pgMar w:top="851" w:right="1418" w:bottom="851" w:left="851" w:header="709" w:footer="709" w:gutter="0"/>
          <w:cols w:space="708"/>
          <w:docGrid w:linePitch="360"/>
        </w:sectPr>
      </w:pPr>
    </w:p>
    <w:p w:rsidR="00563AF8" w:rsidRPr="00410435" w:rsidRDefault="00563AF8" w:rsidP="00410435">
      <w:pPr>
        <w:spacing w:after="120"/>
        <w:ind w:left="170"/>
        <w:jc w:val="center"/>
        <w:rPr>
          <w:b/>
          <w:lang w:val="ru-RU"/>
        </w:rPr>
      </w:pPr>
      <w:proofErr w:type="spellStart"/>
      <w:r w:rsidRPr="00410435">
        <w:rPr>
          <w:b/>
          <w:lang w:val="ru-RU"/>
        </w:rPr>
        <w:lastRenderedPageBreak/>
        <w:t>Додаток</w:t>
      </w:r>
      <w:proofErr w:type="spellEnd"/>
      <w:r w:rsidRPr="00410435">
        <w:rPr>
          <w:b/>
          <w:lang w:val="ru-RU"/>
        </w:rPr>
        <w:t xml:space="preserve"> 1 </w:t>
      </w:r>
    </w:p>
    <w:p w:rsidR="00563AF8" w:rsidRDefault="00563AF8" w:rsidP="00410435">
      <w:pPr>
        <w:widowControl w:val="0"/>
        <w:tabs>
          <w:tab w:val="left" w:pos="0"/>
        </w:tabs>
        <w:spacing w:line="360" w:lineRule="auto"/>
        <w:jc w:val="center"/>
        <w:rPr>
          <w:b/>
          <w:sz w:val="28"/>
          <w:szCs w:val="28"/>
          <w:lang w:val="uk-UA"/>
        </w:rPr>
      </w:pPr>
      <w:bookmarkStart w:id="0" w:name="_GoBack"/>
      <w:r w:rsidRPr="00410435">
        <w:rPr>
          <w:b/>
          <w:lang w:val="ru-RU"/>
        </w:rPr>
        <w:t xml:space="preserve">до </w:t>
      </w:r>
      <w:proofErr w:type="spellStart"/>
      <w:r w:rsidRPr="00410435">
        <w:rPr>
          <w:b/>
          <w:lang w:val="ru-RU"/>
        </w:rPr>
        <w:t>Специфікації</w:t>
      </w:r>
      <w:proofErr w:type="spellEnd"/>
      <w:r w:rsidRPr="00410435">
        <w:rPr>
          <w:b/>
          <w:lang w:val="ru-RU"/>
        </w:rPr>
        <w:t xml:space="preserve"> на </w:t>
      </w:r>
      <w:proofErr w:type="spellStart"/>
      <w:r w:rsidRPr="00410435">
        <w:rPr>
          <w:b/>
          <w:lang w:val="ru-RU"/>
        </w:rPr>
        <w:t>закупівлю</w:t>
      </w:r>
      <w:proofErr w:type="spellEnd"/>
      <w:r w:rsidRPr="00410435">
        <w:rPr>
          <w:b/>
          <w:lang w:val="ru-RU"/>
        </w:rPr>
        <w:t xml:space="preserve"> </w:t>
      </w:r>
      <w:proofErr w:type="spellStart"/>
      <w:r w:rsidRPr="00410435">
        <w:rPr>
          <w:b/>
          <w:lang w:val="ru-RU"/>
        </w:rPr>
        <w:t>екранованих</w:t>
      </w:r>
      <w:proofErr w:type="spellEnd"/>
      <w:r w:rsidRPr="00410435">
        <w:rPr>
          <w:b/>
          <w:lang w:val="ru-RU"/>
        </w:rPr>
        <w:t xml:space="preserve"> </w:t>
      </w:r>
      <w:proofErr w:type="spellStart"/>
      <w:r w:rsidRPr="00410435">
        <w:rPr>
          <w:b/>
          <w:lang w:val="ru-RU"/>
        </w:rPr>
        <w:t>бактерицидних</w:t>
      </w:r>
      <w:proofErr w:type="spellEnd"/>
      <w:r w:rsidRPr="00410435">
        <w:rPr>
          <w:b/>
          <w:lang w:val="ru-RU"/>
        </w:rPr>
        <w:t xml:space="preserve"> </w:t>
      </w:r>
      <w:proofErr w:type="spellStart"/>
      <w:r w:rsidRPr="00410435">
        <w:rPr>
          <w:b/>
          <w:lang w:val="ru-RU"/>
        </w:rPr>
        <w:t>випромінювачів</w:t>
      </w:r>
      <w:proofErr w:type="spellEnd"/>
    </w:p>
    <w:bookmarkEnd w:id="0"/>
    <w:p w:rsidR="00563AF8" w:rsidRDefault="00563AF8" w:rsidP="00410435">
      <w:pPr>
        <w:spacing w:after="120"/>
        <w:ind w:left="170"/>
        <w:jc w:val="center"/>
        <w:rPr>
          <w:lang w:val="uk-UA" w:eastAsia="en-US"/>
        </w:rPr>
      </w:pPr>
    </w:p>
    <w:p w:rsidR="00563AF8" w:rsidRPr="00410435" w:rsidRDefault="00563AF8" w:rsidP="00410435">
      <w:pPr>
        <w:spacing w:after="120"/>
        <w:ind w:left="170"/>
        <w:jc w:val="center"/>
        <w:rPr>
          <w:lang w:val="uk-UA" w:eastAsia="en-US"/>
        </w:rPr>
      </w:pPr>
      <w:r w:rsidRPr="00410435">
        <w:rPr>
          <w:lang w:val="uk-UA" w:eastAsia="en-US"/>
        </w:rPr>
        <w:t>Супровідний лист</w:t>
      </w:r>
    </w:p>
    <w:p w:rsidR="00563AF8" w:rsidRPr="00410435" w:rsidRDefault="00563AF8" w:rsidP="00410435">
      <w:pPr>
        <w:suppressAutoHyphens/>
        <w:spacing w:after="120"/>
        <w:ind w:left="284"/>
        <w:jc w:val="both"/>
        <w:rPr>
          <w:i/>
          <w:iCs/>
          <w:lang w:val="ru-RU"/>
        </w:rPr>
      </w:pPr>
      <w:r w:rsidRPr="00410435">
        <w:rPr>
          <w:bCs/>
          <w:i/>
          <w:iCs/>
          <w:lang w:val="ru-RU"/>
        </w:rPr>
        <w:t>Кому</w:t>
      </w:r>
      <w:r w:rsidRPr="00410435">
        <w:rPr>
          <w:i/>
          <w:iCs/>
          <w:lang w:val="ru-RU"/>
        </w:rPr>
        <w:t xml:space="preserve">: </w:t>
      </w:r>
    </w:p>
    <w:p w:rsidR="00563AF8" w:rsidRPr="00410435" w:rsidRDefault="00563AF8" w:rsidP="00410435">
      <w:pPr>
        <w:suppressAutoHyphens/>
        <w:spacing w:after="120"/>
        <w:ind w:left="284"/>
        <w:jc w:val="both"/>
        <w:rPr>
          <w:b/>
          <w:i/>
          <w:iCs/>
          <w:lang w:val="ru-RU"/>
        </w:rPr>
      </w:pPr>
      <w:r w:rsidRPr="00410435">
        <w:rPr>
          <w:b/>
          <w:i/>
          <w:lang w:val="ru-RU"/>
        </w:rPr>
        <w:t>ДУ «</w:t>
      </w:r>
      <w:proofErr w:type="spellStart"/>
      <w:r w:rsidRPr="00410435">
        <w:rPr>
          <w:b/>
          <w:i/>
          <w:lang w:val="ru-RU"/>
        </w:rPr>
        <w:t>Український</w:t>
      </w:r>
      <w:proofErr w:type="spellEnd"/>
      <w:r w:rsidRPr="00410435">
        <w:rPr>
          <w:b/>
          <w:i/>
          <w:lang w:val="ru-RU"/>
        </w:rPr>
        <w:t xml:space="preserve"> центр контролю за </w:t>
      </w:r>
      <w:proofErr w:type="spellStart"/>
      <w:r w:rsidRPr="00410435">
        <w:rPr>
          <w:b/>
          <w:i/>
          <w:lang w:val="ru-RU"/>
        </w:rPr>
        <w:t>соцхворобами</w:t>
      </w:r>
      <w:proofErr w:type="spellEnd"/>
      <w:r w:rsidRPr="00410435">
        <w:rPr>
          <w:b/>
          <w:i/>
          <w:lang w:val="ru-RU"/>
        </w:rPr>
        <w:t xml:space="preserve"> МОЗ </w:t>
      </w:r>
      <w:proofErr w:type="spellStart"/>
      <w:r w:rsidRPr="00410435">
        <w:rPr>
          <w:b/>
          <w:i/>
          <w:lang w:val="ru-RU"/>
        </w:rPr>
        <w:t>України</w:t>
      </w:r>
      <w:proofErr w:type="spellEnd"/>
      <w:r w:rsidRPr="00410435">
        <w:rPr>
          <w:b/>
          <w:i/>
          <w:lang w:val="ru-RU"/>
        </w:rPr>
        <w:t>»</w:t>
      </w:r>
    </w:p>
    <w:p w:rsidR="00563AF8" w:rsidRPr="00410435" w:rsidRDefault="00563AF8" w:rsidP="00410435">
      <w:pPr>
        <w:suppressAutoHyphens/>
        <w:spacing w:after="120"/>
        <w:ind w:left="284"/>
        <w:jc w:val="both"/>
        <w:rPr>
          <w:lang w:val="ru-RU"/>
        </w:rPr>
      </w:pPr>
      <w:r w:rsidRPr="00410435">
        <w:rPr>
          <w:lang w:val="ru-RU"/>
        </w:rPr>
        <w:t>Дата: ____________ 2016</w:t>
      </w:r>
    </w:p>
    <w:p w:rsidR="00563AF8" w:rsidRPr="00410435" w:rsidRDefault="00563AF8" w:rsidP="00410435">
      <w:pPr>
        <w:suppressAutoHyphens/>
        <w:spacing w:after="120"/>
        <w:ind w:left="284"/>
        <w:jc w:val="both"/>
        <w:rPr>
          <w:lang w:val="ru-RU"/>
        </w:rPr>
      </w:pPr>
      <w:proofErr w:type="spellStart"/>
      <w:r w:rsidRPr="00410435">
        <w:rPr>
          <w:lang w:val="ru-RU"/>
        </w:rPr>
        <w:t>Шановні</w:t>
      </w:r>
      <w:proofErr w:type="spellEnd"/>
      <w:r w:rsidRPr="00410435">
        <w:rPr>
          <w:lang w:val="ru-RU"/>
        </w:rPr>
        <w:t xml:space="preserve"> </w:t>
      </w:r>
      <w:proofErr w:type="spellStart"/>
      <w:r w:rsidRPr="00410435">
        <w:rPr>
          <w:lang w:val="ru-RU"/>
        </w:rPr>
        <w:t>панове</w:t>
      </w:r>
      <w:proofErr w:type="spellEnd"/>
      <w:r w:rsidRPr="00410435">
        <w:rPr>
          <w:lang w:val="ru-RU"/>
        </w:rPr>
        <w:t>:</w:t>
      </w:r>
    </w:p>
    <w:p w:rsidR="00563AF8" w:rsidRPr="00410435" w:rsidRDefault="00563AF8" w:rsidP="00410435">
      <w:pPr>
        <w:suppressAutoHyphens/>
        <w:spacing w:after="120"/>
        <w:ind w:firstLine="567"/>
        <w:jc w:val="both"/>
        <w:rPr>
          <w:lang w:val="ru-RU"/>
        </w:rPr>
      </w:pPr>
      <w:proofErr w:type="spellStart"/>
      <w:r w:rsidRPr="00410435">
        <w:rPr>
          <w:lang w:val="ru-RU"/>
        </w:rPr>
        <w:t>Після</w:t>
      </w:r>
      <w:proofErr w:type="spellEnd"/>
      <w:r w:rsidRPr="00410435">
        <w:rPr>
          <w:lang w:val="ru-RU"/>
        </w:rPr>
        <w:t xml:space="preserve"> </w:t>
      </w:r>
      <w:proofErr w:type="spellStart"/>
      <w:r w:rsidRPr="00410435">
        <w:rPr>
          <w:lang w:val="ru-RU"/>
        </w:rPr>
        <w:t>розгляду</w:t>
      </w:r>
      <w:proofErr w:type="spellEnd"/>
      <w:r w:rsidRPr="00410435">
        <w:rPr>
          <w:lang w:val="ru-RU"/>
        </w:rPr>
        <w:t xml:space="preserve"> </w:t>
      </w:r>
      <w:proofErr w:type="spellStart"/>
      <w:r w:rsidRPr="00410435">
        <w:rPr>
          <w:lang w:val="ru-RU"/>
        </w:rPr>
        <w:t>конкурсної</w:t>
      </w:r>
      <w:proofErr w:type="spellEnd"/>
      <w:r w:rsidRPr="00410435">
        <w:rPr>
          <w:lang w:val="ru-RU"/>
        </w:rPr>
        <w:t xml:space="preserve"> </w:t>
      </w:r>
      <w:proofErr w:type="spellStart"/>
      <w:r w:rsidRPr="00410435">
        <w:rPr>
          <w:lang w:val="ru-RU"/>
        </w:rPr>
        <w:t>документації</w:t>
      </w:r>
      <w:proofErr w:type="spellEnd"/>
      <w:r w:rsidRPr="00410435">
        <w:rPr>
          <w:lang w:val="ru-RU"/>
        </w:rPr>
        <w:t xml:space="preserve">, </w:t>
      </w:r>
      <w:proofErr w:type="spellStart"/>
      <w:r w:rsidRPr="00410435">
        <w:rPr>
          <w:lang w:val="ru-RU"/>
        </w:rPr>
        <w:t>отримання</w:t>
      </w:r>
      <w:proofErr w:type="spellEnd"/>
      <w:r w:rsidRPr="00410435">
        <w:rPr>
          <w:lang w:val="ru-RU"/>
        </w:rPr>
        <w:t xml:space="preserve"> </w:t>
      </w:r>
      <w:proofErr w:type="spellStart"/>
      <w:r w:rsidRPr="00410435">
        <w:rPr>
          <w:lang w:val="ru-RU"/>
        </w:rPr>
        <w:t>якої</w:t>
      </w:r>
      <w:proofErr w:type="spellEnd"/>
      <w:r w:rsidRPr="00410435">
        <w:rPr>
          <w:lang w:val="ru-RU"/>
        </w:rPr>
        <w:t xml:space="preserve"> </w:t>
      </w:r>
      <w:proofErr w:type="spellStart"/>
      <w:r w:rsidRPr="00410435">
        <w:rPr>
          <w:lang w:val="ru-RU"/>
        </w:rPr>
        <w:t>підтверджуємо</w:t>
      </w:r>
      <w:proofErr w:type="spellEnd"/>
      <w:r w:rsidRPr="00410435">
        <w:rPr>
          <w:lang w:val="ru-RU"/>
        </w:rPr>
        <w:t xml:space="preserve"> </w:t>
      </w:r>
      <w:proofErr w:type="spellStart"/>
      <w:r w:rsidRPr="00410435">
        <w:rPr>
          <w:lang w:val="ru-RU"/>
        </w:rPr>
        <w:t>даним</w:t>
      </w:r>
      <w:proofErr w:type="spellEnd"/>
      <w:r w:rsidRPr="00410435">
        <w:rPr>
          <w:lang w:val="ru-RU"/>
        </w:rPr>
        <w:t xml:space="preserve"> листом, ми, </w:t>
      </w:r>
      <w:proofErr w:type="spellStart"/>
      <w:r w:rsidRPr="00410435">
        <w:rPr>
          <w:lang w:val="ru-RU"/>
        </w:rPr>
        <w:t>що</w:t>
      </w:r>
      <w:proofErr w:type="spellEnd"/>
      <w:r w:rsidRPr="00410435">
        <w:rPr>
          <w:lang w:val="ru-RU"/>
        </w:rPr>
        <w:t xml:space="preserve"> </w:t>
      </w:r>
      <w:proofErr w:type="spellStart"/>
      <w:r w:rsidRPr="00410435">
        <w:rPr>
          <w:lang w:val="ru-RU"/>
        </w:rPr>
        <w:t>підписалися</w:t>
      </w:r>
      <w:proofErr w:type="spellEnd"/>
      <w:r w:rsidRPr="00410435">
        <w:rPr>
          <w:lang w:val="ru-RU"/>
        </w:rPr>
        <w:t xml:space="preserve"> </w:t>
      </w:r>
      <w:proofErr w:type="spellStart"/>
      <w:r w:rsidRPr="00410435">
        <w:rPr>
          <w:lang w:val="ru-RU"/>
        </w:rPr>
        <w:t>нижче</w:t>
      </w:r>
      <w:proofErr w:type="spellEnd"/>
      <w:r w:rsidRPr="00410435">
        <w:rPr>
          <w:lang w:val="ru-RU"/>
        </w:rPr>
        <w:t xml:space="preserve">, </w:t>
      </w:r>
      <w:proofErr w:type="spellStart"/>
      <w:r>
        <w:rPr>
          <w:lang w:val="ru-RU"/>
        </w:rPr>
        <w:t>пропонуємо</w:t>
      </w:r>
      <w:proofErr w:type="spellEnd"/>
      <w:r>
        <w:rPr>
          <w:lang w:val="ru-RU"/>
        </w:rPr>
        <w:t xml:space="preserve"> </w:t>
      </w:r>
      <w:proofErr w:type="spellStart"/>
      <w:r>
        <w:rPr>
          <w:lang w:val="ru-RU"/>
        </w:rPr>
        <w:t>поставити</w:t>
      </w:r>
      <w:proofErr w:type="spellEnd"/>
      <w:r>
        <w:rPr>
          <w:lang w:val="ru-RU"/>
        </w:rPr>
        <w:t xml:space="preserve"> </w:t>
      </w:r>
      <w:proofErr w:type="spellStart"/>
      <w:r w:rsidRPr="00410435">
        <w:rPr>
          <w:lang w:val="ru-RU"/>
        </w:rPr>
        <w:t>екрановані</w:t>
      </w:r>
      <w:proofErr w:type="spellEnd"/>
      <w:r>
        <w:rPr>
          <w:lang w:val="ru-RU"/>
        </w:rPr>
        <w:t xml:space="preserve"> </w:t>
      </w:r>
      <w:proofErr w:type="spellStart"/>
      <w:r w:rsidRPr="00410435">
        <w:rPr>
          <w:lang w:val="ru-RU"/>
        </w:rPr>
        <w:t>бактерицидні</w:t>
      </w:r>
      <w:proofErr w:type="spellEnd"/>
      <w:r w:rsidRPr="00410435">
        <w:rPr>
          <w:lang w:val="ru-RU"/>
        </w:rPr>
        <w:t xml:space="preserve"> </w:t>
      </w:r>
      <w:proofErr w:type="spellStart"/>
      <w:r w:rsidRPr="00410435">
        <w:rPr>
          <w:lang w:val="ru-RU"/>
        </w:rPr>
        <w:t>випромінювачі</w:t>
      </w:r>
      <w:proofErr w:type="spellEnd"/>
      <w:r>
        <w:rPr>
          <w:lang w:val="ru-RU"/>
        </w:rPr>
        <w:t xml:space="preserve"> </w:t>
      </w:r>
      <w:r w:rsidRPr="00410435">
        <w:rPr>
          <w:lang w:val="ru-RU"/>
        </w:rPr>
        <w:t xml:space="preserve">за фактом поставки </w:t>
      </w:r>
      <w:proofErr w:type="spellStart"/>
      <w:r w:rsidRPr="00410435">
        <w:rPr>
          <w:lang w:val="ru-RU"/>
        </w:rPr>
        <w:t>або</w:t>
      </w:r>
      <w:proofErr w:type="spellEnd"/>
      <w:r w:rsidRPr="00410435">
        <w:rPr>
          <w:lang w:val="ru-RU"/>
        </w:rPr>
        <w:t xml:space="preserve"> з </w:t>
      </w:r>
      <w:proofErr w:type="spellStart"/>
      <w:r w:rsidRPr="00410435">
        <w:rPr>
          <w:lang w:val="ru-RU"/>
        </w:rPr>
        <w:t>передплатою</w:t>
      </w:r>
      <w:proofErr w:type="spellEnd"/>
      <w:r w:rsidRPr="00410435">
        <w:rPr>
          <w:lang w:val="ru-RU"/>
        </w:rPr>
        <w:t xml:space="preserve"> не </w:t>
      </w:r>
      <w:proofErr w:type="spellStart"/>
      <w:r w:rsidRPr="00410435">
        <w:rPr>
          <w:lang w:val="ru-RU"/>
        </w:rPr>
        <w:t>більше</w:t>
      </w:r>
      <w:proofErr w:type="spellEnd"/>
      <w:r w:rsidRPr="00410435">
        <w:rPr>
          <w:lang w:val="ru-RU"/>
        </w:rPr>
        <w:t xml:space="preserve"> 50%.</w:t>
      </w:r>
    </w:p>
    <w:p w:rsidR="00563AF8" w:rsidRDefault="00563AF8" w:rsidP="00410435">
      <w:pPr>
        <w:spacing w:after="120"/>
        <w:ind w:firstLine="283"/>
        <w:jc w:val="both"/>
        <w:rPr>
          <w:lang w:val="ru-RU"/>
        </w:rPr>
      </w:pPr>
      <w:r w:rsidRPr="00410435">
        <w:rPr>
          <w:lang w:val="uk-UA"/>
        </w:rPr>
        <w:t xml:space="preserve">У разі перемоги нашої Заявки ми зобов’язуємось укласти з ДУ «Український центр контролю за </w:t>
      </w:r>
      <w:proofErr w:type="spellStart"/>
      <w:r w:rsidRPr="00410435">
        <w:rPr>
          <w:lang w:val="uk-UA"/>
        </w:rPr>
        <w:t>соцхворобами</w:t>
      </w:r>
      <w:proofErr w:type="spellEnd"/>
      <w:r w:rsidRPr="00410435">
        <w:rPr>
          <w:lang w:val="uk-UA"/>
        </w:rPr>
        <w:t xml:space="preserve"> МОЗ України» протягом узгодженого терміну договір </w:t>
      </w:r>
      <w:r>
        <w:rPr>
          <w:lang w:val="uk-UA"/>
        </w:rPr>
        <w:t xml:space="preserve">на поставку </w:t>
      </w:r>
      <w:proofErr w:type="spellStart"/>
      <w:r w:rsidRPr="00410435">
        <w:rPr>
          <w:lang w:val="ru-RU"/>
        </w:rPr>
        <w:t>екранован</w:t>
      </w:r>
      <w:r>
        <w:rPr>
          <w:lang w:val="ru-RU"/>
        </w:rPr>
        <w:t>их</w:t>
      </w:r>
      <w:proofErr w:type="spellEnd"/>
      <w:r>
        <w:rPr>
          <w:lang w:val="ru-RU"/>
        </w:rPr>
        <w:t xml:space="preserve"> </w:t>
      </w:r>
      <w:proofErr w:type="spellStart"/>
      <w:r w:rsidRPr="00410435">
        <w:rPr>
          <w:lang w:val="ru-RU"/>
        </w:rPr>
        <w:t>бактерицидн</w:t>
      </w:r>
      <w:r>
        <w:rPr>
          <w:lang w:val="ru-RU"/>
        </w:rPr>
        <w:t>их</w:t>
      </w:r>
      <w:proofErr w:type="spellEnd"/>
      <w:r w:rsidRPr="00410435">
        <w:rPr>
          <w:lang w:val="ru-RU"/>
        </w:rPr>
        <w:t xml:space="preserve"> </w:t>
      </w:r>
      <w:proofErr w:type="spellStart"/>
      <w:r w:rsidRPr="00410435">
        <w:rPr>
          <w:lang w:val="ru-RU"/>
        </w:rPr>
        <w:t>випромінювачі</w:t>
      </w:r>
      <w:r>
        <w:rPr>
          <w:lang w:val="ru-RU"/>
        </w:rPr>
        <w:t>в</w:t>
      </w:r>
      <w:proofErr w:type="spellEnd"/>
      <w:r>
        <w:rPr>
          <w:lang w:val="ru-RU"/>
        </w:rPr>
        <w:t>.</w:t>
      </w:r>
    </w:p>
    <w:p w:rsidR="00563AF8" w:rsidRPr="00410435" w:rsidRDefault="00563AF8" w:rsidP="00410435">
      <w:pPr>
        <w:spacing w:after="120"/>
        <w:ind w:firstLine="283"/>
        <w:jc w:val="both"/>
        <w:rPr>
          <w:lang w:val="uk-UA"/>
        </w:rPr>
      </w:pPr>
      <w:r w:rsidRPr="00410435">
        <w:rPr>
          <w:lang w:val="uk-UA"/>
        </w:rPr>
        <w:t xml:space="preserve">Вартість товару буде незмінна (окрім зміни у сторону зменшення)  не менше ніж 60 (шістдесят) календарних днів з дня подання комерційної пропозиції. </w:t>
      </w:r>
      <w:r w:rsidRPr="0030404A">
        <w:rPr>
          <w:lang w:val="uk-UA"/>
        </w:rPr>
        <w:t xml:space="preserve">Гарантуємо безкоштовну доставку товару </w:t>
      </w:r>
      <w:r w:rsidR="00863E36">
        <w:rPr>
          <w:lang w:val="uk-UA"/>
        </w:rPr>
        <w:t xml:space="preserve">на адреси </w:t>
      </w:r>
      <w:r w:rsidR="00863E36" w:rsidRPr="00863E36">
        <w:rPr>
          <w:lang w:val="uk-UA"/>
        </w:rPr>
        <w:t>обласних протитуберкульозних закладів відповідно до переліку, що додається (Додаток 6)</w:t>
      </w:r>
      <w:r w:rsidR="00863E36">
        <w:rPr>
          <w:lang w:val="uk-UA"/>
        </w:rPr>
        <w:t>.</w:t>
      </w:r>
    </w:p>
    <w:p w:rsidR="00563AF8" w:rsidRPr="00410435" w:rsidRDefault="00563AF8" w:rsidP="00410435">
      <w:pPr>
        <w:suppressAutoHyphens/>
        <w:spacing w:after="120"/>
        <w:ind w:firstLine="567"/>
        <w:jc w:val="both"/>
        <w:rPr>
          <w:lang w:val="ru-RU"/>
        </w:rPr>
      </w:pPr>
      <w:r w:rsidRPr="00410435">
        <w:rPr>
          <w:lang w:val="ru-RU"/>
        </w:rPr>
        <w:t xml:space="preserve">До моменту </w:t>
      </w:r>
      <w:proofErr w:type="spellStart"/>
      <w:proofErr w:type="gramStart"/>
      <w:r w:rsidRPr="00410435">
        <w:rPr>
          <w:lang w:val="ru-RU"/>
        </w:rPr>
        <w:t>п</w:t>
      </w:r>
      <w:proofErr w:type="gramEnd"/>
      <w:r w:rsidRPr="00410435">
        <w:rPr>
          <w:lang w:val="ru-RU"/>
        </w:rPr>
        <w:t>ідписання</w:t>
      </w:r>
      <w:proofErr w:type="spellEnd"/>
      <w:r w:rsidRPr="00410435">
        <w:rPr>
          <w:lang w:val="ru-RU"/>
        </w:rPr>
        <w:t xml:space="preserve"> Договору </w:t>
      </w:r>
      <w:proofErr w:type="spellStart"/>
      <w:r w:rsidRPr="00410435">
        <w:rPr>
          <w:lang w:val="ru-RU"/>
        </w:rPr>
        <w:t>ця</w:t>
      </w:r>
      <w:proofErr w:type="spellEnd"/>
      <w:r w:rsidRPr="00410435">
        <w:rPr>
          <w:lang w:val="ru-RU"/>
        </w:rPr>
        <w:t xml:space="preserve"> Заявка, разом </w:t>
      </w:r>
      <w:proofErr w:type="spellStart"/>
      <w:r w:rsidRPr="00410435">
        <w:rPr>
          <w:lang w:val="ru-RU"/>
        </w:rPr>
        <w:t>із</w:t>
      </w:r>
      <w:proofErr w:type="spellEnd"/>
      <w:r w:rsidRPr="00410435">
        <w:rPr>
          <w:lang w:val="ru-RU"/>
        </w:rPr>
        <w:t xml:space="preserve"> Вашим </w:t>
      </w:r>
      <w:proofErr w:type="spellStart"/>
      <w:r w:rsidRPr="00410435">
        <w:rPr>
          <w:lang w:val="ru-RU"/>
        </w:rPr>
        <w:t>письмовим</w:t>
      </w:r>
      <w:proofErr w:type="spellEnd"/>
      <w:r w:rsidRPr="00410435">
        <w:rPr>
          <w:lang w:val="ru-RU"/>
        </w:rPr>
        <w:t xml:space="preserve"> </w:t>
      </w:r>
      <w:proofErr w:type="spellStart"/>
      <w:r w:rsidRPr="00410435">
        <w:rPr>
          <w:lang w:val="ru-RU"/>
        </w:rPr>
        <w:t>підтвердженням</w:t>
      </w:r>
      <w:proofErr w:type="spellEnd"/>
      <w:r w:rsidRPr="00410435">
        <w:rPr>
          <w:lang w:val="ru-RU"/>
        </w:rPr>
        <w:t xml:space="preserve"> </w:t>
      </w:r>
      <w:proofErr w:type="spellStart"/>
      <w:r w:rsidRPr="00410435">
        <w:rPr>
          <w:lang w:val="ru-RU"/>
        </w:rPr>
        <w:t>прийняття</w:t>
      </w:r>
      <w:proofErr w:type="spellEnd"/>
      <w:r w:rsidRPr="00410435">
        <w:rPr>
          <w:lang w:val="ru-RU"/>
        </w:rPr>
        <w:t xml:space="preserve"> </w:t>
      </w:r>
      <w:proofErr w:type="spellStart"/>
      <w:r w:rsidRPr="00410435">
        <w:rPr>
          <w:lang w:val="ru-RU"/>
        </w:rPr>
        <w:t>такої</w:t>
      </w:r>
      <w:proofErr w:type="spellEnd"/>
      <w:r w:rsidRPr="00410435">
        <w:rPr>
          <w:lang w:val="ru-RU"/>
        </w:rPr>
        <w:t xml:space="preserve"> Заявки та </w:t>
      </w:r>
      <w:proofErr w:type="spellStart"/>
      <w:r w:rsidRPr="00410435">
        <w:rPr>
          <w:lang w:val="ru-RU"/>
        </w:rPr>
        <w:t>повідомленням</w:t>
      </w:r>
      <w:proofErr w:type="spellEnd"/>
      <w:r w:rsidRPr="00410435">
        <w:rPr>
          <w:lang w:val="ru-RU"/>
        </w:rPr>
        <w:t xml:space="preserve"> про перемогу в </w:t>
      </w:r>
      <w:proofErr w:type="spellStart"/>
      <w:r w:rsidRPr="00410435">
        <w:rPr>
          <w:lang w:val="ru-RU"/>
        </w:rPr>
        <w:t>тендері</w:t>
      </w:r>
      <w:proofErr w:type="spellEnd"/>
      <w:r w:rsidRPr="00410435">
        <w:rPr>
          <w:lang w:val="ru-RU"/>
        </w:rPr>
        <w:t xml:space="preserve">, </w:t>
      </w:r>
      <w:proofErr w:type="spellStart"/>
      <w:r w:rsidRPr="00410435">
        <w:rPr>
          <w:lang w:val="ru-RU"/>
        </w:rPr>
        <w:t>вважаються</w:t>
      </w:r>
      <w:proofErr w:type="spellEnd"/>
      <w:r w:rsidRPr="00410435">
        <w:rPr>
          <w:lang w:val="ru-RU"/>
        </w:rPr>
        <w:t xml:space="preserve"> </w:t>
      </w:r>
      <w:proofErr w:type="spellStart"/>
      <w:r w:rsidRPr="00410435">
        <w:rPr>
          <w:lang w:val="ru-RU"/>
        </w:rPr>
        <w:t>зобов’язуючою</w:t>
      </w:r>
      <w:proofErr w:type="spellEnd"/>
      <w:r w:rsidRPr="00410435">
        <w:rPr>
          <w:lang w:val="ru-RU"/>
        </w:rPr>
        <w:t xml:space="preserve"> </w:t>
      </w:r>
      <w:proofErr w:type="spellStart"/>
      <w:r w:rsidRPr="00410435">
        <w:rPr>
          <w:lang w:val="ru-RU"/>
        </w:rPr>
        <w:t>обидві</w:t>
      </w:r>
      <w:proofErr w:type="spellEnd"/>
      <w:r w:rsidRPr="00410435">
        <w:rPr>
          <w:lang w:val="ru-RU"/>
        </w:rPr>
        <w:t xml:space="preserve"> </w:t>
      </w:r>
      <w:proofErr w:type="spellStart"/>
      <w:r w:rsidRPr="00410435">
        <w:rPr>
          <w:lang w:val="ru-RU"/>
        </w:rPr>
        <w:t>сторони</w:t>
      </w:r>
      <w:proofErr w:type="spellEnd"/>
      <w:r w:rsidRPr="00410435">
        <w:rPr>
          <w:lang w:val="ru-RU"/>
        </w:rPr>
        <w:t xml:space="preserve"> </w:t>
      </w:r>
      <w:proofErr w:type="spellStart"/>
      <w:r w:rsidRPr="00410435">
        <w:rPr>
          <w:lang w:val="ru-RU"/>
        </w:rPr>
        <w:t>угодою</w:t>
      </w:r>
      <w:proofErr w:type="spellEnd"/>
      <w:r w:rsidRPr="00410435">
        <w:rPr>
          <w:lang w:val="ru-RU"/>
        </w:rPr>
        <w:t>.</w:t>
      </w:r>
    </w:p>
    <w:p w:rsidR="00563AF8" w:rsidRPr="00410435" w:rsidRDefault="00563AF8" w:rsidP="00410435">
      <w:pPr>
        <w:tabs>
          <w:tab w:val="right" w:pos="9356"/>
        </w:tabs>
        <w:suppressAutoHyphens/>
        <w:ind w:right="-1" w:firstLine="709"/>
        <w:jc w:val="both"/>
        <w:rPr>
          <w:lang w:val="ru-RU"/>
        </w:rPr>
      </w:pPr>
      <w:proofErr w:type="spellStart"/>
      <w:r w:rsidRPr="00410435">
        <w:rPr>
          <w:bCs/>
          <w:iCs/>
          <w:lang w:val="ru-RU"/>
        </w:rPr>
        <w:t>Повідомляємо</w:t>
      </w:r>
      <w:proofErr w:type="spellEnd"/>
      <w:r w:rsidRPr="00410435">
        <w:rPr>
          <w:bCs/>
          <w:iCs/>
          <w:lang w:val="ru-RU"/>
        </w:rPr>
        <w:t xml:space="preserve">, </w:t>
      </w:r>
      <w:proofErr w:type="spellStart"/>
      <w:r w:rsidRPr="00410435">
        <w:rPr>
          <w:bCs/>
          <w:iCs/>
          <w:lang w:val="ru-RU"/>
        </w:rPr>
        <w:t>що</w:t>
      </w:r>
      <w:proofErr w:type="spellEnd"/>
      <w:r w:rsidRPr="00410435">
        <w:rPr>
          <w:bCs/>
          <w:iCs/>
          <w:lang w:val="ru-RU"/>
        </w:rPr>
        <w:t xml:space="preserve"> </w:t>
      </w:r>
      <w:r w:rsidRPr="00410435">
        <w:rPr>
          <w:b/>
          <w:bCs/>
          <w:iCs/>
          <w:lang w:val="ru-RU"/>
        </w:rPr>
        <w:t xml:space="preserve">ми </w:t>
      </w:r>
      <w:proofErr w:type="spellStart"/>
      <w:r w:rsidRPr="00410435">
        <w:rPr>
          <w:b/>
          <w:bCs/>
          <w:iCs/>
          <w:lang w:val="ru-RU"/>
        </w:rPr>
        <w:t>ознайомлені</w:t>
      </w:r>
      <w:proofErr w:type="spellEnd"/>
      <w:r w:rsidRPr="00410435">
        <w:rPr>
          <w:bCs/>
          <w:iCs/>
          <w:lang w:val="ru-RU"/>
        </w:rPr>
        <w:t xml:space="preserve"> з </w:t>
      </w:r>
      <w:proofErr w:type="spellStart"/>
      <w:r w:rsidRPr="00410435">
        <w:rPr>
          <w:i/>
          <w:lang w:val="ru-RU" w:eastAsia="uk-UA"/>
        </w:rPr>
        <w:t>Постановою</w:t>
      </w:r>
      <w:proofErr w:type="spellEnd"/>
      <w:r w:rsidRPr="00410435">
        <w:rPr>
          <w:i/>
          <w:lang w:val="ru-RU" w:eastAsia="uk-UA"/>
        </w:rPr>
        <w:t xml:space="preserve">  КМУ </w:t>
      </w:r>
      <w:proofErr w:type="spellStart"/>
      <w:r w:rsidRPr="00410435">
        <w:rPr>
          <w:i/>
          <w:lang w:val="ru-RU"/>
        </w:rPr>
        <w:t>від</w:t>
      </w:r>
      <w:proofErr w:type="spellEnd"/>
      <w:r w:rsidRPr="00410435">
        <w:rPr>
          <w:i/>
          <w:lang w:val="ru-RU"/>
        </w:rPr>
        <w:t xml:space="preserve"> 17 </w:t>
      </w:r>
      <w:proofErr w:type="spellStart"/>
      <w:r w:rsidRPr="00410435">
        <w:rPr>
          <w:i/>
          <w:lang w:val="ru-RU"/>
        </w:rPr>
        <w:t>квітня</w:t>
      </w:r>
      <w:proofErr w:type="spellEnd"/>
      <w:r w:rsidRPr="00410435">
        <w:rPr>
          <w:i/>
          <w:lang w:val="ru-RU"/>
        </w:rPr>
        <w:t xml:space="preserve"> 2013 р. № 284 </w:t>
      </w:r>
      <w:r w:rsidRPr="00410435">
        <w:rPr>
          <w:i/>
          <w:lang w:val="ru-RU" w:eastAsia="uk-UA"/>
        </w:rPr>
        <w:t>(</w:t>
      </w:r>
      <w:proofErr w:type="spellStart"/>
      <w:r w:rsidRPr="00410435">
        <w:rPr>
          <w:lang w:val="ru-RU" w:eastAsia="uk-UA"/>
        </w:rPr>
        <w:t>зі</w:t>
      </w:r>
      <w:proofErr w:type="spellEnd"/>
      <w:r w:rsidRPr="00410435">
        <w:rPr>
          <w:lang w:val="ru-RU" w:eastAsia="uk-UA"/>
        </w:rPr>
        <w:t xml:space="preserve"> </w:t>
      </w:r>
      <w:proofErr w:type="spellStart"/>
      <w:r w:rsidRPr="00410435">
        <w:rPr>
          <w:lang w:val="ru-RU" w:eastAsia="uk-UA"/>
        </w:rPr>
        <w:t>змінами</w:t>
      </w:r>
      <w:proofErr w:type="spellEnd"/>
      <w:r w:rsidRPr="00410435">
        <w:rPr>
          <w:lang w:val="ru-RU" w:eastAsia="uk-UA"/>
        </w:rPr>
        <w:t xml:space="preserve"> у </w:t>
      </w:r>
      <w:proofErr w:type="spellStart"/>
      <w:r w:rsidRPr="00410435">
        <w:rPr>
          <w:lang w:val="ru-RU" w:eastAsia="uk-UA"/>
        </w:rPr>
        <w:t>відповідності</w:t>
      </w:r>
      <w:proofErr w:type="spellEnd"/>
      <w:r w:rsidRPr="00410435">
        <w:rPr>
          <w:lang w:val="ru-RU" w:eastAsia="uk-UA"/>
        </w:rPr>
        <w:t xml:space="preserve"> до </w:t>
      </w:r>
      <w:proofErr w:type="spellStart"/>
      <w:r w:rsidRPr="00410435">
        <w:rPr>
          <w:lang w:val="ru-RU" w:eastAsia="uk-UA"/>
        </w:rPr>
        <w:t>вимог</w:t>
      </w:r>
      <w:proofErr w:type="spellEnd"/>
      <w:r w:rsidRPr="00410435">
        <w:rPr>
          <w:lang w:val="ru-RU" w:eastAsia="uk-UA"/>
        </w:rPr>
        <w:t xml:space="preserve"> Постанови </w:t>
      </w:r>
      <w:proofErr w:type="spellStart"/>
      <w:r w:rsidRPr="00410435">
        <w:rPr>
          <w:lang w:val="ru-RU" w:eastAsia="uk-UA"/>
        </w:rPr>
        <w:t>від</w:t>
      </w:r>
      <w:proofErr w:type="spellEnd"/>
      <w:r w:rsidRPr="00410435">
        <w:rPr>
          <w:lang w:val="ru-RU" w:eastAsia="uk-UA"/>
        </w:rPr>
        <w:t xml:space="preserve"> 26.06.2015 № 431) «</w:t>
      </w:r>
      <w:proofErr w:type="spellStart"/>
      <w:r w:rsidRPr="00410435">
        <w:rPr>
          <w:lang w:val="ru-RU" w:eastAsia="uk-UA"/>
        </w:rPr>
        <w:t>Деякі</w:t>
      </w:r>
      <w:proofErr w:type="spellEnd"/>
      <w:r w:rsidRPr="00410435">
        <w:rPr>
          <w:lang w:val="ru-RU" w:eastAsia="uk-UA"/>
        </w:rPr>
        <w:t xml:space="preserve"> </w:t>
      </w:r>
      <w:proofErr w:type="spellStart"/>
      <w:r w:rsidRPr="00410435">
        <w:rPr>
          <w:lang w:val="ru-RU" w:eastAsia="uk-UA"/>
        </w:rPr>
        <w:t>питання</w:t>
      </w:r>
      <w:proofErr w:type="spellEnd"/>
      <w:r w:rsidRPr="00410435">
        <w:rPr>
          <w:lang w:val="ru-RU" w:eastAsia="uk-UA"/>
        </w:rPr>
        <w:t xml:space="preserve"> </w:t>
      </w:r>
      <w:proofErr w:type="spellStart"/>
      <w:r w:rsidRPr="00410435">
        <w:rPr>
          <w:lang w:val="ru-RU" w:eastAsia="uk-UA"/>
        </w:rPr>
        <w:t>ввезення</w:t>
      </w:r>
      <w:proofErr w:type="spellEnd"/>
      <w:r w:rsidRPr="00410435">
        <w:rPr>
          <w:lang w:val="ru-RU" w:eastAsia="uk-UA"/>
        </w:rPr>
        <w:t xml:space="preserve"> на </w:t>
      </w:r>
      <w:proofErr w:type="spellStart"/>
      <w:r w:rsidRPr="00410435">
        <w:rPr>
          <w:lang w:val="ru-RU" w:eastAsia="uk-UA"/>
        </w:rPr>
        <w:t>митну</w:t>
      </w:r>
      <w:proofErr w:type="spellEnd"/>
      <w:r w:rsidRPr="00410435">
        <w:rPr>
          <w:lang w:val="ru-RU" w:eastAsia="uk-UA"/>
        </w:rPr>
        <w:t xml:space="preserve"> </w:t>
      </w:r>
      <w:proofErr w:type="spellStart"/>
      <w:r w:rsidRPr="00410435">
        <w:rPr>
          <w:lang w:val="ru-RU" w:eastAsia="uk-UA"/>
        </w:rPr>
        <w:t>територію</w:t>
      </w:r>
      <w:proofErr w:type="spellEnd"/>
      <w:r w:rsidRPr="00410435">
        <w:rPr>
          <w:lang w:val="ru-RU" w:eastAsia="uk-UA"/>
        </w:rPr>
        <w:t xml:space="preserve"> </w:t>
      </w:r>
      <w:proofErr w:type="spellStart"/>
      <w:r w:rsidRPr="00410435">
        <w:rPr>
          <w:lang w:val="ru-RU" w:eastAsia="uk-UA"/>
        </w:rPr>
        <w:t>України</w:t>
      </w:r>
      <w:proofErr w:type="spellEnd"/>
      <w:r w:rsidRPr="00410435">
        <w:rPr>
          <w:lang w:val="ru-RU" w:eastAsia="uk-UA"/>
        </w:rPr>
        <w:t xml:space="preserve"> </w:t>
      </w:r>
      <w:proofErr w:type="spellStart"/>
      <w:r w:rsidRPr="00410435">
        <w:rPr>
          <w:lang w:val="ru-RU" w:eastAsia="uk-UA"/>
        </w:rPr>
        <w:t>товарів</w:t>
      </w:r>
      <w:proofErr w:type="spellEnd"/>
      <w:r w:rsidRPr="00410435">
        <w:rPr>
          <w:lang w:val="ru-RU" w:eastAsia="uk-UA"/>
        </w:rPr>
        <w:t xml:space="preserve"> і </w:t>
      </w:r>
      <w:proofErr w:type="spellStart"/>
      <w:r w:rsidRPr="00410435">
        <w:rPr>
          <w:lang w:val="ru-RU" w:eastAsia="uk-UA"/>
        </w:rPr>
        <w:t>постачання</w:t>
      </w:r>
      <w:proofErr w:type="spellEnd"/>
      <w:r w:rsidRPr="00410435">
        <w:rPr>
          <w:lang w:val="ru-RU" w:eastAsia="uk-UA"/>
        </w:rPr>
        <w:t xml:space="preserve"> на </w:t>
      </w:r>
      <w:proofErr w:type="spellStart"/>
      <w:r w:rsidRPr="00410435">
        <w:rPr>
          <w:lang w:val="ru-RU" w:eastAsia="uk-UA"/>
        </w:rPr>
        <w:t>митній</w:t>
      </w:r>
      <w:proofErr w:type="spellEnd"/>
      <w:r w:rsidRPr="00410435">
        <w:rPr>
          <w:lang w:val="ru-RU" w:eastAsia="uk-UA"/>
        </w:rPr>
        <w:t xml:space="preserve"> </w:t>
      </w:r>
      <w:proofErr w:type="spellStart"/>
      <w:r w:rsidRPr="00410435">
        <w:rPr>
          <w:lang w:val="ru-RU" w:eastAsia="uk-UA"/>
        </w:rPr>
        <w:t>території</w:t>
      </w:r>
      <w:proofErr w:type="spellEnd"/>
      <w:r w:rsidRPr="00410435">
        <w:rPr>
          <w:lang w:val="ru-RU" w:eastAsia="uk-UA"/>
        </w:rPr>
        <w:t xml:space="preserve"> </w:t>
      </w:r>
      <w:proofErr w:type="spellStart"/>
      <w:r w:rsidRPr="00410435">
        <w:rPr>
          <w:lang w:val="ru-RU" w:eastAsia="uk-UA"/>
        </w:rPr>
        <w:t>України</w:t>
      </w:r>
      <w:proofErr w:type="spellEnd"/>
      <w:r w:rsidRPr="00410435">
        <w:rPr>
          <w:lang w:val="ru-RU" w:eastAsia="uk-UA"/>
        </w:rPr>
        <w:t xml:space="preserve"> </w:t>
      </w:r>
      <w:proofErr w:type="spellStart"/>
      <w:r w:rsidRPr="00410435">
        <w:rPr>
          <w:lang w:val="ru-RU" w:eastAsia="uk-UA"/>
        </w:rPr>
        <w:t>товарів</w:t>
      </w:r>
      <w:proofErr w:type="spellEnd"/>
      <w:r w:rsidRPr="00410435">
        <w:rPr>
          <w:lang w:val="ru-RU" w:eastAsia="uk-UA"/>
        </w:rPr>
        <w:t xml:space="preserve"> та </w:t>
      </w:r>
      <w:proofErr w:type="spellStart"/>
      <w:r w:rsidRPr="00410435">
        <w:rPr>
          <w:lang w:val="ru-RU" w:eastAsia="uk-UA"/>
        </w:rPr>
        <w:t>надання</w:t>
      </w:r>
      <w:proofErr w:type="spellEnd"/>
      <w:r w:rsidRPr="00410435">
        <w:rPr>
          <w:lang w:val="ru-RU" w:eastAsia="uk-UA"/>
        </w:rPr>
        <w:t xml:space="preserve"> </w:t>
      </w:r>
      <w:proofErr w:type="spellStart"/>
      <w:r w:rsidRPr="00410435">
        <w:rPr>
          <w:lang w:val="ru-RU" w:eastAsia="uk-UA"/>
        </w:rPr>
        <w:t>послуг</w:t>
      </w:r>
      <w:proofErr w:type="spellEnd"/>
      <w:r w:rsidRPr="00410435">
        <w:rPr>
          <w:lang w:val="ru-RU" w:eastAsia="uk-UA"/>
        </w:rPr>
        <w:t xml:space="preserve">, </w:t>
      </w:r>
      <w:proofErr w:type="spellStart"/>
      <w:r w:rsidRPr="00410435">
        <w:rPr>
          <w:lang w:val="ru-RU" w:eastAsia="uk-UA"/>
        </w:rPr>
        <w:t>що</w:t>
      </w:r>
      <w:proofErr w:type="spellEnd"/>
      <w:r w:rsidRPr="00410435">
        <w:rPr>
          <w:lang w:val="ru-RU" w:eastAsia="uk-UA"/>
        </w:rPr>
        <w:t xml:space="preserve"> </w:t>
      </w:r>
      <w:proofErr w:type="spellStart"/>
      <w:r w:rsidRPr="00410435">
        <w:rPr>
          <w:lang w:val="ru-RU" w:eastAsia="uk-UA"/>
        </w:rPr>
        <w:t>оплачуються</w:t>
      </w:r>
      <w:proofErr w:type="spellEnd"/>
      <w:r w:rsidRPr="00410435">
        <w:rPr>
          <w:lang w:val="ru-RU" w:eastAsia="uk-UA"/>
        </w:rPr>
        <w:t xml:space="preserve"> за </w:t>
      </w:r>
      <w:proofErr w:type="spellStart"/>
      <w:r w:rsidRPr="00410435">
        <w:rPr>
          <w:lang w:val="ru-RU" w:eastAsia="uk-UA"/>
        </w:rPr>
        <w:t>рахунок</w:t>
      </w:r>
      <w:proofErr w:type="spellEnd"/>
      <w:r w:rsidRPr="00410435">
        <w:rPr>
          <w:lang w:val="ru-RU" w:eastAsia="uk-UA"/>
        </w:rPr>
        <w:t xml:space="preserve"> </w:t>
      </w:r>
      <w:proofErr w:type="spellStart"/>
      <w:r w:rsidRPr="00410435">
        <w:rPr>
          <w:lang w:val="ru-RU" w:eastAsia="uk-UA"/>
        </w:rPr>
        <w:t>грантів</w:t>
      </w:r>
      <w:proofErr w:type="spellEnd"/>
      <w:r w:rsidRPr="00410435">
        <w:rPr>
          <w:lang w:val="ru-RU" w:eastAsia="uk-UA"/>
        </w:rPr>
        <w:t xml:space="preserve"> (</w:t>
      </w:r>
      <w:proofErr w:type="spellStart"/>
      <w:r w:rsidRPr="00410435">
        <w:rPr>
          <w:lang w:val="ru-RU" w:eastAsia="uk-UA"/>
        </w:rPr>
        <w:t>субгрантів</w:t>
      </w:r>
      <w:proofErr w:type="spellEnd"/>
      <w:r w:rsidRPr="00410435">
        <w:rPr>
          <w:lang w:val="ru-RU" w:eastAsia="uk-UA"/>
        </w:rPr>
        <w:t xml:space="preserve">) Глобального фонду для </w:t>
      </w:r>
      <w:proofErr w:type="spellStart"/>
      <w:r w:rsidRPr="00410435">
        <w:rPr>
          <w:lang w:val="ru-RU" w:eastAsia="uk-UA"/>
        </w:rPr>
        <w:t>боротьби</w:t>
      </w:r>
      <w:proofErr w:type="spellEnd"/>
      <w:r w:rsidRPr="00410435">
        <w:rPr>
          <w:lang w:val="ru-RU" w:eastAsia="uk-UA"/>
        </w:rPr>
        <w:t xml:space="preserve"> </w:t>
      </w:r>
      <w:proofErr w:type="spellStart"/>
      <w:r w:rsidRPr="00410435">
        <w:rPr>
          <w:lang w:val="ru-RU" w:eastAsia="uk-UA"/>
        </w:rPr>
        <w:t>із</w:t>
      </w:r>
      <w:proofErr w:type="spellEnd"/>
      <w:r w:rsidRPr="00410435">
        <w:rPr>
          <w:lang w:val="ru-RU" w:eastAsia="uk-UA"/>
        </w:rPr>
        <w:t xml:space="preserve"> </w:t>
      </w:r>
      <w:proofErr w:type="spellStart"/>
      <w:r w:rsidRPr="00410435">
        <w:rPr>
          <w:lang w:val="ru-RU" w:eastAsia="uk-UA"/>
        </w:rPr>
        <w:t>СНІДом</w:t>
      </w:r>
      <w:proofErr w:type="spellEnd"/>
      <w:r w:rsidRPr="00410435">
        <w:rPr>
          <w:lang w:val="ru-RU" w:eastAsia="uk-UA"/>
        </w:rPr>
        <w:t xml:space="preserve">, </w:t>
      </w:r>
      <w:proofErr w:type="spellStart"/>
      <w:r w:rsidRPr="00410435">
        <w:rPr>
          <w:lang w:val="ru-RU" w:eastAsia="uk-UA"/>
        </w:rPr>
        <w:t>туберкульозом</w:t>
      </w:r>
      <w:proofErr w:type="spellEnd"/>
      <w:r w:rsidRPr="00410435">
        <w:rPr>
          <w:lang w:val="ru-RU" w:eastAsia="uk-UA"/>
        </w:rPr>
        <w:t xml:space="preserve"> та </w:t>
      </w:r>
      <w:proofErr w:type="spellStart"/>
      <w:r w:rsidRPr="00410435">
        <w:rPr>
          <w:lang w:val="ru-RU" w:eastAsia="uk-UA"/>
        </w:rPr>
        <w:t>малярією</w:t>
      </w:r>
      <w:proofErr w:type="spellEnd"/>
      <w:r w:rsidRPr="00410435">
        <w:rPr>
          <w:lang w:val="ru-RU" w:eastAsia="uk-UA"/>
        </w:rPr>
        <w:t xml:space="preserve"> в </w:t>
      </w:r>
      <w:proofErr w:type="spellStart"/>
      <w:r w:rsidRPr="00410435">
        <w:rPr>
          <w:lang w:val="ru-RU" w:eastAsia="uk-UA"/>
        </w:rPr>
        <w:t>Україні</w:t>
      </w:r>
      <w:proofErr w:type="spellEnd"/>
      <w:r w:rsidRPr="00410435">
        <w:rPr>
          <w:lang w:val="ru-RU"/>
        </w:rPr>
        <w:t xml:space="preserve"> та </w:t>
      </w:r>
      <w:r w:rsidRPr="00410435">
        <w:rPr>
          <w:i/>
          <w:lang w:val="ru-RU"/>
        </w:rPr>
        <w:t xml:space="preserve">«Кодексом </w:t>
      </w:r>
      <w:proofErr w:type="spellStart"/>
      <w:r w:rsidRPr="00410435">
        <w:rPr>
          <w:i/>
          <w:lang w:val="ru-RU"/>
        </w:rPr>
        <w:t>поведінки</w:t>
      </w:r>
      <w:proofErr w:type="spellEnd"/>
      <w:r w:rsidRPr="00410435">
        <w:rPr>
          <w:i/>
          <w:lang w:val="ru-RU"/>
        </w:rPr>
        <w:t xml:space="preserve"> </w:t>
      </w:r>
      <w:proofErr w:type="spellStart"/>
      <w:r w:rsidRPr="00410435">
        <w:rPr>
          <w:i/>
          <w:lang w:val="ru-RU"/>
        </w:rPr>
        <w:t>постачальників</w:t>
      </w:r>
      <w:proofErr w:type="spellEnd"/>
      <w:r w:rsidRPr="00410435">
        <w:rPr>
          <w:i/>
          <w:lang w:val="ru-RU"/>
        </w:rPr>
        <w:t>»</w:t>
      </w:r>
      <w:r w:rsidRPr="00410435">
        <w:rPr>
          <w:lang w:val="ru-RU"/>
        </w:rPr>
        <w:t xml:space="preserve">, </w:t>
      </w:r>
      <w:proofErr w:type="spellStart"/>
      <w:r w:rsidRPr="00410435">
        <w:rPr>
          <w:lang w:val="ru-RU"/>
        </w:rPr>
        <w:t>який</w:t>
      </w:r>
      <w:proofErr w:type="spellEnd"/>
      <w:r w:rsidRPr="00410435">
        <w:rPr>
          <w:lang w:val="ru-RU"/>
        </w:rPr>
        <w:t xml:space="preserve"> </w:t>
      </w:r>
      <w:proofErr w:type="spellStart"/>
      <w:r w:rsidRPr="00410435">
        <w:rPr>
          <w:lang w:val="ru-RU"/>
        </w:rPr>
        <w:t>затверджено</w:t>
      </w:r>
      <w:proofErr w:type="spellEnd"/>
      <w:r w:rsidRPr="00410435">
        <w:rPr>
          <w:lang w:val="ru-RU"/>
        </w:rPr>
        <w:t xml:space="preserve"> 15 </w:t>
      </w:r>
      <w:proofErr w:type="spellStart"/>
      <w:r w:rsidRPr="00410435">
        <w:rPr>
          <w:lang w:val="ru-RU"/>
        </w:rPr>
        <w:t>грудня</w:t>
      </w:r>
      <w:proofErr w:type="spellEnd"/>
      <w:r w:rsidRPr="00410435">
        <w:rPr>
          <w:lang w:val="ru-RU"/>
        </w:rPr>
        <w:t xml:space="preserve"> 2009 року на </w:t>
      </w:r>
      <w:proofErr w:type="spellStart"/>
      <w:r w:rsidRPr="00410435">
        <w:rPr>
          <w:lang w:val="ru-RU"/>
        </w:rPr>
        <w:t>засіданні</w:t>
      </w:r>
      <w:proofErr w:type="spellEnd"/>
      <w:r w:rsidRPr="00410435">
        <w:rPr>
          <w:lang w:val="ru-RU"/>
        </w:rPr>
        <w:t xml:space="preserve"> Ради </w:t>
      </w:r>
      <w:proofErr w:type="spellStart"/>
      <w:r w:rsidRPr="00410435">
        <w:rPr>
          <w:lang w:val="ru-RU"/>
        </w:rPr>
        <w:t>виконавчого</w:t>
      </w:r>
      <w:proofErr w:type="spellEnd"/>
      <w:r w:rsidRPr="00410435">
        <w:rPr>
          <w:lang w:val="ru-RU"/>
        </w:rPr>
        <w:t xml:space="preserve"> менеджменту Глобального Фонду </w:t>
      </w:r>
      <w:proofErr w:type="spellStart"/>
      <w:r w:rsidRPr="00410435">
        <w:rPr>
          <w:lang w:val="ru-RU"/>
        </w:rPr>
        <w:t>боротьби</w:t>
      </w:r>
      <w:proofErr w:type="spellEnd"/>
      <w:r w:rsidRPr="00410435">
        <w:rPr>
          <w:lang w:val="ru-RU"/>
        </w:rPr>
        <w:t xml:space="preserve"> </w:t>
      </w:r>
      <w:proofErr w:type="spellStart"/>
      <w:r w:rsidRPr="00410435">
        <w:rPr>
          <w:lang w:val="ru-RU"/>
        </w:rPr>
        <w:t>зі</w:t>
      </w:r>
      <w:proofErr w:type="spellEnd"/>
      <w:r w:rsidRPr="00410435">
        <w:rPr>
          <w:lang w:val="ru-RU"/>
        </w:rPr>
        <w:t xml:space="preserve"> СНІД, </w:t>
      </w:r>
      <w:proofErr w:type="spellStart"/>
      <w:r w:rsidRPr="00410435">
        <w:rPr>
          <w:lang w:val="ru-RU"/>
        </w:rPr>
        <w:t>туберкульозом</w:t>
      </w:r>
      <w:proofErr w:type="spellEnd"/>
      <w:r w:rsidRPr="00410435">
        <w:rPr>
          <w:lang w:val="ru-RU"/>
        </w:rPr>
        <w:t xml:space="preserve"> та </w:t>
      </w:r>
      <w:proofErr w:type="spellStart"/>
      <w:r w:rsidRPr="00410435">
        <w:rPr>
          <w:lang w:val="ru-RU"/>
        </w:rPr>
        <w:t>малярією</w:t>
      </w:r>
      <w:proofErr w:type="spellEnd"/>
      <w:r w:rsidRPr="00410435">
        <w:rPr>
          <w:lang w:val="ru-RU"/>
        </w:rPr>
        <w:t xml:space="preserve"> і </w:t>
      </w:r>
      <w:proofErr w:type="spellStart"/>
      <w:r w:rsidRPr="00410435">
        <w:rPr>
          <w:b/>
          <w:lang w:val="ru-RU"/>
        </w:rPr>
        <w:t>зобов’язуємось</w:t>
      </w:r>
      <w:proofErr w:type="spellEnd"/>
      <w:r w:rsidRPr="00410435">
        <w:rPr>
          <w:b/>
          <w:lang w:val="ru-RU"/>
        </w:rPr>
        <w:t xml:space="preserve"> </w:t>
      </w:r>
      <w:proofErr w:type="spellStart"/>
      <w:r w:rsidRPr="00410435">
        <w:rPr>
          <w:b/>
          <w:lang w:val="ru-RU"/>
        </w:rPr>
        <w:t>дотримуватись</w:t>
      </w:r>
      <w:proofErr w:type="spellEnd"/>
      <w:r w:rsidRPr="00410435">
        <w:rPr>
          <w:b/>
          <w:lang w:val="ru-RU"/>
        </w:rPr>
        <w:t xml:space="preserve"> </w:t>
      </w:r>
      <w:proofErr w:type="spellStart"/>
      <w:r w:rsidRPr="00410435">
        <w:rPr>
          <w:b/>
          <w:lang w:val="ru-RU"/>
        </w:rPr>
        <w:t>їх</w:t>
      </w:r>
      <w:proofErr w:type="spellEnd"/>
      <w:r w:rsidRPr="00410435">
        <w:rPr>
          <w:b/>
          <w:lang w:val="ru-RU"/>
        </w:rPr>
        <w:t xml:space="preserve"> умов.</w:t>
      </w:r>
    </w:p>
    <w:p w:rsidR="00563AF8" w:rsidRPr="003B6AA2" w:rsidRDefault="00563AF8" w:rsidP="005050C4">
      <w:pPr>
        <w:suppressAutoHyphens/>
        <w:spacing w:after="120"/>
        <w:ind w:firstLine="567"/>
        <w:jc w:val="both"/>
        <w:rPr>
          <w:lang w:val="ru-RU"/>
        </w:rPr>
      </w:pPr>
      <w:r w:rsidRPr="00410435">
        <w:rPr>
          <w:lang w:val="ru-RU"/>
        </w:rPr>
        <w:t xml:space="preserve">Ми </w:t>
      </w:r>
      <w:proofErr w:type="spellStart"/>
      <w:r w:rsidRPr="00410435">
        <w:rPr>
          <w:lang w:val="ru-RU"/>
        </w:rPr>
        <w:t>розуміємо</w:t>
      </w:r>
      <w:proofErr w:type="spellEnd"/>
      <w:r w:rsidRPr="00410435">
        <w:rPr>
          <w:lang w:val="ru-RU"/>
        </w:rPr>
        <w:t xml:space="preserve">, </w:t>
      </w:r>
      <w:proofErr w:type="spellStart"/>
      <w:r w:rsidRPr="00410435">
        <w:rPr>
          <w:lang w:val="ru-RU"/>
        </w:rPr>
        <w:t>що</w:t>
      </w:r>
      <w:proofErr w:type="spellEnd"/>
      <w:r w:rsidRPr="00410435">
        <w:rPr>
          <w:lang w:val="ru-RU"/>
        </w:rPr>
        <w:t xml:space="preserve"> Ваша </w:t>
      </w:r>
      <w:proofErr w:type="spellStart"/>
      <w:r w:rsidRPr="00410435">
        <w:rPr>
          <w:lang w:val="ru-RU"/>
        </w:rPr>
        <w:t>організація</w:t>
      </w:r>
      <w:proofErr w:type="spellEnd"/>
      <w:r w:rsidRPr="00410435">
        <w:rPr>
          <w:lang w:val="ru-RU"/>
        </w:rPr>
        <w:t xml:space="preserve"> не </w:t>
      </w:r>
      <w:proofErr w:type="spellStart"/>
      <w:r w:rsidRPr="00410435">
        <w:rPr>
          <w:lang w:val="ru-RU"/>
        </w:rPr>
        <w:t>зобов’язана</w:t>
      </w:r>
      <w:proofErr w:type="spellEnd"/>
      <w:r w:rsidRPr="00410435">
        <w:rPr>
          <w:lang w:val="ru-RU"/>
        </w:rPr>
        <w:t xml:space="preserve"> </w:t>
      </w:r>
      <w:proofErr w:type="spellStart"/>
      <w:r w:rsidRPr="00410435">
        <w:rPr>
          <w:lang w:val="ru-RU"/>
        </w:rPr>
        <w:t>приймати</w:t>
      </w:r>
      <w:proofErr w:type="spellEnd"/>
      <w:r w:rsidRPr="00410435">
        <w:rPr>
          <w:lang w:val="ru-RU"/>
        </w:rPr>
        <w:t xml:space="preserve"> Заявку </w:t>
      </w:r>
      <w:proofErr w:type="spellStart"/>
      <w:r w:rsidRPr="00410435">
        <w:rPr>
          <w:lang w:val="ru-RU"/>
        </w:rPr>
        <w:t>із</w:t>
      </w:r>
      <w:proofErr w:type="spellEnd"/>
      <w:r w:rsidRPr="00410435">
        <w:rPr>
          <w:lang w:val="ru-RU"/>
        </w:rPr>
        <w:t xml:space="preserve"> </w:t>
      </w:r>
      <w:proofErr w:type="spellStart"/>
      <w:r w:rsidRPr="00410435">
        <w:rPr>
          <w:lang w:val="ru-RU"/>
        </w:rPr>
        <w:t>найнижчою</w:t>
      </w:r>
      <w:proofErr w:type="spellEnd"/>
      <w:r w:rsidRPr="00410435">
        <w:rPr>
          <w:lang w:val="ru-RU"/>
        </w:rPr>
        <w:t xml:space="preserve"> </w:t>
      </w:r>
      <w:proofErr w:type="spellStart"/>
      <w:r w:rsidRPr="00410435">
        <w:rPr>
          <w:lang w:val="ru-RU"/>
        </w:rPr>
        <w:t>заявленою</w:t>
      </w:r>
      <w:proofErr w:type="spellEnd"/>
      <w:r w:rsidRPr="00410435">
        <w:rPr>
          <w:lang w:val="ru-RU"/>
        </w:rPr>
        <w:t xml:space="preserve"> </w:t>
      </w:r>
      <w:proofErr w:type="spellStart"/>
      <w:r w:rsidRPr="00410435">
        <w:rPr>
          <w:lang w:val="ru-RU"/>
        </w:rPr>
        <w:t>ціною</w:t>
      </w:r>
      <w:proofErr w:type="spellEnd"/>
      <w:r w:rsidRPr="00410435">
        <w:rPr>
          <w:lang w:val="ru-RU"/>
        </w:rPr>
        <w:t xml:space="preserve"> </w:t>
      </w:r>
      <w:proofErr w:type="spellStart"/>
      <w:r w:rsidRPr="00410435">
        <w:rPr>
          <w:lang w:val="ru-RU"/>
        </w:rPr>
        <w:t>або</w:t>
      </w:r>
      <w:proofErr w:type="spellEnd"/>
      <w:r w:rsidRPr="00410435">
        <w:rPr>
          <w:lang w:val="ru-RU"/>
        </w:rPr>
        <w:t xml:space="preserve"> </w:t>
      </w:r>
      <w:proofErr w:type="gramStart"/>
      <w:r w:rsidRPr="00410435">
        <w:rPr>
          <w:lang w:val="ru-RU"/>
        </w:rPr>
        <w:t>будь-яку</w:t>
      </w:r>
      <w:proofErr w:type="gramEnd"/>
      <w:r w:rsidRPr="00410435">
        <w:rPr>
          <w:lang w:val="ru-RU"/>
        </w:rPr>
        <w:t xml:space="preserve"> </w:t>
      </w:r>
      <w:proofErr w:type="spellStart"/>
      <w:r w:rsidRPr="00410435">
        <w:rPr>
          <w:lang w:val="ru-RU"/>
        </w:rPr>
        <w:t>іншу</w:t>
      </w:r>
      <w:proofErr w:type="spellEnd"/>
      <w:r w:rsidRPr="00410435">
        <w:rPr>
          <w:lang w:val="ru-RU"/>
        </w:rPr>
        <w:t xml:space="preserve"> Заявку, яка </w:t>
      </w:r>
      <w:proofErr w:type="spellStart"/>
      <w:r w:rsidRPr="00410435">
        <w:rPr>
          <w:lang w:val="ru-RU"/>
        </w:rPr>
        <w:t>може</w:t>
      </w:r>
      <w:proofErr w:type="spellEnd"/>
      <w:r w:rsidRPr="00410435">
        <w:rPr>
          <w:lang w:val="ru-RU"/>
        </w:rPr>
        <w:t xml:space="preserve"> бути вами </w:t>
      </w:r>
      <w:proofErr w:type="spellStart"/>
      <w:r w:rsidRPr="00410435">
        <w:rPr>
          <w:lang w:val="ru-RU"/>
        </w:rPr>
        <w:t>отримана</w:t>
      </w:r>
      <w:proofErr w:type="spellEnd"/>
      <w:r w:rsidRPr="00410435">
        <w:rPr>
          <w:lang w:val="ru-RU"/>
        </w:rPr>
        <w:t>.</w:t>
      </w:r>
    </w:p>
    <w:p w:rsidR="00563AF8" w:rsidRPr="003B6AA2" w:rsidRDefault="00563AF8" w:rsidP="00410435">
      <w:pPr>
        <w:spacing w:after="120"/>
        <w:ind w:left="567"/>
        <w:jc w:val="both"/>
        <w:rPr>
          <w:lang w:val="ru-RU"/>
        </w:rPr>
      </w:pPr>
    </w:p>
    <w:p w:rsidR="00563AF8" w:rsidRPr="00410435" w:rsidRDefault="00563AF8" w:rsidP="00410435">
      <w:pPr>
        <w:spacing w:after="120"/>
        <w:ind w:left="567"/>
        <w:jc w:val="both"/>
        <w:rPr>
          <w:lang w:val="ru-RU"/>
        </w:rPr>
      </w:pPr>
      <w:r w:rsidRPr="00410435">
        <w:rPr>
          <w:lang w:val="ru-RU"/>
        </w:rPr>
        <w:t>Дата:  _________________ 2016 р.</w:t>
      </w:r>
    </w:p>
    <w:p w:rsidR="00563AF8" w:rsidRPr="00410435" w:rsidRDefault="00563AF8" w:rsidP="00410435">
      <w:pPr>
        <w:spacing w:after="120"/>
        <w:ind w:left="360"/>
        <w:jc w:val="both"/>
        <w:rPr>
          <w:lang w:val="ru-RU"/>
        </w:rPr>
      </w:pPr>
      <w:r w:rsidRPr="00410435">
        <w:rPr>
          <w:lang w:val="ru-RU"/>
        </w:rPr>
        <w:tab/>
      </w:r>
      <w:r w:rsidRPr="00410435">
        <w:rPr>
          <w:lang w:val="ru-RU"/>
        </w:rPr>
        <w:tab/>
      </w:r>
    </w:p>
    <w:p w:rsidR="00563AF8" w:rsidRPr="00410435" w:rsidRDefault="00563AF8" w:rsidP="00410435">
      <w:pPr>
        <w:suppressAutoHyphens/>
        <w:spacing w:after="120"/>
        <w:ind w:left="284"/>
        <w:jc w:val="both"/>
        <w:rPr>
          <w:lang w:val="ru-RU"/>
        </w:rPr>
      </w:pPr>
      <w:r w:rsidRPr="00410435">
        <w:rPr>
          <w:i/>
          <w:lang w:val="ru-RU"/>
        </w:rPr>
        <w:t>[</w:t>
      </w:r>
      <w:proofErr w:type="spellStart"/>
      <w:r w:rsidRPr="00410435">
        <w:rPr>
          <w:i/>
          <w:lang w:val="ru-RU"/>
        </w:rPr>
        <w:t>підпис</w:t>
      </w:r>
      <w:proofErr w:type="spellEnd"/>
      <w:r w:rsidRPr="00410435">
        <w:rPr>
          <w:i/>
          <w:lang w:val="ru-RU"/>
        </w:rPr>
        <w:t>]</w:t>
      </w:r>
      <w:r w:rsidRPr="00410435">
        <w:rPr>
          <w:i/>
          <w:lang w:val="ru-RU"/>
        </w:rPr>
        <w:tab/>
        <w:t xml:space="preserve">               [посада]</w:t>
      </w:r>
    </w:p>
    <w:p w:rsidR="00563AF8" w:rsidRPr="003B6AA2" w:rsidRDefault="00563AF8" w:rsidP="00E31CF0">
      <w:pPr>
        <w:pStyle w:val="1"/>
        <w:widowControl/>
        <w:spacing w:after="120" w:line="240" w:lineRule="auto"/>
        <w:jc w:val="center"/>
        <w:rPr>
          <w:rFonts w:ascii="Times New Roman" w:hAnsi="Times New Roman"/>
          <w:szCs w:val="24"/>
        </w:rPr>
        <w:sectPr w:rsidR="00563AF8" w:rsidRPr="003B6AA2" w:rsidSect="00A91CE9">
          <w:pgSz w:w="11906" w:h="16838"/>
          <w:pgMar w:top="851" w:right="1418" w:bottom="851" w:left="851" w:header="709" w:footer="709" w:gutter="0"/>
          <w:cols w:space="708"/>
          <w:docGrid w:linePitch="360"/>
        </w:sectPr>
      </w:pPr>
    </w:p>
    <w:p w:rsidR="00563AF8" w:rsidRPr="00E31CF0" w:rsidRDefault="00563AF8" w:rsidP="00E31CF0">
      <w:pPr>
        <w:pStyle w:val="1"/>
        <w:widowControl/>
        <w:spacing w:after="120" w:line="240" w:lineRule="auto"/>
        <w:jc w:val="center"/>
        <w:rPr>
          <w:rFonts w:ascii="Times New Roman" w:hAnsi="Times New Roman"/>
          <w:szCs w:val="24"/>
          <w:lang w:val="uk-UA"/>
        </w:rPr>
      </w:pPr>
      <w:r w:rsidRPr="00410435">
        <w:rPr>
          <w:rFonts w:ascii="Times New Roman" w:hAnsi="Times New Roman"/>
          <w:szCs w:val="24"/>
          <w:lang w:val="uk-UA"/>
        </w:rPr>
        <w:lastRenderedPageBreak/>
        <w:t>Додаток 2</w:t>
      </w:r>
    </w:p>
    <w:p w:rsidR="00563AF8" w:rsidRDefault="00563AF8" w:rsidP="00A02FA6">
      <w:pPr>
        <w:widowControl w:val="0"/>
        <w:tabs>
          <w:tab w:val="left" w:pos="0"/>
        </w:tabs>
        <w:spacing w:line="360" w:lineRule="auto"/>
        <w:jc w:val="center"/>
        <w:rPr>
          <w:b/>
          <w:sz w:val="28"/>
          <w:szCs w:val="28"/>
          <w:lang w:val="uk-UA"/>
        </w:rPr>
      </w:pPr>
      <w:r w:rsidRPr="00410435">
        <w:rPr>
          <w:b/>
          <w:lang w:val="ru-RU"/>
        </w:rPr>
        <w:t xml:space="preserve">до </w:t>
      </w:r>
      <w:proofErr w:type="spellStart"/>
      <w:r w:rsidRPr="00410435">
        <w:rPr>
          <w:b/>
          <w:lang w:val="ru-RU"/>
        </w:rPr>
        <w:t>Специфікації</w:t>
      </w:r>
      <w:proofErr w:type="spellEnd"/>
      <w:r w:rsidRPr="00410435">
        <w:rPr>
          <w:b/>
          <w:lang w:val="ru-RU"/>
        </w:rPr>
        <w:t xml:space="preserve"> на </w:t>
      </w:r>
      <w:proofErr w:type="spellStart"/>
      <w:r w:rsidRPr="00410435">
        <w:rPr>
          <w:b/>
          <w:lang w:val="ru-RU"/>
        </w:rPr>
        <w:t>закупівлю</w:t>
      </w:r>
      <w:proofErr w:type="spellEnd"/>
      <w:r w:rsidRPr="00410435">
        <w:rPr>
          <w:b/>
          <w:lang w:val="ru-RU"/>
        </w:rPr>
        <w:t xml:space="preserve"> </w:t>
      </w:r>
      <w:proofErr w:type="spellStart"/>
      <w:r w:rsidRPr="00410435">
        <w:rPr>
          <w:b/>
          <w:lang w:val="ru-RU"/>
        </w:rPr>
        <w:t>екранованих</w:t>
      </w:r>
      <w:proofErr w:type="spellEnd"/>
      <w:r w:rsidRPr="00410435">
        <w:rPr>
          <w:b/>
          <w:lang w:val="ru-RU"/>
        </w:rPr>
        <w:t xml:space="preserve"> </w:t>
      </w:r>
      <w:proofErr w:type="spellStart"/>
      <w:r w:rsidRPr="00410435">
        <w:rPr>
          <w:b/>
          <w:lang w:val="ru-RU"/>
        </w:rPr>
        <w:t>бактерицидних</w:t>
      </w:r>
      <w:proofErr w:type="spellEnd"/>
      <w:r w:rsidRPr="00410435">
        <w:rPr>
          <w:b/>
          <w:lang w:val="ru-RU"/>
        </w:rPr>
        <w:t xml:space="preserve"> </w:t>
      </w:r>
      <w:proofErr w:type="spellStart"/>
      <w:r w:rsidRPr="00410435">
        <w:rPr>
          <w:b/>
          <w:lang w:val="ru-RU"/>
        </w:rPr>
        <w:t>випромінювачів</w:t>
      </w:r>
      <w:proofErr w:type="spellEnd"/>
    </w:p>
    <w:p w:rsidR="00563AF8" w:rsidRPr="00410435" w:rsidRDefault="00563AF8" w:rsidP="00410435">
      <w:pPr>
        <w:spacing w:after="120"/>
        <w:jc w:val="center"/>
        <w:rPr>
          <w:lang w:val="ru-RU"/>
        </w:rPr>
      </w:pPr>
    </w:p>
    <w:p w:rsidR="00563AF8" w:rsidRPr="00410435" w:rsidRDefault="00563AF8" w:rsidP="00410435">
      <w:pPr>
        <w:spacing w:after="120"/>
        <w:jc w:val="center"/>
        <w:rPr>
          <w:b/>
        </w:rPr>
      </w:pPr>
      <w:proofErr w:type="spellStart"/>
      <w:r w:rsidRPr="00410435">
        <w:rPr>
          <w:b/>
        </w:rPr>
        <w:t>Загальна</w:t>
      </w:r>
      <w:proofErr w:type="spellEnd"/>
      <w:r w:rsidRPr="00410435">
        <w:rPr>
          <w:b/>
        </w:rPr>
        <w:t xml:space="preserve"> </w:t>
      </w:r>
      <w:proofErr w:type="spellStart"/>
      <w:r w:rsidRPr="00410435">
        <w:rPr>
          <w:b/>
        </w:rPr>
        <w:t>інформація</w:t>
      </w:r>
      <w:proofErr w:type="spellEnd"/>
      <w:r w:rsidRPr="00410435">
        <w:rPr>
          <w:b/>
        </w:rPr>
        <w:t xml:space="preserve"> </w:t>
      </w:r>
      <w:proofErr w:type="spellStart"/>
      <w:r w:rsidRPr="00410435">
        <w:rPr>
          <w:b/>
        </w:rPr>
        <w:t>про</w:t>
      </w:r>
      <w:proofErr w:type="spellEnd"/>
      <w:r w:rsidRPr="00410435">
        <w:rPr>
          <w:b/>
        </w:rPr>
        <w:t xml:space="preserve"> </w:t>
      </w:r>
      <w:proofErr w:type="spellStart"/>
      <w:r w:rsidRPr="00410435">
        <w:rPr>
          <w:b/>
        </w:rPr>
        <w:t>компанію</w:t>
      </w:r>
      <w:proofErr w:type="spellEnd"/>
    </w:p>
    <w:tbl>
      <w:tblPr>
        <w:tblW w:w="92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58"/>
        <w:gridCol w:w="3766"/>
      </w:tblGrid>
      <w:tr w:rsidR="00563AF8" w:rsidRPr="00410435" w:rsidTr="008A2B20">
        <w:tc>
          <w:tcPr>
            <w:tcW w:w="648" w:type="dxa"/>
          </w:tcPr>
          <w:p w:rsidR="00563AF8" w:rsidRPr="00410435" w:rsidRDefault="00563AF8" w:rsidP="008A2B20">
            <w:pPr>
              <w:spacing w:after="120"/>
              <w:jc w:val="center"/>
            </w:pPr>
            <w:r w:rsidRPr="00410435">
              <w:t>1.</w:t>
            </w:r>
          </w:p>
        </w:tc>
        <w:tc>
          <w:tcPr>
            <w:tcW w:w="4858" w:type="dxa"/>
          </w:tcPr>
          <w:p w:rsidR="00563AF8" w:rsidRPr="00410435" w:rsidRDefault="00563AF8" w:rsidP="008A2B20">
            <w:pPr>
              <w:spacing w:after="120"/>
            </w:pPr>
            <w:proofErr w:type="spellStart"/>
            <w:r w:rsidRPr="00410435">
              <w:t>Повна</w:t>
            </w:r>
            <w:proofErr w:type="spellEnd"/>
            <w:r w:rsidRPr="00410435">
              <w:t xml:space="preserve"> </w:t>
            </w:r>
            <w:proofErr w:type="spellStart"/>
            <w:r w:rsidRPr="00410435">
              <w:t>назва</w:t>
            </w:r>
            <w:proofErr w:type="spellEnd"/>
            <w:r w:rsidRPr="00410435">
              <w:t xml:space="preserve"> </w:t>
            </w:r>
            <w:proofErr w:type="spellStart"/>
            <w:r w:rsidRPr="00410435">
              <w:t>компанії</w:t>
            </w:r>
            <w:proofErr w:type="spellEnd"/>
            <w:r w:rsidRPr="00410435">
              <w:t xml:space="preserve"> </w:t>
            </w:r>
          </w:p>
        </w:tc>
        <w:tc>
          <w:tcPr>
            <w:tcW w:w="3766" w:type="dxa"/>
          </w:tcPr>
          <w:p w:rsidR="00563AF8" w:rsidRPr="00410435" w:rsidRDefault="00563AF8" w:rsidP="008A2B20">
            <w:pPr>
              <w:spacing w:after="120"/>
            </w:pPr>
          </w:p>
        </w:tc>
      </w:tr>
      <w:tr w:rsidR="00563AF8" w:rsidRPr="00410435" w:rsidTr="008A2B20">
        <w:tc>
          <w:tcPr>
            <w:tcW w:w="648" w:type="dxa"/>
          </w:tcPr>
          <w:p w:rsidR="00563AF8" w:rsidRPr="00410435" w:rsidRDefault="00563AF8" w:rsidP="008A2B20">
            <w:pPr>
              <w:spacing w:after="120"/>
              <w:jc w:val="center"/>
            </w:pPr>
            <w:r w:rsidRPr="00410435">
              <w:t>2.</w:t>
            </w:r>
          </w:p>
        </w:tc>
        <w:tc>
          <w:tcPr>
            <w:tcW w:w="4858" w:type="dxa"/>
          </w:tcPr>
          <w:p w:rsidR="00563AF8" w:rsidRPr="00410435" w:rsidRDefault="00563AF8" w:rsidP="008A2B20">
            <w:pPr>
              <w:spacing w:after="120"/>
            </w:pPr>
            <w:proofErr w:type="spellStart"/>
            <w:r w:rsidRPr="00410435">
              <w:t>Юридична</w:t>
            </w:r>
            <w:proofErr w:type="spellEnd"/>
            <w:r w:rsidRPr="00410435">
              <w:t xml:space="preserve"> </w:t>
            </w:r>
            <w:proofErr w:type="spellStart"/>
            <w:r w:rsidRPr="00410435">
              <w:t>адреса</w:t>
            </w:r>
            <w:proofErr w:type="spellEnd"/>
            <w:r w:rsidRPr="00410435">
              <w:t xml:space="preserve"> </w:t>
            </w:r>
            <w:proofErr w:type="spellStart"/>
            <w:r w:rsidRPr="00410435">
              <w:t>компанії</w:t>
            </w:r>
            <w:proofErr w:type="spellEnd"/>
          </w:p>
        </w:tc>
        <w:tc>
          <w:tcPr>
            <w:tcW w:w="3766" w:type="dxa"/>
          </w:tcPr>
          <w:p w:rsidR="00563AF8" w:rsidRPr="00410435" w:rsidRDefault="00563AF8" w:rsidP="008A2B20">
            <w:pPr>
              <w:spacing w:after="120"/>
            </w:pPr>
          </w:p>
        </w:tc>
      </w:tr>
      <w:tr w:rsidR="00563AF8" w:rsidRPr="00410435" w:rsidTr="008A2B20">
        <w:tc>
          <w:tcPr>
            <w:tcW w:w="648" w:type="dxa"/>
          </w:tcPr>
          <w:p w:rsidR="00563AF8" w:rsidRPr="00410435" w:rsidRDefault="00563AF8" w:rsidP="008A2B20">
            <w:pPr>
              <w:spacing w:after="120"/>
              <w:jc w:val="center"/>
            </w:pPr>
            <w:r w:rsidRPr="00410435">
              <w:t>3.</w:t>
            </w:r>
          </w:p>
        </w:tc>
        <w:tc>
          <w:tcPr>
            <w:tcW w:w="4858" w:type="dxa"/>
          </w:tcPr>
          <w:p w:rsidR="00563AF8" w:rsidRPr="00410435" w:rsidRDefault="00563AF8" w:rsidP="008A2B20">
            <w:pPr>
              <w:spacing w:after="120"/>
            </w:pPr>
            <w:proofErr w:type="spellStart"/>
            <w:r w:rsidRPr="00410435">
              <w:t>Фізична</w:t>
            </w:r>
            <w:proofErr w:type="spellEnd"/>
            <w:r w:rsidRPr="00410435">
              <w:t xml:space="preserve"> </w:t>
            </w:r>
            <w:proofErr w:type="spellStart"/>
            <w:r w:rsidRPr="00410435">
              <w:t>адреса</w:t>
            </w:r>
            <w:proofErr w:type="spellEnd"/>
            <w:r w:rsidRPr="00410435">
              <w:t xml:space="preserve"> </w:t>
            </w:r>
            <w:proofErr w:type="spellStart"/>
            <w:r w:rsidRPr="00410435">
              <w:t>компанії</w:t>
            </w:r>
            <w:proofErr w:type="spellEnd"/>
          </w:p>
        </w:tc>
        <w:tc>
          <w:tcPr>
            <w:tcW w:w="3766" w:type="dxa"/>
          </w:tcPr>
          <w:p w:rsidR="00563AF8" w:rsidRPr="00410435" w:rsidRDefault="00563AF8" w:rsidP="008A2B20">
            <w:pPr>
              <w:spacing w:after="120"/>
            </w:pPr>
          </w:p>
        </w:tc>
      </w:tr>
      <w:tr w:rsidR="00563AF8" w:rsidRPr="00410435" w:rsidTr="008A2B20">
        <w:tblPrEx>
          <w:tblLook w:val="00A0" w:firstRow="1" w:lastRow="0" w:firstColumn="1" w:lastColumn="0" w:noHBand="0" w:noVBand="0"/>
        </w:tblPrEx>
        <w:tc>
          <w:tcPr>
            <w:tcW w:w="648" w:type="dxa"/>
          </w:tcPr>
          <w:p w:rsidR="00563AF8" w:rsidRPr="00410435" w:rsidRDefault="00563AF8" w:rsidP="008A2B20">
            <w:pPr>
              <w:spacing w:after="120"/>
              <w:jc w:val="center"/>
            </w:pPr>
            <w:r w:rsidRPr="00410435">
              <w:t>4.</w:t>
            </w:r>
          </w:p>
        </w:tc>
        <w:tc>
          <w:tcPr>
            <w:tcW w:w="4858" w:type="dxa"/>
          </w:tcPr>
          <w:p w:rsidR="00563AF8" w:rsidRPr="00410435" w:rsidRDefault="00563AF8" w:rsidP="008A2B20">
            <w:pPr>
              <w:spacing w:after="120"/>
            </w:pPr>
            <w:proofErr w:type="spellStart"/>
            <w:r w:rsidRPr="00410435">
              <w:t>Керівник</w:t>
            </w:r>
            <w:proofErr w:type="spellEnd"/>
            <w:r w:rsidRPr="00410435">
              <w:t xml:space="preserve"> </w:t>
            </w:r>
            <w:proofErr w:type="spellStart"/>
            <w:r w:rsidRPr="00410435">
              <w:t>компанії</w:t>
            </w:r>
            <w:proofErr w:type="spellEnd"/>
            <w:r w:rsidRPr="00410435">
              <w:t>: ПІБ</w:t>
            </w:r>
          </w:p>
        </w:tc>
        <w:tc>
          <w:tcPr>
            <w:tcW w:w="3766" w:type="dxa"/>
          </w:tcPr>
          <w:p w:rsidR="00563AF8" w:rsidRPr="00410435" w:rsidRDefault="00563AF8" w:rsidP="008A2B20">
            <w:pPr>
              <w:spacing w:after="120"/>
            </w:pPr>
          </w:p>
        </w:tc>
      </w:tr>
      <w:tr w:rsidR="00563AF8" w:rsidRPr="00594305" w:rsidTr="008A2B20">
        <w:tblPrEx>
          <w:tblLook w:val="00A0" w:firstRow="1" w:lastRow="0" w:firstColumn="1" w:lastColumn="0" w:noHBand="0" w:noVBand="0"/>
        </w:tblPrEx>
        <w:tc>
          <w:tcPr>
            <w:tcW w:w="648" w:type="dxa"/>
          </w:tcPr>
          <w:p w:rsidR="00563AF8" w:rsidRPr="00410435" w:rsidRDefault="00563AF8" w:rsidP="008A2B20">
            <w:pPr>
              <w:spacing w:after="120"/>
              <w:jc w:val="center"/>
            </w:pPr>
            <w:r w:rsidRPr="00410435">
              <w:t>5.</w:t>
            </w:r>
          </w:p>
        </w:tc>
        <w:tc>
          <w:tcPr>
            <w:tcW w:w="4858" w:type="dxa"/>
          </w:tcPr>
          <w:p w:rsidR="00563AF8" w:rsidRPr="00410435" w:rsidRDefault="00563AF8" w:rsidP="008A2B20">
            <w:pPr>
              <w:spacing w:after="120"/>
              <w:rPr>
                <w:lang w:val="ru-RU"/>
              </w:rPr>
            </w:pPr>
            <w:proofErr w:type="spellStart"/>
            <w:r w:rsidRPr="00410435">
              <w:rPr>
                <w:lang w:val="ru-RU"/>
              </w:rPr>
              <w:t>Контактний</w:t>
            </w:r>
            <w:proofErr w:type="spellEnd"/>
            <w:r w:rsidRPr="00410435">
              <w:rPr>
                <w:lang w:val="ru-RU"/>
              </w:rPr>
              <w:t xml:space="preserve"> номер телефону </w:t>
            </w:r>
            <w:proofErr w:type="spellStart"/>
            <w:r w:rsidRPr="00410435">
              <w:rPr>
                <w:lang w:val="ru-RU"/>
              </w:rPr>
              <w:t>керівника</w:t>
            </w:r>
            <w:proofErr w:type="spellEnd"/>
            <w:r w:rsidRPr="00410435">
              <w:rPr>
                <w:lang w:val="ru-RU"/>
              </w:rPr>
              <w:t xml:space="preserve"> </w:t>
            </w:r>
            <w:proofErr w:type="spellStart"/>
            <w:r w:rsidRPr="00410435">
              <w:rPr>
                <w:lang w:val="ru-RU"/>
              </w:rPr>
              <w:t>компанії</w:t>
            </w:r>
            <w:proofErr w:type="spellEnd"/>
          </w:p>
        </w:tc>
        <w:tc>
          <w:tcPr>
            <w:tcW w:w="3766" w:type="dxa"/>
          </w:tcPr>
          <w:p w:rsidR="00563AF8" w:rsidRPr="00410435" w:rsidRDefault="00563AF8" w:rsidP="008A2B20">
            <w:pPr>
              <w:spacing w:after="120"/>
              <w:rPr>
                <w:lang w:val="ru-RU"/>
              </w:rPr>
            </w:pPr>
          </w:p>
        </w:tc>
      </w:tr>
      <w:tr w:rsidR="00563AF8" w:rsidRPr="00594305" w:rsidTr="008A2B20">
        <w:tblPrEx>
          <w:tblLook w:val="00A0" w:firstRow="1" w:lastRow="0" w:firstColumn="1" w:lastColumn="0" w:noHBand="0" w:noVBand="0"/>
        </w:tblPrEx>
        <w:tc>
          <w:tcPr>
            <w:tcW w:w="648" w:type="dxa"/>
          </w:tcPr>
          <w:p w:rsidR="00563AF8" w:rsidRPr="00410435" w:rsidRDefault="00563AF8" w:rsidP="008A2B20">
            <w:pPr>
              <w:spacing w:after="120"/>
              <w:jc w:val="center"/>
            </w:pPr>
            <w:r w:rsidRPr="00410435">
              <w:t>6.</w:t>
            </w:r>
          </w:p>
        </w:tc>
        <w:tc>
          <w:tcPr>
            <w:tcW w:w="4858" w:type="dxa"/>
          </w:tcPr>
          <w:p w:rsidR="00563AF8" w:rsidRPr="00410435" w:rsidRDefault="00563AF8" w:rsidP="008A2B20">
            <w:pPr>
              <w:spacing w:after="120"/>
              <w:rPr>
                <w:lang w:val="ru-RU"/>
              </w:rPr>
            </w:pPr>
            <w:r w:rsidRPr="00410435">
              <w:rPr>
                <w:lang w:val="ru-RU"/>
              </w:rPr>
              <w:t xml:space="preserve">Контактна особа з </w:t>
            </w:r>
            <w:proofErr w:type="spellStart"/>
            <w:r w:rsidRPr="00410435">
              <w:rPr>
                <w:lang w:val="ru-RU"/>
              </w:rPr>
              <w:t>питань</w:t>
            </w:r>
            <w:proofErr w:type="spellEnd"/>
            <w:r w:rsidRPr="00410435">
              <w:rPr>
                <w:lang w:val="ru-RU"/>
              </w:rPr>
              <w:t xml:space="preserve"> </w:t>
            </w:r>
            <w:proofErr w:type="spellStart"/>
            <w:r w:rsidRPr="00410435">
              <w:rPr>
                <w:lang w:val="ru-RU"/>
              </w:rPr>
              <w:t>подання</w:t>
            </w:r>
            <w:proofErr w:type="spellEnd"/>
            <w:r w:rsidRPr="00410435">
              <w:rPr>
                <w:lang w:val="ru-RU"/>
              </w:rPr>
              <w:t xml:space="preserve"> Заявки: ПІБ</w:t>
            </w:r>
          </w:p>
        </w:tc>
        <w:tc>
          <w:tcPr>
            <w:tcW w:w="3766" w:type="dxa"/>
          </w:tcPr>
          <w:p w:rsidR="00563AF8" w:rsidRPr="00410435" w:rsidRDefault="00563AF8" w:rsidP="008A2B20">
            <w:pPr>
              <w:spacing w:after="120"/>
              <w:rPr>
                <w:lang w:val="ru-RU"/>
              </w:rPr>
            </w:pPr>
          </w:p>
        </w:tc>
      </w:tr>
      <w:tr w:rsidR="00563AF8" w:rsidRPr="00594305" w:rsidTr="008A2B20">
        <w:tblPrEx>
          <w:tblLook w:val="00A0" w:firstRow="1" w:lastRow="0" w:firstColumn="1" w:lastColumn="0" w:noHBand="0" w:noVBand="0"/>
        </w:tblPrEx>
        <w:tc>
          <w:tcPr>
            <w:tcW w:w="648" w:type="dxa"/>
          </w:tcPr>
          <w:p w:rsidR="00563AF8" w:rsidRPr="00410435" w:rsidRDefault="00563AF8" w:rsidP="008A2B20">
            <w:pPr>
              <w:spacing w:after="120"/>
              <w:jc w:val="center"/>
            </w:pPr>
            <w:r w:rsidRPr="00410435">
              <w:t>7.</w:t>
            </w:r>
          </w:p>
        </w:tc>
        <w:tc>
          <w:tcPr>
            <w:tcW w:w="4858" w:type="dxa"/>
          </w:tcPr>
          <w:p w:rsidR="00563AF8" w:rsidRPr="00A02FA6" w:rsidRDefault="00563AF8" w:rsidP="008A2B20">
            <w:pPr>
              <w:spacing w:after="120"/>
              <w:rPr>
                <w:lang w:val="uk-UA"/>
              </w:rPr>
            </w:pPr>
            <w:r w:rsidRPr="00A02FA6">
              <w:rPr>
                <w:lang w:val="ru-RU"/>
              </w:rPr>
              <w:t xml:space="preserve">Номер телефону </w:t>
            </w:r>
            <w:proofErr w:type="spellStart"/>
            <w:r w:rsidRPr="00A02FA6">
              <w:rPr>
                <w:lang w:val="ru-RU"/>
              </w:rPr>
              <w:t>контактної</w:t>
            </w:r>
            <w:proofErr w:type="spellEnd"/>
            <w:r w:rsidRPr="00A02FA6">
              <w:rPr>
                <w:lang w:val="ru-RU"/>
              </w:rPr>
              <w:t xml:space="preserve"> особи</w:t>
            </w:r>
            <w:r>
              <w:rPr>
                <w:lang w:val="uk-UA"/>
              </w:rPr>
              <w:t xml:space="preserve"> та електронна адреса</w:t>
            </w:r>
          </w:p>
        </w:tc>
        <w:tc>
          <w:tcPr>
            <w:tcW w:w="3766" w:type="dxa"/>
          </w:tcPr>
          <w:p w:rsidR="00563AF8" w:rsidRPr="00A02FA6" w:rsidRDefault="00563AF8" w:rsidP="008A2B20">
            <w:pPr>
              <w:spacing w:after="120"/>
              <w:rPr>
                <w:lang w:val="ru-RU"/>
              </w:rPr>
            </w:pPr>
          </w:p>
        </w:tc>
      </w:tr>
      <w:tr w:rsidR="00563AF8" w:rsidRPr="00410435" w:rsidTr="008A2B20">
        <w:tblPrEx>
          <w:tblLook w:val="00A0" w:firstRow="1" w:lastRow="0" w:firstColumn="1" w:lastColumn="0" w:noHBand="0" w:noVBand="0"/>
        </w:tblPrEx>
        <w:tc>
          <w:tcPr>
            <w:tcW w:w="648" w:type="dxa"/>
          </w:tcPr>
          <w:p w:rsidR="00563AF8" w:rsidRPr="00410435" w:rsidRDefault="00563AF8" w:rsidP="008A2B20">
            <w:pPr>
              <w:spacing w:after="120"/>
              <w:jc w:val="center"/>
            </w:pPr>
            <w:r w:rsidRPr="00410435">
              <w:t>8.</w:t>
            </w:r>
          </w:p>
        </w:tc>
        <w:tc>
          <w:tcPr>
            <w:tcW w:w="4858" w:type="dxa"/>
          </w:tcPr>
          <w:p w:rsidR="00563AF8" w:rsidRPr="00410435" w:rsidRDefault="00563AF8" w:rsidP="008A2B20">
            <w:pPr>
              <w:spacing w:after="120"/>
            </w:pPr>
            <w:proofErr w:type="spellStart"/>
            <w:r w:rsidRPr="00410435">
              <w:t>Номер</w:t>
            </w:r>
            <w:proofErr w:type="spellEnd"/>
            <w:r w:rsidRPr="00410435">
              <w:t xml:space="preserve"> </w:t>
            </w:r>
            <w:proofErr w:type="spellStart"/>
            <w:r w:rsidRPr="00410435">
              <w:t>факсу</w:t>
            </w:r>
            <w:proofErr w:type="spellEnd"/>
          </w:p>
        </w:tc>
        <w:tc>
          <w:tcPr>
            <w:tcW w:w="3766" w:type="dxa"/>
          </w:tcPr>
          <w:p w:rsidR="00563AF8" w:rsidRPr="00410435" w:rsidRDefault="00563AF8" w:rsidP="008A2B20">
            <w:pPr>
              <w:spacing w:after="120"/>
            </w:pPr>
          </w:p>
        </w:tc>
      </w:tr>
    </w:tbl>
    <w:p w:rsidR="00563AF8" w:rsidRPr="00410435" w:rsidRDefault="00563AF8" w:rsidP="00410435">
      <w:pPr>
        <w:spacing w:after="120"/>
        <w:ind w:firstLine="540"/>
      </w:pPr>
    </w:p>
    <w:p w:rsidR="00563AF8" w:rsidRPr="00410435" w:rsidRDefault="00563AF8" w:rsidP="00410435">
      <w:pPr>
        <w:spacing w:after="120"/>
        <w:ind w:firstLine="540"/>
      </w:pPr>
    </w:p>
    <w:p w:rsidR="00563AF8" w:rsidRPr="00410435" w:rsidRDefault="00563AF8" w:rsidP="00410435">
      <w:pPr>
        <w:spacing w:after="120"/>
        <w:ind w:left="567"/>
        <w:jc w:val="both"/>
      </w:pPr>
      <w:proofErr w:type="spellStart"/>
      <w:r w:rsidRPr="00410435">
        <w:t>Дата</w:t>
      </w:r>
      <w:proofErr w:type="spellEnd"/>
      <w:r w:rsidRPr="00410435">
        <w:t>:  _________________ 2016 р.</w:t>
      </w:r>
    </w:p>
    <w:p w:rsidR="00563AF8" w:rsidRPr="00410435" w:rsidRDefault="00563AF8" w:rsidP="00410435">
      <w:pPr>
        <w:spacing w:after="120"/>
        <w:ind w:left="360"/>
        <w:jc w:val="both"/>
      </w:pPr>
    </w:p>
    <w:p w:rsidR="00563AF8" w:rsidRPr="00410435" w:rsidRDefault="00563AF8" w:rsidP="00410435">
      <w:pPr>
        <w:spacing w:after="120"/>
        <w:ind w:left="360"/>
        <w:jc w:val="both"/>
      </w:pPr>
    </w:p>
    <w:p w:rsidR="00563AF8" w:rsidRPr="003D5EDE" w:rsidRDefault="00563AF8" w:rsidP="003D5EDE">
      <w:pPr>
        <w:spacing w:after="120"/>
        <w:ind w:left="567"/>
        <w:jc w:val="both"/>
        <w:rPr>
          <w:lang w:val="ru-RU"/>
        </w:rPr>
        <w:sectPr w:rsidR="00563AF8" w:rsidRPr="003D5EDE" w:rsidSect="00A91CE9">
          <w:pgSz w:w="11906" w:h="16838"/>
          <w:pgMar w:top="851" w:right="1418" w:bottom="851" w:left="851" w:header="709" w:footer="709" w:gutter="0"/>
          <w:cols w:space="708"/>
          <w:docGrid w:linePitch="360"/>
        </w:sectPr>
      </w:pPr>
      <w:r w:rsidRPr="00410435">
        <w:rPr>
          <w:i/>
        </w:rPr>
        <w:t xml:space="preserve"> [</w:t>
      </w:r>
      <w:proofErr w:type="spellStart"/>
      <w:proofErr w:type="gramStart"/>
      <w:r w:rsidRPr="00410435">
        <w:rPr>
          <w:i/>
        </w:rPr>
        <w:t>підпис</w:t>
      </w:r>
      <w:proofErr w:type="spellEnd"/>
      <w:proofErr w:type="gramEnd"/>
      <w:r w:rsidRPr="00410435">
        <w:rPr>
          <w:i/>
        </w:rPr>
        <w:t>]</w:t>
      </w:r>
      <w:r w:rsidRPr="00410435">
        <w:rPr>
          <w:i/>
        </w:rPr>
        <w:tab/>
        <w:t xml:space="preserve">               [</w:t>
      </w:r>
      <w:proofErr w:type="spellStart"/>
      <w:proofErr w:type="gramStart"/>
      <w:r w:rsidRPr="00410435">
        <w:rPr>
          <w:i/>
        </w:rPr>
        <w:t>посада</w:t>
      </w:r>
      <w:proofErr w:type="spellEnd"/>
      <w:proofErr w:type="gramEnd"/>
      <w:r w:rsidRPr="00410435">
        <w:rPr>
          <w:i/>
        </w:rPr>
        <w:t>]</w:t>
      </w:r>
    </w:p>
    <w:p w:rsidR="00563AF8" w:rsidRPr="00101C94" w:rsidRDefault="00563AF8" w:rsidP="003D5EDE">
      <w:pPr>
        <w:pStyle w:val="1"/>
        <w:widowControl/>
        <w:spacing w:after="120" w:line="240" w:lineRule="auto"/>
        <w:jc w:val="center"/>
        <w:rPr>
          <w:rFonts w:ascii="Times New Roman" w:hAnsi="Times New Roman"/>
          <w:szCs w:val="24"/>
          <w:lang w:val="uk-UA"/>
        </w:rPr>
      </w:pPr>
      <w:r w:rsidRPr="00101C94">
        <w:rPr>
          <w:rFonts w:ascii="Times New Roman" w:hAnsi="Times New Roman"/>
          <w:szCs w:val="24"/>
          <w:lang w:val="uk-UA"/>
        </w:rPr>
        <w:lastRenderedPageBreak/>
        <w:t>Додаток 3</w:t>
      </w:r>
    </w:p>
    <w:p w:rsidR="00563AF8" w:rsidRPr="00101C94" w:rsidRDefault="00563AF8" w:rsidP="00E31CF0">
      <w:pPr>
        <w:widowControl w:val="0"/>
        <w:tabs>
          <w:tab w:val="left" w:pos="0"/>
        </w:tabs>
        <w:spacing w:line="360" w:lineRule="auto"/>
        <w:jc w:val="center"/>
        <w:rPr>
          <w:b/>
          <w:lang w:val="uk-UA"/>
        </w:rPr>
      </w:pPr>
      <w:r w:rsidRPr="00101C94">
        <w:rPr>
          <w:b/>
          <w:lang w:val="ru-RU"/>
        </w:rPr>
        <w:t xml:space="preserve">до </w:t>
      </w:r>
      <w:proofErr w:type="spellStart"/>
      <w:r w:rsidRPr="00101C94">
        <w:rPr>
          <w:b/>
          <w:lang w:val="ru-RU"/>
        </w:rPr>
        <w:t>Специфікації</w:t>
      </w:r>
      <w:proofErr w:type="spellEnd"/>
      <w:r w:rsidRPr="00101C94">
        <w:rPr>
          <w:b/>
          <w:lang w:val="ru-RU"/>
        </w:rPr>
        <w:t xml:space="preserve"> </w:t>
      </w:r>
      <w:proofErr w:type="gramStart"/>
      <w:r w:rsidRPr="00101C94">
        <w:rPr>
          <w:b/>
          <w:lang w:val="ru-RU"/>
        </w:rPr>
        <w:t>на</w:t>
      </w:r>
      <w:proofErr w:type="gramEnd"/>
      <w:r w:rsidRPr="00101C94">
        <w:rPr>
          <w:b/>
          <w:lang w:val="ru-RU"/>
        </w:rPr>
        <w:t xml:space="preserve"> </w:t>
      </w:r>
      <w:proofErr w:type="spellStart"/>
      <w:r w:rsidRPr="00101C94">
        <w:rPr>
          <w:b/>
          <w:lang w:val="ru-RU"/>
        </w:rPr>
        <w:t>закупівлю</w:t>
      </w:r>
      <w:proofErr w:type="spellEnd"/>
      <w:r w:rsidRPr="00101C94">
        <w:rPr>
          <w:b/>
          <w:lang w:val="ru-RU"/>
        </w:rPr>
        <w:t xml:space="preserve"> </w:t>
      </w:r>
      <w:proofErr w:type="spellStart"/>
      <w:r w:rsidRPr="00101C94">
        <w:rPr>
          <w:b/>
          <w:lang w:val="ru-RU"/>
        </w:rPr>
        <w:t>екранованих</w:t>
      </w:r>
      <w:proofErr w:type="spellEnd"/>
      <w:r w:rsidRPr="00101C94">
        <w:rPr>
          <w:b/>
          <w:lang w:val="ru-RU"/>
        </w:rPr>
        <w:t xml:space="preserve"> </w:t>
      </w:r>
      <w:proofErr w:type="spellStart"/>
      <w:r w:rsidRPr="00101C94">
        <w:rPr>
          <w:b/>
          <w:lang w:val="ru-RU"/>
        </w:rPr>
        <w:t>бактерицидних</w:t>
      </w:r>
      <w:proofErr w:type="spellEnd"/>
      <w:r w:rsidRPr="00101C94">
        <w:rPr>
          <w:b/>
          <w:lang w:val="ru-RU"/>
        </w:rPr>
        <w:t xml:space="preserve"> </w:t>
      </w:r>
      <w:proofErr w:type="spellStart"/>
      <w:r w:rsidRPr="00101C94">
        <w:rPr>
          <w:b/>
          <w:lang w:val="ru-RU"/>
        </w:rPr>
        <w:t>випромінювачів</w:t>
      </w:r>
      <w:proofErr w:type="spellEnd"/>
    </w:p>
    <w:p w:rsidR="00563AF8" w:rsidRPr="00101C94" w:rsidRDefault="00563AF8" w:rsidP="00410435">
      <w:pPr>
        <w:ind w:left="-142" w:right="-739" w:firstLine="709"/>
        <w:jc w:val="both"/>
        <w:rPr>
          <w:b/>
          <w:sz w:val="28"/>
          <w:szCs w:val="28"/>
          <w:lang w:val="uk-UA"/>
        </w:rPr>
      </w:pPr>
    </w:p>
    <w:p w:rsidR="00563AF8" w:rsidRPr="00101C94" w:rsidRDefault="00563AF8" w:rsidP="00101C94">
      <w:pPr>
        <w:ind w:right="-739" w:hanging="142"/>
        <w:jc w:val="center"/>
        <w:rPr>
          <w:b/>
          <w:sz w:val="26"/>
          <w:szCs w:val="26"/>
          <w:lang w:val="uk-UA"/>
        </w:rPr>
      </w:pPr>
      <w:r w:rsidRPr="00101C94">
        <w:rPr>
          <w:b/>
          <w:sz w:val="26"/>
          <w:szCs w:val="26"/>
          <w:lang w:val="uk-UA"/>
        </w:rPr>
        <w:t>Комерційна пропозиція</w:t>
      </w:r>
      <w:r w:rsidR="0030404A">
        <w:rPr>
          <w:b/>
          <w:sz w:val="26"/>
          <w:szCs w:val="26"/>
          <w:lang w:val="uk-UA"/>
        </w:rPr>
        <w:t>*</w:t>
      </w:r>
    </w:p>
    <w:p w:rsidR="00563AF8" w:rsidRDefault="00563AF8" w:rsidP="00E31CF0">
      <w:pPr>
        <w:ind w:left="-142" w:right="-739" w:firstLine="709"/>
        <w:jc w:val="center"/>
        <w:rPr>
          <w:b/>
          <w:lang w:val="uk-UA"/>
        </w:rPr>
      </w:pPr>
    </w:p>
    <w:tbl>
      <w:tblPr>
        <w:tblW w:w="1445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26"/>
        <w:gridCol w:w="5103"/>
        <w:gridCol w:w="2976"/>
        <w:gridCol w:w="1701"/>
        <w:gridCol w:w="2127"/>
        <w:gridCol w:w="2126"/>
      </w:tblGrid>
      <w:tr w:rsidR="000E752A" w:rsidRPr="00594305" w:rsidTr="0030404A">
        <w:trPr>
          <w:trHeight w:val="1146"/>
        </w:trPr>
        <w:tc>
          <w:tcPr>
            <w:tcW w:w="426" w:type="dxa"/>
            <w:shd w:val="clear" w:color="auto" w:fill="C0C0C0"/>
            <w:vAlign w:val="center"/>
          </w:tcPr>
          <w:p w:rsidR="000E752A" w:rsidRPr="000E752A" w:rsidRDefault="000E752A" w:rsidP="000E752A">
            <w:pPr>
              <w:widowControl w:val="0"/>
              <w:jc w:val="center"/>
              <w:rPr>
                <w:b/>
                <w:lang w:val="uk-UA"/>
              </w:rPr>
            </w:pPr>
            <w:r w:rsidRPr="000E752A">
              <w:rPr>
                <w:b/>
                <w:lang w:val="uk-UA"/>
              </w:rPr>
              <w:t>№</w:t>
            </w:r>
          </w:p>
        </w:tc>
        <w:tc>
          <w:tcPr>
            <w:tcW w:w="5103" w:type="dxa"/>
            <w:shd w:val="clear" w:color="auto" w:fill="C0C0C0"/>
            <w:tcMar>
              <w:top w:w="15" w:type="dxa"/>
              <w:left w:w="15" w:type="dxa"/>
              <w:bottom w:w="0" w:type="dxa"/>
              <w:right w:w="15" w:type="dxa"/>
            </w:tcMar>
            <w:vAlign w:val="center"/>
          </w:tcPr>
          <w:p w:rsidR="000E752A" w:rsidRPr="000E752A" w:rsidRDefault="000E752A" w:rsidP="000E752A">
            <w:pPr>
              <w:widowControl w:val="0"/>
              <w:jc w:val="center"/>
              <w:rPr>
                <w:b/>
                <w:lang w:val="uk-UA"/>
              </w:rPr>
            </w:pPr>
            <w:r w:rsidRPr="000E752A">
              <w:rPr>
                <w:b/>
                <w:lang w:val="uk-UA"/>
              </w:rPr>
              <w:t>Опис характеристик товарів, що вимагається Замовником</w:t>
            </w:r>
          </w:p>
        </w:tc>
        <w:tc>
          <w:tcPr>
            <w:tcW w:w="2976" w:type="dxa"/>
            <w:shd w:val="clear" w:color="auto" w:fill="C0C0C0"/>
            <w:vAlign w:val="center"/>
          </w:tcPr>
          <w:p w:rsidR="000E752A" w:rsidRPr="000E752A" w:rsidRDefault="000E752A" w:rsidP="000E752A">
            <w:pPr>
              <w:widowControl w:val="0"/>
              <w:jc w:val="center"/>
              <w:rPr>
                <w:b/>
                <w:lang w:val="uk-UA"/>
              </w:rPr>
            </w:pPr>
            <w:r w:rsidRPr="000E752A">
              <w:rPr>
                <w:b/>
                <w:lang w:val="uk-UA"/>
              </w:rPr>
              <w:t>Опис характеристик товару, що пропонується Учасником</w:t>
            </w:r>
          </w:p>
        </w:tc>
        <w:tc>
          <w:tcPr>
            <w:tcW w:w="1701" w:type="dxa"/>
            <w:shd w:val="clear" w:color="auto" w:fill="C0C0C0"/>
          </w:tcPr>
          <w:p w:rsidR="000E752A" w:rsidRPr="000E752A" w:rsidRDefault="000E752A" w:rsidP="00101C94">
            <w:pPr>
              <w:widowControl w:val="0"/>
              <w:jc w:val="center"/>
              <w:rPr>
                <w:b/>
                <w:lang w:val="uk-UA"/>
              </w:rPr>
            </w:pPr>
            <w:r w:rsidRPr="000E752A">
              <w:rPr>
                <w:b/>
                <w:lang w:val="uk-UA"/>
              </w:rPr>
              <w:t>Відповідність характеристик (так/ні, відмінності)</w:t>
            </w:r>
          </w:p>
        </w:tc>
        <w:tc>
          <w:tcPr>
            <w:tcW w:w="2127" w:type="dxa"/>
            <w:shd w:val="clear" w:color="auto" w:fill="C0C0C0"/>
            <w:vAlign w:val="center"/>
          </w:tcPr>
          <w:p w:rsidR="000E752A" w:rsidRPr="004C308B" w:rsidRDefault="000E752A" w:rsidP="000E752A">
            <w:pPr>
              <w:pStyle w:val="a5"/>
              <w:spacing w:before="0" w:beforeAutospacing="0" w:after="0" w:afterAutospacing="0"/>
              <w:jc w:val="center"/>
              <w:rPr>
                <w:b/>
                <w:lang w:val="uk-UA"/>
              </w:rPr>
            </w:pPr>
            <w:r w:rsidRPr="004C308B">
              <w:rPr>
                <w:b/>
                <w:lang w:val="uk-UA"/>
              </w:rPr>
              <w:t xml:space="preserve">Вартість за одиницю, грн. </w:t>
            </w:r>
            <w:r w:rsidR="00101C94">
              <w:rPr>
                <w:b/>
                <w:lang w:val="uk-UA"/>
              </w:rPr>
              <w:br/>
            </w:r>
            <w:r w:rsidRPr="004C308B">
              <w:rPr>
                <w:b/>
                <w:lang w:val="uk-UA"/>
              </w:rPr>
              <w:t xml:space="preserve">(без ПДВ) </w:t>
            </w:r>
          </w:p>
        </w:tc>
        <w:tc>
          <w:tcPr>
            <w:tcW w:w="2126" w:type="dxa"/>
            <w:shd w:val="clear" w:color="auto" w:fill="C0C0C0"/>
            <w:vAlign w:val="center"/>
          </w:tcPr>
          <w:p w:rsidR="000E752A" w:rsidRPr="004C308B" w:rsidRDefault="000E752A" w:rsidP="000E752A">
            <w:pPr>
              <w:pStyle w:val="a5"/>
              <w:spacing w:before="0" w:beforeAutospacing="0" w:after="0" w:afterAutospacing="0"/>
              <w:jc w:val="center"/>
              <w:rPr>
                <w:b/>
                <w:lang w:val="uk-UA"/>
              </w:rPr>
            </w:pPr>
            <w:r w:rsidRPr="004C308B">
              <w:rPr>
                <w:b/>
                <w:lang w:val="uk-UA"/>
              </w:rPr>
              <w:t>Вартість всього,  грн. (без ПДВ)</w:t>
            </w:r>
          </w:p>
        </w:tc>
      </w:tr>
      <w:tr w:rsidR="00101C94" w:rsidRPr="00594305" w:rsidTr="0030404A">
        <w:trPr>
          <w:trHeight w:val="249"/>
        </w:trPr>
        <w:tc>
          <w:tcPr>
            <w:tcW w:w="14459" w:type="dxa"/>
            <w:gridSpan w:val="6"/>
            <w:shd w:val="clear" w:color="auto" w:fill="auto"/>
            <w:vAlign w:val="center"/>
          </w:tcPr>
          <w:p w:rsidR="00101C94" w:rsidRPr="00101C94" w:rsidRDefault="00101C94" w:rsidP="00101C94">
            <w:pPr>
              <w:pStyle w:val="a5"/>
              <w:spacing w:before="0" w:beforeAutospacing="0" w:after="0" w:afterAutospacing="0"/>
              <w:jc w:val="both"/>
              <w:rPr>
                <w:lang w:val="uk-UA"/>
              </w:rPr>
            </w:pPr>
          </w:p>
        </w:tc>
      </w:tr>
      <w:tr w:rsidR="00101C94" w:rsidRPr="00704B75" w:rsidTr="00BD698F">
        <w:trPr>
          <w:trHeight w:val="893"/>
        </w:trPr>
        <w:tc>
          <w:tcPr>
            <w:tcW w:w="426" w:type="dxa"/>
          </w:tcPr>
          <w:p w:rsidR="00101C94" w:rsidRPr="00BC3441" w:rsidRDefault="00101C94" w:rsidP="00E31CF0">
            <w:pPr>
              <w:widowControl w:val="0"/>
              <w:rPr>
                <w:b/>
                <w:lang w:val="uk-UA"/>
              </w:rPr>
            </w:pPr>
          </w:p>
        </w:tc>
        <w:tc>
          <w:tcPr>
            <w:tcW w:w="9780" w:type="dxa"/>
            <w:gridSpan w:val="3"/>
            <w:tcMar>
              <w:top w:w="15" w:type="dxa"/>
              <w:left w:w="15" w:type="dxa"/>
              <w:bottom w:w="0" w:type="dxa"/>
              <w:right w:w="15" w:type="dxa"/>
            </w:tcMar>
            <w:vAlign w:val="center"/>
          </w:tcPr>
          <w:p w:rsidR="00101C94" w:rsidRDefault="00101C94" w:rsidP="00101C94">
            <w:pPr>
              <w:widowControl w:val="0"/>
              <w:jc w:val="center"/>
              <w:rPr>
                <w:b/>
                <w:lang w:val="uk-UA"/>
              </w:rPr>
            </w:pPr>
          </w:p>
          <w:p w:rsidR="00101C94" w:rsidRDefault="00101C94" w:rsidP="00101C94">
            <w:pPr>
              <w:widowControl w:val="0"/>
              <w:jc w:val="center"/>
              <w:rPr>
                <w:b/>
                <w:lang w:val="uk-UA"/>
              </w:rPr>
            </w:pPr>
            <w:r w:rsidRPr="00BC3441">
              <w:rPr>
                <w:b/>
                <w:lang w:val="uk-UA"/>
              </w:rPr>
              <w:t>Екран</w:t>
            </w:r>
            <w:r>
              <w:rPr>
                <w:b/>
                <w:lang w:val="uk-UA"/>
              </w:rPr>
              <w:t>овані бактерицидні випромінювачі</w:t>
            </w:r>
          </w:p>
          <w:p w:rsidR="00101C94" w:rsidRDefault="00101C94" w:rsidP="00101C94">
            <w:pPr>
              <w:jc w:val="center"/>
              <w:rPr>
                <w:rFonts w:ascii="Tahoma" w:hAnsi="Tahoma" w:cs="Tahoma"/>
                <w:b/>
                <w:color w:val="BFBFBF" w:themeColor="background1" w:themeShade="BF"/>
                <w:sz w:val="20"/>
                <w:szCs w:val="20"/>
                <w:lang w:val="uk-UA"/>
              </w:rPr>
            </w:pPr>
            <w:r w:rsidRPr="00E94C5C">
              <w:rPr>
                <w:rFonts w:ascii="Tahoma" w:hAnsi="Tahoma" w:cs="Tahoma"/>
                <w:b/>
                <w:color w:val="BFBFBF" w:themeColor="background1" w:themeShade="BF"/>
                <w:sz w:val="20"/>
                <w:szCs w:val="20"/>
                <w:lang w:val="uk-UA"/>
              </w:rPr>
              <w:t>(вказати виробника та модель, що пропонуються)</w:t>
            </w:r>
          </w:p>
          <w:p w:rsidR="00101C94" w:rsidRPr="00A65281" w:rsidRDefault="00101C94" w:rsidP="00101C94">
            <w:pPr>
              <w:jc w:val="center"/>
              <w:rPr>
                <w:b/>
                <w:bCs/>
                <w:lang w:val="uk-UA" w:eastAsia="uk-UA"/>
              </w:rPr>
            </w:pPr>
            <w:r>
              <w:rPr>
                <w:rFonts w:ascii="Tahoma" w:hAnsi="Tahoma" w:cs="Tahoma"/>
                <w:b/>
                <w:color w:val="BFBFBF" w:themeColor="background1" w:themeShade="BF"/>
                <w:sz w:val="20"/>
                <w:szCs w:val="20"/>
                <w:lang w:val="uk-UA"/>
              </w:rPr>
              <w:t>___________________________________</w:t>
            </w:r>
          </w:p>
          <w:p w:rsidR="00101C94" w:rsidRPr="00101C94" w:rsidRDefault="00101C94" w:rsidP="00101C94">
            <w:pPr>
              <w:widowControl w:val="0"/>
              <w:jc w:val="center"/>
              <w:rPr>
                <w:b/>
                <w:sz w:val="20"/>
                <w:szCs w:val="20"/>
                <w:lang w:val="uk-UA"/>
              </w:rPr>
            </w:pPr>
          </w:p>
          <w:p w:rsidR="00101C94" w:rsidRPr="00101C94" w:rsidRDefault="00101C94" w:rsidP="00101C94">
            <w:pPr>
              <w:widowControl w:val="0"/>
              <w:jc w:val="center"/>
              <w:rPr>
                <w:b/>
                <w:lang w:val="uk-UA"/>
              </w:rPr>
            </w:pPr>
            <w:r>
              <w:rPr>
                <w:b/>
                <w:lang w:val="uk-UA"/>
              </w:rPr>
              <w:t>Кількість – 2</w:t>
            </w:r>
            <w:r w:rsidR="00725012">
              <w:rPr>
                <w:b/>
                <w:lang w:val="uk-UA"/>
              </w:rPr>
              <w:t> </w:t>
            </w:r>
            <w:r>
              <w:rPr>
                <w:b/>
                <w:lang w:val="uk-UA"/>
              </w:rPr>
              <w:t xml:space="preserve">000 </w:t>
            </w:r>
            <w:proofErr w:type="spellStart"/>
            <w:r>
              <w:rPr>
                <w:b/>
                <w:lang w:val="uk-UA"/>
              </w:rPr>
              <w:t>шт</w:t>
            </w:r>
            <w:proofErr w:type="spellEnd"/>
            <w:r w:rsidR="00725012">
              <w:rPr>
                <w:b/>
                <w:lang w:val="uk-UA"/>
              </w:rPr>
              <w:t>**</w:t>
            </w:r>
          </w:p>
        </w:tc>
        <w:tc>
          <w:tcPr>
            <w:tcW w:w="2127" w:type="dxa"/>
            <w:vMerge w:val="restart"/>
            <w:vAlign w:val="center"/>
          </w:tcPr>
          <w:p w:rsidR="00101C94" w:rsidRDefault="00BD698F" w:rsidP="00BD698F">
            <w:pPr>
              <w:widowControl w:val="0"/>
              <w:jc w:val="center"/>
              <w:rPr>
                <w:lang w:val="uk-UA"/>
              </w:rPr>
            </w:pPr>
            <w:r w:rsidRPr="00BD698F">
              <w:rPr>
                <w:rFonts w:ascii="Tahoma" w:hAnsi="Tahoma" w:cs="Tahoma"/>
                <w:b/>
                <w:i/>
                <w:color w:val="BFBFBF" w:themeColor="background1" w:themeShade="BF"/>
                <w:sz w:val="20"/>
                <w:szCs w:val="20"/>
                <w:lang w:val="uk-UA"/>
              </w:rPr>
              <w:t>заповнити</w:t>
            </w:r>
          </w:p>
        </w:tc>
        <w:tc>
          <w:tcPr>
            <w:tcW w:w="2126" w:type="dxa"/>
            <w:vMerge w:val="restart"/>
            <w:vAlign w:val="center"/>
          </w:tcPr>
          <w:p w:rsidR="00101C94" w:rsidRDefault="00BD698F" w:rsidP="00BD698F">
            <w:pPr>
              <w:widowControl w:val="0"/>
              <w:jc w:val="center"/>
              <w:rPr>
                <w:lang w:val="uk-UA"/>
              </w:rPr>
            </w:pPr>
            <w:r w:rsidRPr="00BD698F">
              <w:rPr>
                <w:rFonts w:ascii="Tahoma" w:hAnsi="Tahoma" w:cs="Tahoma"/>
                <w:b/>
                <w:i/>
                <w:color w:val="BFBFBF" w:themeColor="background1" w:themeShade="BF"/>
                <w:sz w:val="20"/>
                <w:szCs w:val="20"/>
                <w:lang w:val="uk-UA"/>
              </w:rPr>
              <w:t>заповнити</w:t>
            </w:r>
          </w:p>
        </w:tc>
      </w:tr>
      <w:tr w:rsidR="00101C94" w:rsidRPr="003B6AA2" w:rsidTr="00BD698F">
        <w:trPr>
          <w:trHeight w:val="2398"/>
        </w:trPr>
        <w:tc>
          <w:tcPr>
            <w:tcW w:w="426" w:type="dxa"/>
            <w:vAlign w:val="center"/>
          </w:tcPr>
          <w:p w:rsidR="00101C94" w:rsidRPr="003B6AA2" w:rsidRDefault="00101C94" w:rsidP="003B6AA2">
            <w:pPr>
              <w:widowControl w:val="0"/>
              <w:tabs>
                <w:tab w:val="left" w:pos="0"/>
              </w:tabs>
              <w:jc w:val="center"/>
              <w:rPr>
                <w:lang w:val="uk-UA"/>
              </w:rPr>
            </w:pPr>
            <w:r w:rsidRPr="003B6AA2">
              <w:rPr>
                <w:lang w:val="uk-UA"/>
              </w:rPr>
              <w:t>1</w:t>
            </w:r>
          </w:p>
        </w:tc>
        <w:tc>
          <w:tcPr>
            <w:tcW w:w="5103" w:type="dxa"/>
            <w:tcMar>
              <w:top w:w="15" w:type="dxa"/>
              <w:left w:w="15" w:type="dxa"/>
              <w:bottom w:w="0" w:type="dxa"/>
              <w:right w:w="15" w:type="dxa"/>
            </w:tcMar>
            <w:vAlign w:val="center"/>
          </w:tcPr>
          <w:p w:rsidR="00101C94" w:rsidRPr="003B6AA2" w:rsidRDefault="00101C94" w:rsidP="00E31CF0">
            <w:pPr>
              <w:widowControl w:val="0"/>
              <w:tabs>
                <w:tab w:val="left" w:pos="0"/>
              </w:tabs>
              <w:rPr>
                <w:lang w:val="uk-UA"/>
              </w:rPr>
            </w:pPr>
            <w:r w:rsidRPr="003B6AA2">
              <w:rPr>
                <w:lang w:val="uk-UA"/>
              </w:rPr>
              <w:t xml:space="preserve">Випромінювач бактерицидний  призначений для дезінфекції і знезараження повітря і поверхонь приміщення. Не використовується для знезараження та стерилізації медичних інструментів, медичного одягу, постільної білизни та інших виробів. Знезараження відбувається за допомогою ультрафіолетового випромінювання і може відбуватися як у відсутності персоналу або пацієнтів в приміщенні (при використанні  відкритого випромінювача), так і в присутності людей в приміщенні (при використанні екранованого випромінювача). </w:t>
            </w:r>
          </w:p>
        </w:tc>
        <w:tc>
          <w:tcPr>
            <w:tcW w:w="2976" w:type="dxa"/>
            <w:vAlign w:val="center"/>
          </w:tcPr>
          <w:p w:rsidR="00101C94" w:rsidRPr="00BD698F" w:rsidRDefault="00BD698F" w:rsidP="00BD698F">
            <w:pPr>
              <w:jc w:val="center"/>
              <w:rPr>
                <w:i/>
                <w:lang w:val="uk-UA"/>
              </w:rPr>
            </w:pPr>
            <w:r w:rsidRPr="00BD698F">
              <w:rPr>
                <w:rFonts w:ascii="Tahoma" w:hAnsi="Tahoma" w:cs="Tahoma"/>
                <w:b/>
                <w:i/>
                <w:color w:val="BFBFBF" w:themeColor="background1" w:themeShade="BF"/>
                <w:sz w:val="20"/>
                <w:szCs w:val="20"/>
                <w:lang w:val="uk-UA"/>
              </w:rPr>
              <w:t>заповнити</w:t>
            </w:r>
          </w:p>
        </w:tc>
        <w:tc>
          <w:tcPr>
            <w:tcW w:w="1701" w:type="dxa"/>
            <w:vAlign w:val="center"/>
          </w:tcPr>
          <w:p w:rsidR="00101C94" w:rsidRPr="00704B75" w:rsidRDefault="00BD698F" w:rsidP="00BD698F">
            <w:pPr>
              <w:widowControl w:val="0"/>
              <w:jc w:val="center"/>
              <w:rPr>
                <w:lang w:val="uk-UA"/>
              </w:rPr>
            </w:pPr>
            <w:r w:rsidRPr="00BD698F">
              <w:rPr>
                <w:rFonts w:ascii="Tahoma" w:hAnsi="Tahoma" w:cs="Tahoma"/>
                <w:b/>
                <w:i/>
                <w:color w:val="BFBFBF" w:themeColor="background1" w:themeShade="BF"/>
                <w:sz w:val="20"/>
                <w:szCs w:val="20"/>
                <w:lang w:val="uk-UA"/>
              </w:rPr>
              <w:t>заповнити</w:t>
            </w:r>
          </w:p>
        </w:tc>
        <w:tc>
          <w:tcPr>
            <w:tcW w:w="2127" w:type="dxa"/>
            <w:vMerge/>
            <w:vAlign w:val="center"/>
          </w:tcPr>
          <w:p w:rsidR="00101C94" w:rsidRPr="00704B75" w:rsidRDefault="00101C94" w:rsidP="00BD698F">
            <w:pPr>
              <w:widowControl w:val="0"/>
              <w:jc w:val="center"/>
              <w:rPr>
                <w:lang w:val="uk-UA"/>
              </w:rPr>
            </w:pPr>
          </w:p>
        </w:tc>
        <w:tc>
          <w:tcPr>
            <w:tcW w:w="2126" w:type="dxa"/>
            <w:vMerge/>
            <w:vAlign w:val="center"/>
          </w:tcPr>
          <w:p w:rsidR="00101C94" w:rsidRPr="00704B75" w:rsidRDefault="00101C94" w:rsidP="00BD698F">
            <w:pPr>
              <w:widowControl w:val="0"/>
              <w:jc w:val="center"/>
              <w:rPr>
                <w:lang w:val="uk-UA"/>
              </w:rPr>
            </w:pPr>
          </w:p>
        </w:tc>
      </w:tr>
      <w:tr w:rsidR="00594305" w:rsidRPr="003B6AA2" w:rsidTr="003D5EDE">
        <w:trPr>
          <w:trHeight w:val="654"/>
        </w:trPr>
        <w:tc>
          <w:tcPr>
            <w:tcW w:w="426" w:type="dxa"/>
            <w:vAlign w:val="center"/>
          </w:tcPr>
          <w:p w:rsidR="00594305" w:rsidRPr="003B6AA2" w:rsidRDefault="00594305" w:rsidP="003B6AA2">
            <w:pPr>
              <w:widowControl w:val="0"/>
              <w:tabs>
                <w:tab w:val="left" w:pos="0"/>
              </w:tabs>
              <w:jc w:val="center"/>
              <w:rPr>
                <w:lang w:val="uk-UA"/>
              </w:rPr>
            </w:pPr>
            <w:r w:rsidRPr="003B6AA2">
              <w:rPr>
                <w:lang w:val="uk-UA"/>
              </w:rPr>
              <w:t>2</w:t>
            </w:r>
          </w:p>
        </w:tc>
        <w:tc>
          <w:tcPr>
            <w:tcW w:w="5103" w:type="dxa"/>
            <w:tcMar>
              <w:top w:w="15" w:type="dxa"/>
              <w:left w:w="15" w:type="dxa"/>
              <w:bottom w:w="0" w:type="dxa"/>
              <w:right w:w="15" w:type="dxa"/>
            </w:tcMar>
            <w:vAlign w:val="center"/>
          </w:tcPr>
          <w:p w:rsidR="00594305" w:rsidRPr="00594305" w:rsidRDefault="00594305" w:rsidP="00722B09">
            <w:pPr>
              <w:widowControl w:val="0"/>
              <w:tabs>
                <w:tab w:val="left" w:pos="0"/>
              </w:tabs>
              <w:rPr>
                <w:lang w:val="uk-UA"/>
              </w:rPr>
            </w:pPr>
            <w:r w:rsidRPr="00594305">
              <w:rPr>
                <w:shd w:val="clear" w:color="auto" w:fill="FFFFFF"/>
                <w:lang w:val="uk-UA" w:eastAsia="uk-UA"/>
              </w:rPr>
              <w:t xml:space="preserve">Комбінований ультрафіолетовий </w:t>
            </w:r>
            <w:proofErr w:type="spellStart"/>
            <w:r w:rsidRPr="00594305">
              <w:rPr>
                <w:shd w:val="clear" w:color="auto" w:fill="FFFFFF"/>
                <w:lang w:val="uk-UA" w:eastAsia="uk-UA"/>
              </w:rPr>
              <w:t>опромінювач</w:t>
            </w:r>
            <w:proofErr w:type="spellEnd"/>
            <w:r w:rsidRPr="00594305">
              <w:rPr>
                <w:shd w:val="clear" w:color="auto" w:fill="FFFFFF"/>
                <w:lang w:val="uk-UA" w:eastAsia="uk-UA"/>
              </w:rPr>
              <w:t xml:space="preserve"> (з відкритою і екранованою бактерицидними ультрафіолетовими лампами) з можливістю роздільного включення ламп.</w:t>
            </w:r>
          </w:p>
          <w:p w:rsidR="00594305" w:rsidRPr="00594305" w:rsidRDefault="00594305" w:rsidP="00722B09">
            <w:pPr>
              <w:widowControl w:val="0"/>
              <w:tabs>
                <w:tab w:val="left" w:pos="0"/>
              </w:tabs>
              <w:rPr>
                <w:lang w:val="uk-UA"/>
              </w:rPr>
            </w:pPr>
            <w:r w:rsidRPr="00594305">
              <w:rPr>
                <w:lang w:val="uk-UA"/>
              </w:rPr>
              <w:lastRenderedPageBreak/>
              <w:t xml:space="preserve">Роздільне включення ламп та наявність екрану об'єднує в собі ефективність і безпеку. </w:t>
            </w:r>
          </w:p>
        </w:tc>
        <w:tc>
          <w:tcPr>
            <w:tcW w:w="2976" w:type="dxa"/>
            <w:vAlign w:val="center"/>
          </w:tcPr>
          <w:p w:rsidR="00594305" w:rsidRPr="00704B75" w:rsidRDefault="00594305" w:rsidP="00BD698F">
            <w:pPr>
              <w:widowControl w:val="0"/>
              <w:jc w:val="center"/>
              <w:rPr>
                <w:lang w:val="uk-UA"/>
              </w:rPr>
            </w:pPr>
            <w:r w:rsidRPr="00BD698F">
              <w:rPr>
                <w:rFonts w:ascii="Tahoma" w:hAnsi="Tahoma" w:cs="Tahoma"/>
                <w:b/>
                <w:i/>
                <w:color w:val="BFBFBF" w:themeColor="background1" w:themeShade="BF"/>
                <w:sz w:val="20"/>
                <w:szCs w:val="20"/>
                <w:lang w:val="uk-UA"/>
              </w:rPr>
              <w:lastRenderedPageBreak/>
              <w:t>заповнити</w:t>
            </w:r>
          </w:p>
        </w:tc>
        <w:tc>
          <w:tcPr>
            <w:tcW w:w="1701" w:type="dxa"/>
            <w:vAlign w:val="center"/>
          </w:tcPr>
          <w:p w:rsidR="00594305" w:rsidRPr="00704B75" w:rsidRDefault="00594305" w:rsidP="00BD698F">
            <w:pPr>
              <w:widowControl w:val="0"/>
              <w:jc w:val="center"/>
              <w:rPr>
                <w:lang w:val="uk-UA"/>
              </w:rPr>
            </w:pPr>
            <w:r w:rsidRPr="00BD698F">
              <w:rPr>
                <w:rFonts w:ascii="Tahoma" w:hAnsi="Tahoma" w:cs="Tahoma"/>
                <w:b/>
                <w:i/>
                <w:color w:val="BFBFBF" w:themeColor="background1" w:themeShade="BF"/>
                <w:sz w:val="20"/>
                <w:szCs w:val="20"/>
                <w:lang w:val="uk-UA"/>
              </w:rPr>
              <w:t>заповнити</w:t>
            </w:r>
          </w:p>
        </w:tc>
        <w:tc>
          <w:tcPr>
            <w:tcW w:w="2127" w:type="dxa"/>
            <w:vMerge/>
            <w:vAlign w:val="center"/>
          </w:tcPr>
          <w:p w:rsidR="00594305" w:rsidRPr="00704B75" w:rsidRDefault="00594305" w:rsidP="00BD698F">
            <w:pPr>
              <w:widowControl w:val="0"/>
              <w:jc w:val="center"/>
              <w:rPr>
                <w:lang w:val="uk-UA"/>
              </w:rPr>
            </w:pPr>
          </w:p>
        </w:tc>
        <w:tc>
          <w:tcPr>
            <w:tcW w:w="2126" w:type="dxa"/>
            <w:vMerge/>
            <w:vAlign w:val="center"/>
          </w:tcPr>
          <w:p w:rsidR="00594305" w:rsidRPr="00704B75" w:rsidRDefault="00594305" w:rsidP="00BD698F">
            <w:pPr>
              <w:widowControl w:val="0"/>
              <w:jc w:val="center"/>
              <w:rPr>
                <w:lang w:val="uk-UA"/>
              </w:rPr>
            </w:pPr>
          </w:p>
        </w:tc>
      </w:tr>
      <w:tr w:rsidR="00594305" w:rsidRPr="003B6AA2" w:rsidTr="00BD698F">
        <w:trPr>
          <w:trHeight w:val="384"/>
        </w:trPr>
        <w:tc>
          <w:tcPr>
            <w:tcW w:w="426" w:type="dxa"/>
            <w:vAlign w:val="center"/>
          </w:tcPr>
          <w:p w:rsidR="00594305" w:rsidRPr="003B6AA2" w:rsidRDefault="00594305" w:rsidP="003B6AA2">
            <w:pPr>
              <w:widowControl w:val="0"/>
              <w:tabs>
                <w:tab w:val="left" w:pos="0"/>
              </w:tabs>
              <w:jc w:val="center"/>
              <w:rPr>
                <w:lang w:val="uk-UA"/>
              </w:rPr>
            </w:pPr>
            <w:r w:rsidRPr="003B6AA2">
              <w:rPr>
                <w:lang w:val="uk-UA"/>
              </w:rPr>
              <w:lastRenderedPageBreak/>
              <w:t>3</w:t>
            </w:r>
          </w:p>
        </w:tc>
        <w:tc>
          <w:tcPr>
            <w:tcW w:w="5103" w:type="dxa"/>
            <w:tcMar>
              <w:top w:w="15" w:type="dxa"/>
              <w:left w:w="15" w:type="dxa"/>
              <w:bottom w:w="0" w:type="dxa"/>
              <w:right w:w="15" w:type="dxa"/>
            </w:tcMar>
            <w:vAlign w:val="center"/>
          </w:tcPr>
          <w:p w:rsidR="00594305" w:rsidRPr="00594305" w:rsidRDefault="00594305" w:rsidP="00722B09">
            <w:pPr>
              <w:widowControl w:val="0"/>
              <w:tabs>
                <w:tab w:val="left" w:pos="0"/>
              </w:tabs>
              <w:rPr>
                <w:lang w:val="uk-UA"/>
              </w:rPr>
            </w:pPr>
            <w:r w:rsidRPr="00594305">
              <w:rPr>
                <w:shd w:val="clear" w:color="auto" w:fill="FFFFFF"/>
                <w:lang w:val="uk-UA" w:eastAsia="uk-UA"/>
              </w:rPr>
              <w:t xml:space="preserve">При роботі ламп  потужність випромінювання повинна становити у верхній частині приміщення не менше 200 </w:t>
            </w:r>
            <w:proofErr w:type="spellStart"/>
            <w:r w:rsidRPr="00594305">
              <w:rPr>
                <w:shd w:val="clear" w:color="auto" w:fill="FFFFFF"/>
                <w:lang w:val="uk-UA" w:eastAsia="uk-UA"/>
              </w:rPr>
              <w:t>мw</w:t>
            </w:r>
            <w:proofErr w:type="spellEnd"/>
            <w:r w:rsidRPr="00594305">
              <w:rPr>
                <w:shd w:val="clear" w:color="auto" w:fill="FFFFFF"/>
                <w:lang w:val="uk-UA" w:eastAsia="uk-UA"/>
              </w:rPr>
              <w:t>/см2 на відстані 1 м від джерела в секторі прямих променів.</w:t>
            </w:r>
          </w:p>
        </w:tc>
        <w:tc>
          <w:tcPr>
            <w:tcW w:w="2976" w:type="dxa"/>
            <w:vAlign w:val="center"/>
          </w:tcPr>
          <w:p w:rsidR="00594305" w:rsidRPr="00704B75" w:rsidRDefault="00594305" w:rsidP="00BD698F">
            <w:pPr>
              <w:widowControl w:val="0"/>
              <w:jc w:val="center"/>
              <w:rPr>
                <w:lang w:val="uk-UA"/>
              </w:rPr>
            </w:pPr>
            <w:r w:rsidRPr="00BD698F">
              <w:rPr>
                <w:rFonts w:ascii="Tahoma" w:hAnsi="Tahoma" w:cs="Tahoma"/>
                <w:b/>
                <w:i/>
                <w:color w:val="BFBFBF" w:themeColor="background1" w:themeShade="BF"/>
                <w:sz w:val="20"/>
                <w:szCs w:val="20"/>
                <w:lang w:val="uk-UA"/>
              </w:rPr>
              <w:t>заповнити</w:t>
            </w:r>
          </w:p>
        </w:tc>
        <w:tc>
          <w:tcPr>
            <w:tcW w:w="1701" w:type="dxa"/>
            <w:vAlign w:val="center"/>
          </w:tcPr>
          <w:p w:rsidR="00594305" w:rsidRPr="00704B75" w:rsidRDefault="00594305" w:rsidP="00BD698F">
            <w:pPr>
              <w:widowControl w:val="0"/>
              <w:jc w:val="center"/>
              <w:rPr>
                <w:lang w:val="uk-UA"/>
              </w:rPr>
            </w:pPr>
            <w:r w:rsidRPr="00BD698F">
              <w:rPr>
                <w:rFonts w:ascii="Tahoma" w:hAnsi="Tahoma" w:cs="Tahoma"/>
                <w:b/>
                <w:i/>
                <w:color w:val="BFBFBF" w:themeColor="background1" w:themeShade="BF"/>
                <w:sz w:val="20"/>
                <w:szCs w:val="20"/>
                <w:lang w:val="uk-UA"/>
              </w:rPr>
              <w:t>заповнити</w:t>
            </w:r>
          </w:p>
        </w:tc>
        <w:tc>
          <w:tcPr>
            <w:tcW w:w="2127" w:type="dxa"/>
            <w:vMerge/>
            <w:vAlign w:val="center"/>
          </w:tcPr>
          <w:p w:rsidR="00594305" w:rsidRPr="00704B75" w:rsidRDefault="00594305" w:rsidP="00BD698F">
            <w:pPr>
              <w:widowControl w:val="0"/>
              <w:jc w:val="center"/>
              <w:rPr>
                <w:lang w:val="uk-UA"/>
              </w:rPr>
            </w:pPr>
          </w:p>
        </w:tc>
        <w:tc>
          <w:tcPr>
            <w:tcW w:w="2126" w:type="dxa"/>
            <w:vMerge/>
            <w:vAlign w:val="center"/>
          </w:tcPr>
          <w:p w:rsidR="00594305" w:rsidRPr="00704B75" w:rsidRDefault="00594305" w:rsidP="00BD698F">
            <w:pPr>
              <w:widowControl w:val="0"/>
              <w:jc w:val="center"/>
              <w:rPr>
                <w:lang w:val="uk-UA"/>
              </w:rPr>
            </w:pPr>
          </w:p>
        </w:tc>
      </w:tr>
      <w:tr w:rsidR="00594305" w:rsidRPr="003B6AA2" w:rsidTr="00594305">
        <w:trPr>
          <w:trHeight w:val="45"/>
        </w:trPr>
        <w:tc>
          <w:tcPr>
            <w:tcW w:w="426" w:type="dxa"/>
            <w:vAlign w:val="center"/>
          </w:tcPr>
          <w:p w:rsidR="00594305" w:rsidRPr="003B6AA2" w:rsidRDefault="00594305" w:rsidP="003B6AA2">
            <w:pPr>
              <w:widowControl w:val="0"/>
              <w:tabs>
                <w:tab w:val="left" w:pos="0"/>
              </w:tabs>
              <w:jc w:val="center"/>
              <w:rPr>
                <w:lang w:val="uk-UA"/>
              </w:rPr>
            </w:pPr>
            <w:r w:rsidRPr="003B6AA2">
              <w:rPr>
                <w:lang w:val="uk-UA"/>
              </w:rPr>
              <w:t>4</w:t>
            </w:r>
          </w:p>
        </w:tc>
        <w:tc>
          <w:tcPr>
            <w:tcW w:w="5103" w:type="dxa"/>
            <w:tcMar>
              <w:top w:w="15" w:type="dxa"/>
              <w:left w:w="15" w:type="dxa"/>
              <w:bottom w:w="0" w:type="dxa"/>
              <w:right w:w="15" w:type="dxa"/>
            </w:tcMar>
            <w:vAlign w:val="center"/>
          </w:tcPr>
          <w:p w:rsidR="00594305" w:rsidRPr="00594305" w:rsidRDefault="00594305" w:rsidP="00722B09">
            <w:pPr>
              <w:widowControl w:val="0"/>
              <w:tabs>
                <w:tab w:val="left" w:pos="0"/>
              </w:tabs>
              <w:rPr>
                <w:lang w:val="uk-UA"/>
              </w:rPr>
            </w:pPr>
            <w:r w:rsidRPr="00594305">
              <w:rPr>
                <w:shd w:val="clear" w:color="auto" w:fill="FFFFFF"/>
                <w:lang w:val="uk-UA" w:eastAsia="uk-UA"/>
              </w:rPr>
              <w:t>Лампи, які використовуються у випромінювачі повинні мати циліндр зі скла, яке не пропускає хвилі в діапазоні до 200 нм.</w:t>
            </w:r>
          </w:p>
        </w:tc>
        <w:tc>
          <w:tcPr>
            <w:tcW w:w="2976" w:type="dxa"/>
            <w:vAlign w:val="center"/>
          </w:tcPr>
          <w:p w:rsidR="00594305" w:rsidRPr="00704B75" w:rsidRDefault="00594305" w:rsidP="00BD698F">
            <w:pPr>
              <w:widowControl w:val="0"/>
              <w:jc w:val="center"/>
              <w:rPr>
                <w:lang w:val="uk-UA"/>
              </w:rPr>
            </w:pPr>
            <w:r w:rsidRPr="00BD698F">
              <w:rPr>
                <w:rFonts w:ascii="Tahoma" w:hAnsi="Tahoma" w:cs="Tahoma"/>
                <w:b/>
                <w:i/>
                <w:color w:val="BFBFBF" w:themeColor="background1" w:themeShade="BF"/>
                <w:sz w:val="20"/>
                <w:szCs w:val="20"/>
                <w:lang w:val="uk-UA"/>
              </w:rPr>
              <w:t>заповнити</w:t>
            </w:r>
          </w:p>
        </w:tc>
        <w:tc>
          <w:tcPr>
            <w:tcW w:w="1701" w:type="dxa"/>
            <w:vAlign w:val="center"/>
          </w:tcPr>
          <w:p w:rsidR="00594305" w:rsidRPr="00704B75" w:rsidRDefault="00594305" w:rsidP="00BD698F">
            <w:pPr>
              <w:widowControl w:val="0"/>
              <w:jc w:val="center"/>
              <w:rPr>
                <w:lang w:val="uk-UA"/>
              </w:rPr>
            </w:pPr>
            <w:r w:rsidRPr="00BD698F">
              <w:rPr>
                <w:rFonts w:ascii="Tahoma" w:hAnsi="Tahoma" w:cs="Tahoma"/>
                <w:b/>
                <w:i/>
                <w:color w:val="BFBFBF" w:themeColor="background1" w:themeShade="BF"/>
                <w:sz w:val="20"/>
                <w:szCs w:val="20"/>
                <w:lang w:val="uk-UA"/>
              </w:rPr>
              <w:t>заповнити</w:t>
            </w:r>
          </w:p>
        </w:tc>
        <w:tc>
          <w:tcPr>
            <w:tcW w:w="2127" w:type="dxa"/>
            <w:vMerge/>
          </w:tcPr>
          <w:p w:rsidR="00594305" w:rsidRPr="00704B75" w:rsidRDefault="00594305" w:rsidP="008A2B20">
            <w:pPr>
              <w:widowControl w:val="0"/>
              <w:jc w:val="both"/>
              <w:rPr>
                <w:lang w:val="uk-UA"/>
              </w:rPr>
            </w:pPr>
          </w:p>
        </w:tc>
        <w:tc>
          <w:tcPr>
            <w:tcW w:w="2126" w:type="dxa"/>
            <w:vMerge/>
          </w:tcPr>
          <w:p w:rsidR="00594305" w:rsidRPr="00704B75" w:rsidRDefault="00594305" w:rsidP="008A2B20">
            <w:pPr>
              <w:widowControl w:val="0"/>
              <w:jc w:val="both"/>
              <w:rPr>
                <w:lang w:val="uk-UA"/>
              </w:rPr>
            </w:pPr>
          </w:p>
        </w:tc>
      </w:tr>
      <w:tr w:rsidR="00101C94" w:rsidRPr="00704B75" w:rsidTr="00BD698F">
        <w:trPr>
          <w:trHeight w:val="384"/>
        </w:trPr>
        <w:tc>
          <w:tcPr>
            <w:tcW w:w="426" w:type="dxa"/>
            <w:vAlign w:val="center"/>
          </w:tcPr>
          <w:p w:rsidR="00101C94" w:rsidRPr="003B6AA2" w:rsidRDefault="00101C94" w:rsidP="003B6AA2">
            <w:pPr>
              <w:widowControl w:val="0"/>
              <w:tabs>
                <w:tab w:val="left" w:pos="0"/>
              </w:tabs>
              <w:jc w:val="center"/>
              <w:rPr>
                <w:lang w:val="uk-UA"/>
              </w:rPr>
            </w:pPr>
            <w:r w:rsidRPr="003B6AA2">
              <w:rPr>
                <w:lang w:val="uk-UA"/>
              </w:rPr>
              <w:t>5</w:t>
            </w:r>
          </w:p>
        </w:tc>
        <w:tc>
          <w:tcPr>
            <w:tcW w:w="5103" w:type="dxa"/>
            <w:tcMar>
              <w:top w:w="15" w:type="dxa"/>
              <w:left w:w="15" w:type="dxa"/>
              <w:bottom w:w="0" w:type="dxa"/>
              <w:right w:w="15" w:type="dxa"/>
            </w:tcMar>
            <w:vAlign w:val="center"/>
          </w:tcPr>
          <w:p w:rsidR="00101C94" w:rsidRPr="003B6AA2" w:rsidRDefault="00101C94" w:rsidP="00E31CF0">
            <w:pPr>
              <w:widowControl w:val="0"/>
              <w:tabs>
                <w:tab w:val="left" w:pos="0"/>
              </w:tabs>
              <w:rPr>
                <w:lang w:val="uk-UA"/>
              </w:rPr>
            </w:pPr>
            <w:r w:rsidRPr="003B6AA2">
              <w:rPr>
                <w:lang w:val="uk-UA"/>
              </w:rPr>
              <w:t>Спектральний діапазон випромінювання, нм 253,7</w:t>
            </w:r>
          </w:p>
        </w:tc>
        <w:tc>
          <w:tcPr>
            <w:tcW w:w="2976" w:type="dxa"/>
            <w:vAlign w:val="center"/>
          </w:tcPr>
          <w:p w:rsidR="00101C94" w:rsidRPr="00704B75" w:rsidRDefault="00BD698F" w:rsidP="00BD698F">
            <w:pPr>
              <w:widowControl w:val="0"/>
              <w:jc w:val="center"/>
              <w:rPr>
                <w:lang w:val="uk-UA"/>
              </w:rPr>
            </w:pPr>
            <w:r w:rsidRPr="00BD698F">
              <w:rPr>
                <w:rFonts w:ascii="Tahoma" w:hAnsi="Tahoma" w:cs="Tahoma"/>
                <w:b/>
                <w:i/>
                <w:color w:val="BFBFBF" w:themeColor="background1" w:themeShade="BF"/>
                <w:sz w:val="20"/>
                <w:szCs w:val="20"/>
                <w:lang w:val="uk-UA"/>
              </w:rPr>
              <w:t>заповнити</w:t>
            </w:r>
          </w:p>
        </w:tc>
        <w:tc>
          <w:tcPr>
            <w:tcW w:w="1701" w:type="dxa"/>
            <w:vAlign w:val="center"/>
          </w:tcPr>
          <w:p w:rsidR="00101C94" w:rsidRPr="00704B75" w:rsidRDefault="00BD698F" w:rsidP="00BD698F">
            <w:pPr>
              <w:widowControl w:val="0"/>
              <w:jc w:val="center"/>
              <w:rPr>
                <w:lang w:val="uk-UA"/>
              </w:rPr>
            </w:pPr>
            <w:r w:rsidRPr="00BD698F">
              <w:rPr>
                <w:rFonts w:ascii="Tahoma" w:hAnsi="Tahoma" w:cs="Tahoma"/>
                <w:b/>
                <w:i/>
                <w:color w:val="BFBFBF" w:themeColor="background1" w:themeShade="BF"/>
                <w:sz w:val="20"/>
                <w:szCs w:val="20"/>
                <w:lang w:val="uk-UA"/>
              </w:rPr>
              <w:t>заповнити</w:t>
            </w:r>
          </w:p>
        </w:tc>
        <w:tc>
          <w:tcPr>
            <w:tcW w:w="2127" w:type="dxa"/>
            <w:vMerge/>
          </w:tcPr>
          <w:p w:rsidR="00101C94" w:rsidRPr="00704B75" w:rsidRDefault="00101C94" w:rsidP="008A2B20">
            <w:pPr>
              <w:widowControl w:val="0"/>
              <w:jc w:val="both"/>
              <w:rPr>
                <w:lang w:val="uk-UA"/>
              </w:rPr>
            </w:pPr>
          </w:p>
        </w:tc>
        <w:tc>
          <w:tcPr>
            <w:tcW w:w="2126" w:type="dxa"/>
            <w:vMerge/>
          </w:tcPr>
          <w:p w:rsidR="00101C94" w:rsidRPr="00704B75" w:rsidRDefault="00101C94" w:rsidP="008A2B20">
            <w:pPr>
              <w:widowControl w:val="0"/>
              <w:jc w:val="both"/>
              <w:rPr>
                <w:lang w:val="uk-UA"/>
              </w:rPr>
            </w:pPr>
          </w:p>
        </w:tc>
      </w:tr>
      <w:tr w:rsidR="00101C94" w:rsidRPr="003B6AA2" w:rsidTr="00BD698F">
        <w:trPr>
          <w:trHeight w:val="384"/>
        </w:trPr>
        <w:tc>
          <w:tcPr>
            <w:tcW w:w="426" w:type="dxa"/>
            <w:vAlign w:val="center"/>
          </w:tcPr>
          <w:p w:rsidR="00101C94" w:rsidRPr="003B6AA2" w:rsidRDefault="00101C94" w:rsidP="003B6AA2">
            <w:pPr>
              <w:widowControl w:val="0"/>
              <w:tabs>
                <w:tab w:val="left" w:pos="0"/>
              </w:tabs>
              <w:jc w:val="center"/>
              <w:rPr>
                <w:lang w:val="uk-UA"/>
              </w:rPr>
            </w:pPr>
            <w:r w:rsidRPr="003B6AA2">
              <w:rPr>
                <w:lang w:val="uk-UA"/>
              </w:rPr>
              <w:t>6</w:t>
            </w:r>
          </w:p>
        </w:tc>
        <w:tc>
          <w:tcPr>
            <w:tcW w:w="5103" w:type="dxa"/>
            <w:tcMar>
              <w:top w:w="15" w:type="dxa"/>
              <w:left w:w="15" w:type="dxa"/>
              <w:bottom w:w="0" w:type="dxa"/>
              <w:right w:w="15" w:type="dxa"/>
            </w:tcMar>
            <w:vAlign w:val="center"/>
          </w:tcPr>
          <w:p w:rsidR="00101C94" w:rsidRPr="003B6AA2" w:rsidRDefault="00101C94" w:rsidP="00E31CF0">
            <w:pPr>
              <w:widowControl w:val="0"/>
              <w:tabs>
                <w:tab w:val="left" w:pos="0"/>
              </w:tabs>
              <w:rPr>
                <w:lang w:val="uk-UA"/>
              </w:rPr>
            </w:pPr>
            <w:r w:rsidRPr="003B6AA2">
              <w:rPr>
                <w:lang w:val="uk-UA"/>
              </w:rPr>
              <w:t xml:space="preserve">Середня тривалість горіння </w:t>
            </w:r>
            <w:proofErr w:type="spellStart"/>
            <w:r w:rsidRPr="003B6AA2">
              <w:rPr>
                <w:lang w:val="uk-UA"/>
              </w:rPr>
              <w:t>ламп,год</w:t>
            </w:r>
            <w:proofErr w:type="spellEnd"/>
            <w:r w:rsidRPr="003B6AA2">
              <w:rPr>
                <w:lang w:val="uk-UA"/>
              </w:rPr>
              <w:t>., 5000</w:t>
            </w:r>
          </w:p>
        </w:tc>
        <w:tc>
          <w:tcPr>
            <w:tcW w:w="2976" w:type="dxa"/>
            <w:vAlign w:val="center"/>
          </w:tcPr>
          <w:p w:rsidR="00101C94" w:rsidRPr="00704B75" w:rsidRDefault="00BD698F" w:rsidP="00BD698F">
            <w:pPr>
              <w:widowControl w:val="0"/>
              <w:jc w:val="center"/>
              <w:rPr>
                <w:lang w:val="uk-UA"/>
              </w:rPr>
            </w:pPr>
            <w:r w:rsidRPr="00BD698F">
              <w:rPr>
                <w:rFonts w:ascii="Tahoma" w:hAnsi="Tahoma" w:cs="Tahoma"/>
                <w:b/>
                <w:i/>
                <w:color w:val="BFBFBF" w:themeColor="background1" w:themeShade="BF"/>
                <w:sz w:val="20"/>
                <w:szCs w:val="20"/>
                <w:lang w:val="uk-UA"/>
              </w:rPr>
              <w:t>заповнити</w:t>
            </w:r>
          </w:p>
        </w:tc>
        <w:tc>
          <w:tcPr>
            <w:tcW w:w="1701" w:type="dxa"/>
            <w:vAlign w:val="center"/>
          </w:tcPr>
          <w:p w:rsidR="00101C94" w:rsidRPr="00704B75" w:rsidRDefault="00BD698F" w:rsidP="00BD698F">
            <w:pPr>
              <w:widowControl w:val="0"/>
              <w:jc w:val="center"/>
              <w:rPr>
                <w:lang w:val="uk-UA"/>
              </w:rPr>
            </w:pPr>
            <w:r w:rsidRPr="00BD698F">
              <w:rPr>
                <w:rFonts w:ascii="Tahoma" w:hAnsi="Tahoma" w:cs="Tahoma"/>
                <w:b/>
                <w:i/>
                <w:color w:val="BFBFBF" w:themeColor="background1" w:themeShade="BF"/>
                <w:sz w:val="20"/>
                <w:szCs w:val="20"/>
                <w:lang w:val="uk-UA"/>
              </w:rPr>
              <w:t>заповнити</w:t>
            </w:r>
          </w:p>
        </w:tc>
        <w:tc>
          <w:tcPr>
            <w:tcW w:w="2127" w:type="dxa"/>
            <w:vMerge/>
          </w:tcPr>
          <w:p w:rsidR="00101C94" w:rsidRPr="00704B75" w:rsidRDefault="00101C94" w:rsidP="008A2B20">
            <w:pPr>
              <w:widowControl w:val="0"/>
              <w:jc w:val="both"/>
              <w:rPr>
                <w:lang w:val="uk-UA"/>
              </w:rPr>
            </w:pPr>
          </w:p>
        </w:tc>
        <w:tc>
          <w:tcPr>
            <w:tcW w:w="2126" w:type="dxa"/>
            <w:vMerge/>
          </w:tcPr>
          <w:p w:rsidR="00101C94" w:rsidRPr="00704B75" w:rsidRDefault="00101C94" w:rsidP="008A2B20">
            <w:pPr>
              <w:widowControl w:val="0"/>
              <w:jc w:val="both"/>
              <w:rPr>
                <w:lang w:val="uk-UA"/>
              </w:rPr>
            </w:pPr>
          </w:p>
        </w:tc>
      </w:tr>
      <w:tr w:rsidR="00101C94" w:rsidRPr="003B6AA2" w:rsidTr="00BD698F">
        <w:trPr>
          <w:trHeight w:val="384"/>
        </w:trPr>
        <w:tc>
          <w:tcPr>
            <w:tcW w:w="426" w:type="dxa"/>
            <w:vAlign w:val="center"/>
          </w:tcPr>
          <w:p w:rsidR="00101C94" w:rsidRPr="003B6AA2" w:rsidRDefault="00101C94" w:rsidP="003B6AA2">
            <w:pPr>
              <w:widowControl w:val="0"/>
              <w:tabs>
                <w:tab w:val="left" w:pos="0"/>
              </w:tabs>
              <w:jc w:val="center"/>
              <w:rPr>
                <w:lang w:val="uk-UA"/>
              </w:rPr>
            </w:pPr>
            <w:r w:rsidRPr="003B6AA2">
              <w:rPr>
                <w:lang w:val="uk-UA"/>
              </w:rPr>
              <w:t>7</w:t>
            </w:r>
          </w:p>
        </w:tc>
        <w:tc>
          <w:tcPr>
            <w:tcW w:w="5103" w:type="dxa"/>
            <w:tcMar>
              <w:top w:w="15" w:type="dxa"/>
              <w:left w:w="15" w:type="dxa"/>
              <w:bottom w:w="0" w:type="dxa"/>
              <w:right w:w="15" w:type="dxa"/>
            </w:tcMar>
            <w:vAlign w:val="center"/>
          </w:tcPr>
          <w:p w:rsidR="00101C94" w:rsidRPr="003B6AA2" w:rsidRDefault="00101C94" w:rsidP="00E31CF0">
            <w:pPr>
              <w:widowControl w:val="0"/>
              <w:tabs>
                <w:tab w:val="left" w:pos="0"/>
              </w:tabs>
              <w:rPr>
                <w:lang w:val="uk-UA"/>
              </w:rPr>
            </w:pPr>
            <w:r w:rsidRPr="003B6AA2">
              <w:rPr>
                <w:lang w:val="uk-UA"/>
              </w:rPr>
              <w:t xml:space="preserve">Вимоги до </w:t>
            </w:r>
            <w:proofErr w:type="spellStart"/>
            <w:r w:rsidRPr="003B6AA2">
              <w:rPr>
                <w:lang w:val="uk-UA"/>
              </w:rPr>
              <w:t>живлення,В,Гц</w:t>
            </w:r>
            <w:proofErr w:type="spellEnd"/>
            <w:r w:rsidRPr="003B6AA2">
              <w:rPr>
                <w:lang w:val="uk-UA"/>
              </w:rPr>
              <w:t xml:space="preserve"> 220-240В, 50Гц</w:t>
            </w:r>
          </w:p>
        </w:tc>
        <w:tc>
          <w:tcPr>
            <w:tcW w:w="2976" w:type="dxa"/>
            <w:vAlign w:val="center"/>
          </w:tcPr>
          <w:p w:rsidR="00101C94" w:rsidRPr="00704B75" w:rsidRDefault="00BD698F" w:rsidP="00BD698F">
            <w:pPr>
              <w:widowControl w:val="0"/>
              <w:jc w:val="center"/>
              <w:rPr>
                <w:lang w:val="uk-UA"/>
              </w:rPr>
            </w:pPr>
            <w:r w:rsidRPr="00BD698F">
              <w:rPr>
                <w:rFonts w:ascii="Tahoma" w:hAnsi="Tahoma" w:cs="Tahoma"/>
                <w:b/>
                <w:i/>
                <w:color w:val="BFBFBF" w:themeColor="background1" w:themeShade="BF"/>
                <w:sz w:val="20"/>
                <w:szCs w:val="20"/>
                <w:lang w:val="uk-UA"/>
              </w:rPr>
              <w:t>заповнити</w:t>
            </w:r>
          </w:p>
        </w:tc>
        <w:tc>
          <w:tcPr>
            <w:tcW w:w="1701" w:type="dxa"/>
            <w:vAlign w:val="center"/>
          </w:tcPr>
          <w:p w:rsidR="00101C94" w:rsidRPr="00704B75" w:rsidRDefault="00BD698F" w:rsidP="00BD698F">
            <w:pPr>
              <w:widowControl w:val="0"/>
              <w:jc w:val="center"/>
              <w:rPr>
                <w:lang w:val="uk-UA"/>
              </w:rPr>
            </w:pPr>
            <w:r w:rsidRPr="00BD698F">
              <w:rPr>
                <w:rFonts w:ascii="Tahoma" w:hAnsi="Tahoma" w:cs="Tahoma"/>
                <w:b/>
                <w:i/>
                <w:color w:val="BFBFBF" w:themeColor="background1" w:themeShade="BF"/>
                <w:sz w:val="20"/>
                <w:szCs w:val="20"/>
                <w:lang w:val="uk-UA"/>
              </w:rPr>
              <w:t>заповнити</w:t>
            </w:r>
          </w:p>
        </w:tc>
        <w:tc>
          <w:tcPr>
            <w:tcW w:w="2127" w:type="dxa"/>
            <w:vMerge/>
          </w:tcPr>
          <w:p w:rsidR="00101C94" w:rsidRPr="00704B75" w:rsidRDefault="00101C94" w:rsidP="008A2B20">
            <w:pPr>
              <w:widowControl w:val="0"/>
              <w:jc w:val="both"/>
              <w:rPr>
                <w:lang w:val="uk-UA"/>
              </w:rPr>
            </w:pPr>
          </w:p>
        </w:tc>
        <w:tc>
          <w:tcPr>
            <w:tcW w:w="2126" w:type="dxa"/>
            <w:vMerge/>
          </w:tcPr>
          <w:p w:rsidR="00101C94" w:rsidRPr="00704B75" w:rsidRDefault="00101C94" w:rsidP="008A2B20">
            <w:pPr>
              <w:widowControl w:val="0"/>
              <w:jc w:val="both"/>
              <w:rPr>
                <w:lang w:val="uk-UA"/>
              </w:rPr>
            </w:pPr>
          </w:p>
        </w:tc>
      </w:tr>
      <w:tr w:rsidR="00101C94" w:rsidRPr="00704B75" w:rsidTr="00BD698F">
        <w:trPr>
          <w:trHeight w:val="163"/>
        </w:trPr>
        <w:tc>
          <w:tcPr>
            <w:tcW w:w="426" w:type="dxa"/>
            <w:vAlign w:val="center"/>
          </w:tcPr>
          <w:p w:rsidR="00101C94" w:rsidRPr="003B6AA2" w:rsidRDefault="00101C94" w:rsidP="003B6AA2">
            <w:pPr>
              <w:widowControl w:val="0"/>
              <w:tabs>
                <w:tab w:val="left" w:pos="0"/>
              </w:tabs>
              <w:jc w:val="center"/>
              <w:rPr>
                <w:lang w:val="uk-UA"/>
              </w:rPr>
            </w:pPr>
            <w:r w:rsidRPr="003B6AA2">
              <w:rPr>
                <w:lang w:val="uk-UA"/>
              </w:rPr>
              <w:t>8</w:t>
            </w:r>
          </w:p>
        </w:tc>
        <w:tc>
          <w:tcPr>
            <w:tcW w:w="5103" w:type="dxa"/>
            <w:tcMar>
              <w:top w:w="15" w:type="dxa"/>
              <w:left w:w="15" w:type="dxa"/>
              <w:bottom w:w="0" w:type="dxa"/>
              <w:right w:w="15" w:type="dxa"/>
            </w:tcMar>
            <w:vAlign w:val="center"/>
          </w:tcPr>
          <w:p w:rsidR="00101C94" w:rsidRPr="003B6AA2" w:rsidRDefault="00101C94" w:rsidP="00E31CF0">
            <w:pPr>
              <w:widowControl w:val="0"/>
              <w:tabs>
                <w:tab w:val="left" w:pos="0"/>
              </w:tabs>
              <w:rPr>
                <w:lang w:val="uk-UA"/>
              </w:rPr>
            </w:pPr>
            <w:r w:rsidRPr="003B6AA2">
              <w:rPr>
                <w:lang w:val="uk-UA"/>
              </w:rPr>
              <w:t>Клас захисту - 1</w:t>
            </w:r>
          </w:p>
        </w:tc>
        <w:tc>
          <w:tcPr>
            <w:tcW w:w="2976" w:type="dxa"/>
            <w:vAlign w:val="center"/>
          </w:tcPr>
          <w:p w:rsidR="00101C94" w:rsidRPr="00704B75" w:rsidRDefault="00BD698F" w:rsidP="00BD698F">
            <w:pPr>
              <w:widowControl w:val="0"/>
              <w:jc w:val="center"/>
              <w:rPr>
                <w:lang w:val="uk-UA"/>
              </w:rPr>
            </w:pPr>
            <w:r w:rsidRPr="00BD698F">
              <w:rPr>
                <w:rFonts w:ascii="Tahoma" w:hAnsi="Tahoma" w:cs="Tahoma"/>
                <w:b/>
                <w:i/>
                <w:color w:val="BFBFBF" w:themeColor="background1" w:themeShade="BF"/>
                <w:sz w:val="20"/>
                <w:szCs w:val="20"/>
                <w:lang w:val="uk-UA"/>
              </w:rPr>
              <w:t>заповнити</w:t>
            </w:r>
          </w:p>
        </w:tc>
        <w:tc>
          <w:tcPr>
            <w:tcW w:w="1701" w:type="dxa"/>
            <w:vAlign w:val="center"/>
          </w:tcPr>
          <w:p w:rsidR="00101C94" w:rsidRPr="00704B75" w:rsidRDefault="00BD698F" w:rsidP="00BD698F">
            <w:pPr>
              <w:widowControl w:val="0"/>
              <w:jc w:val="center"/>
              <w:rPr>
                <w:lang w:val="uk-UA"/>
              </w:rPr>
            </w:pPr>
            <w:r w:rsidRPr="00BD698F">
              <w:rPr>
                <w:rFonts w:ascii="Tahoma" w:hAnsi="Tahoma" w:cs="Tahoma"/>
                <w:b/>
                <w:i/>
                <w:color w:val="BFBFBF" w:themeColor="background1" w:themeShade="BF"/>
                <w:sz w:val="20"/>
                <w:szCs w:val="20"/>
                <w:lang w:val="uk-UA"/>
              </w:rPr>
              <w:t>заповнити</w:t>
            </w:r>
          </w:p>
        </w:tc>
        <w:tc>
          <w:tcPr>
            <w:tcW w:w="2127" w:type="dxa"/>
            <w:vMerge/>
          </w:tcPr>
          <w:p w:rsidR="00101C94" w:rsidRPr="00704B75" w:rsidRDefault="00101C94" w:rsidP="008A2B20">
            <w:pPr>
              <w:widowControl w:val="0"/>
              <w:jc w:val="both"/>
              <w:rPr>
                <w:lang w:val="uk-UA"/>
              </w:rPr>
            </w:pPr>
          </w:p>
        </w:tc>
        <w:tc>
          <w:tcPr>
            <w:tcW w:w="2126" w:type="dxa"/>
            <w:vMerge/>
          </w:tcPr>
          <w:p w:rsidR="00101C94" w:rsidRPr="00704B75" w:rsidRDefault="00101C94" w:rsidP="008A2B20">
            <w:pPr>
              <w:widowControl w:val="0"/>
              <w:jc w:val="both"/>
              <w:rPr>
                <w:lang w:val="uk-UA"/>
              </w:rPr>
            </w:pPr>
          </w:p>
        </w:tc>
      </w:tr>
      <w:tr w:rsidR="00101C94" w:rsidRPr="00704B75" w:rsidTr="00BD698F">
        <w:trPr>
          <w:trHeight w:val="163"/>
        </w:trPr>
        <w:tc>
          <w:tcPr>
            <w:tcW w:w="426" w:type="dxa"/>
            <w:vAlign w:val="center"/>
          </w:tcPr>
          <w:p w:rsidR="00101C94" w:rsidRPr="003B6AA2" w:rsidRDefault="00101C94" w:rsidP="003B6AA2">
            <w:pPr>
              <w:widowControl w:val="0"/>
              <w:tabs>
                <w:tab w:val="left" w:pos="0"/>
              </w:tabs>
              <w:jc w:val="center"/>
              <w:rPr>
                <w:lang w:val="uk-UA"/>
              </w:rPr>
            </w:pPr>
            <w:r w:rsidRPr="003B6AA2">
              <w:rPr>
                <w:lang w:val="uk-UA"/>
              </w:rPr>
              <w:t>9</w:t>
            </w:r>
          </w:p>
        </w:tc>
        <w:tc>
          <w:tcPr>
            <w:tcW w:w="5103" w:type="dxa"/>
            <w:tcMar>
              <w:top w:w="15" w:type="dxa"/>
              <w:left w:w="15" w:type="dxa"/>
              <w:bottom w:w="0" w:type="dxa"/>
              <w:right w:w="15" w:type="dxa"/>
            </w:tcMar>
            <w:vAlign w:val="center"/>
          </w:tcPr>
          <w:p w:rsidR="00101C94" w:rsidRPr="003B6AA2" w:rsidRDefault="00101C94" w:rsidP="00E31CF0">
            <w:pPr>
              <w:widowControl w:val="0"/>
              <w:tabs>
                <w:tab w:val="left" w:pos="0"/>
              </w:tabs>
              <w:rPr>
                <w:lang w:val="uk-UA"/>
              </w:rPr>
            </w:pPr>
            <w:r w:rsidRPr="003B6AA2">
              <w:rPr>
                <w:lang w:val="uk-UA"/>
              </w:rPr>
              <w:t>Гарантійний термін – 12 місяців</w:t>
            </w:r>
          </w:p>
        </w:tc>
        <w:tc>
          <w:tcPr>
            <w:tcW w:w="2976" w:type="dxa"/>
            <w:vAlign w:val="center"/>
          </w:tcPr>
          <w:p w:rsidR="00101C94" w:rsidRPr="00704B75" w:rsidRDefault="00BD698F" w:rsidP="00BD698F">
            <w:pPr>
              <w:widowControl w:val="0"/>
              <w:jc w:val="center"/>
              <w:rPr>
                <w:lang w:val="uk-UA"/>
              </w:rPr>
            </w:pPr>
            <w:r w:rsidRPr="00BD698F">
              <w:rPr>
                <w:rFonts w:ascii="Tahoma" w:hAnsi="Tahoma" w:cs="Tahoma"/>
                <w:b/>
                <w:i/>
                <w:color w:val="BFBFBF" w:themeColor="background1" w:themeShade="BF"/>
                <w:sz w:val="20"/>
                <w:szCs w:val="20"/>
                <w:lang w:val="uk-UA"/>
              </w:rPr>
              <w:t>заповнити</w:t>
            </w:r>
          </w:p>
        </w:tc>
        <w:tc>
          <w:tcPr>
            <w:tcW w:w="1701" w:type="dxa"/>
            <w:vAlign w:val="center"/>
          </w:tcPr>
          <w:p w:rsidR="00101C94" w:rsidRPr="00704B75" w:rsidRDefault="00BD698F" w:rsidP="00BD698F">
            <w:pPr>
              <w:widowControl w:val="0"/>
              <w:jc w:val="center"/>
              <w:rPr>
                <w:lang w:val="uk-UA"/>
              </w:rPr>
            </w:pPr>
            <w:r w:rsidRPr="00BD698F">
              <w:rPr>
                <w:rFonts w:ascii="Tahoma" w:hAnsi="Tahoma" w:cs="Tahoma"/>
                <w:b/>
                <w:i/>
                <w:color w:val="BFBFBF" w:themeColor="background1" w:themeShade="BF"/>
                <w:sz w:val="20"/>
                <w:szCs w:val="20"/>
                <w:lang w:val="uk-UA"/>
              </w:rPr>
              <w:t>заповнити</w:t>
            </w:r>
          </w:p>
        </w:tc>
        <w:tc>
          <w:tcPr>
            <w:tcW w:w="2127" w:type="dxa"/>
            <w:vMerge/>
          </w:tcPr>
          <w:p w:rsidR="00101C94" w:rsidRPr="00704B75" w:rsidRDefault="00101C94" w:rsidP="008A2B20">
            <w:pPr>
              <w:widowControl w:val="0"/>
              <w:jc w:val="both"/>
              <w:rPr>
                <w:lang w:val="uk-UA"/>
              </w:rPr>
            </w:pPr>
          </w:p>
        </w:tc>
        <w:tc>
          <w:tcPr>
            <w:tcW w:w="2126" w:type="dxa"/>
            <w:vMerge/>
          </w:tcPr>
          <w:p w:rsidR="00101C94" w:rsidRPr="00704B75" w:rsidRDefault="00101C94" w:rsidP="008A2B20">
            <w:pPr>
              <w:widowControl w:val="0"/>
              <w:jc w:val="both"/>
              <w:rPr>
                <w:lang w:val="uk-UA"/>
              </w:rPr>
            </w:pPr>
          </w:p>
        </w:tc>
      </w:tr>
      <w:tr w:rsidR="00101C94" w:rsidRPr="00101C94" w:rsidTr="0030404A">
        <w:trPr>
          <w:trHeight w:val="163"/>
        </w:trPr>
        <w:tc>
          <w:tcPr>
            <w:tcW w:w="12333" w:type="dxa"/>
            <w:gridSpan w:val="5"/>
            <w:vAlign w:val="center"/>
          </w:tcPr>
          <w:p w:rsidR="00101C94" w:rsidRPr="00704B75" w:rsidRDefault="00101C94" w:rsidP="00101C94">
            <w:pPr>
              <w:widowControl w:val="0"/>
              <w:jc w:val="right"/>
              <w:rPr>
                <w:lang w:val="uk-UA"/>
              </w:rPr>
            </w:pPr>
            <w:r w:rsidRPr="00CB525B">
              <w:rPr>
                <w:b/>
                <w:lang w:val="uk-UA" w:eastAsia="uk-UA"/>
              </w:rPr>
              <w:t>Загальна вартість</w:t>
            </w:r>
            <w:r>
              <w:rPr>
                <w:b/>
                <w:lang w:val="uk-UA" w:eastAsia="uk-UA"/>
              </w:rPr>
              <w:t>, грн без ПДВ</w:t>
            </w:r>
          </w:p>
        </w:tc>
        <w:tc>
          <w:tcPr>
            <w:tcW w:w="2126" w:type="dxa"/>
          </w:tcPr>
          <w:p w:rsidR="00101C94" w:rsidRPr="00101C94" w:rsidRDefault="00BD698F" w:rsidP="00101C94">
            <w:pPr>
              <w:widowControl w:val="0"/>
              <w:jc w:val="center"/>
              <w:rPr>
                <w:b/>
                <w:lang w:val="uk-UA"/>
              </w:rPr>
            </w:pPr>
            <w:r w:rsidRPr="00BD698F">
              <w:rPr>
                <w:rFonts w:ascii="Tahoma" w:hAnsi="Tahoma" w:cs="Tahoma"/>
                <w:b/>
                <w:i/>
                <w:color w:val="BFBFBF" w:themeColor="background1" w:themeShade="BF"/>
                <w:sz w:val="20"/>
                <w:szCs w:val="20"/>
                <w:lang w:val="uk-UA"/>
              </w:rPr>
              <w:t>заповнити</w:t>
            </w:r>
          </w:p>
        </w:tc>
      </w:tr>
    </w:tbl>
    <w:p w:rsidR="0030404A" w:rsidRDefault="0030404A" w:rsidP="0030404A">
      <w:pPr>
        <w:spacing w:after="120"/>
        <w:jc w:val="both"/>
        <w:rPr>
          <w:i/>
          <w:lang w:val="uk-UA"/>
        </w:rPr>
      </w:pPr>
      <w:r>
        <w:rPr>
          <w:i/>
          <w:lang w:val="uk-UA"/>
        </w:rPr>
        <w:t>*Дану форму комерційної пропозиції не можна змінювати.</w:t>
      </w:r>
    </w:p>
    <w:p w:rsidR="00725012" w:rsidRPr="0030404A" w:rsidRDefault="00725012" w:rsidP="0030404A">
      <w:pPr>
        <w:spacing w:after="120"/>
        <w:jc w:val="both"/>
        <w:rPr>
          <w:i/>
          <w:lang w:val="uk-UA"/>
        </w:rPr>
      </w:pPr>
      <w:r>
        <w:rPr>
          <w:lang w:val="uk-UA"/>
        </w:rPr>
        <w:t>**Замовник залишає за собою право змінити об</w:t>
      </w:r>
      <w:proofErr w:type="spellStart"/>
      <w:r>
        <w:rPr>
          <w:lang w:val="ru-RU"/>
        </w:rPr>
        <w:t>сяг</w:t>
      </w:r>
      <w:proofErr w:type="spellEnd"/>
      <w:r w:rsidRPr="00CB044F">
        <w:rPr>
          <w:lang w:val="ru-RU"/>
        </w:rPr>
        <w:t xml:space="preserve"> </w:t>
      </w:r>
      <w:r>
        <w:rPr>
          <w:lang w:val="uk-UA"/>
        </w:rPr>
        <w:t>закупівлі на 20% як в сторону зменшення так і в сторону збільшення.</w:t>
      </w:r>
    </w:p>
    <w:p w:rsidR="00472E1E" w:rsidRPr="0030404A" w:rsidRDefault="00472E1E" w:rsidP="00472E1E">
      <w:pPr>
        <w:rPr>
          <w:b/>
          <w:lang w:val="uk-UA"/>
        </w:rPr>
      </w:pPr>
    </w:p>
    <w:p w:rsidR="00472E1E" w:rsidRDefault="00472E1E" w:rsidP="00472E1E">
      <w:pPr>
        <w:rPr>
          <w:lang w:val="uk-UA"/>
        </w:rPr>
      </w:pPr>
      <w:r>
        <w:rPr>
          <w:lang w:val="uk-UA"/>
        </w:rPr>
        <w:t>Термін постачання товару становитиме _____</w:t>
      </w:r>
      <w:r w:rsidRPr="00BD698F">
        <w:rPr>
          <w:i/>
          <w:lang w:val="uk-UA"/>
        </w:rPr>
        <w:t>вказати</w:t>
      </w:r>
      <w:r>
        <w:rPr>
          <w:lang w:val="uk-UA"/>
        </w:rPr>
        <w:t>_____ робочих днів.</w:t>
      </w:r>
    </w:p>
    <w:p w:rsidR="003D5EDE" w:rsidRDefault="003D5EDE" w:rsidP="00472E1E">
      <w:pPr>
        <w:rPr>
          <w:lang w:val="uk-UA"/>
        </w:rPr>
      </w:pPr>
    </w:p>
    <w:p w:rsidR="00472E1E" w:rsidRDefault="00472E1E" w:rsidP="00472E1E">
      <w:pPr>
        <w:rPr>
          <w:b/>
          <w:lang w:val="ru-RU"/>
        </w:rPr>
      </w:pPr>
    </w:p>
    <w:p w:rsidR="00725D49" w:rsidRDefault="00725D49" w:rsidP="00472E1E">
      <w:pPr>
        <w:rPr>
          <w:lang w:val="uk-UA"/>
        </w:rPr>
      </w:pPr>
    </w:p>
    <w:p w:rsidR="00472E1E" w:rsidRDefault="00472E1E" w:rsidP="00472E1E">
      <w:pPr>
        <w:rPr>
          <w:lang w:val="uk-UA"/>
        </w:rPr>
      </w:pPr>
    </w:p>
    <w:p w:rsidR="00472E1E" w:rsidRDefault="00472E1E" w:rsidP="00472E1E">
      <w:pPr>
        <w:spacing w:after="120"/>
        <w:ind w:left="567"/>
        <w:jc w:val="both"/>
        <w:rPr>
          <w:lang w:val="ru-RU"/>
        </w:rPr>
      </w:pPr>
      <w:r w:rsidRPr="003D5EDE">
        <w:rPr>
          <w:lang w:val="ru-RU"/>
        </w:rPr>
        <w:t>Дата:  _________________ 2016 р.</w:t>
      </w:r>
    </w:p>
    <w:p w:rsidR="003D5EDE" w:rsidRPr="003D5EDE" w:rsidRDefault="003D5EDE" w:rsidP="00472E1E">
      <w:pPr>
        <w:spacing w:after="120"/>
        <w:ind w:left="567"/>
        <w:jc w:val="both"/>
        <w:rPr>
          <w:lang w:val="ru-RU"/>
        </w:rPr>
      </w:pPr>
    </w:p>
    <w:p w:rsidR="0030404A" w:rsidRDefault="003D5EDE" w:rsidP="003D5EDE">
      <w:pPr>
        <w:spacing w:after="120"/>
        <w:jc w:val="both"/>
        <w:rPr>
          <w:i/>
          <w:lang w:val="uk-UA"/>
        </w:rPr>
      </w:pPr>
      <w:r>
        <w:rPr>
          <w:lang w:val="uk-UA"/>
        </w:rPr>
        <w:t xml:space="preserve">         </w:t>
      </w:r>
      <w:r>
        <w:rPr>
          <w:i/>
          <w:lang w:val="ru-RU"/>
        </w:rPr>
        <w:t xml:space="preserve"> [</w:t>
      </w:r>
      <w:proofErr w:type="spellStart"/>
      <w:proofErr w:type="gramStart"/>
      <w:r>
        <w:rPr>
          <w:i/>
          <w:lang w:val="ru-RU"/>
        </w:rPr>
        <w:t>п</w:t>
      </w:r>
      <w:proofErr w:type="gramEnd"/>
      <w:r>
        <w:rPr>
          <w:i/>
          <w:lang w:val="ru-RU"/>
        </w:rPr>
        <w:t>ідпис</w:t>
      </w:r>
      <w:proofErr w:type="spellEnd"/>
      <w:r>
        <w:rPr>
          <w:i/>
          <w:lang w:val="ru-RU"/>
        </w:rPr>
        <w:t>]</w:t>
      </w:r>
      <w:r>
        <w:rPr>
          <w:i/>
          <w:lang w:val="ru-RU"/>
        </w:rPr>
        <w:tab/>
        <w:t xml:space="preserve">            </w:t>
      </w:r>
      <w:r w:rsidR="00472E1E" w:rsidRPr="003D5EDE">
        <w:rPr>
          <w:i/>
          <w:lang w:val="ru-RU"/>
        </w:rPr>
        <w:t xml:space="preserve"> [посада]</w:t>
      </w:r>
    </w:p>
    <w:sectPr w:rsidR="0030404A" w:rsidSect="00A91CE9">
      <w:pgSz w:w="16838" w:h="11906" w:orient="landscape"/>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F67"/>
    <w:multiLevelType w:val="hybridMultilevel"/>
    <w:tmpl w:val="C2E46160"/>
    <w:lvl w:ilvl="0" w:tplc="0419000F">
      <w:start w:val="2"/>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5DF609F"/>
    <w:multiLevelType w:val="hybridMultilevel"/>
    <w:tmpl w:val="C49644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7E68A1"/>
    <w:multiLevelType w:val="hybridMultilevel"/>
    <w:tmpl w:val="912EF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4D14CE"/>
    <w:multiLevelType w:val="hybridMultilevel"/>
    <w:tmpl w:val="76C026F2"/>
    <w:lvl w:ilvl="0" w:tplc="264A5DC2">
      <w:start w:val="10"/>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150E7DFA"/>
    <w:multiLevelType w:val="hybridMultilevel"/>
    <w:tmpl w:val="D3D8C10E"/>
    <w:lvl w:ilvl="0" w:tplc="DAF6A682">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9B394F"/>
    <w:multiLevelType w:val="hybridMultilevel"/>
    <w:tmpl w:val="9E70A7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4D1F16"/>
    <w:multiLevelType w:val="hybridMultilevel"/>
    <w:tmpl w:val="0B3E83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2E5A79D3"/>
    <w:multiLevelType w:val="hybridMultilevel"/>
    <w:tmpl w:val="C128C3C2"/>
    <w:lvl w:ilvl="0" w:tplc="F27C26D6">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EE00AD1"/>
    <w:multiLevelType w:val="hybridMultilevel"/>
    <w:tmpl w:val="D8C483FA"/>
    <w:lvl w:ilvl="0" w:tplc="8C08A1F6">
      <w:start w:val="1"/>
      <w:numFmt w:val="decimal"/>
      <w:lvlText w:val="%1."/>
      <w:lvlJc w:val="left"/>
      <w:pPr>
        <w:ind w:left="644"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F68747D"/>
    <w:multiLevelType w:val="hybridMultilevel"/>
    <w:tmpl w:val="E814F644"/>
    <w:lvl w:ilvl="0" w:tplc="553AFEC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3E40CB"/>
    <w:multiLevelType w:val="hybridMultilevel"/>
    <w:tmpl w:val="41BC5A46"/>
    <w:lvl w:ilvl="0" w:tplc="68586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9D97FBA"/>
    <w:multiLevelType w:val="multilevel"/>
    <w:tmpl w:val="CEEA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223156"/>
    <w:multiLevelType w:val="hybridMultilevel"/>
    <w:tmpl w:val="126C11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7B91AC2"/>
    <w:multiLevelType w:val="hybridMultilevel"/>
    <w:tmpl w:val="D8C483FA"/>
    <w:lvl w:ilvl="0" w:tplc="8C08A1F6">
      <w:start w:val="1"/>
      <w:numFmt w:val="decimal"/>
      <w:lvlText w:val="%1."/>
      <w:lvlJc w:val="left"/>
      <w:pPr>
        <w:ind w:left="644"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65FF38E3"/>
    <w:multiLevelType w:val="hybridMultilevel"/>
    <w:tmpl w:val="C3D2FB0C"/>
    <w:lvl w:ilvl="0" w:tplc="98BCCEBE">
      <w:start w:val="3"/>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7"/>
  </w:num>
  <w:num w:numId="2">
    <w:abstractNumId w:val="11"/>
  </w:num>
  <w:num w:numId="3">
    <w:abstractNumId w:val="0"/>
  </w:num>
  <w:num w:numId="4">
    <w:abstractNumId w:val="4"/>
  </w:num>
  <w:num w:numId="5">
    <w:abstractNumId w:val="12"/>
  </w:num>
  <w:num w:numId="6">
    <w:abstractNumId w:val="14"/>
  </w:num>
  <w:num w:numId="7">
    <w:abstractNumId w:val="8"/>
  </w:num>
  <w:num w:numId="8">
    <w:abstractNumId w:val="5"/>
  </w:num>
  <w:num w:numId="9">
    <w:abstractNumId w:val="1"/>
  </w:num>
  <w:num w:numId="10">
    <w:abstractNumId w:val="9"/>
  </w:num>
  <w:num w:numId="11">
    <w:abstractNumId w:val="3"/>
  </w:num>
  <w:num w:numId="12">
    <w:abstractNumId w:val="13"/>
  </w:num>
  <w:num w:numId="13">
    <w:abstractNumId w:val="6"/>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5A"/>
    <w:rsid w:val="000512B8"/>
    <w:rsid w:val="000B77D1"/>
    <w:rsid w:val="000E752A"/>
    <w:rsid w:val="00101C94"/>
    <w:rsid w:val="0017145A"/>
    <w:rsid w:val="001864E8"/>
    <w:rsid w:val="001C20DA"/>
    <w:rsid w:val="00217225"/>
    <w:rsid w:val="00221C61"/>
    <w:rsid w:val="00241065"/>
    <w:rsid w:val="00242A54"/>
    <w:rsid w:val="00265307"/>
    <w:rsid w:val="002D2DC2"/>
    <w:rsid w:val="0030404A"/>
    <w:rsid w:val="003218D5"/>
    <w:rsid w:val="00357259"/>
    <w:rsid w:val="003B6AA2"/>
    <w:rsid w:val="003D5EDE"/>
    <w:rsid w:val="003E5683"/>
    <w:rsid w:val="00410435"/>
    <w:rsid w:val="00414818"/>
    <w:rsid w:val="00472E1E"/>
    <w:rsid w:val="004867B0"/>
    <w:rsid w:val="004E1A20"/>
    <w:rsid w:val="004E4FAA"/>
    <w:rsid w:val="005050C4"/>
    <w:rsid w:val="00513C70"/>
    <w:rsid w:val="00523A4F"/>
    <w:rsid w:val="005507B5"/>
    <w:rsid w:val="00563AF8"/>
    <w:rsid w:val="0058740D"/>
    <w:rsid w:val="00594305"/>
    <w:rsid w:val="005D7499"/>
    <w:rsid w:val="00672616"/>
    <w:rsid w:val="006A3CFD"/>
    <w:rsid w:val="006D61BC"/>
    <w:rsid w:val="00701EFC"/>
    <w:rsid w:val="00704B75"/>
    <w:rsid w:val="00725012"/>
    <w:rsid w:val="00725D49"/>
    <w:rsid w:val="00741FD7"/>
    <w:rsid w:val="00787EC0"/>
    <w:rsid w:val="007B2EAE"/>
    <w:rsid w:val="007B5792"/>
    <w:rsid w:val="007D0920"/>
    <w:rsid w:val="007D2B30"/>
    <w:rsid w:val="00801404"/>
    <w:rsid w:val="00863E36"/>
    <w:rsid w:val="008A2B20"/>
    <w:rsid w:val="00975601"/>
    <w:rsid w:val="009A1710"/>
    <w:rsid w:val="00A02FA6"/>
    <w:rsid w:val="00A770E5"/>
    <w:rsid w:val="00A91CE9"/>
    <w:rsid w:val="00AB21F8"/>
    <w:rsid w:val="00B04225"/>
    <w:rsid w:val="00B0610D"/>
    <w:rsid w:val="00B10E15"/>
    <w:rsid w:val="00B12B31"/>
    <w:rsid w:val="00B453BF"/>
    <w:rsid w:val="00BC3441"/>
    <w:rsid w:val="00BD698F"/>
    <w:rsid w:val="00C15E08"/>
    <w:rsid w:val="00C5555E"/>
    <w:rsid w:val="00C66DC4"/>
    <w:rsid w:val="00CB4217"/>
    <w:rsid w:val="00CD05BE"/>
    <w:rsid w:val="00CE1675"/>
    <w:rsid w:val="00CE6316"/>
    <w:rsid w:val="00D47F00"/>
    <w:rsid w:val="00D5467A"/>
    <w:rsid w:val="00D90A79"/>
    <w:rsid w:val="00D94D71"/>
    <w:rsid w:val="00DA3732"/>
    <w:rsid w:val="00DA50CD"/>
    <w:rsid w:val="00DE57BE"/>
    <w:rsid w:val="00E31CF0"/>
    <w:rsid w:val="00EA0D4C"/>
    <w:rsid w:val="00EB3D6E"/>
    <w:rsid w:val="00ED609E"/>
    <w:rsid w:val="00EF346F"/>
    <w:rsid w:val="00F14555"/>
    <w:rsid w:val="00F4256C"/>
    <w:rsid w:val="00F511A4"/>
    <w:rsid w:val="00F64D6E"/>
    <w:rsid w:val="00F77EC5"/>
    <w:rsid w:val="00FA23F6"/>
    <w:rsid w:val="00FA7369"/>
    <w:rsid w:val="00FE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4F"/>
    <w:rPr>
      <w:rFonts w:ascii="Times New Roman" w:eastAsia="Times New Roman" w:hAnsi="Times New Roman"/>
      <w:sz w:val="24"/>
      <w:szCs w:val="24"/>
      <w:lang w:val="en-GB"/>
    </w:rPr>
  </w:style>
  <w:style w:type="paragraph" w:styleId="1">
    <w:name w:val="heading 1"/>
    <w:basedOn w:val="a"/>
    <w:next w:val="a"/>
    <w:link w:val="10"/>
    <w:uiPriority w:val="99"/>
    <w:qFormat/>
    <w:rsid w:val="00410435"/>
    <w:pPr>
      <w:keepNext/>
      <w:widowControl w:val="0"/>
      <w:spacing w:line="240" w:lineRule="atLeast"/>
      <w:jc w:val="right"/>
      <w:outlineLvl w:val="0"/>
    </w:pPr>
    <w:rPr>
      <w:rFonts w:ascii="Calibri" w:hAnsi="Calibri"/>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0435"/>
    <w:rPr>
      <w:rFonts w:ascii="Calibri" w:hAnsi="Calibri" w:cs="Times New Roman"/>
      <w:b/>
      <w:sz w:val="20"/>
      <w:szCs w:val="20"/>
      <w:lang w:eastAsia="ru-RU"/>
    </w:rPr>
  </w:style>
  <w:style w:type="table" w:styleId="a3">
    <w:name w:val="Table Grid"/>
    <w:basedOn w:val="a1"/>
    <w:uiPriority w:val="99"/>
    <w:rsid w:val="007D09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rsid w:val="007D0920"/>
    <w:rPr>
      <w:rFonts w:cs="Times New Roman"/>
      <w:color w:val="0000FF"/>
      <w:u w:val="single"/>
    </w:rPr>
  </w:style>
  <w:style w:type="paragraph" w:styleId="a5">
    <w:name w:val="Normal (Web)"/>
    <w:basedOn w:val="a"/>
    <w:rsid w:val="007D0920"/>
    <w:pPr>
      <w:spacing w:before="100" w:beforeAutospacing="1" w:after="100" w:afterAutospacing="1"/>
    </w:pPr>
    <w:rPr>
      <w:lang w:val="ru-RU"/>
    </w:rPr>
  </w:style>
  <w:style w:type="character" w:customStyle="1" w:styleId="apple-converted-space">
    <w:name w:val="apple-converted-space"/>
    <w:basedOn w:val="a0"/>
    <w:uiPriority w:val="99"/>
    <w:rsid w:val="007D0920"/>
    <w:rPr>
      <w:rFonts w:cs="Times New Roman"/>
    </w:rPr>
  </w:style>
  <w:style w:type="paragraph" w:styleId="a6">
    <w:name w:val="Balloon Text"/>
    <w:basedOn w:val="a"/>
    <w:link w:val="a7"/>
    <w:uiPriority w:val="99"/>
    <w:semiHidden/>
    <w:rsid w:val="007D0920"/>
    <w:rPr>
      <w:rFonts w:ascii="Tahoma" w:hAnsi="Tahoma" w:cs="Tahoma"/>
      <w:sz w:val="16"/>
      <w:szCs w:val="16"/>
    </w:rPr>
  </w:style>
  <w:style w:type="character" w:customStyle="1" w:styleId="a7">
    <w:name w:val="Текст выноски Знак"/>
    <w:basedOn w:val="a0"/>
    <w:link w:val="a6"/>
    <w:uiPriority w:val="99"/>
    <w:semiHidden/>
    <w:locked/>
    <w:rsid w:val="007D0920"/>
    <w:rPr>
      <w:rFonts w:ascii="Tahoma" w:hAnsi="Tahoma" w:cs="Tahoma"/>
      <w:sz w:val="16"/>
      <w:szCs w:val="16"/>
      <w:lang w:val="en-GB" w:eastAsia="ru-RU"/>
    </w:rPr>
  </w:style>
  <w:style w:type="character" w:customStyle="1" w:styleId="company-phone-code">
    <w:name w:val="company-phone-code"/>
    <w:basedOn w:val="a0"/>
    <w:uiPriority w:val="99"/>
    <w:rsid w:val="00F77EC5"/>
    <w:rPr>
      <w:rFonts w:cs="Times New Roman"/>
    </w:rPr>
  </w:style>
  <w:style w:type="character" w:customStyle="1" w:styleId="company-phone-number">
    <w:name w:val="company-phone-number"/>
    <w:basedOn w:val="a0"/>
    <w:uiPriority w:val="99"/>
    <w:rsid w:val="00F77EC5"/>
    <w:rPr>
      <w:rFonts w:cs="Times New Roman"/>
    </w:rPr>
  </w:style>
  <w:style w:type="character" w:customStyle="1" w:styleId="hps">
    <w:name w:val="hps"/>
    <w:uiPriority w:val="99"/>
    <w:rsid w:val="00F14555"/>
  </w:style>
  <w:style w:type="paragraph" w:styleId="2">
    <w:name w:val="Body Text 2"/>
    <w:basedOn w:val="a"/>
    <w:link w:val="20"/>
    <w:uiPriority w:val="99"/>
    <w:rsid w:val="00F14555"/>
    <w:pPr>
      <w:widowControl w:val="0"/>
    </w:pPr>
    <w:rPr>
      <w:b/>
      <w:bCs/>
      <w:i/>
      <w:iCs/>
      <w:szCs w:val="20"/>
      <w:lang w:val="ru-RU"/>
    </w:rPr>
  </w:style>
  <w:style w:type="character" w:customStyle="1" w:styleId="20">
    <w:name w:val="Основной текст 2 Знак"/>
    <w:basedOn w:val="a0"/>
    <w:link w:val="2"/>
    <w:uiPriority w:val="99"/>
    <w:locked/>
    <w:rsid w:val="00F14555"/>
    <w:rPr>
      <w:rFonts w:ascii="Times New Roman" w:hAnsi="Times New Roman" w:cs="Times New Roman"/>
      <w:b/>
      <w:bCs/>
      <w:i/>
      <w:iCs/>
      <w:sz w:val="20"/>
      <w:szCs w:val="20"/>
    </w:rPr>
  </w:style>
  <w:style w:type="paragraph" w:styleId="a8">
    <w:name w:val="List Paragraph"/>
    <w:basedOn w:val="a"/>
    <w:uiPriority w:val="99"/>
    <w:qFormat/>
    <w:rsid w:val="00975601"/>
    <w:pPr>
      <w:ind w:left="720"/>
    </w:pPr>
    <w:rPr>
      <w:rFonts w:ascii="Calibri" w:eastAsia="Calibri" w:hAnsi="Calibri"/>
      <w:sz w:val="22"/>
      <w:szCs w:val="22"/>
      <w:lang w:val="en-US" w:eastAsia="uk-UA"/>
    </w:rPr>
  </w:style>
  <w:style w:type="paragraph" w:customStyle="1" w:styleId="paragraphstyle">
    <w:name w:val="paragraphstyle"/>
    <w:basedOn w:val="a"/>
    <w:uiPriority w:val="99"/>
    <w:rsid w:val="00975601"/>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4F"/>
    <w:rPr>
      <w:rFonts w:ascii="Times New Roman" w:eastAsia="Times New Roman" w:hAnsi="Times New Roman"/>
      <w:sz w:val="24"/>
      <w:szCs w:val="24"/>
      <w:lang w:val="en-GB"/>
    </w:rPr>
  </w:style>
  <w:style w:type="paragraph" w:styleId="1">
    <w:name w:val="heading 1"/>
    <w:basedOn w:val="a"/>
    <w:next w:val="a"/>
    <w:link w:val="10"/>
    <w:uiPriority w:val="99"/>
    <w:qFormat/>
    <w:rsid w:val="00410435"/>
    <w:pPr>
      <w:keepNext/>
      <w:widowControl w:val="0"/>
      <w:spacing w:line="240" w:lineRule="atLeast"/>
      <w:jc w:val="right"/>
      <w:outlineLvl w:val="0"/>
    </w:pPr>
    <w:rPr>
      <w:rFonts w:ascii="Calibri" w:hAnsi="Calibri"/>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0435"/>
    <w:rPr>
      <w:rFonts w:ascii="Calibri" w:hAnsi="Calibri" w:cs="Times New Roman"/>
      <w:b/>
      <w:sz w:val="20"/>
      <w:szCs w:val="20"/>
      <w:lang w:eastAsia="ru-RU"/>
    </w:rPr>
  </w:style>
  <w:style w:type="table" w:styleId="a3">
    <w:name w:val="Table Grid"/>
    <w:basedOn w:val="a1"/>
    <w:uiPriority w:val="99"/>
    <w:rsid w:val="007D09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rsid w:val="007D0920"/>
    <w:rPr>
      <w:rFonts w:cs="Times New Roman"/>
      <w:color w:val="0000FF"/>
      <w:u w:val="single"/>
    </w:rPr>
  </w:style>
  <w:style w:type="paragraph" w:styleId="a5">
    <w:name w:val="Normal (Web)"/>
    <w:basedOn w:val="a"/>
    <w:rsid w:val="007D0920"/>
    <w:pPr>
      <w:spacing w:before="100" w:beforeAutospacing="1" w:after="100" w:afterAutospacing="1"/>
    </w:pPr>
    <w:rPr>
      <w:lang w:val="ru-RU"/>
    </w:rPr>
  </w:style>
  <w:style w:type="character" w:customStyle="1" w:styleId="apple-converted-space">
    <w:name w:val="apple-converted-space"/>
    <w:basedOn w:val="a0"/>
    <w:uiPriority w:val="99"/>
    <w:rsid w:val="007D0920"/>
    <w:rPr>
      <w:rFonts w:cs="Times New Roman"/>
    </w:rPr>
  </w:style>
  <w:style w:type="paragraph" w:styleId="a6">
    <w:name w:val="Balloon Text"/>
    <w:basedOn w:val="a"/>
    <w:link w:val="a7"/>
    <w:uiPriority w:val="99"/>
    <w:semiHidden/>
    <w:rsid w:val="007D0920"/>
    <w:rPr>
      <w:rFonts w:ascii="Tahoma" w:hAnsi="Tahoma" w:cs="Tahoma"/>
      <w:sz w:val="16"/>
      <w:szCs w:val="16"/>
    </w:rPr>
  </w:style>
  <w:style w:type="character" w:customStyle="1" w:styleId="a7">
    <w:name w:val="Текст выноски Знак"/>
    <w:basedOn w:val="a0"/>
    <w:link w:val="a6"/>
    <w:uiPriority w:val="99"/>
    <w:semiHidden/>
    <w:locked/>
    <w:rsid w:val="007D0920"/>
    <w:rPr>
      <w:rFonts w:ascii="Tahoma" w:hAnsi="Tahoma" w:cs="Tahoma"/>
      <w:sz w:val="16"/>
      <w:szCs w:val="16"/>
      <w:lang w:val="en-GB" w:eastAsia="ru-RU"/>
    </w:rPr>
  </w:style>
  <w:style w:type="character" w:customStyle="1" w:styleId="company-phone-code">
    <w:name w:val="company-phone-code"/>
    <w:basedOn w:val="a0"/>
    <w:uiPriority w:val="99"/>
    <w:rsid w:val="00F77EC5"/>
    <w:rPr>
      <w:rFonts w:cs="Times New Roman"/>
    </w:rPr>
  </w:style>
  <w:style w:type="character" w:customStyle="1" w:styleId="company-phone-number">
    <w:name w:val="company-phone-number"/>
    <w:basedOn w:val="a0"/>
    <w:uiPriority w:val="99"/>
    <w:rsid w:val="00F77EC5"/>
    <w:rPr>
      <w:rFonts w:cs="Times New Roman"/>
    </w:rPr>
  </w:style>
  <w:style w:type="character" w:customStyle="1" w:styleId="hps">
    <w:name w:val="hps"/>
    <w:uiPriority w:val="99"/>
    <w:rsid w:val="00F14555"/>
  </w:style>
  <w:style w:type="paragraph" w:styleId="2">
    <w:name w:val="Body Text 2"/>
    <w:basedOn w:val="a"/>
    <w:link w:val="20"/>
    <w:uiPriority w:val="99"/>
    <w:rsid w:val="00F14555"/>
    <w:pPr>
      <w:widowControl w:val="0"/>
    </w:pPr>
    <w:rPr>
      <w:b/>
      <w:bCs/>
      <w:i/>
      <w:iCs/>
      <w:szCs w:val="20"/>
      <w:lang w:val="ru-RU"/>
    </w:rPr>
  </w:style>
  <w:style w:type="character" w:customStyle="1" w:styleId="20">
    <w:name w:val="Основной текст 2 Знак"/>
    <w:basedOn w:val="a0"/>
    <w:link w:val="2"/>
    <w:uiPriority w:val="99"/>
    <w:locked/>
    <w:rsid w:val="00F14555"/>
    <w:rPr>
      <w:rFonts w:ascii="Times New Roman" w:hAnsi="Times New Roman" w:cs="Times New Roman"/>
      <w:b/>
      <w:bCs/>
      <w:i/>
      <w:iCs/>
      <w:sz w:val="20"/>
      <w:szCs w:val="20"/>
    </w:rPr>
  </w:style>
  <w:style w:type="paragraph" w:styleId="a8">
    <w:name w:val="List Paragraph"/>
    <w:basedOn w:val="a"/>
    <w:uiPriority w:val="99"/>
    <w:qFormat/>
    <w:rsid w:val="00975601"/>
    <w:pPr>
      <w:ind w:left="720"/>
    </w:pPr>
    <w:rPr>
      <w:rFonts w:ascii="Calibri" w:eastAsia="Calibri" w:hAnsi="Calibri"/>
      <w:sz w:val="22"/>
      <w:szCs w:val="22"/>
      <w:lang w:val="en-US" w:eastAsia="uk-UA"/>
    </w:rPr>
  </w:style>
  <w:style w:type="paragraph" w:customStyle="1" w:styleId="paragraphstyle">
    <w:name w:val="paragraphstyle"/>
    <w:basedOn w:val="a"/>
    <w:uiPriority w:val="99"/>
    <w:rsid w:val="00975601"/>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02895">
      <w:marLeft w:val="0"/>
      <w:marRight w:val="0"/>
      <w:marTop w:val="0"/>
      <w:marBottom w:val="0"/>
      <w:divBdr>
        <w:top w:val="none" w:sz="0" w:space="0" w:color="auto"/>
        <w:left w:val="none" w:sz="0" w:space="0" w:color="auto"/>
        <w:bottom w:val="none" w:sz="0" w:space="0" w:color="auto"/>
        <w:right w:val="none" w:sz="0" w:space="0" w:color="auto"/>
      </w:divBdr>
      <w:divsChild>
        <w:div w:id="710302912">
          <w:marLeft w:val="0"/>
          <w:marRight w:val="0"/>
          <w:marTop w:val="0"/>
          <w:marBottom w:val="0"/>
          <w:divBdr>
            <w:top w:val="none" w:sz="0" w:space="0" w:color="auto"/>
            <w:left w:val="none" w:sz="0" w:space="0" w:color="auto"/>
            <w:bottom w:val="none" w:sz="0" w:space="0" w:color="auto"/>
            <w:right w:val="none" w:sz="0" w:space="0" w:color="auto"/>
          </w:divBdr>
          <w:divsChild>
            <w:div w:id="710302901">
              <w:marLeft w:val="0"/>
              <w:marRight w:val="240"/>
              <w:marTop w:val="295"/>
              <w:marBottom w:val="0"/>
              <w:divBdr>
                <w:top w:val="none" w:sz="0" w:space="0" w:color="auto"/>
                <w:left w:val="none" w:sz="0" w:space="0" w:color="auto"/>
                <w:bottom w:val="none" w:sz="0" w:space="0" w:color="auto"/>
                <w:right w:val="none" w:sz="0" w:space="0" w:color="auto"/>
              </w:divBdr>
              <w:divsChild>
                <w:div w:id="710302894">
                  <w:marLeft w:val="0"/>
                  <w:marRight w:val="0"/>
                  <w:marTop w:val="0"/>
                  <w:marBottom w:val="0"/>
                  <w:divBdr>
                    <w:top w:val="none" w:sz="0" w:space="0" w:color="auto"/>
                    <w:left w:val="none" w:sz="0" w:space="0" w:color="auto"/>
                    <w:bottom w:val="none" w:sz="0" w:space="0" w:color="auto"/>
                    <w:right w:val="none" w:sz="0" w:space="0" w:color="auto"/>
                  </w:divBdr>
                  <w:divsChild>
                    <w:div w:id="710302903">
                      <w:marLeft w:val="0"/>
                      <w:marRight w:val="0"/>
                      <w:marTop w:val="0"/>
                      <w:marBottom w:val="55"/>
                      <w:divBdr>
                        <w:top w:val="none" w:sz="0" w:space="0" w:color="auto"/>
                        <w:left w:val="none" w:sz="0" w:space="0" w:color="auto"/>
                        <w:bottom w:val="none" w:sz="0" w:space="0" w:color="auto"/>
                        <w:right w:val="none" w:sz="0" w:space="0" w:color="auto"/>
                      </w:divBdr>
                    </w:div>
                  </w:divsChild>
                </w:div>
              </w:divsChild>
            </w:div>
          </w:divsChild>
        </w:div>
      </w:divsChild>
    </w:div>
    <w:div w:id="710302897">
      <w:marLeft w:val="0"/>
      <w:marRight w:val="0"/>
      <w:marTop w:val="0"/>
      <w:marBottom w:val="0"/>
      <w:divBdr>
        <w:top w:val="none" w:sz="0" w:space="0" w:color="auto"/>
        <w:left w:val="none" w:sz="0" w:space="0" w:color="auto"/>
        <w:bottom w:val="none" w:sz="0" w:space="0" w:color="auto"/>
        <w:right w:val="none" w:sz="0" w:space="0" w:color="auto"/>
      </w:divBdr>
      <w:divsChild>
        <w:div w:id="710302910">
          <w:marLeft w:val="0"/>
          <w:marRight w:val="0"/>
          <w:marTop w:val="0"/>
          <w:marBottom w:val="0"/>
          <w:divBdr>
            <w:top w:val="none" w:sz="0" w:space="0" w:color="auto"/>
            <w:left w:val="none" w:sz="0" w:space="0" w:color="auto"/>
            <w:bottom w:val="none" w:sz="0" w:space="0" w:color="auto"/>
            <w:right w:val="none" w:sz="0" w:space="0" w:color="auto"/>
          </w:divBdr>
          <w:divsChild>
            <w:div w:id="710302914">
              <w:marLeft w:val="0"/>
              <w:marRight w:val="240"/>
              <w:marTop w:val="295"/>
              <w:marBottom w:val="0"/>
              <w:divBdr>
                <w:top w:val="none" w:sz="0" w:space="0" w:color="auto"/>
                <w:left w:val="none" w:sz="0" w:space="0" w:color="auto"/>
                <w:bottom w:val="none" w:sz="0" w:space="0" w:color="auto"/>
                <w:right w:val="none" w:sz="0" w:space="0" w:color="auto"/>
              </w:divBdr>
              <w:divsChild>
                <w:div w:id="710302898">
                  <w:marLeft w:val="0"/>
                  <w:marRight w:val="0"/>
                  <w:marTop w:val="0"/>
                  <w:marBottom w:val="0"/>
                  <w:divBdr>
                    <w:top w:val="none" w:sz="0" w:space="0" w:color="auto"/>
                    <w:left w:val="none" w:sz="0" w:space="0" w:color="auto"/>
                    <w:bottom w:val="none" w:sz="0" w:space="0" w:color="auto"/>
                    <w:right w:val="none" w:sz="0" w:space="0" w:color="auto"/>
                  </w:divBdr>
                  <w:divsChild>
                    <w:div w:id="710302920">
                      <w:marLeft w:val="0"/>
                      <w:marRight w:val="0"/>
                      <w:marTop w:val="0"/>
                      <w:marBottom w:val="55"/>
                      <w:divBdr>
                        <w:top w:val="none" w:sz="0" w:space="0" w:color="auto"/>
                        <w:left w:val="none" w:sz="0" w:space="0" w:color="auto"/>
                        <w:bottom w:val="none" w:sz="0" w:space="0" w:color="auto"/>
                        <w:right w:val="none" w:sz="0" w:space="0" w:color="auto"/>
                      </w:divBdr>
                    </w:div>
                  </w:divsChild>
                </w:div>
              </w:divsChild>
            </w:div>
          </w:divsChild>
        </w:div>
      </w:divsChild>
    </w:div>
    <w:div w:id="710302900">
      <w:marLeft w:val="0"/>
      <w:marRight w:val="0"/>
      <w:marTop w:val="0"/>
      <w:marBottom w:val="0"/>
      <w:divBdr>
        <w:top w:val="none" w:sz="0" w:space="0" w:color="auto"/>
        <w:left w:val="none" w:sz="0" w:space="0" w:color="auto"/>
        <w:bottom w:val="none" w:sz="0" w:space="0" w:color="auto"/>
        <w:right w:val="none" w:sz="0" w:space="0" w:color="auto"/>
      </w:divBdr>
      <w:divsChild>
        <w:div w:id="710302905">
          <w:marLeft w:val="0"/>
          <w:marRight w:val="0"/>
          <w:marTop w:val="0"/>
          <w:marBottom w:val="75"/>
          <w:divBdr>
            <w:top w:val="none" w:sz="0" w:space="0" w:color="auto"/>
            <w:left w:val="none" w:sz="0" w:space="0" w:color="auto"/>
            <w:bottom w:val="none" w:sz="0" w:space="0" w:color="auto"/>
            <w:right w:val="none" w:sz="0" w:space="0" w:color="auto"/>
          </w:divBdr>
        </w:div>
        <w:div w:id="710302919">
          <w:marLeft w:val="0"/>
          <w:marRight w:val="0"/>
          <w:marTop w:val="0"/>
          <w:marBottom w:val="75"/>
          <w:divBdr>
            <w:top w:val="none" w:sz="0" w:space="0" w:color="auto"/>
            <w:left w:val="none" w:sz="0" w:space="0" w:color="auto"/>
            <w:bottom w:val="none" w:sz="0" w:space="0" w:color="auto"/>
            <w:right w:val="none" w:sz="0" w:space="0" w:color="auto"/>
          </w:divBdr>
        </w:div>
        <w:div w:id="710302922">
          <w:marLeft w:val="0"/>
          <w:marRight w:val="0"/>
          <w:marTop w:val="0"/>
          <w:marBottom w:val="75"/>
          <w:divBdr>
            <w:top w:val="none" w:sz="0" w:space="0" w:color="auto"/>
            <w:left w:val="none" w:sz="0" w:space="0" w:color="auto"/>
            <w:bottom w:val="none" w:sz="0" w:space="0" w:color="auto"/>
            <w:right w:val="none" w:sz="0" w:space="0" w:color="auto"/>
          </w:divBdr>
        </w:div>
      </w:divsChild>
    </w:div>
    <w:div w:id="710302902">
      <w:marLeft w:val="0"/>
      <w:marRight w:val="0"/>
      <w:marTop w:val="0"/>
      <w:marBottom w:val="0"/>
      <w:divBdr>
        <w:top w:val="none" w:sz="0" w:space="0" w:color="auto"/>
        <w:left w:val="none" w:sz="0" w:space="0" w:color="auto"/>
        <w:bottom w:val="none" w:sz="0" w:space="0" w:color="auto"/>
        <w:right w:val="none" w:sz="0" w:space="0" w:color="auto"/>
      </w:divBdr>
    </w:div>
    <w:div w:id="710302904">
      <w:marLeft w:val="0"/>
      <w:marRight w:val="0"/>
      <w:marTop w:val="0"/>
      <w:marBottom w:val="0"/>
      <w:divBdr>
        <w:top w:val="none" w:sz="0" w:space="0" w:color="auto"/>
        <w:left w:val="none" w:sz="0" w:space="0" w:color="auto"/>
        <w:bottom w:val="none" w:sz="0" w:space="0" w:color="auto"/>
        <w:right w:val="none" w:sz="0" w:space="0" w:color="auto"/>
      </w:divBdr>
    </w:div>
    <w:div w:id="710302907">
      <w:marLeft w:val="0"/>
      <w:marRight w:val="0"/>
      <w:marTop w:val="0"/>
      <w:marBottom w:val="0"/>
      <w:divBdr>
        <w:top w:val="none" w:sz="0" w:space="0" w:color="auto"/>
        <w:left w:val="none" w:sz="0" w:space="0" w:color="auto"/>
        <w:bottom w:val="none" w:sz="0" w:space="0" w:color="auto"/>
        <w:right w:val="none" w:sz="0" w:space="0" w:color="auto"/>
      </w:divBdr>
    </w:div>
    <w:div w:id="710302908">
      <w:marLeft w:val="0"/>
      <w:marRight w:val="0"/>
      <w:marTop w:val="0"/>
      <w:marBottom w:val="0"/>
      <w:divBdr>
        <w:top w:val="none" w:sz="0" w:space="0" w:color="auto"/>
        <w:left w:val="none" w:sz="0" w:space="0" w:color="auto"/>
        <w:bottom w:val="none" w:sz="0" w:space="0" w:color="auto"/>
        <w:right w:val="none" w:sz="0" w:space="0" w:color="auto"/>
      </w:divBdr>
      <w:divsChild>
        <w:div w:id="710302896">
          <w:marLeft w:val="0"/>
          <w:marRight w:val="0"/>
          <w:marTop w:val="0"/>
          <w:marBottom w:val="0"/>
          <w:divBdr>
            <w:top w:val="none" w:sz="0" w:space="0" w:color="auto"/>
            <w:left w:val="none" w:sz="0" w:space="0" w:color="auto"/>
            <w:bottom w:val="none" w:sz="0" w:space="0" w:color="auto"/>
            <w:right w:val="none" w:sz="0" w:space="0" w:color="auto"/>
          </w:divBdr>
          <w:divsChild>
            <w:div w:id="710302899">
              <w:marLeft w:val="0"/>
              <w:marRight w:val="0"/>
              <w:marTop w:val="0"/>
              <w:marBottom w:val="0"/>
              <w:divBdr>
                <w:top w:val="none" w:sz="0" w:space="0" w:color="auto"/>
                <w:left w:val="none" w:sz="0" w:space="0" w:color="auto"/>
                <w:bottom w:val="none" w:sz="0" w:space="0" w:color="auto"/>
                <w:right w:val="none" w:sz="0" w:space="0" w:color="auto"/>
              </w:divBdr>
            </w:div>
            <w:div w:id="710302915">
              <w:marLeft w:val="0"/>
              <w:marRight w:val="0"/>
              <w:marTop w:val="0"/>
              <w:marBottom w:val="0"/>
              <w:divBdr>
                <w:top w:val="none" w:sz="0" w:space="0" w:color="auto"/>
                <w:left w:val="none" w:sz="0" w:space="0" w:color="auto"/>
                <w:bottom w:val="none" w:sz="0" w:space="0" w:color="auto"/>
                <w:right w:val="none" w:sz="0" w:space="0" w:color="auto"/>
              </w:divBdr>
            </w:div>
          </w:divsChild>
        </w:div>
        <w:div w:id="710302916">
          <w:marLeft w:val="0"/>
          <w:marRight w:val="0"/>
          <w:marTop w:val="0"/>
          <w:marBottom w:val="0"/>
          <w:divBdr>
            <w:top w:val="none" w:sz="0" w:space="0" w:color="auto"/>
            <w:left w:val="none" w:sz="0" w:space="0" w:color="auto"/>
            <w:bottom w:val="none" w:sz="0" w:space="0" w:color="auto"/>
            <w:right w:val="none" w:sz="0" w:space="0" w:color="auto"/>
          </w:divBdr>
          <w:divsChild>
            <w:div w:id="710302906">
              <w:marLeft w:val="0"/>
              <w:marRight w:val="0"/>
              <w:marTop w:val="0"/>
              <w:marBottom w:val="0"/>
              <w:divBdr>
                <w:top w:val="none" w:sz="0" w:space="0" w:color="auto"/>
                <w:left w:val="none" w:sz="0" w:space="0" w:color="auto"/>
                <w:bottom w:val="none" w:sz="0" w:space="0" w:color="auto"/>
                <w:right w:val="none" w:sz="0" w:space="0" w:color="auto"/>
              </w:divBdr>
            </w:div>
            <w:div w:id="7103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2909">
      <w:marLeft w:val="0"/>
      <w:marRight w:val="0"/>
      <w:marTop w:val="0"/>
      <w:marBottom w:val="0"/>
      <w:divBdr>
        <w:top w:val="none" w:sz="0" w:space="0" w:color="auto"/>
        <w:left w:val="none" w:sz="0" w:space="0" w:color="auto"/>
        <w:bottom w:val="none" w:sz="0" w:space="0" w:color="auto"/>
        <w:right w:val="none" w:sz="0" w:space="0" w:color="auto"/>
      </w:divBdr>
    </w:div>
    <w:div w:id="710302913">
      <w:marLeft w:val="0"/>
      <w:marRight w:val="0"/>
      <w:marTop w:val="0"/>
      <w:marBottom w:val="0"/>
      <w:divBdr>
        <w:top w:val="none" w:sz="0" w:space="0" w:color="auto"/>
        <w:left w:val="none" w:sz="0" w:space="0" w:color="auto"/>
        <w:bottom w:val="none" w:sz="0" w:space="0" w:color="auto"/>
        <w:right w:val="none" w:sz="0" w:space="0" w:color="auto"/>
      </w:divBdr>
    </w:div>
    <w:div w:id="710302917">
      <w:marLeft w:val="0"/>
      <w:marRight w:val="0"/>
      <w:marTop w:val="0"/>
      <w:marBottom w:val="0"/>
      <w:divBdr>
        <w:top w:val="none" w:sz="0" w:space="0" w:color="auto"/>
        <w:left w:val="none" w:sz="0" w:space="0" w:color="auto"/>
        <w:bottom w:val="none" w:sz="0" w:space="0" w:color="auto"/>
        <w:right w:val="none" w:sz="0" w:space="0" w:color="auto"/>
      </w:divBdr>
    </w:div>
    <w:div w:id="710302918">
      <w:marLeft w:val="0"/>
      <w:marRight w:val="0"/>
      <w:marTop w:val="0"/>
      <w:marBottom w:val="0"/>
      <w:divBdr>
        <w:top w:val="none" w:sz="0" w:space="0" w:color="auto"/>
        <w:left w:val="none" w:sz="0" w:space="0" w:color="auto"/>
        <w:bottom w:val="none" w:sz="0" w:space="0" w:color="auto"/>
        <w:right w:val="none" w:sz="0" w:space="0" w:color="auto"/>
      </w:divBdr>
    </w:div>
    <w:div w:id="710302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2106</Words>
  <Characters>12009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Специфікація</vt:lpstr>
    </vt:vector>
  </TitlesOfParts>
  <Company>SPecialiST RePack</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Специфікація</dc:title>
  <dc:creator>ukraids</dc:creator>
  <cp:lastModifiedBy>ukraids</cp:lastModifiedBy>
  <cp:revision>9</cp:revision>
  <cp:lastPrinted>2016-09-08T07:24:00Z</cp:lastPrinted>
  <dcterms:created xsi:type="dcterms:W3CDTF">2016-08-18T14:55:00Z</dcterms:created>
  <dcterms:modified xsi:type="dcterms:W3CDTF">2016-09-12T11:02:00Z</dcterms:modified>
</cp:coreProperties>
</file>