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169B" w14:textId="0A455208" w:rsidR="00041FD8" w:rsidRPr="00F257E8" w:rsidRDefault="00B032DC" w:rsidP="00863ADB">
      <w:pPr>
        <w:jc w:val="center"/>
        <w:rPr>
          <w:b/>
          <w:color w:val="0070C0"/>
        </w:rPr>
      </w:pPr>
      <w:bookmarkStart w:id="0" w:name="_GoBack"/>
      <w:proofErr w:type="spellStart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На</w:t>
      </w:r>
      <w:r w:rsidR="00D81A65"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йчастіші</w:t>
      </w:r>
      <w:proofErr w:type="spellEnd"/>
      <w:r w:rsidR="00D81A65"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D81A65"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запитання</w:t>
      </w:r>
      <w:proofErr w:type="spellEnd"/>
      <w:r w:rsidR="00D81A65"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D81A65" w:rsidRPr="00F257E8">
        <w:rPr>
          <w:rFonts w:ascii="Times New Roman" w:hAnsi="Times New Roman" w:cs="Times New Roman"/>
          <w:b/>
          <w:color w:val="0070C0"/>
          <w:sz w:val="28"/>
          <w:szCs w:val="28"/>
        </w:rPr>
        <w:t>щодо</w:t>
      </w:r>
      <w:proofErr w:type="spellEnd"/>
      <w:r w:rsidR="00D81A65"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D81A65"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застосув</w:t>
      </w:r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ання</w:t>
      </w:r>
      <w:proofErr w:type="spellEnd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бедаквіліну</w:t>
      </w:r>
      <w:proofErr w:type="spellEnd"/>
    </w:p>
    <w:bookmarkEnd w:id="0"/>
    <w:p w14:paraId="2C734049" w14:textId="6B2C52A4" w:rsidR="00041FD8" w:rsidRPr="00B17DA0" w:rsidRDefault="00B032DC" w:rsidP="00041FD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proofErr w:type="spellStart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відповідно</w:t>
      </w:r>
      <w:proofErr w:type="spellEnd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 </w:t>
      </w:r>
      <w:proofErr w:type="spellStart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керів</w:t>
      </w:r>
      <w:r w:rsidR="00041FD8"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них</w:t>
      </w:r>
      <w:proofErr w:type="spellEnd"/>
      <w:r w:rsidR="00041FD8"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041FD8"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принципів</w:t>
      </w:r>
      <w:proofErr w:type="spellEnd"/>
      <w:r w:rsidR="00041FD8"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ВООЗ та </w:t>
      </w:r>
      <w:r w:rsidR="00041FD8" w:rsidRPr="00B17DA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даних</w:t>
      </w:r>
    </w:p>
    <w:p w14:paraId="3715F270" w14:textId="69651B77" w:rsidR="00B032DC" w:rsidRPr="00F257E8" w:rsidRDefault="00041FD8" w:rsidP="00041FD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>щодо</w:t>
      </w:r>
      <w:proofErr w:type="spellEnd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його</w:t>
      </w:r>
      <w:proofErr w:type="spellEnd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попереднього</w:t>
      </w:r>
      <w:proofErr w:type="spellEnd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застосування</w:t>
      </w:r>
      <w:proofErr w:type="spellEnd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proofErr w:type="spellStart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вибраних</w:t>
      </w:r>
      <w:proofErr w:type="spellEnd"/>
      <w:r w:rsidRPr="00F257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B032DC" w:rsidRPr="00F257E8">
        <w:rPr>
          <w:rFonts w:ascii="Times New Roman" w:hAnsi="Times New Roman" w:cs="Times New Roman"/>
          <w:b/>
          <w:color w:val="0070C0"/>
          <w:sz w:val="28"/>
          <w:szCs w:val="28"/>
        </w:rPr>
        <w:t>країнах</w:t>
      </w:r>
      <w:proofErr w:type="spellEnd"/>
    </w:p>
    <w:p w14:paraId="16217393" w14:textId="77777777" w:rsidR="00173AD1" w:rsidRPr="00F257E8" w:rsidRDefault="00173AD1" w:rsidP="00041FD8">
      <w:pPr>
        <w:rPr>
          <w:rFonts w:ascii="Times New Roman" w:hAnsi="Times New Roman" w:cs="Times New Roman"/>
          <w:sz w:val="28"/>
          <w:szCs w:val="28"/>
        </w:rPr>
      </w:pPr>
    </w:p>
    <w:p w14:paraId="57EC4096" w14:textId="10F27755" w:rsidR="00041FD8" w:rsidRPr="00173AD1" w:rsidRDefault="00041FD8" w:rsidP="00041FD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173AD1">
        <w:rPr>
          <w:rFonts w:ascii="Times New Roman" w:hAnsi="Times New Roman" w:cs="Times New Roman"/>
          <w:i/>
          <w:sz w:val="28"/>
          <w:szCs w:val="28"/>
          <w:lang w:val="en-US"/>
        </w:rPr>
        <w:t>Опубліковано</w:t>
      </w:r>
      <w:proofErr w:type="spellEnd"/>
      <w:r w:rsidRPr="00173A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EE5D38" w:rsidRPr="00173A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13 </w:t>
      </w:r>
      <w:proofErr w:type="spellStart"/>
      <w:r w:rsidR="00EE5D38" w:rsidRPr="00173AD1">
        <w:rPr>
          <w:rFonts w:ascii="Times New Roman" w:hAnsi="Times New Roman" w:cs="Times New Roman"/>
          <w:i/>
          <w:sz w:val="28"/>
          <w:szCs w:val="28"/>
          <w:lang w:val="en-US"/>
        </w:rPr>
        <w:t>березня</w:t>
      </w:r>
      <w:proofErr w:type="spellEnd"/>
      <w:r w:rsidR="00EE5D38" w:rsidRPr="00173A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2017 р. (</w:t>
      </w:r>
      <w:proofErr w:type="spellStart"/>
      <w:r w:rsidR="00EE5D38" w:rsidRPr="00173AD1">
        <w:rPr>
          <w:rFonts w:ascii="Times New Roman" w:hAnsi="Times New Roman" w:cs="Times New Roman"/>
          <w:i/>
          <w:sz w:val="28"/>
          <w:szCs w:val="28"/>
          <w:lang w:val="en-US"/>
        </w:rPr>
        <w:t>Переглянуто</w:t>
      </w:r>
      <w:proofErr w:type="spellEnd"/>
      <w:r w:rsidRPr="00173AD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515756DA" w14:textId="77777777" w:rsidR="00D81A65" w:rsidRPr="00DA319E" w:rsidRDefault="00D81A65" w:rsidP="00041FD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D769755" w14:textId="6F0FC837" w:rsidR="00041FD8" w:rsidRPr="00F257E8" w:rsidRDefault="00041FD8" w:rsidP="00041FD8">
      <w:pPr>
        <w:rPr>
          <w:rFonts w:ascii="Times New Roman" w:hAnsi="Times New Roman" w:cs="Times New Roman"/>
          <w:sz w:val="28"/>
          <w:szCs w:val="28"/>
        </w:rPr>
      </w:pPr>
      <w:r w:rsidRPr="00F257E8">
        <w:rPr>
          <w:rFonts w:ascii="Times New Roman" w:hAnsi="Times New Roman" w:cs="Times New Roman"/>
          <w:sz w:val="28"/>
          <w:szCs w:val="28"/>
        </w:rPr>
        <w:t xml:space="preserve">З 2013 року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(ВОО</w:t>
      </w:r>
      <w:r w:rsidR="00D81A65" w:rsidRPr="00F257E8"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proofErr w:type="gramStart"/>
      <w:r w:rsidR="00D81A65" w:rsidRPr="00F257E8">
        <w:rPr>
          <w:rFonts w:ascii="Times New Roman" w:hAnsi="Times New Roman" w:cs="Times New Roman"/>
          <w:sz w:val="28"/>
          <w:szCs w:val="28"/>
        </w:rPr>
        <w:t>рекомендувала</w:t>
      </w:r>
      <w:proofErr w:type="spellEnd"/>
      <w:r w:rsidR="00D81A65" w:rsidRPr="00F257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1A65" w:rsidRPr="00F257E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proofErr w:type="gramEnd"/>
      <w:r w:rsidR="00D81A65"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A65" w:rsidRPr="00F257E8">
        <w:rPr>
          <w:rFonts w:ascii="Times New Roman" w:hAnsi="Times New Roman" w:cs="Times New Roman"/>
          <w:sz w:val="28"/>
          <w:szCs w:val="28"/>
        </w:rPr>
        <w:t>бед</w:t>
      </w:r>
      <w:r w:rsidRPr="00F257E8">
        <w:rPr>
          <w:rFonts w:ascii="Times New Roman" w:hAnsi="Times New Roman" w:cs="Times New Roman"/>
          <w:sz w:val="28"/>
          <w:szCs w:val="28"/>
        </w:rPr>
        <w:t>аквілін</w:t>
      </w:r>
      <w:r w:rsidR="00D81A65" w:rsidRPr="00F257E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мульт</w:t>
      </w:r>
      <w:r w:rsidR="00D81A65" w:rsidRPr="00F257E8">
        <w:rPr>
          <w:rFonts w:ascii="Times New Roman" w:hAnsi="Times New Roman" w:cs="Times New Roman"/>
          <w:sz w:val="28"/>
          <w:szCs w:val="28"/>
        </w:rPr>
        <w:t>ирезистентного</w:t>
      </w:r>
      <w:proofErr w:type="spellEnd"/>
      <w:r w:rsidR="00D81A65"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A65" w:rsidRPr="00F257E8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="00D81A65" w:rsidRPr="00F257E8">
        <w:rPr>
          <w:rFonts w:ascii="Times New Roman" w:hAnsi="Times New Roman" w:cs="Times New Roman"/>
          <w:sz w:val="28"/>
          <w:szCs w:val="28"/>
        </w:rPr>
        <w:t xml:space="preserve"> (МР </w:t>
      </w:r>
      <w:r w:rsidRPr="00F257E8">
        <w:rPr>
          <w:rFonts w:ascii="Times New Roman" w:hAnsi="Times New Roman" w:cs="Times New Roman"/>
          <w:sz w:val="28"/>
          <w:szCs w:val="28"/>
        </w:rPr>
        <w:t xml:space="preserve">ТБ) за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>:</w:t>
      </w:r>
    </w:p>
    <w:p w14:paraId="4B80E356" w14:textId="77777777" w:rsidR="00D81A65" w:rsidRPr="00F257E8" w:rsidRDefault="00D81A65" w:rsidP="00041FD8">
      <w:pPr>
        <w:rPr>
          <w:rFonts w:ascii="Times New Roman" w:hAnsi="Times New Roman" w:cs="Times New Roman"/>
          <w:sz w:val="28"/>
          <w:szCs w:val="28"/>
        </w:rPr>
      </w:pPr>
    </w:p>
    <w:p w14:paraId="69984D60" w14:textId="542C6FF2" w:rsidR="00041FD8" w:rsidRPr="00F257E8" w:rsidRDefault="00D81A65" w:rsidP="00041FD8">
      <w:pPr>
        <w:rPr>
          <w:rFonts w:ascii="Times New Roman" w:hAnsi="Times New Roman" w:cs="Times New Roman"/>
          <w:sz w:val="28"/>
          <w:szCs w:val="28"/>
        </w:rPr>
      </w:pPr>
      <w:r w:rsidRPr="00F257E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041FD8" w:rsidRPr="00F257E8">
        <w:rPr>
          <w:rFonts w:ascii="Times New Roman" w:hAnsi="Times New Roman" w:cs="Times New Roman"/>
          <w:sz w:val="28"/>
          <w:szCs w:val="28"/>
        </w:rPr>
        <w:t>;</w:t>
      </w:r>
    </w:p>
    <w:p w14:paraId="12DD503E" w14:textId="62B065AA" w:rsidR="00041FD8" w:rsidRPr="00F257E8" w:rsidRDefault="00041FD8" w:rsidP="00041FD8">
      <w:pPr>
        <w:rPr>
          <w:rFonts w:ascii="Times New Roman" w:hAnsi="Times New Roman" w:cs="Times New Roman"/>
          <w:sz w:val="28"/>
          <w:szCs w:val="28"/>
        </w:rPr>
      </w:pPr>
      <w:r w:rsidRPr="00F257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81A65" w:rsidRPr="00F257E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D81A65"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A65" w:rsidRPr="00F257E8">
        <w:rPr>
          <w:rFonts w:ascii="Times New Roman" w:hAnsi="Times New Roman" w:cs="Times New Roman"/>
          <w:sz w:val="28"/>
          <w:szCs w:val="28"/>
        </w:rPr>
        <w:t>інформованої</w:t>
      </w:r>
      <w:proofErr w:type="spellEnd"/>
      <w:r w:rsidR="00D81A65"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A65" w:rsidRPr="00F257E8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>;</w:t>
      </w:r>
    </w:p>
    <w:p w14:paraId="4F5C115F" w14:textId="77777777" w:rsidR="00041FD8" w:rsidRPr="00F257E8" w:rsidRDefault="00041FD8" w:rsidP="00041FD8">
      <w:pPr>
        <w:rPr>
          <w:rFonts w:ascii="Times New Roman" w:hAnsi="Times New Roman" w:cs="Times New Roman"/>
          <w:sz w:val="28"/>
          <w:szCs w:val="28"/>
        </w:rPr>
      </w:pPr>
      <w:r w:rsidRPr="00F257E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i/>
          <w:sz w:val="28"/>
          <w:szCs w:val="28"/>
        </w:rPr>
        <w:t>довгострокового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режиму,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рекомендованого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ВООЗ;</w:t>
      </w:r>
    </w:p>
    <w:p w14:paraId="1A1341DB" w14:textId="1560FB14" w:rsidR="00041FD8" w:rsidRPr="00F257E8" w:rsidRDefault="00DE647D" w:rsidP="00041FD8">
      <w:pPr>
        <w:rPr>
          <w:rFonts w:ascii="Times New Roman" w:hAnsi="Times New Roman" w:cs="Times New Roman"/>
          <w:sz w:val="28"/>
          <w:szCs w:val="28"/>
        </w:rPr>
      </w:pPr>
      <w:r w:rsidRPr="00F257E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Ретельний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041FD8" w:rsidRPr="00F257E8">
        <w:rPr>
          <w:rFonts w:ascii="Times New Roman" w:hAnsi="Times New Roman" w:cs="Times New Roman"/>
          <w:sz w:val="28"/>
          <w:szCs w:val="28"/>
        </w:rPr>
        <w:t>;</w:t>
      </w:r>
      <w:r w:rsidR="00041FD8" w:rsidRPr="00F257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F99D208" w14:textId="35D6AA17" w:rsidR="00041FD8" w:rsidRPr="00F257E8" w:rsidRDefault="00F30638" w:rsidP="00041FD8">
      <w:pPr>
        <w:rPr>
          <w:rFonts w:ascii="Times New Roman" w:hAnsi="Times New Roman" w:cs="Times New Roman"/>
          <w:sz w:val="28"/>
          <w:szCs w:val="28"/>
        </w:rPr>
      </w:pPr>
      <w:r w:rsidRPr="00F257E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FD8" w:rsidRPr="00F257E8">
        <w:rPr>
          <w:rFonts w:ascii="Times New Roman" w:hAnsi="Times New Roman" w:cs="Times New Roman"/>
          <w:sz w:val="28"/>
          <w:szCs w:val="28"/>
        </w:rPr>
        <w:t>фа</w:t>
      </w:r>
      <w:r w:rsidRPr="00F257E8">
        <w:rPr>
          <w:rFonts w:ascii="Times New Roman" w:hAnsi="Times New Roman" w:cs="Times New Roman"/>
          <w:sz w:val="28"/>
          <w:szCs w:val="28"/>
        </w:rPr>
        <w:t>рмакологічний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побічних</w:t>
      </w:r>
      <w:proofErr w:type="spellEnd"/>
      <w:r w:rsidRPr="00F2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E8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="00041FD8" w:rsidRPr="00F257E8">
        <w:rPr>
          <w:rFonts w:ascii="Times New Roman" w:hAnsi="Times New Roman" w:cs="Times New Roman"/>
          <w:sz w:val="28"/>
          <w:szCs w:val="28"/>
        </w:rPr>
        <w:t>.</w:t>
      </w:r>
    </w:p>
    <w:p w14:paraId="6562802A" w14:textId="77777777" w:rsidR="007E796C" w:rsidRPr="00F257E8" w:rsidRDefault="007E796C" w:rsidP="00041FD8">
      <w:pPr>
        <w:rPr>
          <w:rFonts w:ascii="Times New Roman" w:hAnsi="Times New Roman" w:cs="Times New Roman"/>
          <w:sz w:val="28"/>
          <w:szCs w:val="28"/>
        </w:rPr>
      </w:pPr>
    </w:p>
    <w:p w14:paraId="0EDBBDFA" w14:textId="224F99ED" w:rsidR="007E796C" w:rsidRDefault="00173AD1" w:rsidP="00041FD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червня по вересень 2016 р., </w:t>
      </w:r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>скликана ВООЗ група з розр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обки керівних принципів, </w:t>
      </w:r>
      <w:r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працювала </w:t>
      </w:r>
      <w:r>
        <w:rPr>
          <w:rFonts w:ascii="Times New Roman" w:hAnsi="Times New Roman" w:cs="Times New Roman"/>
          <w:sz w:val="28"/>
          <w:szCs w:val="28"/>
          <w:lang w:val="uk-UA"/>
        </w:rPr>
        <w:t>над переглядом наявних доказів щодо глобального застосув</w:t>
      </w:r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proofErr w:type="spellStart"/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оприлюднення цієї політики. Оцінка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доказів </w:t>
      </w:r>
      <w:r w:rsidR="00BA1A9B">
        <w:rPr>
          <w:rFonts w:ascii="Times New Roman" w:hAnsi="Times New Roman" w:cs="Times New Roman"/>
          <w:sz w:val="28"/>
          <w:szCs w:val="28"/>
          <w:lang w:val="uk-UA"/>
        </w:rPr>
        <w:t>виконувалася за допомогою п</w:t>
      </w:r>
      <w:r w:rsidR="00BA1A9B" w:rsidRPr="00BA1A9B">
        <w:rPr>
          <w:rFonts w:ascii="Times New Roman" w:hAnsi="Times New Roman" w:cs="Times New Roman"/>
          <w:sz w:val="28"/>
          <w:szCs w:val="28"/>
          <w:lang w:val="uk-UA"/>
        </w:rPr>
        <w:t>роцес</w:t>
      </w:r>
      <w:r w:rsidR="00BA1A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1A9B" w:rsidRPr="00BA1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GRADE, який</w:t>
      </w:r>
      <w:r w:rsidR="005D15D9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ВООЗ </w:t>
      </w:r>
      <w:r w:rsidRPr="00932FC3">
        <w:rPr>
          <w:rFonts w:ascii="Times New Roman" w:hAnsi="Times New Roman" w:cs="Times New Roman"/>
          <w:sz w:val="28"/>
          <w:szCs w:val="28"/>
          <w:lang w:val="uk-UA"/>
        </w:rPr>
        <w:t>з 2008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один із інструментів </w:t>
      </w:r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>розробки рекомендацій. Ця оцінка вклю</w:t>
      </w:r>
      <w:r w:rsidR="005D15D9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чала дані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15D9" w:rsidRPr="00932FC3">
        <w:rPr>
          <w:rFonts w:ascii="Times New Roman" w:hAnsi="Times New Roman" w:cs="Times New Roman"/>
          <w:sz w:val="28"/>
          <w:szCs w:val="28"/>
          <w:lang w:val="uk-UA"/>
        </w:rPr>
        <w:t>537 пацієнтів з МР ТБ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>які лікувалися в Південній Африці, Франції, Вірм</w:t>
      </w:r>
      <w:r w:rsidR="007423C9">
        <w:rPr>
          <w:rFonts w:ascii="Times New Roman" w:hAnsi="Times New Roman" w:cs="Times New Roman"/>
          <w:sz w:val="28"/>
          <w:szCs w:val="28"/>
          <w:lang w:val="uk-UA"/>
        </w:rPr>
        <w:t>енії та Грузії, а також дані</w:t>
      </w:r>
      <w:r w:rsidR="005D15D9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6F9D" w:rsidRPr="00932FC3">
        <w:rPr>
          <w:rFonts w:ascii="Times New Roman" w:hAnsi="Times New Roman" w:cs="Times New Roman"/>
          <w:sz w:val="28"/>
          <w:szCs w:val="28"/>
          <w:lang w:val="uk-UA"/>
        </w:rPr>
        <w:t>мульти</w:t>
      </w:r>
      <w:r w:rsidR="0049465E" w:rsidRPr="00932FC3">
        <w:rPr>
          <w:rFonts w:ascii="Times New Roman" w:hAnsi="Times New Roman" w:cs="Times New Roman"/>
          <w:sz w:val="28"/>
          <w:szCs w:val="28"/>
          <w:lang w:val="uk-UA"/>
        </w:rPr>
        <w:t>сайтового</w:t>
      </w:r>
      <w:proofErr w:type="spellEnd"/>
      <w:r w:rsidR="005D15D9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5D15D9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, яке проводилися </w:t>
      </w:r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>виробником ліків</w:t>
      </w:r>
      <w:r w:rsidR="005D15D9" w:rsidRPr="00932FC3">
        <w:rPr>
          <w:rFonts w:ascii="Times New Roman" w:hAnsi="Times New Roman" w:cs="Times New Roman"/>
          <w:sz w:val="28"/>
          <w:szCs w:val="28"/>
          <w:lang w:val="uk-UA"/>
        </w:rPr>
        <w:t>, фармакологічною компанією</w:t>
      </w:r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>Janssen</w:t>
      </w:r>
      <w:proofErr w:type="spellEnd"/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>Pharmaceuticals</w:t>
      </w:r>
      <w:proofErr w:type="spellEnd"/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D15D9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11 країнах. Результати </w:t>
      </w:r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GRADE підтвердили існуючі рекомендації ВООЗ щодо використання </w:t>
      </w:r>
      <w:proofErr w:type="spellStart"/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>бедак</w:t>
      </w:r>
      <w:r w:rsidR="005D15D9" w:rsidRPr="00932FC3">
        <w:rPr>
          <w:rFonts w:ascii="Times New Roman" w:hAnsi="Times New Roman" w:cs="Times New Roman"/>
          <w:sz w:val="28"/>
          <w:szCs w:val="28"/>
          <w:lang w:val="uk-UA"/>
        </w:rPr>
        <w:t>віліну</w:t>
      </w:r>
      <w:proofErr w:type="spellEnd"/>
      <w:r w:rsidR="005D15D9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без суттєвих змін умов його застосування</w:t>
      </w:r>
      <w:r w:rsidR="007E796C" w:rsidRPr="00932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24AE1D" w14:textId="77777777" w:rsidR="00DE647D" w:rsidRPr="00F257E8" w:rsidRDefault="00DE647D" w:rsidP="00041FD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14:paraId="3BD72473" w14:textId="77777777" w:rsidR="00D40966" w:rsidRPr="00F257E8" w:rsidRDefault="00DA319E" w:rsidP="007423C9">
      <w:pPr>
        <w:widowControl w:val="0"/>
        <w:autoSpaceDE w:val="0"/>
        <w:autoSpaceDN w:val="0"/>
        <w:adjustRightInd w:val="0"/>
        <w:spacing w:after="240" w:line="180" w:lineRule="atLeast"/>
        <w:contextualSpacing/>
        <w:rPr>
          <w:rFonts w:ascii="MS Mincho" w:eastAsia="MS Mincho" w:hAnsi="MS Mincho" w:cs="MS Mincho"/>
          <w:color w:val="000000"/>
          <w:sz w:val="18"/>
          <w:szCs w:val="18"/>
          <w:lang w:val="en-US"/>
        </w:rPr>
      </w:pPr>
      <w:proofErr w:type="spellStart"/>
      <w:r w:rsidRPr="00F257E8">
        <w:rPr>
          <w:rFonts w:ascii="Times New Roman" w:hAnsi="Times New Roman" w:cs="Times New Roman"/>
          <w:b/>
          <w:color w:val="000000"/>
          <w:position w:val="10"/>
          <w:lang w:val="en-US"/>
        </w:rPr>
        <w:t>a</w:t>
      </w:r>
      <w:proofErr w:type="spellEnd"/>
      <w:r w:rsidRPr="00F257E8">
        <w:rPr>
          <w:rFonts w:ascii="Times New Roman" w:hAnsi="Times New Roman" w:cs="Times New Roman"/>
          <w:color w:val="000000"/>
          <w:position w:val="10"/>
          <w:sz w:val="18"/>
          <w:szCs w:val="18"/>
          <w:lang w:val="en-US"/>
        </w:rPr>
        <w:t xml:space="preserve"> </w:t>
      </w:r>
      <w:proofErr w:type="gramStart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proofErr w:type="gram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use of </w:t>
      </w:r>
      <w:proofErr w:type="spellStart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bedaquiline</w:t>
      </w:r>
      <w:proofErr w:type="spell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in the treatment of multidrug-resistant tuberculosis: interim policy guidance [WHO/HTM/TB/2013.6]. Available from: </w:t>
      </w:r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>http://apps.who.int/iris/bitstream/10665/84879/1/9789241505482_eng.pdf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. World Health Organization: 2013.</w:t>
      </w:r>
      <w:r w:rsidRPr="00F257E8">
        <w:rPr>
          <w:rFonts w:ascii="MS Mincho" w:eastAsia="MS Mincho" w:hAnsi="MS Mincho" w:cs="MS Mincho"/>
          <w:color w:val="000000"/>
          <w:sz w:val="18"/>
          <w:szCs w:val="18"/>
          <w:lang w:val="en-US"/>
        </w:rPr>
        <w:t> </w:t>
      </w:r>
      <w:r w:rsidRPr="00F257E8">
        <w:rPr>
          <w:rFonts w:ascii="Times New Roman" w:hAnsi="Times New Roman" w:cs="Times New Roman"/>
          <w:color w:val="000000"/>
          <w:position w:val="10"/>
          <w:sz w:val="18"/>
          <w:szCs w:val="18"/>
          <w:lang w:val="en-US"/>
        </w:rPr>
        <w:t xml:space="preserve">b </w:t>
      </w:r>
      <w:proofErr w:type="gramStart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In</w:t>
      </w:r>
      <w:proofErr w:type="gram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recent documents, </w:t>
      </w:r>
      <w:r w:rsidRPr="00F257E8">
        <w:rPr>
          <w:rFonts w:ascii="Times" w:hAnsi="Times" w:cs="Times"/>
          <w:color w:val="000000"/>
          <w:sz w:val="18"/>
          <w:szCs w:val="18"/>
          <w:lang w:val="en-US"/>
        </w:rPr>
        <w:t xml:space="preserve">active pharmacovigilance 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has been replaced with “active TB drug safety monitoring and management”.</w:t>
      </w:r>
      <w:r w:rsidRPr="00F257E8">
        <w:rPr>
          <w:rFonts w:ascii="MS Mincho" w:eastAsia="MS Mincho" w:hAnsi="MS Mincho" w:cs="MS Mincho"/>
          <w:color w:val="000000"/>
          <w:sz w:val="18"/>
          <w:szCs w:val="18"/>
          <w:lang w:val="en-US"/>
        </w:rPr>
        <w:t> </w:t>
      </w:r>
    </w:p>
    <w:p w14:paraId="18003779" w14:textId="77777777" w:rsidR="00D40966" w:rsidRPr="00F257E8" w:rsidRDefault="00DA319E" w:rsidP="007423C9">
      <w:pPr>
        <w:widowControl w:val="0"/>
        <w:autoSpaceDE w:val="0"/>
        <w:autoSpaceDN w:val="0"/>
        <w:adjustRightInd w:val="0"/>
        <w:spacing w:after="240" w:line="180" w:lineRule="atLeast"/>
        <w:contextualSpacing/>
        <w:rPr>
          <w:rFonts w:ascii="MS Mincho" w:eastAsia="MS Mincho" w:hAnsi="MS Mincho" w:cs="MS Mincho"/>
          <w:color w:val="000000"/>
          <w:sz w:val="18"/>
          <w:szCs w:val="18"/>
          <w:lang w:val="en-US"/>
        </w:rPr>
      </w:pPr>
      <w:r w:rsidRPr="00F257E8">
        <w:rPr>
          <w:rFonts w:ascii="Times New Roman" w:hAnsi="Times New Roman" w:cs="Times New Roman"/>
          <w:b/>
          <w:color w:val="000000"/>
          <w:position w:val="10"/>
          <w:sz w:val="22"/>
          <w:szCs w:val="22"/>
          <w:lang w:val="en-US"/>
        </w:rPr>
        <w:t xml:space="preserve">c 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[Public notice] Guideline Development Group (GDG) Meetings: Revision of the interim policy on </w:t>
      </w:r>
      <w:proofErr w:type="spellStart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bedaquiline</w:t>
      </w:r>
      <w:proofErr w:type="spell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for MDR- TB treatment and special session on </w:t>
      </w:r>
      <w:proofErr w:type="spellStart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delamanid</w:t>
      </w:r>
      <w:proofErr w:type="spell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use in children. Link: </w:t>
      </w:r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>http://who.int/tb/areas-of- work/treatment/</w:t>
      </w:r>
      <w:proofErr w:type="spellStart"/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>gdg_bedaquiline_delamanid</w:t>
      </w:r>
      <w:proofErr w:type="spellEnd"/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>/</w:t>
      </w:r>
      <w:proofErr w:type="spellStart"/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>en</w:t>
      </w:r>
      <w:proofErr w:type="spellEnd"/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>/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. World Health Organization: 2016.</w:t>
      </w:r>
      <w:r w:rsidRPr="00F257E8">
        <w:rPr>
          <w:rFonts w:ascii="MS Mincho" w:eastAsia="MS Mincho" w:hAnsi="MS Mincho" w:cs="MS Mincho"/>
          <w:color w:val="000000"/>
          <w:sz w:val="18"/>
          <w:szCs w:val="18"/>
          <w:lang w:val="en-US"/>
        </w:rPr>
        <w:t> </w:t>
      </w:r>
    </w:p>
    <w:p w14:paraId="134A7D46" w14:textId="77777777" w:rsidR="00D40966" w:rsidRPr="00F257E8" w:rsidRDefault="00DA319E" w:rsidP="007423C9">
      <w:pPr>
        <w:widowControl w:val="0"/>
        <w:autoSpaceDE w:val="0"/>
        <w:autoSpaceDN w:val="0"/>
        <w:adjustRightInd w:val="0"/>
        <w:spacing w:after="240" w:line="180" w:lineRule="atLeast"/>
        <w:contextualSpacing/>
        <w:rPr>
          <w:rFonts w:ascii="MS Mincho" w:eastAsia="MS Mincho" w:hAnsi="MS Mincho" w:cs="MS Mincho"/>
          <w:color w:val="000000"/>
          <w:sz w:val="18"/>
          <w:szCs w:val="18"/>
          <w:lang w:val="en-US"/>
        </w:rPr>
      </w:pPr>
      <w:r w:rsidRPr="00F257E8">
        <w:rPr>
          <w:rFonts w:ascii="Times New Roman" w:hAnsi="Times New Roman" w:cs="Times New Roman"/>
          <w:b/>
          <w:color w:val="000000"/>
          <w:position w:val="10"/>
          <w:sz w:val="22"/>
          <w:szCs w:val="22"/>
          <w:lang w:val="en-US"/>
        </w:rPr>
        <w:t xml:space="preserve">d 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WHO handbook for guideline development. Available from: </w:t>
      </w:r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>http://apps.who.int/iris/bitstream/10665/75146/1/9789241548441_eng.pdf?ua=1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. World Health Organization: 2014.</w:t>
      </w:r>
      <w:r w:rsidRPr="00F257E8">
        <w:rPr>
          <w:rFonts w:ascii="MS Mincho" w:eastAsia="MS Mincho" w:hAnsi="MS Mincho" w:cs="MS Mincho"/>
          <w:color w:val="000000"/>
          <w:sz w:val="18"/>
          <w:szCs w:val="18"/>
          <w:lang w:val="en-US"/>
        </w:rPr>
        <w:t> </w:t>
      </w:r>
    </w:p>
    <w:p w14:paraId="4CD15050" w14:textId="77777777" w:rsidR="00D40966" w:rsidRPr="00F257E8" w:rsidRDefault="00DA319E" w:rsidP="007423C9">
      <w:pPr>
        <w:widowControl w:val="0"/>
        <w:autoSpaceDE w:val="0"/>
        <w:autoSpaceDN w:val="0"/>
        <w:adjustRightInd w:val="0"/>
        <w:spacing w:after="240" w:line="180" w:lineRule="atLeast"/>
        <w:contextualSpacing/>
        <w:rPr>
          <w:rFonts w:ascii="MS Mincho" w:eastAsia="MS Mincho" w:hAnsi="MS Mincho" w:cs="MS Mincho"/>
          <w:color w:val="000000"/>
          <w:sz w:val="18"/>
          <w:szCs w:val="18"/>
          <w:lang w:val="en-US"/>
        </w:rPr>
      </w:pPr>
      <w:r w:rsidRPr="00F257E8">
        <w:rPr>
          <w:rFonts w:ascii="Times New Roman" w:hAnsi="Times New Roman" w:cs="Times New Roman"/>
          <w:b/>
          <w:color w:val="000000"/>
          <w:position w:val="10"/>
          <w:sz w:val="22"/>
          <w:szCs w:val="22"/>
          <w:lang w:val="en-US"/>
        </w:rPr>
        <w:t>e</w:t>
      </w:r>
      <w:r w:rsidRPr="00F257E8">
        <w:rPr>
          <w:rFonts w:ascii="Times New Roman" w:hAnsi="Times New Roman" w:cs="Times New Roman"/>
          <w:color w:val="000000"/>
          <w:position w:val="10"/>
          <w:sz w:val="18"/>
          <w:szCs w:val="18"/>
          <w:lang w:val="en-US"/>
        </w:rPr>
        <w:t xml:space="preserve"> 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Report of the Guideline Development Group Meeting on the use of </w:t>
      </w:r>
      <w:proofErr w:type="spellStart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bedaquiline</w:t>
      </w:r>
      <w:proofErr w:type="spell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in the treatment of multidrug-resistant tuberculosis: A review of available evidence (2016). 28 - 29 June 2016. [WHO/HTM/TB/2017.01]. Published on 13 March 2017. Available from: </w:t>
      </w:r>
      <w:proofErr w:type="gramStart"/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 xml:space="preserve">http://apps.who.int/iris/bitstream/10665/254712/1/WHO-HTM-TB-2017.01-eng.pdf 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proofErr w:type="gram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World Health Organization: 2017.</w:t>
      </w:r>
      <w:r w:rsidRPr="00F257E8">
        <w:rPr>
          <w:rFonts w:ascii="MS Mincho" w:eastAsia="MS Mincho" w:hAnsi="MS Mincho" w:cs="MS Mincho"/>
          <w:color w:val="000000"/>
          <w:sz w:val="18"/>
          <w:szCs w:val="18"/>
          <w:lang w:val="en-US"/>
        </w:rPr>
        <w:t> </w:t>
      </w:r>
    </w:p>
    <w:p w14:paraId="2A9206E7" w14:textId="77777777" w:rsidR="00D40966" w:rsidRPr="00F257E8" w:rsidRDefault="00DA319E" w:rsidP="007423C9">
      <w:pPr>
        <w:widowControl w:val="0"/>
        <w:autoSpaceDE w:val="0"/>
        <w:autoSpaceDN w:val="0"/>
        <w:adjustRightInd w:val="0"/>
        <w:spacing w:after="240" w:line="180" w:lineRule="atLeast"/>
        <w:contextualSpacing/>
        <w:rPr>
          <w:rFonts w:ascii="MS Mincho" w:eastAsia="MS Mincho" w:hAnsi="MS Mincho" w:cs="MS Mincho"/>
          <w:color w:val="000000"/>
          <w:sz w:val="18"/>
          <w:szCs w:val="18"/>
          <w:lang w:val="en-US"/>
        </w:rPr>
      </w:pPr>
      <w:r w:rsidRPr="00F257E8">
        <w:rPr>
          <w:rFonts w:ascii="Times New Roman" w:hAnsi="Times New Roman" w:cs="Times New Roman"/>
          <w:b/>
          <w:color w:val="000000"/>
          <w:position w:val="10"/>
          <w:sz w:val="22"/>
          <w:szCs w:val="22"/>
          <w:lang w:val="en-US"/>
        </w:rPr>
        <w:t xml:space="preserve">f 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WHO treatment guidelines for drug-resistant tuberculosis 2016 update. [WHO/HTM/TB/2016.04]. Available from: </w:t>
      </w:r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>http://apps.who.int/iris/bitstream/10665/250125/1/9789241549639-eng.pdf?ua=1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. World Health Organization: 2016.</w:t>
      </w:r>
      <w:r w:rsidRPr="00F257E8">
        <w:rPr>
          <w:rFonts w:ascii="MS Mincho" w:eastAsia="MS Mincho" w:hAnsi="MS Mincho" w:cs="MS Mincho"/>
          <w:color w:val="000000"/>
          <w:sz w:val="18"/>
          <w:szCs w:val="18"/>
          <w:lang w:val="en-US"/>
        </w:rPr>
        <w:t> </w:t>
      </w:r>
    </w:p>
    <w:p w14:paraId="6E586601" w14:textId="3F1F9B1E" w:rsidR="00DA319E" w:rsidRPr="00F257E8" w:rsidRDefault="00DA319E" w:rsidP="007423C9">
      <w:pPr>
        <w:widowControl w:val="0"/>
        <w:autoSpaceDE w:val="0"/>
        <w:autoSpaceDN w:val="0"/>
        <w:adjustRightInd w:val="0"/>
        <w:spacing w:after="240" w:line="180" w:lineRule="atLeast"/>
        <w:contextualSpacing/>
        <w:rPr>
          <w:rFonts w:ascii="Times" w:hAnsi="Times" w:cs="Times"/>
          <w:color w:val="000000"/>
          <w:sz w:val="18"/>
          <w:szCs w:val="18"/>
          <w:lang w:val="en-US"/>
        </w:rPr>
      </w:pPr>
      <w:r w:rsidRPr="00F257E8">
        <w:rPr>
          <w:rFonts w:ascii="Times New Roman" w:hAnsi="Times New Roman" w:cs="Times New Roman"/>
          <w:b/>
          <w:color w:val="000000"/>
          <w:position w:val="10"/>
          <w:sz w:val="22"/>
          <w:szCs w:val="22"/>
          <w:lang w:val="en-US"/>
        </w:rPr>
        <w:t>g</w:t>
      </w:r>
      <w:r w:rsidRPr="00F257E8">
        <w:rPr>
          <w:rFonts w:ascii="Times New Roman" w:hAnsi="Times New Roman" w:cs="Times New Roman"/>
          <w:color w:val="000000"/>
          <w:position w:val="10"/>
          <w:sz w:val="18"/>
          <w:szCs w:val="18"/>
          <w:lang w:val="en-US"/>
        </w:rPr>
        <w:t xml:space="preserve"> 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Companion handbook to the WHO guidelines for the programmatic management of drug-resistant tuberculosis. [WHO/HTM/TB/2014.11]. Available from: </w:t>
      </w:r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>http://apps.who.int/iris/bitstream/10665/130918/1/9789241548809_eng.pdf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World Health Organization: 2014. </w:t>
      </w:r>
    </w:p>
    <w:p w14:paraId="45D8C79D" w14:textId="40D7E121" w:rsidR="00A16FB4" w:rsidRPr="00932FC3" w:rsidRDefault="00A16FB4" w:rsidP="00A16F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2F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Слід також зазначити, що умови застосування </w:t>
      </w:r>
      <w:proofErr w:type="spellStart"/>
      <w:r w:rsidRPr="00932FC3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затверджені </w:t>
      </w:r>
      <w:r w:rsidRPr="00863AD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63ADB">
        <w:rPr>
          <w:rFonts w:ascii="Times New Roman" w:hAnsi="Times New Roman" w:cs="Times New Roman"/>
          <w:sz w:val="28"/>
          <w:szCs w:val="28"/>
          <w:lang w:val="uk-UA"/>
        </w:rPr>
        <w:t xml:space="preserve"> з санітарного нагляду за якістю харчових продуктів і медикаментів </w:t>
      </w:r>
      <w:r w:rsidRPr="00932FC3">
        <w:rPr>
          <w:rFonts w:ascii="Times New Roman" w:hAnsi="Times New Roman" w:cs="Times New Roman"/>
          <w:sz w:val="28"/>
          <w:szCs w:val="28"/>
          <w:lang w:val="uk-UA"/>
        </w:rPr>
        <w:t>США (</w:t>
      </w:r>
      <w:r w:rsidRPr="00932FC3">
        <w:rPr>
          <w:rFonts w:ascii="Times New Roman" w:hAnsi="Times New Roman" w:cs="Times New Roman"/>
          <w:sz w:val="28"/>
          <w:szCs w:val="28"/>
          <w:lang w:val="en-US"/>
        </w:rPr>
        <w:t xml:space="preserve">US </w:t>
      </w:r>
      <w:r w:rsidRPr="00932FC3">
        <w:rPr>
          <w:rFonts w:ascii="Times New Roman" w:hAnsi="Times New Roman" w:cs="Times New Roman"/>
          <w:sz w:val="28"/>
          <w:szCs w:val="28"/>
          <w:lang w:val="uk-UA"/>
        </w:rPr>
        <w:t>FDA) та Європейською медичною агенцією (EMA), все ще залишаються ді</w:t>
      </w:r>
      <w:r w:rsidR="009C6CB3">
        <w:rPr>
          <w:rFonts w:ascii="Times New Roman" w:hAnsi="Times New Roman" w:cs="Times New Roman"/>
          <w:sz w:val="28"/>
          <w:szCs w:val="28"/>
          <w:lang w:val="uk-UA"/>
        </w:rPr>
        <w:t>йсними, а керівництво ВООЗ залишається</w:t>
      </w:r>
      <w:r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проміжним до повного завершення фази III та наявності відповідних даних.</w:t>
      </w:r>
    </w:p>
    <w:p w14:paraId="286EBB76" w14:textId="77777777" w:rsidR="00A16FB4" w:rsidRPr="00932FC3" w:rsidRDefault="00A16FB4" w:rsidP="00A16FB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F3E901" w14:textId="47397B87" w:rsidR="00A16FB4" w:rsidRDefault="000122DD" w:rsidP="00DE64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розділі</w:t>
      </w:r>
      <w:r w:rsidRPr="00F25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FB4" w:rsidRPr="00932FC3">
        <w:rPr>
          <w:rFonts w:ascii="Times New Roman" w:hAnsi="Times New Roman" w:cs="Times New Roman"/>
          <w:sz w:val="28"/>
          <w:szCs w:val="28"/>
          <w:lang w:val="uk-UA"/>
        </w:rPr>
        <w:t>розглядаються основні підсумки оцінки доказів 2016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враховувалися в процесі </w:t>
      </w:r>
      <w:r w:rsidR="00A16FB4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поточної політики ВООЗ щодо використання </w:t>
      </w:r>
      <w:proofErr w:type="spellStart"/>
      <w:r w:rsidR="00A16FB4" w:rsidRPr="00932FC3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="00A16FB4" w:rsidRPr="00932FC3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рекомендацій ВООЗ 2016 р. стосовно лікування МР ТБ. </w:t>
      </w:r>
      <w:r w:rsidR="00A16FB4" w:rsidRPr="00932FC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f</w:t>
      </w:r>
      <w:r w:rsidR="00A16FB4" w:rsidRPr="00932FC3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, g</w:t>
      </w:r>
    </w:p>
    <w:p w14:paraId="4D24B9EC" w14:textId="77777777" w:rsidR="00D40966" w:rsidRPr="00D40966" w:rsidRDefault="00D40966" w:rsidP="00DE64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63FBC5" w14:textId="22A6949B" w:rsidR="00DE647D" w:rsidRPr="00DE647D" w:rsidRDefault="00DE647D" w:rsidP="00DE647D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1. Що таке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беда</w:t>
      </w:r>
      <w:r w:rsidRPr="00DE64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ві</w:t>
      </w:r>
      <w:r w:rsidRPr="00DE64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лін</w:t>
      </w:r>
      <w:proofErr w:type="spellEnd"/>
      <w:r w:rsidRPr="00DE64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і як він працює?</w:t>
      </w:r>
    </w:p>
    <w:p w14:paraId="71239A15" w14:textId="77777777" w:rsidR="004C2A5B" w:rsidRDefault="004C2A5B" w:rsidP="00F33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7DA36B" w14:textId="1AF65CE8" w:rsidR="00F33D12" w:rsidRDefault="00DE647D" w:rsidP="00F33D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647D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Pr="00DE647D">
        <w:rPr>
          <w:rFonts w:ascii="Times New Roman" w:hAnsi="Times New Roman" w:cs="Times New Roman"/>
          <w:sz w:val="28"/>
          <w:szCs w:val="28"/>
          <w:lang w:val="uk-UA"/>
        </w:rPr>
        <w:t xml:space="preserve"> є бактерицидним препаратом, що належить до </w:t>
      </w:r>
      <w:r w:rsidR="002172FD">
        <w:rPr>
          <w:rFonts w:ascii="Times New Roman" w:hAnsi="Times New Roman" w:cs="Times New Roman"/>
          <w:sz w:val="28"/>
          <w:szCs w:val="28"/>
          <w:lang w:val="uk-UA"/>
        </w:rPr>
        <w:t>нового класу антибіотиків (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uk-UA"/>
        </w:rPr>
        <w:t>діарі</w:t>
      </w:r>
      <w:r w:rsidRPr="00DE647D">
        <w:rPr>
          <w:rFonts w:ascii="Times New Roman" w:hAnsi="Times New Roman" w:cs="Times New Roman"/>
          <w:sz w:val="28"/>
          <w:szCs w:val="28"/>
          <w:lang w:val="uk-UA"/>
        </w:rPr>
        <w:t>лхіноліни</w:t>
      </w:r>
      <w:proofErr w:type="spellEnd"/>
      <w:r w:rsidRPr="00DE647D">
        <w:rPr>
          <w:rFonts w:ascii="Times New Roman" w:hAnsi="Times New Roman" w:cs="Times New Roman"/>
          <w:sz w:val="28"/>
          <w:szCs w:val="28"/>
          <w:lang w:val="uk-UA"/>
        </w:rPr>
        <w:t xml:space="preserve">). Хоча цей препарат </w:t>
      </w:r>
      <w:r w:rsidR="002172FD">
        <w:rPr>
          <w:rFonts w:ascii="Times New Roman" w:hAnsi="Times New Roman" w:cs="Times New Roman"/>
          <w:sz w:val="28"/>
          <w:szCs w:val="28"/>
          <w:lang w:val="uk-UA"/>
        </w:rPr>
        <w:t>є активним у відношенні</w:t>
      </w:r>
      <w:r w:rsidRPr="00DE647D">
        <w:rPr>
          <w:rFonts w:ascii="Times New Roman" w:hAnsi="Times New Roman" w:cs="Times New Roman"/>
          <w:sz w:val="28"/>
          <w:szCs w:val="28"/>
          <w:lang w:val="uk-UA"/>
        </w:rPr>
        <w:t xml:space="preserve"> багатьох різних бактерій,</w:t>
      </w:r>
      <w:r w:rsidR="002172FD">
        <w:rPr>
          <w:rFonts w:ascii="Times New Roman" w:hAnsi="Times New Roman" w:cs="Times New Roman"/>
          <w:sz w:val="28"/>
          <w:szCs w:val="28"/>
          <w:lang w:val="uk-UA"/>
        </w:rPr>
        <w:t xml:space="preserve"> він був зареєстрований суто</w:t>
      </w:r>
      <w:r w:rsidR="00480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2FD">
        <w:rPr>
          <w:rFonts w:ascii="Times New Roman" w:hAnsi="Times New Roman" w:cs="Times New Roman"/>
          <w:sz w:val="28"/>
          <w:szCs w:val="28"/>
          <w:lang w:val="uk-UA"/>
        </w:rPr>
        <w:t>для лікування МР</w:t>
      </w:r>
      <w:r w:rsidRPr="00DE647D">
        <w:rPr>
          <w:rFonts w:ascii="Times New Roman" w:hAnsi="Times New Roman" w:cs="Times New Roman"/>
          <w:sz w:val="28"/>
          <w:szCs w:val="28"/>
          <w:lang w:val="uk-UA"/>
        </w:rPr>
        <w:t xml:space="preserve">-ТБ. Препарат є унікальним серед </w:t>
      </w:r>
      <w:r w:rsidR="002172FD">
        <w:rPr>
          <w:rFonts w:ascii="Times New Roman" w:hAnsi="Times New Roman" w:cs="Times New Roman"/>
          <w:sz w:val="28"/>
          <w:szCs w:val="28"/>
          <w:lang w:val="uk-UA"/>
        </w:rPr>
        <w:t xml:space="preserve">наявних </w:t>
      </w:r>
      <w:r w:rsidRPr="00DE647D">
        <w:rPr>
          <w:rFonts w:ascii="Times New Roman" w:hAnsi="Times New Roman" w:cs="Times New Roman"/>
          <w:sz w:val="28"/>
          <w:szCs w:val="28"/>
          <w:lang w:val="uk-UA"/>
        </w:rPr>
        <w:t>протитуберк</w:t>
      </w:r>
      <w:r w:rsidR="002172FD">
        <w:rPr>
          <w:rFonts w:ascii="Times New Roman" w:hAnsi="Times New Roman" w:cs="Times New Roman"/>
          <w:sz w:val="28"/>
          <w:szCs w:val="28"/>
          <w:lang w:val="uk-UA"/>
        </w:rPr>
        <w:t>ульозних препаратів, оскільки</w:t>
      </w:r>
      <w:r w:rsidRPr="00DE647D">
        <w:rPr>
          <w:rFonts w:ascii="Times New Roman" w:hAnsi="Times New Roman" w:cs="Times New Roman"/>
          <w:sz w:val="28"/>
          <w:szCs w:val="28"/>
          <w:lang w:val="uk-UA"/>
        </w:rPr>
        <w:t xml:space="preserve"> він перешкоджає функціонуванню ферменту, необхідного туберкульозній бактерії для виробництва енергії та реплікації. Після того, як препарат був </w:t>
      </w:r>
      <w:r w:rsidR="00863ADB">
        <w:rPr>
          <w:rFonts w:ascii="Times New Roman" w:hAnsi="Times New Roman" w:cs="Times New Roman"/>
          <w:sz w:val="28"/>
          <w:szCs w:val="28"/>
          <w:lang w:val="uk-UA"/>
        </w:rPr>
        <w:t>протестований у фазі</w:t>
      </w:r>
      <w:r w:rsidRPr="00DE6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647D">
        <w:rPr>
          <w:rFonts w:ascii="Times New Roman" w:hAnsi="Times New Roman" w:cs="Times New Roman"/>
          <w:sz w:val="28"/>
          <w:szCs w:val="28"/>
          <w:lang w:val="uk-UA"/>
        </w:rPr>
        <w:t>IIb</w:t>
      </w:r>
      <w:proofErr w:type="spellEnd"/>
      <w:r w:rsidR="00863A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3ADB">
        <w:rPr>
          <w:rFonts w:ascii="Times New Roman" w:hAnsi="Times New Roman" w:cs="Times New Roman"/>
          <w:sz w:val="28"/>
          <w:szCs w:val="28"/>
          <w:lang w:val="uk-UA"/>
        </w:rPr>
        <w:t>бедакві</w:t>
      </w:r>
      <w:r w:rsidRPr="00DE647D">
        <w:rPr>
          <w:rFonts w:ascii="Times New Roman" w:hAnsi="Times New Roman" w:cs="Times New Roman"/>
          <w:sz w:val="28"/>
          <w:szCs w:val="28"/>
          <w:lang w:val="uk-UA"/>
        </w:rPr>
        <w:t>лін</w:t>
      </w:r>
      <w:proofErr w:type="spellEnd"/>
      <w:r w:rsidRPr="00DE647D">
        <w:rPr>
          <w:rFonts w:ascii="Times New Roman" w:hAnsi="Times New Roman" w:cs="Times New Roman"/>
          <w:sz w:val="28"/>
          <w:szCs w:val="28"/>
          <w:lang w:val="uk-UA"/>
        </w:rPr>
        <w:t xml:space="preserve"> був схвалений відповідно до правил прис</w:t>
      </w:r>
      <w:r w:rsidR="00863ADB">
        <w:rPr>
          <w:rFonts w:ascii="Times New Roman" w:hAnsi="Times New Roman" w:cs="Times New Roman"/>
          <w:sz w:val="28"/>
          <w:szCs w:val="28"/>
          <w:lang w:val="uk-UA"/>
        </w:rPr>
        <w:t>кореної реєстрації</w:t>
      </w:r>
      <w:r w:rsidRPr="00DE6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ADB" w:rsidRPr="00863AD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863AD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63ADB" w:rsidRPr="00863ADB">
        <w:rPr>
          <w:rFonts w:ascii="Times New Roman" w:hAnsi="Times New Roman" w:cs="Times New Roman"/>
          <w:sz w:val="28"/>
          <w:szCs w:val="28"/>
          <w:lang w:val="uk-UA"/>
        </w:rPr>
        <w:t xml:space="preserve"> з санітарного нагляду за якістю харчових продуктів і медикаментів </w:t>
      </w:r>
      <w:r w:rsidR="00863ADB">
        <w:rPr>
          <w:rFonts w:ascii="Times New Roman" w:hAnsi="Times New Roman" w:cs="Times New Roman"/>
          <w:sz w:val="28"/>
          <w:szCs w:val="28"/>
          <w:lang w:val="uk-UA"/>
        </w:rPr>
        <w:t>США у грудні 2012 р., і</w:t>
      </w:r>
      <w:r w:rsidR="000122DD">
        <w:rPr>
          <w:rFonts w:ascii="Times New Roman" w:hAnsi="Times New Roman" w:cs="Times New Roman"/>
          <w:sz w:val="28"/>
          <w:szCs w:val="28"/>
          <w:lang w:val="uk-UA"/>
        </w:rPr>
        <w:t xml:space="preserve"> згодом </w:t>
      </w:r>
      <w:r w:rsidRPr="00DE647D">
        <w:rPr>
          <w:rFonts w:ascii="Times New Roman" w:hAnsi="Times New Roman" w:cs="Times New Roman"/>
          <w:sz w:val="28"/>
          <w:szCs w:val="28"/>
          <w:lang w:val="uk-UA"/>
        </w:rPr>
        <w:t>був рекомендований</w:t>
      </w:r>
      <w:r w:rsidR="00863ADB">
        <w:rPr>
          <w:rFonts w:ascii="Times New Roman" w:hAnsi="Times New Roman" w:cs="Times New Roman"/>
          <w:sz w:val="28"/>
          <w:szCs w:val="28"/>
          <w:lang w:val="uk-UA"/>
        </w:rPr>
        <w:t xml:space="preserve"> ВООЗ для лікування МР</w:t>
      </w:r>
      <w:r w:rsidR="006B4696">
        <w:rPr>
          <w:rFonts w:ascii="Times New Roman" w:hAnsi="Times New Roman" w:cs="Times New Roman"/>
          <w:sz w:val="28"/>
          <w:szCs w:val="28"/>
          <w:lang w:val="uk-UA"/>
        </w:rPr>
        <w:t>-ТБ на додаток до рек</w:t>
      </w:r>
      <w:r w:rsidR="00A16FB4">
        <w:rPr>
          <w:rFonts w:ascii="Times New Roman" w:hAnsi="Times New Roman" w:cs="Times New Roman"/>
          <w:sz w:val="28"/>
          <w:szCs w:val="28"/>
          <w:lang w:val="uk-UA"/>
        </w:rPr>
        <w:t>омендованої</w:t>
      </w:r>
      <w:r w:rsidR="00863ADB" w:rsidRPr="00863ADB">
        <w:rPr>
          <w:rFonts w:ascii="Times New Roman" w:hAnsi="Times New Roman" w:cs="Times New Roman"/>
          <w:sz w:val="28"/>
          <w:szCs w:val="28"/>
          <w:lang w:val="uk-UA"/>
        </w:rPr>
        <w:t xml:space="preserve"> ВООЗ </w:t>
      </w:r>
      <w:r w:rsidR="000122DD">
        <w:rPr>
          <w:rFonts w:ascii="Times New Roman" w:hAnsi="Times New Roman" w:cs="Times New Roman"/>
          <w:sz w:val="28"/>
          <w:szCs w:val="28"/>
          <w:lang w:val="uk-UA"/>
        </w:rPr>
        <w:t>довгострокової</w:t>
      </w:r>
      <w:r w:rsidR="006B4696" w:rsidRPr="006B4696">
        <w:rPr>
          <w:rFonts w:ascii="Times New Roman" w:hAnsi="Times New Roman" w:cs="Times New Roman"/>
          <w:sz w:val="28"/>
          <w:szCs w:val="28"/>
          <w:lang w:val="uk-UA"/>
        </w:rPr>
        <w:t xml:space="preserve"> схеми лікування </w:t>
      </w:r>
      <w:r w:rsidR="006B4696" w:rsidRPr="00863ADB">
        <w:rPr>
          <w:rFonts w:ascii="Times New Roman" w:hAnsi="Times New Roman" w:cs="Times New Roman"/>
          <w:sz w:val="28"/>
          <w:szCs w:val="28"/>
          <w:lang w:val="uk-UA"/>
        </w:rPr>
        <w:t>за певних умов</w:t>
      </w:r>
      <w:r w:rsidR="006B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ADB" w:rsidRPr="00863ADB">
        <w:rPr>
          <w:rFonts w:ascii="Times New Roman" w:hAnsi="Times New Roman" w:cs="Times New Roman"/>
          <w:sz w:val="28"/>
          <w:szCs w:val="28"/>
          <w:lang w:val="uk-UA"/>
        </w:rPr>
        <w:t>в червні 2013 р</w:t>
      </w:r>
      <w:r w:rsidR="006B4696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863ADB" w:rsidRPr="00863A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27FD9BC" w14:textId="77777777" w:rsidR="00F33D12" w:rsidRDefault="00F33D12" w:rsidP="00F33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662C4A" w14:textId="60F2ED20" w:rsidR="00F33D12" w:rsidRPr="00F33D12" w:rsidRDefault="00F33D12" w:rsidP="00F33D12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F33D12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2. Якими були основні висновки систематичного огляду, проведеного ВООЗ щодо використання </w:t>
      </w:r>
      <w:proofErr w:type="spellStart"/>
      <w:r w:rsidRPr="00F33D12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бедаквіліну</w:t>
      </w:r>
      <w:proofErr w:type="spellEnd"/>
      <w:r w:rsidRPr="00F33D12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з 2013 року?</w:t>
      </w:r>
    </w:p>
    <w:p w14:paraId="5DD0FDD4" w14:textId="77777777" w:rsidR="00F33D12" w:rsidRDefault="00F33D12" w:rsidP="00F33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BE029A" w14:textId="3CE467AD" w:rsidR="00F33D12" w:rsidRPr="00A039DD" w:rsidRDefault="00F33D12" w:rsidP="00A039D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Всього в аналіз було включено 537 пацієнтів, які отримували лікування </w:t>
      </w:r>
      <w:proofErr w:type="spellStart"/>
      <w:r w:rsidRPr="00A039DD">
        <w:rPr>
          <w:rFonts w:ascii="Times New Roman" w:hAnsi="Times New Roman" w:cs="Times New Roman"/>
          <w:sz w:val="28"/>
          <w:szCs w:val="28"/>
          <w:lang w:val="uk-UA"/>
        </w:rPr>
        <w:t>бедаквіліном</w:t>
      </w:r>
      <w:proofErr w:type="spellEnd"/>
      <w:r w:rsidR="000122DD">
        <w:rPr>
          <w:rFonts w:ascii="Times New Roman" w:hAnsi="Times New Roman" w:cs="Times New Roman"/>
          <w:sz w:val="28"/>
          <w:szCs w:val="28"/>
          <w:lang w:val="uk-UA"/>
        </w:rPr>
        <w:t>, доданим до рекомендованого ВООЗ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 режиму.</w:t>
      </w:r>
    </w:p>
    <w:p w14:paraId="66E03229" w14:textId="77777777" w:rsidR="00F33D12" w:rsidRDefault="00F33D12" w:rsidP="00F33D1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5802D85" w14:textId="511F3023" w:rsidR="004D5418" w:rsidRDefault="00F305D7" w:rsidP="004D541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Більше, ніж три чверті з 391 </w:t>
      </w:r>
      <w:r w:rsidRPr="00F305D7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пацієнтів, які отримували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беда</w:t>
      </w:r>
      <w:r w:rsidR="00F33D12" w:rsidRPr="00A039D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F33D12" w:rsidRPr="00A039DD">
        <w:rPr>
          <w:rFonts w:ascii="Times New Roman" w:hAnsi="Times New Roman" w:cs="Times New Roman"/>
          <w:sz w:val="28"/>
          <w:szCs w:val="28"/>
          <w:lang w:val="uk-UA"/>
        </w:rPr>
        <w:t>лін</w:t>
      </w:r>
      <w:proofErr w:type="spellEnd"/>
      <w:r w:rsidR="00F33D12"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7A3606">
        <w:rPr>
          <w:rFonts w:ascii="Times New Roman" w:hAnsi="Times New Roman" w:cs="Times New Roman"/>
          <w:sz w:val="28"/>
          <w:szCs w:val="28"/>
          <w:lang w:val="uk-UA"/>
        </w:rPr>
        <w:t>підзвітних когортах показали конверсію культури</w:t>
      </w:r>
      <w:r w:rsidR="00F33D12"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2A0">
        <w:rPr>
          <w:rFonts w:ascii="Times New Roman" w:hAnsi="Times New Roman" w:cs="Times New Roman"/>
          <w:sz w:val="28"/>
          <w:szCs w:val="28"/>
          <w:lang w:val="uk-UA"/>
        </w:rPr>
        <w:t>мокроти</w:t>
      </w:r>
      <w:r w:rsidR="00CE338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F33D12"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шестимісячного періоду лікування </w:t>
      </w:r>
      <w:proofErr w:type="spellStart"/>
      <w:r w:rsidR="00F33D12" w:rsidRPr="00A039DD">
        <w:rPr>
          <w:rFonts w:ascii="Times New Roman" w:hAnsi="Times New Roman" w:cs="Times New Roman"/>
          <w:sz w:val="28"/>
          <w:szCs w:val="28"/>
          <w:lang w:val="uk-UA"/>
        </w:rPr>
        <w:t>бедаквіліном</w:t>
      </w:r>
      <w:proofErr w:type="spellEnd"/>
      <w:r w:rsidR="00F33D12"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 (79,7%; 95% ДІ: 75,2 - 83,5). </w:t>
      </w:r>
      <w:r w:rsidR="00D2640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e</w:t>
      </w:r>
      <w:r w:rsidR="00F33D12" w:rsidRPr="00D2640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, </w:t>
      </w:r>
      <w:r w:rsidR="00D2640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i</w:t>
      </w:r>
    </w:p>
    <w:p w14:paraId="101D8609" w14:textId="77777777" w:rsidR="004D5418" w:rsidRPr="004D5418" w:rsidRDefault="004D5418" w:rsidP="004D541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14:paraId="2878592F" w14:textId="48A850A0" w:rsidR="004D5418" w:rsidRPr="00F257E8" w:rsidRDefault="004D5418" w:rsidP="00D40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contextualSpacing/>
        <w:rPr>
          <w:rFonts w:ascii="Times" w:hAnsi="Times" w:cs="Times"/>
          <w:color w:val="000000"/>
          <w:sz w:val="16"/>
          <w:szCs w:val="16"/>
          <w:lang w:val="uk-UA"/>
        </w:rPr>
      </w:pPr>
      <w:r w:rsidRPr="00D40966">
        <w:rPr>
          <w:rFonts w:ascii="Times New Roman" w:hAnsi="Times New Roman" w:cs="Times New Roman"/>
          <w:b/>
          <w:color w:val="000000"/>
          <w:position w:val="10"/>
          <w:sz w:val="20"/>
          <w:szCs w:val="20"/>
        </w:rPr>
        <w:t>h</w:t>
      </w:r>
      <w:r w:rsidRPr="00F257E8">
        <w:rPr>
          <w:rFonts w:ascii="Times New Roman" w:hAnsi="Times New Roman" w:cs="Times New Roman"/>
          <w:color w:val="000000"/>
          <w:position w:val="10"/>
          <w:sz w:val="16"/>
          <w:szCs w:val="16"/>
          <w:lang w:val="uk-UA"/>
        </w:rPr>
        <w:t xml:space="preserve"> </w:t>
      </w:r>
      <w:proofErr w:type="spellStart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uk-UA"/>
        </w:rPr>
        <w:t>Деномінатор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uk-UA"/>
        </w:rPr>
        <w:t>, який використовувався для підрахунку ефективності (конверсія культури мокротиння через 6 місяців), включав лише звітність щодо пацієнтів, які робили культуру на 6 місяць.</w:t>
      </w:r>
    </w:p>
    <w:p w14:paraId="08A0AF09" w14:textId="2739DDDE" w:rsidR="004D5418" w:rsidRPr="00F257E8" w:rsidRDefault="004D5418" w:rsidP="00D40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contextualSpacing/>
        <w:rPr>
          <w:rFonts w:ascii="Times" w:hAnsi="Times" w:cs="Times"/>
          <w:color w:val="000000"/>
          <w:sz w:val="16"/>
          <w:szCs w:val="16"/>
          <w:lang w:val="en-US"/>
        </w:rPr>
      </w:pPr>
      <w:r w:rsidRPr="00D40966">
        <w:rPr>
          <w:rFonts w:ascii="Times New Roman" w:hAnsi="Times New Roman" w:cs="Times New Roman"/>
          <w:b/>
          <w:color w:val="000000"/>
          <w:position w:val="10"/>
          <w:sz w:val="20"/>
          <w:szCs w:val="20"/>
        </w:rPr>
        <w:t>i</w:t>
      </w:r>
      <w:r w:rsidRPr="00F257E8">
        <w:rPr>
          <w:rFonts w:ascii="Times New Roman" w:hAnsi="Times New Roman" w:cs="Times New Roman"/>
          <w:b/>
          <w:color w:val="000000"/>
          <w:position w:val="10"/>
          <w:sz w:val="20"/>
          <w:szCs w:val="20"/>
          <w:lang w:val="uk-UA"/>
        </w:rPr>
        <w:t xml:space="preserve"> </w:t>
      </w:r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Огляд наявних доказів застосування </w:t>
      </w:r>
      <w:proofErr w:type="spellStart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uk-UA"/>
        </w:rPr>
        <w:t>бедаквіліну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для лікування МР ТБ</w:t>
      </w:r>
      <w:r w:rsidRPr="00F257E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: </w:t>
      </w:r>
      <w:proofErr w:type="spellStart"/>
      <w:r w:rsidRPr="004D5418">
        <w:rPr>
          <w:rFonts w:ascii="Times New Roman" w:hAnsi="Times New Roman" w:cs="Times New Roman"/>
          <w:color w:val="000000"/>
          <w:sz w:val="16"/>
          <w:szCs w:val="16"/>
        </w:rPr>
        <w:t>Data</w:t>
      </w:r>
      <w:proofErr w:type="spellEnd"/>
      <w:r w:rsidRPr="00F257E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proofErr w:type="spellStart"/>
      <w:r w:rsidRPr="004D5418">
        <w:rPr>
          <w:rFonts w:ascii="Times New Roman" w:hAnsi="Times New Roman" w:cs="Times New Roman"/>
          <w:color w:val="000000"/>
          <w:sz w:val="16"/>
          <w:szCs w:val="16"/>
        </w:rPr>
        <w:t>analysis</w:t>
      </w:r>
      <w:proofErr w:type="spellEnd"/>
      <w:r w:rsidRPr="00F257E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proofErr w:type="spellStart"/>
      <w:r w:rsidRPr="004D5418">
        <w:rPr>
          <w:rFonts w:ascii="Times New Roman" w:hAnsi="Times New Roman" w:cs="Times New Roman"/>
          <w:color w:val="000000"/>
          <w:sz w:val="16"/>
          <w:szCs w:val="16"/>
        </w:rPr>
        <w:t>report</w:t>
      </w:r>
      <w:proofErr w:type="spellEnd"/>
      <w:r w:rsidRPr="00F257E8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. </w:t>
      </w:r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Analysis commissioned to the Department of Health Research Methods, Evidence and Impact at McMaster University. Published on 13 March 2017. Available from: </w:t>
      </w:r>
      <w:hyperlink r:id="rId8" w:history="1">
        <w:r w:rsidRPr="00F257E8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http://www.who.int/tb/publications/2017/Appendix_GDGReport_Bedaquiline.pdf</w:t>
        </w:r>
      </w:hyperlink>
      <w:r w:rsidRPr="00F257E8">
        <w:rPr>
          <w:rFonts w:ascii="Times New Roman" w:hAnsi="Times New Roman" w:cs="Times New Roman"/>
          <w:color w:val="0000FF"/>
          <w:sz w:val="16"/>
          <w:szCs w:val="16"/>
          <w:lang w:val="en-US"/>
        </w:rPr>
        <w:t xml:space="preserve"> </w:t>
      </w:r>
    </w:p>
    <w:p w14:paraId="41F12F1A" w14:textId="2BBC5B87" w:rsidR="00F33D12" w:rsidRPr="00F257E8" w:rsidRDefault="004D5418" w:rsidP="00D40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contextualSpacing/>
        <w:rPr>
          <w:rFonts w:ascii="Times" w:hAnsi="Times" w:cs="Times"/>
          <w:color w:val="000000"/>
          <w:sz w:val="16"/>
          <w:szCs w:val="16"/>
          <w:lang w:val="en-US"/>
        </w:rPr>
      </w:pPr>
      <w:r w:rsidRPr="00F257E8">
        <w:rPr>
          <w:rFonts w:ascii="Times" w:hAnsi="Times" w:cs="Times"/>
          <w:b/>
          <w:color w:val="000000"/>
          <w:position w:val="13"/>
          <w:sz w:val="20"/>
          <w:szCs w:val="20"/>
          <w:lang w:val="en-US"/>
        </w:rPr>
        <w:t xml:space="preserve">j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Деномінатор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який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використовувався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для</w:t>
      </w:r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обчислення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результатів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лікування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(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конверсія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культури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мокротиння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через</w:t>
      </w:r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6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місяців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), </w:t>
      </w:r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включав</w:t>
      </w:r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звітність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щодо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пацієнтів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які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були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під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наглядом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(18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місяців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і</w:t>
      </w:r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більше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), </w:t>
      </w:r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і</w:t>
      </w:r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 w:rsidRPr="00EC323B">
        <w:rPr>
          <w:rFonts w:ascii="Times New Roman" w:hAnsi="Times New Roman" w:cs="Times New Roman"/>
          <w:color w:val="000000"/>
          <w:sz w:val="16"/>
          <w:szCs w:val="16"/>
        </w:rPr>
        <w:t>мали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>
        <w:rPr>
          <w:rFonts w:ascii="Times New Roman" w:hAnsi="Times New Roman" w:cs="Times New Roman"/>
          <w:color w:val="000000"/>
          <w:sz w:val="16"/>
          <w:szCs w:val="16"/>
        </w:rPr>
        <w:t>зафіксовані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EC323B">
        <w:rPr>
          <w:rFonts w:ascii="Times New Roman" w:hAnsi="Times New Roman" w:cs="Times New Roman"/>
          <w:color w:val="000000"/>
          <w:sz w:val="16"/>
          <w:szCs w:val="16"/>
        </w:rPr>
        <w:t>дані</w:t>
      </w:r>
      <w:proofErr w:type="spellEnd"/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EC323B">
        <w:rPr>
          <w:rFonts w:ascii="Times New Roman" w:hAnsi="Times New Roman" w:cs="Times New Roman"/>
          <w:color w:val="000000"/>
          <w:sz w:val="16"/>
          <w:szCs w:val="16"/>
        </w:rPr>
        <w:t>про</w:t>
      </w:r>
      <w:r w:rsidR="00EC323B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EC323B">
        <w:rPr>
          <w:rFonts w:ascii="Times New Roman" w:hAnsi="Times New Roman" w:cs="Times New Roman"/>
          <w:color w:val="000000"/>
          <w:sz w:val="16"/>
          <w:szCs w:val="16"/>
        </w:rPr>
        <w:t>результат</w:t>
      </w:r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</w:p>
    <w:p w14:paraId="660FC733" w14:textId="490FFFF8" w:rsidR="00F33D12" w:rsidRPr="00A039DD" w:rsidRDefault="00F33D12" w:rsidP="00A039D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9DD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Дані щодо результатів лікування показали, щ</w:t>
      </w:r>
      <w:r w:rsidR="00F305D7">
        <w:rPr>
          <w:rFonts w:ascii="Times New Roman" w:hAnsi="Times New Roman" w:cs="Times New Roman"/>
          <w:sz w:val="28"/>
          <w:szCs w:val="28"/>
          <w:lang w:val="uk-UA"/>
        </w:rPr>
        <w:t>о приблизно дві третини з 351</w:t>
      </w:r>
      <w:r w:rsidR="003A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5D7">
        <w:rPr>
          <w:rFonts w:ascii="Times New Roman" w:hAnsi="Times New Roman" w:cs="Times New Roman"/>
          <w:sz w:val="28"/>
          <w:szCs w:val="28"/>
          <w:lang w:val="uk-UA"/>
        </w:rPr>
        <w:t>пацієнта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, які отримували </w:t>
      </w:r>
      <w:proofErr w:type="spellStart"/>
      <w:r w:rsidR="00F305D7" w:rsidRPr="00A039DD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="003A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23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A4752">
        <w:rPr>
          <w:rFonts w:ascii="Times New Roman" w:hAnsi="Times New Roman" w:cs="Times New Roman"/>
          <w:sz w:val="28"/>
          <w:szCs w:val="28"/>
          <w:lang w:val="uk-UA"/>
        </w:rPr>
        <w:t xml:space="preserve">датково до </w:t>
      </w:r>
      <w:r w:rsidR="00EC3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5D7">
        <w:rPr>
          <w:rFonts w:ascii="Times New Roman" w:hAnsi="Times New Roman" w:cs="Times New Roman"/>
          <w:sz w:val="28"/>
          <w:szCs w:val="28"/>
          <w:lang w:val="uk-UA"/>
        </w:rPr>
        <w:t>рекомендованої В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>ООЗ схеми</w:t>
      </w:r>
      <w:r w:rsidR="00F305D7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="00EC32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4752">
        <w:rPr>
          <w:rFonts w:ascii="Times New Roman" w:hAnsi="Times New Roman" w:cs="Times New Roman"/>
          <w:sz w:val="28"/>
          <w:szCs w:val="28"/>
          <w:lang w:val="uk-UA"/>
        </w:rPr>
        <w:t>повністю одужали</w:t>
      </w:r>
      <w:r w:rsidR="00BD64B2" w:rsidRPr="00BD64B2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лікування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 (63,8%; 95% ДІ 57,8- 69,4). </w:t>
      </w:r>
      <w:r w:rsidRPr="003A4752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Е, I</w:t>
      </w:r>
    </w:p>
    <w:p w14:paraId="2863602A" w14:textId="77777777" w:rsidR="00F33D12" w:rsidRPr="00F33D12" w:rsidRDefault="00F33D12" w:rsidP="00F33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59DE6D" w14:textId="562A15CC" w:rsidR="00F33D12" w:rsidRPr="00D26401" w:rsidRDefault="00F33D12" w:rsidP="00D2640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6401">
        <w:rPr>
          <w:rFonts w:ascii="Times New Roman" w:hAnsi="Times New Roman" w:cs="Times New Roman"/>
          <w:sz w:val="28"/>
          <w:szCs w:val="28"/>
          <w:lang w:val="uk-UA"/>
        </w:rPr>
        <w:t>Незважаюч</w:t>
      </w:r>
      <w:r w:rsidR="00BD64B2" w:rsidRPr="00D26401">
        <w:rPr>
          <w:rFonts w:ascii="Times New Roman" w:hAnsi="Times New Roman" w:cs="Times New Roman"/>
          <w:sz w:val="28"/>
          <w:szCs w:val="28"/>
          <w:lang w:val="uk-UA"/>
        </w:rPr>
        <w:t xml:space="preserve">и на те, що в цьому огляді не була зазначена інформація щодо випадків </w:t>
      </w:r>
      <w:r w:rsidRPr="00D2640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BD64B2" w:rsidRPr="00D26401">
        <w:rPr>
          <w:rFonts w:ascii="Times New Roman" w:hAnsi="Times New Roman" w:cs="Times New Roman"/>
          <w:sz w:val="28"/>
          <w:szCs w:val="28"/>
          <w:lang w:val="uk-UA"/>
        </w:rPr>
        <w:t>бічної ре</w:t>
      </w:r>
      <w:r w:rsidR="003A4752">
        <w:rPr>
          <w:rFonts w:ascii="Times New Roman" w:hAnsi="Times New Roman" w:cs="Times New Roman"/>
          <w:sz w:val="28"/>
          <w:szCs w:val="28"/>
          <w:lang w:val="uk-UA"/>
        </w:rPr>
        <w:t>акції</w:t>
      </w:r>
      <w:r w:rsidRPr="00D26401">
        <w:rPr>
          <w:rFonts w:ascii="Times New Roman" w:hAnsi="Times New Roman" w:cs="Times New Roman"/>
          <w:sz w:val="28"/>
          <w:szCs w:val="28"/>
          <w:lang w:val="uk-UA"/>
        </w:rPr>
        <w:t>, 20% п</w:t>
      </w:r>
      <w:r w:rsidR="00BD64B2" w:rsidRPr="00D26401">
        <w:rPr>
          <w:rFonts w:ascii="Times New Roman" w:hAnsi="Times New Roman" w:cs="Times New Roman"/>
          <w:sz w:val="28"/>
          <w:szCs w:val="28"/>
          <w:lang w:val="uk-UA"/>
        </w:rPr>
        <w:t>ацієнтів повідомили про тяжкі побічні реакції, а</w:t>
      </w:r>
      <w:r w:rsidRPr="00D26401">
        <w:rPr>
          <w:rFonts w:ascii="Times New Roman" w:hAnsi="Times New Roman" w:cs="Times New Roman"/>
          <w:sz w:val="28"/>
          <w:szCs w:val="28"/>
          <w:lang w:val="uk-UA"/>
        </w:rPr>
        <w:t xml:space="preserve"> 7% - серйозні побічні </w:t>
      </w:r>
      <w:r w:rsidR="00BD64B2" w:rsidRPr="00D26401">
        <w:rPr>
          <w:rFonts w:ascii="Times New Roman" w:hAnsi="Times New Roman" w:cs="Times New Roman"/>
          <w:sz w:val="28"/>
          <w:szCs w:val="28"/>
          <w:lang w:val="uk-UA"/>
        </w:rPr>
        <w:t>реакції</w:t>
      </w:r>
      <w:r w:rsidRPr="00D26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5BDF45" w14:textId="77777777" w:rsidR="00F33D12" w:rsidRPr="00F33D12" w:rsidRDefault="00F33D12" w:rsidP="00F33D1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40B6A87B" w14:textId="45CDF646" w:rsidR="00F33D12" w:rsidRPr="00A039DD" w:rsidRDefault="00F33D12" w:rsidP="00A039D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9DD">
        <w:rPr>
          <w:rFonts w:ascii="Times New Roman" w:hAnsi="Times New Roman" w:cs="Times New Roman"/>
          <w:sz w:val="28"/>
          <w:szCs w:val="28"/>
          <w:lang w:val="uk-UA"/>
        </w:rPr>
        <w:t>Серед пацієнтів з даними електрокардіограми (n = 511 пацієнтів)</w:t>
      </w:r>
      <w:r w:rsidR="00A012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C4D" w:rsidRPr="002A5C4D">
        <w:rPr>
          <w:rFonts w:ascii="Times New Roman" w:hAnsi="Times New Roman" w:cs="Times New Roman"/>
          <w:sz w:val="28"/>
          <w:szCs w:val="28"/>
          <w:lang w:val="uk-UA"/>
        </w:rPr>
        <w:t xml:space="preserve">подовження інтервалу </w:t>
      </w:r>
      <w:proofErr w:type="spellStart"/>
      <w:r w:rsidR="002A5C4D" w:rsidRPr="002A5C4D">
        <w:rPr>
          <w:rFonts w:ascii="Times New Roman" w:hAnsi="Times New Roman" w:cs="Times New Roman"/>
          <w:sz w:val="28"/>
          <w:szCs w:val="28"/>
          <w:lang w:val="uk-UA"/>
        </w:rPr>
        <w:t>QTcF</w:t>
      </w:r>
      <w:proofErr w:type="spellEnd"/>
      <w:r w:rsidR="002A5C4D" w:rsidRPr="002A5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>(&gt; 450 мс) спостерігались у 30% пацієнтів (n = 155 пацієнтів), у тому ч</w:t>
      </w:r>
      <w:r w:rsidR="002A5C4D">
        <w:rPr>
          <w:rFonts w:ascii="Times New Roman" w:hAnsi="Times New Roman" w:cs="Times New Roman"/>
          <w:sz w:val="28"/>
          <w:szCs w:val="28"/>
          <w:lang w:val="uk-UA"/>
        </w:rPr>
        <w:t xml:space="preserve">ислі 4,7% пацієнтів, які мали пролонгацію </w:t>
      </w:r>
      <w:proofErr w:type="spellStart"/>
      <w:r w:rsidR="002A5C4D">
        <w:rPr>
          <w:rFonts w:ascii="Times New Roman" w:hAnsi="Times New Roman" w:cs="Times New Roman"/>
          <w:sz w:val="28"/>
          <w:szCs w:val="28"/>
          <w:lang w:val="uk-UA"/>
        </w:rPr>
        <w:t>QTc</w:t>
      </w:r>
      <w:proofErr w:type="spellEnd"/>
      <w:r w:rsidR="002A5C4D">
        <w:rPr>
          <w:rFonts w:ascii="Times New Roman" w:hAnsi="Times New Roman" w:cs="Times New Roman"/>
          <w:sz w:val="28"/>
          <w:szCs w:val="28"/>
          <w:lang w:val="uk-UA"/>
        </w:rPr>
        <w:t xml:space="preserve">&gt; 500 </w:t>
      </w:r>
      <w:proofErr w:type="spellStart"/>
      <w:r w:rsidR="002A5C4D">
        <w:rPr>
          <w:rFonts w:ascii="Times New Roman" w:hAnsi="Times New Roman" w:cs="Times New Roman"/>
          <w:sz w:val="28"/>
          <w:szCs w:val="28"/>
          <w:lang w:val="uk-UA"/>
        </w:rPr>
        <w:t>мсек</w:t>
      </w:r>
      <w:proofErr w:type="spellEnd"/>
      <w:r w:rsidR="002A5C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C4D" w:rsidRPr="002A5C4D">
        <w:rPr>
          <w:rFonts w:ascii="Times New Roman" w:hAnsi="Times New Roman" w:cs="Times New Roman"/>
          <w:b/>
          <w:sz w:val="36"/>
          <w:szCs w:val="36"/>
          <w:vertAlign w:val="superscript"/>
          <w:lang w:val="en-US"/>
        </w:rPr>
        <w:t xml:space="preserve">e, </w:t>
      </w:r>
      <w:r w:rsidRPr="002A5C4D">
        <w:rPr>
          <w:rFonts w:ascii="Times New Roman" w:hAnsi="Times New Roman" w:cs="Times New Roman"/>
          <w:b/>
          <w:sz w:val="36"/>
          <w:szCs w:val="36"/>
          <w:vertAlign w:val="superscript"/>
          <w:lang w:val="uk-UA"/>
        </w:rPr>
        <w:t>i</w:t>
      </w:r>
    </w:p>
    <w:p w14:paraId="2FBB4462" w14:textId="77777777" w:rsidR="00F33D12" w:rsidRPr="00F33D12" w:rsidRDefault="00F33D12" w:rsidP="00F33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3FD05F" w14:textId="1290137B" w:rsidR="00DA319E" w:rsidRPr="00A039DD" w:rsidRDefault="00F33D12" w:rsidP="00A039D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те, що </w:t>
      </w:r>
      <w:r w:rsidRPr="0071673A">
        <w:rPr>
          <w:rFonts w:ascii="Times New Roman" w:hAnsi="Times New Roman" w:cs="Times New Roman"/>
          <w:i/>
          <w:sz w:val="32"/>
          <w:szCs w:val="32"/>
          <w:lang w:val="uk-UA"/>
        </w:rPr>
        <w:t>ризик небажаних ефектів</w:t>
      </w:r>
      <w:r w:rsidRPr="00A0123C">
        <w:rPr>
          <w:rFonts w:ascii="Times New Roman" w:hAnsi="Times New Roman" w:cs="Times New Roman"/>
          <w:sz w:val="32"/>
          <w:szCs w:val="32"/>
          <w:lang w:val="uk-UA"/>
        </w:rPr>
        <w:t xml:space="preserve"> не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 можна повністю пояснити наявними даними спостережень, група розробн</w:t>
      </w:r>
      <w:r w:rsidR="002A5C4D">
        <w:rPr>
          <w:rFonts w:ascii="Times New Roman" w:hAnsi="Times New Roman" w:cs="Times New Roman"/>
          <w:sz w:val="28"/>
          <w:szCs w:val="28"/>
          <w:lang w:val="uk-UA"/>
        </w:rPr>
        <w:t xml:space="preserve">иків рекомендацій зазначила, що </w:t>
      </w:r>
      <w:r w:rsidR="00A0123C">
        <w:rPr>
          <w:rFonts w:ascii="Times New Roman" w:hAnsi="Times New Roman" w:cs="Times New Roman"/>
          <w:sz w:val="28"/>
          <w:szCs w:val="28"/>
          <w:lang w:val="uk-UA"/>
        </w:rPr>
        <w:t xml:space="preserve">у пацієнтів, які отримували </w:t>
      </w:r>
      <w:proofErr w:type="spellStart"/>
      <w:r w:rsidR="00A0123C">
        <w:rPr>
          <w:rFonts w:ascii="Times New Roman" w:hAnsi="Times New Roman" w:cs="Times New Roman"/>
          <w:sz w:val="28"/>
          <w:szCs w:val="28"/>
          <w:lang w:val="uk-UA"/>
        </w:rPr>
        <w:t>беда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0123C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>лін</w:t>
      </w:r>
      <w:proofErr w:type="spellEnd"/>
      <w:r w:rsidR="00A012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5C4D">
        <w:rPr>
          <w:rFonts w:ascii="Times New Roman" w:hAnsi="Times New Roman" w:cs="Times New Roman"/>
          <w:sz w:val="28"/>
          <w:szCs w:val="28"/>
          <w:lang w:val="uk-UA"/>
        </w:rPr>
        <w:t xml:space="preserve"> показник смертності</w:t>
      </w:r>
      <w:r w:rsidR="002A5C4D"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2A5C4D" w:rsidRPr="002A5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C4D">
        <w:rPr>
          <w:rFonts w:ascii="Times New Roman" w:hAnsi="Times New Roman" w:cs="Times New Roman"/>
          <w:sz w:val="28"/>
          <w:szCs w:val="28"/>
          <w:lang w:val="uk-UA"/>
        </w:rPr>
        <w:t>підвищувався</w:t>
      </w:r>
      <w:r w:rsidR="007F70C0">
        <w:rPr>
          <w:rFonts w:ascii="Times New Roman" w:hAnsi="Times New Roman" w:cs="Times New Roman"/>
          <w:sz w:val="28"/>
          <w:szCs w:val="28"/>
          <w:lang w:val="uk-UA"/>
        </w:rPr>
        <w:t>, всупереч даних оцінки 2013 року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. З цієї причини група </w:t>
      </w:r>
      <w:r w:rsidR="00A0123C">
        <w:rPr>
          <w:rFonts w:ascii="Times New Roman" w:hAnsi="Times New Roman" w:cs="Times New Roman"/>
          <w:sz w:val="28"/>
          <w:szCs w:val="28"/>
          <w:lang w:val="uk-UA"/>
        </w:rPr>
        <w:t>з розробки рекомендацій вирішила</w:t>
      </w:r>
      <w:r w:rsidRPr="00A039DD">
        <w:rPr>
          <w:rFonts w:ascii="Times New Roman" w:hAnsi="Times New Roman" w:cs="Times New Roman"/>
          <w:sz w:val="28"/>
          <w:szCs w:val="28"/>
          <w:lang w:val="uk-UA"/>
        </w:rPr>
        <w:t xml:space="preserve"> знизити </w:t>
      </w:r>
      <w:r w:rsidR="00A0123C">
        <w:rPr>
          <w:rFonts w:ascii="Times New Roman" w:hAnsi="Times New Roman" w:cs="Times New Roman"/>
          <w:sz w:val="28"/>
          <w:szCs w:val="28"/>
          <w:lang w:val="uk-UA"/>
        </w:rPr>
        <w:t xml:space="preserve">статус </w:t>
      </w:r>
      <w:r w:rsidR="00A0123C">
        <w:rPr>
          <w:rFonts w:ascii="Times New Roman" w:hAnsi="Times New Roman" w:cs="Times New Roman"/>
          <w:i/>
          <w:sz w:val="32"/>
          <w:szCs w:val="32"/>
          <w:lang w:val="uk-UA"/>
        </w:rPr>
        <w:t>небажаних</w:t>
      </w:r>
      <w:r w:rsidRPr="00A0123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ефект</w:t>
      </w:r>
      <w:r w:rsidR="00A0123C">
        <w:rPr>
          <w:rFonts w:ascii="Times New Roman" w:hAnsi="Times New Roman" w:cs="Times New Roman"/>
          <w:i/>
          <w:sz w:val="32"/>
          <w:szCs w:val="32"/>
          <w:lang w:val="uk-UA"/>
        </w:rPr>
        <w:t>ів</w:t>
      </w:r>
      <w:r w:rsidR="00A0123C">
        <w:rPr>
          <w:rFonts w:ascii="Times New Roman" w:hAnsi="Times New Roman" w:cs="Times New Roman"/>
          <w:sz w:val="28"/>
          <w:szCs w:val="28"/>
          <w:lang w:val="uk-UA"/>
        </w:rPr>
        <w:t xml:space="preserve"> зі значних</w:t>
      </w:r>
      <w:r w:rsidR="007F70C0">
        <w:rPr>
          <w:rFonts w:ascii="Times New Roman" w:hAnsi="Times New Roman" w:cs="Times New Roman"/>
          <w:sz w:val="28"/>
          <w:szCs w:val="28"/>
          <w:lang w:val="uk-UA"/>
        </w:rPr>
        <w:t xml:space="preserve"> до помірних. </w:t>
      </w:r>
      <w:r w:rsidR="007F70C0" w:rsidRPr="002A5C4D">
        <w:rPr>
          <w:rFonts w:ascii="Times New Roman" w:hAnsi="Times New Roman" w:cs="Times New Roman"/>
          <w:b/>
          <w:sz w:val="36"/>
          <w:szCs w:val="36"/>
          <w:vertAlign w:val="superscript"/>
          <w:lang w:val="en-US"/>
        </w:rPr>
        <w:t>e</w:t>
      </w:r>
      <w:r w:rsidR="007F70C0" w:rsidRPr="00F257E8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, </w:t>
      </w:r>
      <w:r w:rsidR="007F70C0" w:rsidRPr="002A5C4D">
        <w:rPr>
          <w:rFonts w:ascii="Times New Roman" w:hAnsi="Times New Roman" w:cs="Times New Roman"/>
          <w:b/>
          <w:sz w:val="36"/>
          <w:szCs w:val="36"/>
          <w:vertAlign w:val="superscript"/>
          <w:lang w:val="uk-UA"/>
        </w:rPr>
        <w:t>i</w:t>
      </w:r>
    </w:p>
    <w:p w14:paraId="1985480A" w14:textId="77777777" w:rsidR="00F33D12" w:rsidRDefault="00F33D12" w:rsidP="00F33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090232A" w14:textId="3E241370" w:rsidR="004F45C9" w:rsidRPr="007F1748" w:rsidRDefault="00D90D3E" w:rsidP="004F45C9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3. Якими є</w:t>
      </w:r>
      <w:r w:rsidR="004F45C9" w:rsidRPr="007F174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об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меження розглянутих даних та як це впливає на проміжні</w:t>
      </w:r>
      <w:r w:rsidR="004F45C9" w:rsidRPr="007F174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рекомендації ВООЗ щодо використання </w:t>
      </w:r>
      <w:proofErr w:type="spellStart"/>
      <w:r w:rsidR="004F45C9" w:rsidRPr="007F174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бедаквіліну</w:t>
      </w:r>
      <w:proofErr w:type="spellEnd"/>
      <w:r w:rsidR="004F45C9" w:rsidRPr="007F174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?</w:t>
      </w:r>
    </w:p>
    <w:p w14:paraId="6E43B6BF" w14:textId="057A97D7" w:rsidR="004F45C9" w:rsidRPr="004F45C9" w:rsidRDefault="004F45C9" w:rsidP="007F17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45C9">
        <w:rPr>
          <w:rFonts w:ascii="Times New Roman" w:hAnsi="Times New Roman" w:cs="Times New Roman"/>
          <w:sz w:val="28"/>
          <w:szCs w:val="28"/>
          <w:lang w:val="uk-UA"/>
        </w:rPr>
        <w:t>Хоча результати, отримані в цьому огляді, свідчать про</w:t>
      </w:r>
      <w:r w:rsidR="00D90D3E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 застосування </w:t>
      </w:r>
      <w:proofErr w:type="spellStart"/>
      <w:r w:rsidR="00D90D3E">
        <w:rPr>
          <w:rFonts w:ascii="Times New Roman" w:hAnsi="Times New Roman" w:cs="Times New Roman"/>
          <w:sz w:val="28"/>
          <w:szCs w:val="28"/>
          <w:lang w:val="uk-UA"/>
        </w:rPr>
        <w:t>беда</w:t>
      </w:r>
      <w:r w:rsidR="00524DF2">
        <w:rPr>
          <w:rFonts w:ascii="Times New Roman" w:hAnsi="Times New Roman" w:cs="Times New Roman"/>
          <w:sz w:val="28"/>
          <w:szCs w:val="28"/>
          <w:lang w:val="uk-UA"/>
        </w:rPr>
        <w:t>квіліну</w:t>
      </w:r>
      <w:proofErr w:type="spellEnd"/>
      <w:r w:rsidR="00524DF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F1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DF2">
        <w:rPr>
          <w:rFonts w:ascii="Times New Roman" w:hAnsi="Times New Roman" w:cs="Times New Roman"/>
          <w:sz w:val="28"/>
          <w:szCs w:val="28"/>
          <w:lang w:val="uk-UA"/>
        </w:rPr>
        <w:t>лікуванні МР</w:t>
      </w:r>
      <w:r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-ТБ, група з розробки рекомендацій дійшла висновку, що </w:t>
      </w:r>
      <w:r w:rsidR="00236B7B">
        <w:rPr>
          <w:rFonts w:ascii="Times New Roman" w:hAnsi="Times New Roman" w:cs="Times New Roman"/>
          <w:sz w:val="28"/>
          <w:szCs w:val="28"/>
          <w:lang w:val="uk-UA"/>
        </w:rPr>
        <w:t>все ще залишається</w:t>
      </w:r>
      <w:r w:rsidR="00236B7B"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45C9">
        <w:rPr>
          <w:rFonts w:ascii="Times New Roman" w:hAnsi="Times New Roman" w:cs="Times New Roman"/>
          <w:sz w:val="28"/>
          <w:szCs w:val="28"/>
          <w:lang w:val="uk-UA"/>
        </w:rPr>
        <w:t>значн</w:t>
      </w:r>
      <w:r w:rsidR="00524DF2">
        <w:rPr>
          <w:rFonts w:ascii="Times New Roman" w:hAnsi="Times New Roman" w:cs="Times New Roman"/>
          <w:sz w:val="28"/>
          <w:szCs w:val="28"/>
          <w:lang w:val="uk-UA"/>
        </w:rPr>
        <w:t>а невизначеність що</w:t>
      </w:r>
      <w:r w:rsidR="0024553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24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45C9">
        <w:rPr>
          <w:rFonts w:ascii="Times New Roman" w:hAnsi="Times New Roman" w:cs="Times New Roman"/>
          <w:sz w:val="28"/>
          <w:szCs w:val="28"/>
          <w:lang w:val="uk-UA"/>
        </w:rPr>
        <w:t>різни</w:t>
      </w:r>
      <w:r w:rsidR="00524DF2">
        <w:rPr>
          <w:rFonts w:ascii="Times New Roman" w:hAnsi="Times New Roman" w:cs="Times New Roman"/>
          <w:sz w:val="28"/>
          <w:szCs w:val="28"/>
          <w:lang w:val="uk-UA"/>
        </w:rPr>
        <w:t>х факторів, які зазначено</w:t>
      </w:r>
      <w:r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 нижче:</w:t>
      </w:r>
    </w:p>
    <w:p w14:paraId="635D025D" w14:textId="77777777" w:rsidR="007F1748" w:rsidRDefault="007F1748" w:rsidP="007F174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36C6AD7B" w14:textId="3123F46B" w:rsidR="004F45C9" w:rsidRPr="00C83CAE" w:rsidRDefault="004F45C9" w:rsidP="00C83CAE">
      <w:pPr>
        <w:pStyle w:val="a6"/>
        <w:numPr>
          <w:ilvl w:val="0"/>
          <w:numId w:val="10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Огляд було засновано лише на даних </w:t>
      </w:r>
      <w:proofErr w:type="spellStart"/>
      <w:r w:rsidR="008824A5" w:rsidRPr="00C83CAE">
        <w:rPr>
          <w:rFonts w:ascii="Times New Roman" w:hAnsi="Times New Roman" w:cs="Times New Roman"/>
          <w:sz w:val="28"/>
          <w:szCs w:val="28"/>
          <w:lang w:val="uk-UA"/>
        </w:rPr>
        <w:t>неексперементальних</w:t>
      </w:r>
      <w:proofErr w:type="spellEnd"/>
      <w:r w:rsidR="008824A5"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</w:t>
      </w:r>
      <w:r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, а не на </w:t>
      </w:r>
      <w:r w:rsidR="00A0123C"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proofErr w:type="spellStart"/>
      <w:r w:rsidRPr="00C83CAE">
        <w:rPr>
          <w:rFonts w:ascii="Times New Roman" w:hAnsi="Times New Roman" w:cs="Times New Roman"/>
          <w:sz w:val="28"/>
          <w:szCs w:val="28"/>
          <w:lang w:val="uk-UA"/>
        </w:rPr>
        <w:t>рандомізованих</w:t>
      </w:r>
      <w:proofErr w:type="spellEnd"/>
      <w:r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 контрольованих </w:t>
      </w:r>
      <w:r w:rsidR="00A0123C" w:rsidRPr="00C83CAE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 (дослідження III фази). Хоча група розробників рекомендацій визнала цінність </w:t>
      </w:r>
      <w:proofErr w:type="spellStart"/>
      <w:r w:rsidR="008E2B90" w:rsidRPr="00C83CAE">
        <w:rPr>
          <w:rFonts w:ascii="Times New Roman" w:hAnsi="Times New Roman" w:cs="Times New Roman"/>
          <w:sz w:val="28"/>
          <w:szCs w:val="28"/>
          <w:lang w:val="uk-UA"/>
        </w:rPr>
        <w:t>неексперементальних</w:t>
      </w:r>
      <w:proofErr w:type="spellEnd"/>
      <w:r w:rsidR="008E2B90"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</w:t>
      </w:r>
      <w:r w:rsidR="00A0123C" w:rsidRPr="00C83CAE">
        <w:rPr>
          <w:rFonts w:ascii="Times New Roman" w:hAnsi="Times New Roman" w:cs="Times New Roman"/>
          <w:sz w:val="28"/>
          <w:szCs w:val="28"/>
          <w:lang w:val="uk-UA"/>
        </w:rPr>
        <w:t>з точки зору</w:t>
      </w:r>
      <w:r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 про "реальні" умови</w:t>
      </w:r>
      <w:r w:rsidR="004D5418"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препарату</w:t>
      </w:r>
      <w:r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, існували занепокоєння, що </w:t>
      </w:r>
      <w:proofErr w:type="spellStart"/>
      <w:r w:rsidR="008E2B90" w:rsidRPr="00C83CAE">
        <w:rPr>
          <w:rFonts w:ascii="Times New Roman" w:hAnsi="Times New Roman" w:cs="Times New Roman"/>
          <w:sz w:val="28"/>
          <w:szCs w:val="28"/>
          <w:lang w:val="uk-UA"/>
        </w:rPr>
        <w:t>неексперементальні</w:t>
      </w:r>
      <w:proofErr w:type="spellEnd"/>
      <w:r w:rsidR="008E2B90"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Pr="00C83CAE">
        <w:rPr>
          <w:rFonts w:ascii="Times New Roman" w:hAnsi="Times New Roman" w:cs="Times New Roman"/>
          <w:sz w:val="28"/>
          <w:szCs w:val="28"/>
          <w:lang w:val="uk-UA"/>
        </w:rPr>
        <w:t>можуть переоцін</w:t>
      </w:r>
      <w:r w:rsidR="004D5418" w:rsidRPr="00C83CAE">
        <w:rPr>
          <w:rFonts w:ascii="Times New Roman" w:hAnsi="Times New Roman" w:cs="Times New Roman"/>
          <w:sz w:val="28"/>
          <w:szCs w:val="28"/>
          <w:lang w:val="uk-UA"/>
        </w:rPr>
        <w:t>юва</w:t>
      </w:r>
      <w:r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ти наслідки лікування, недооцінювати </w:t>
      </w:r>
      <w:r w:rsidR="007D2A28" w:rsidRPr="00C83CAE">
        <w:rPr>
          <w:rFonts w:ascii="Times New Roman" w:hAnsi="Times New Roman" w:cs="Times New Roman"/>
          <w:sz w:val="28"/>
          <w:szCs w:val="28"/>
          <w:lang w:val="uk-UA"/>
        </w:rPr>
        <w:t>його безпечність та зробити помилку в</w:t>
      </w:r>
      <w:r w:rsidRPr="00C83CAE">
        <w:rPr>
          <w:rFonts w:ascii="Times New Roman" w:hAnsi="Times New Roman" w:cs="Times New Roman"/>
          <w:sz w:val="28"/>
          <w:szCs w:val="28"/>
          <w:lang w:val="uk-UA"/>
        </w:rPr>
        <w:t xml:space="preserve"> оцінці результатів.</w:t>
      </w:r>
    </w:p>
    <w:p w14:paraId="4AD9F177" w14:textId="77777777" w:rsidR="00EE5460" w:rsidRPr="00F257E8" w:rsidRDefault="00EE5460" w:rsidP="00D40966">
      <w:pPr>
        <w:widowControl w:val="0"/>
        <w:autoSpaceDE w:val="0"/>
        <w:autoSpaceDN w:val="0"/>
        <w:adjustRightInd w:val="0"/>
        <w:spacing w:after="240" w:line="180" w:lineRule="atLeast"/>
        <w:contextualSpacing/>
        <w:rPr>
          <w:rFonts w:ascii="Times" w:hAnsi="Times" w:cs="Times"/>
          <w:color w:val="000000"/>
          <w:sz w:val="16"/>
          <w:szCs w:val="16"/>
          <w:lang w:val="en-US"/>
        </w:rPr>
      </w:pPr>
      <w:r w:rsidRPr="00F257E8">
        <w:rPr>
          <w:rFonts w:ascii="Times New Roman" w:hAnsi="Times New Roman" w:cs="Times New Roman"/>
          <w:b/>
          <w:color w:val="000000"/>
          <w:position w:val="10"/>
          <w:sz w:val="16"/>
          <w:szCs w:val="16"/>
          <w:lang w:val="en-US"/>
        </w:rPr>
        <w:t>k</w:t>
      </w:r>
      <w:r w:rsidRPr="00F257E8">
        <w:rPr>
          <w:rFonts w:ascii="Times New Roman" w:hAnsi="Times New Roman" w:cs="Times New Roman"/>
          <w:color w:val="000000"/>
          <w:position w:val="10"/>
          <w:sz w:val="16"/>
          <w:szCs w:val="16"/>
          <w:lang w:val="en-US"/>
        </w:rPr>
        <w:t xml:space="preserve"> </w:t>
      </w:r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ISRCTN - ISRCTN18148631: STREAM 2 - The evaluation of a standard treatment regimen of anti-tuberculosis drugs for patients with multi-drug-resistant tuberculosis. Available from: </w:t>
      </w:r>
      <w:r w:rsidRPr="00F257E8">
        <w:rPr>
          <w:rFonts w:ascii="Times New Roman" w:hAnsi="Times New Roman" w:cs="Times New Roman"/>
          <w:color w:val="0000FF"/>
          <w:sz w:val="16"/>
          <w:szCs w:val="16"/>
          <w:lang w:val="en-US"/>
        </w:rPr>
        <w:t xml:space="preserve">http://www.isrctn.com/ISRCTN18148631?q=&amp;filters=conditionCategory:Respiratory&amp;sort=&amp;offset=2&amp;totalResults=637&amp; page=1&amp;pageSize=50&amp;searchType=basic-search </w:t>
      </w:r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and </w:t>
      </w:r>
      <w:r w:rsidRPr="00F257E8">
        <w:rPr>
          <w:rFonts w:ascii="Times New Roman" w:hAnsi="Times New Roman" w:cs="Times New Roman"/>
          <w:color w:val="0000FF"/>
          <w:sz w:val="16"/>
          <w:szCs w:val="16"/>
          <w:lang w:val="en-US"/>
        </w:rPr>
        <w:t xml:space="preserve">https://clinicaltrials.gov/ct2/show/NCT02409290?term=stream+bedaquiline&amp;rank=1 </w:t>
      </w:r>
    </w:p>
    <w:p w14:paraId="26113DA5" w14:textId="41A4460D" w:rsidR="00EE5460" w:rsidRPr="00F257E8" w:rsidRDefault="00EE5460" w:rsidP="00D40966">
      <w:pPr>
        <w:widowControl w:val="0"/>
        <w:autoSpaceDE w:val="0"/>
        <w:autoSpaceDN w:val="0"/>
        <w:adjustRightInd w:val="0"/>
        <w:spacing w:after="240" w:line="180" w:lineRule="atLeast"/>
        <w:contextualSpacing/>
        <w:rPr>
          <w:rFonts w:ascii="Times" w:hAnsi="Times" w:cs="Times"/>
          <w:color w:val="000000"/>
          <w:sz w:val="16"/>
          <w:szCs w:val="16"/>
          <w:lang w:val="en-US"/>
        </w:rPr>
      </w:pPr>
      <w:r w:rsidRPr="00F257E8">
        <w:rPr>
          <w:rFonts w:ascii="Times New Roman" w:hAnsi="Times New Roman" w:cs="Times New Roman"/>
          <w:b/>
          <w:color w:val="000000"/>
          <w:position w:val="10"/>
          <w:sz w:val="16"/>
          <w:szCs w:val="16"/>
          <w:lang w:val="en-US"/>
        </w:rPr>
        <w:t>l</w:t>
      </w:r>
      <w:r w:rsidRPr="00F257E8">
        <w:rPr>
          <w:rFonts w:ascii="Times New Roman" w:hAnsi="Times New Roman" w:cs="Times New Roman"/>
          <w:color w:val="000000"/>
          <w:position w:val="1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Будь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який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молекулярний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або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культурологічний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фенотипічний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аналіз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на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чутливість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до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лікарських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засобів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(DST)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можна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застосовувати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для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ідентифікації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додаткової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стійкості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до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препаратів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другої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лінії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для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пацієнтів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з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підтвердженою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стійкістю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до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рифампіцину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або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МР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ТБ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ВООЗ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рекомендує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використовувати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лінійний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зонд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аналіз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для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препаратів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другої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лінії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для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виявлення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стійкості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до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фторхінолонів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та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ін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'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єкційних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препаратів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другої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лінії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як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початкового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тесту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не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фенотипічного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аналізу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>
        <w:rPr>
          <w:rFonts w:ascii="Times New Roman" w:hAnsi="Times New Roman" w:cs="Times New Roman"/>
          <w:color w:val="000000"/>
          <w:sz w:val="16"/>
          <w:szCs w:val="16"/>
        </w:rPr>
        <w:t>на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>
        <w:rPr>
          <w:rFonts w:ascii="Times New Roman" w:hAnsi="Times New Roman" w:cs="Times New Roman"/>
          <w:color w:val="000000"/>
          <w:sz w:val="16"/>
          <w:szCs w:val="16"/>
        </w:rPr>
        <w:t>чутливість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на</w:t>
      </w:r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основі</w:t>
      </w:r>
      <w:proofErr w:type="spellEnd"/>
      <w:r w:rsidR="00C83CAE"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C83CAE" w:rsidRPr="00C83CAE">
        <w:rPr>
          <w:rFonts w:ascii="Times New Roman" w:hAnsi="Times New Roman" w:cs="Times New Roman"/>
          <w:color w:val="000000"/>
          <w:sz w:val="16"/>
          <w:szCs w:val="16"/>
        </w:rPr>
        <w:t>культури</w:t>
      </w:r>
      <w:proofErr w:type="spellEnd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</w:p>
    <w:p w14:paraId="7E76AD7E" w14:textId="77777777" w:rsidR="00EE5460" w:rsidRPr="00F257E8" w:rsidRDefault="00EE5460" w:rsidP="00D40966">
      <w:pPr>
        <w:widowControl w:val="0"/>
        <w:autoSpaceDE w:val="0"/>
        <w:autoSpaceDN w:val="0"/>
        <w:adjustRightInd w:val="0"/>
        <w:spacing w:after="240" w:line="180" w:lineRule="atLeast"/>
        <w:contextualSpacing/>
        <w:rPr>
          <w:rFonts w:ascii="Times" w:hAnsi="Times" w:cs="Times"/>
          <w:color w:val="000000"/>
          <w:sz w:val="16"/>
          <w:szCs w:val="16"/>
          <w:lang w:val="en-US"/>
        </w:rPr>
      </w:pPr>
      <w:r w:rsidRPr="00F257E8">
        <w:rPr>
          <w:rFonts w:ascii="Times New Roman" w:hAnsi="Times New Roman" w:cs="Times New Roman"/>
          <w:b/>
          <w:color w:val="000000"/>
          <w:position w:val="10"/>
          <w:sz w:val="16"/>
          <w:szCs w:val="16"/>
          <w:lang w:val="en-US"/>
        </w:rPr>
        <w:t xml:space="preserve">m </w:t>
      </w:r>
      <w:proofErr w:type="gramStart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The</w:t>
      </w:r>
      <w:proofErr w:type="gramEnd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use of molecular line probe assays for the detection of resistance to second-line anti-tuberculosis drugs: policy guidance. [WHO/HTM/TB/2016.07]. Available from: </w:t>
      </w:r>
      <w:r w:rsidRPr="00F257E8">
        <w:rPr>
          <w:rFonts w:ascii="Times New Roman" w:hAnsi="Times New Roman" w:cs="Times New Roman"/>
          <w:color w:val="0000FF"/>
          <w:sz w:val="16"/>
          <w:szCs w:val="16"/>
          <w:lang w:val="en-US"/>
        </w:rPr>
        <w:t xml:space="preserve">http://www.who.int/tb/WHOPolicyStatementSLLPA.pdf </w:t>
      </w:r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World Health Organization: 2016. </w:t>
      </w:r>
    </w:p>
    <w:p w14:paraId="05459E6B" w14:textId="77777777" w:rsidR="00EE5460" w:rsidRPr="00C83CAE" w:rsidRDefault="00EE5460" w:rsidP="00EE5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7FD10C" w14:textId="77777777" w:rsidR="004F45C9" w:rsidRPr="00C83CAE" w:rsidRDefault="004F45C9" w:rsidP="004F45C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FA1754" w14:textId="41CA113F" w:rsidR="004F45C9" w:rsidRPr="0071673A" w:rsidRDefault="004F45C9" w:rsidP="00C83CA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результатів лікування між пацієнтами, які отримували </w:t>
      </w:r>
      <w:proofErr w:type="spellStart"/>
      <w:r w:rsidR="00524DF2" w:rsidRPr="0071673A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(додано до </w:t>
      </w:r>
      <w:r w:rsidR="00C83CAE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довготривалої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>схеми</w:t>
      </w:r>
      <w:r w:rsidR="00524DF2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лікування, рекомендованого ВООЗ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), і пацієнтів, які не отримували </w:t>
      </w:r>
      <w:proofErr w:type="spellStart"/>
      <w:r w:rsidR="00524DF2" w:rsidRPr="0071673A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="00524DF2" w:rsidRPr="0071673A">
        <w:rPr>
          <w:rFonts w:ascii="Times New Roman" w:hAnsi="Times New Roman" w:cs="Times New Roman"/>
          <w:sz w:val="28"/>
          <w:szCs w:val="28"/>
          <w:lang w:val="uk-UA"/>
        </w:rPr>
        <w:t>, було неможливо, оскільки були доступні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дані </w:t>
      </w:r>
      <w:r w:rsidR="00524DF2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proofErr w:type="spellStart"/>
      <w:r w:rsidR="00524DF2" w:rsidRPr="0071673A">
        <w:rPr>
          <w:rFonts w:ascii="Times New Roman" w:hAnsi="Times New Roman" w:cs="Times New Roman"/>
          <w:sz w:val="28"/>
          <w:szCs w:val="28"/>
          <w:lang w:val="uk-UA"/>
        </w:rPr>
        <w:t>одноко</w:t>
      </w:r>
      <w:r w:rsidR="004D5418" w:rsidRPr="0071673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24DF2" w:rsidRPr="0071673A">
        <w:rPr>
          <w:rFonts w:ascii="Times New Roman" w:hAnsi="Times New Roman" w:cs="Times New Roman"/>
          <w:sz w:val="28"/>
          <w:szCs w:val="28"/>
          <w:lang w:val="uk-UA"/>
        </w:rPr>
        <w:t>ортного</w:t>
      </w:r>
      <w:proofErr w:type="spellEnd"/>
      <w:r w:rsidR="00524DF2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дослідження. Крім того, існувала суттєва </w:t>
      </w:r>
      <w:r w:rsidR="00524DF2" w:rsidRPr="0071673A">
        <w:rPr>
          <w:rFonts w:ascii="Times New Roman" w:hAnsi="Times New Roman" w:cs="Times New Roman"/>
          <w:sz w:val="28"/>
          <w:szCs w:val="28"/>
          <w:lang w:val="uk-UA"/>
        </w:rPr>
        <w:t>гетерогенність</w:t>
      </w:r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різних умов, в яких проводились </w:t>
      </w:r>
      <w:proofErr w:type="spellStart"/>
      <w:r w:rsidR="0074784E" w:rsidRPr="0071673A">
        <w:rPr>
          <w:rFonts w:ascii="Times New Roman" w:hAnsi="Times New Roman" w:cs="Times New Roman"/>
          <w:sz w:val="28"/>
          <w:szCs w:val="28"/>
          <w:lang w:val="uk-UA"/>
        </w:rPr>
        <w:t>неекспе</w:t>
      </w:r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>рементальні</w:t>
      </w:r>
      <w:proofErr w:type="spellEnd"/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>когортні</w:t>
      </w:r>
      <w:proofErr w:type="spellEnd"/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Таким чи</w:t>
      </w:r>
      <w:r w:rsidR="0074784E" w:rsidRPr="0071673A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>м, упевненість щодо оцінки ефективності препарату</w:t>
      </w:r>
      <w:r w:rsidR="0074784E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була зазначена групою розробки рекомендацій</w:t>
      </w:r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як така, що залишається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"дуже низькою".</w:t>
      </w:r>
    </w:p>
    <w:p w14:paraId="6BB86430" w14:textId="77777777" w:rsidR="004F45C9" w:rsidRPr="0071673A" w:rsidRDefault="004F45C9" w:rsidP="004F45C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B86826" w14:textId="1BBC14BD" w:rsidR="004F45C9" w:rsidRPr="0071673A" w:rsidRDefault="004F45C9" w:rsidP="004F45C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Дані щодо смертності були зібрані з </w:t>
      </w:r>
      <w:r w:rsidR="004C2A5B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даних регулярних звітів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ретроспективного </w:t>
      </w:r>
      <w:proofErr w:type="spellStart"/>
      <w:r w:rsidRPr="0071673A">
        <w:rPr>
          <w:rFonts w:ascii="Times New Roman" w:hAnsi="Times New Roman" w:cs="Times New Roman"/>
          <w:sz w:val="28"/>
          <w:szCs w:val="28"/>
          <w:lang w:val="uk-UA"/>
        </w:rPr>
        <w:t>когортного</w:t>
      </w:r>
      <w:proofErr w:type="spellEnd"/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лише з одн</w:t>
      </w:r>
      <w:r w:rsidR="007208BD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="007208BD" w:rsidRPr="0071673A">
        <w:rPr>
          <w:rFonts w:ascii="Times New Roman" w:hAnsi="Times New Roman" w:cs="Times New Roman"/>
          <w:sz w:val="28"/>
          <w:szCs w:val="28"/>
          <w:lang w:val="uk-UA"/>
        </w:rPr>
        <w:t>сайта</w:t>
      </w:r>
      <w:proofErr w:type="spellEnd"/>
      <w:r w:rsidR="00336858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(Південна Африка).</w:t>
      </w:r>
      <w:r w:rsidR="00336858" w:rsidRPr="0071673A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e, i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Всупереч </w:t>
      </w:r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2013 року, </w:t>
      </w:r>
      <w:proofErr w:type="spellStart"/>
      <w:r w:rsidRPr="0071673A">
        <w:rPr>
          <w:rFonts w:ascii="Times New Roman" w:hAnsi="Times New Roman" w:cs="Times New Roman"/>
          <w:sz w:val="28"/>
          <w:szCs w:val="28"/>
          <w:lang w:val="uk-UA"/>
        </w:rPr>
        <w:t>когортні</w:t>
      </w:r>
      <w:proofErr w:type="spellEnd"/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дані, отримані в 2016 році, показали</w:t>
      </w:r>
      <w:r w:rsidR="004C2A5B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меншу кількість смертей в групі</w:t>
      </w:r>
      <w:r w:rsidR="007208BD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пацієнтів, які отримували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4DF2" w:rsidRPr="0071673A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Pr="0071673A">
        <w:rPr>
          <w:rFonts w:ascii="Times New Roman" w:hAnsi="Times New Roman" w:cs="Times New Roman"/>
          <w:sz w:val="28"/>
          <w:szCs w:val="28"/>
          <w:lang w:val="uk-UA"/>
        </w:rPr>
        <w:t>. Прот</w:t>
      </w:r>
      <w:r w:rsidR="006B4763" w:rsidRPr="0071673A">
        <w:rPr>
          <w:rFonts w:ascii="Times New Roman" w:hAnsi="Times New Roman" w:cs="Times New Roman"/>
          <w:sz w:val="28"/>
          <w:szCs w:val="28"/>
          <w:lang w:val="uk-UA"/>
        </w:rPr>
        <w:t>е дані щодо факторів, здатних принципово вплинути на результати дослідження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не були доступ</w:t>
      </w:r>
      <w:r w:rsidR="006B4763" w:rsidRPr="0071673A">
        <w:rPr>
          <w:rFonts w:ascii="Times New Roman" w:hAnsi="Times New Roman" w:cs="Times New Roman"/>
          <w:sz w:val="28"/>
          <w:szCs w:val="28"/>
          <w:lang w:val="uk-UA"/>
        </w:rPr>
        <w:t>ні, а інші джерела</w:t>
      </w:r>
      <w:r w:rsidR="009D364D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помилок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не м</w:t>
      </w:r>
      <w:r w:rsidR="006B4763" w:rsidRPr="0071673A">
        <w:rPr>
          <w:rFonts w:ascii="Times New Roman" w:hAnsi="Times New Roman" w:cs="Times New Roman"/>
          <w:sz w:val="28"/>
          <w:szCs w:val="28"/>
          <w:lang w:val="uk-UA"/>
        </w:rPr>
        <w:t>огли бути адекватно проаналізовані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>. Група з розробки рекомендацій прийшла до висновку, що дані та метод</w:t>
      </w:r>
      <w:r w:rsidR="009D364D" w:rsidRPr="0071673A">
        <w:rPr>
          <w:rFonts w:ascii="Times New Roman" w:hAnsi="Times New Roman" w:cs="Times New Roman"/>
          <w:sz w:val="28"/>
          <w:szCs w:val="28"/>
          <w:lang w:val="uk-UA"/>
        </w:rPr>
        <w:t>и, що використовуються для відбор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у пацієнтів та </w:t>
      </w:r>
      <w:r w:rsidR="009D364D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>подальшого спостереження, підлягають певним обмеженн</w:t>
      </w:r>
      <w:r w:rsidR="00E4134A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ям (наприклад, помилки відбору та </w:t>
      </w:r>
      <w:r w:rsidR="00B86A09" w:rsidRPr="0071673A">
        <w:rPr>
          <w:rFonts w:ascii="Times New Roman" w:hAnsi="Times New Roman" w:cs="Times New Roman"/>
          <w:sz w:val="28"/>
          <w:szCs w:val="28"/>
          <w:lang w:val="uk-UA"/>
        </w:rPr>
        <w:t>помилки</w:t>
      </w:r>
      <w:r w:rsidR="00E4134A" w:rsidRPr="0071673A">
        <w:rPr>
          <w:rFonts w:ascii="Times New Roman" w:hAnsi="Times New Roman" w:cs="Times New Roman"/>
          <w:sz w:val="28"/>
          <w:szCs w:val="28"/>
          <w:lang w:val="uk-UA"/>
        </w:rPr>
        <w:t>, пов'язана з якістю вибіркового обстеження</w:t>
      </w:r>
      <w:r w:rsidR="00B86A09" w:rsidRPr="0071673A">
        <w:rPr>
          <w:rFonts w:ascii="Times New Roman" w:hAnsi="Times New Roman" w:cs="Times New Roman"/>
          <w:sz w:val="28"/>
          <w:szCs w:val="28"/>
          <w:lang w:val="uk-UA"/>
        </w:rPr>
        <w:t>), що може впливати на результат</w:t>
      </w:r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6A09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аналізу та обмежувати їх узагальненість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>. Тому первинне</w:t>
      </w:r>
      <w:r w:rsidR="00484142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занепокоєння щодо непояснених випадків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смертності </w:t>
      </w:r>
      <w:r w:rsidR="00A55CD2" w:rsidRPr="0071673A">
        <w:rPr>
          <w:rFonts w:ascii="Times New Roman" w:hAnsi="Times New Roman" w:cs="Times New Roman"/>
          <w:sz w:val="28"/>
          <w:szCs w:val="28"/>
          <w:lang w:val="uk-UA"/>
        </w:rPr>
        <w:t>у пацієнтів, які отримували</w:t>
      </w:r>
      <w:r w:rsidR="004C2A5B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2A5B" w:rsidRPr="0071673A">
        <w:rPr>
          <w:rFonts w:ascii="Times New Roman" w:hAnsi="Times New Roman" w:cs="Times New Roman"/>
          <w:sz w:val="28"/>
          <w:szCs w:val="28"/>
          <w:lang w:val="uk-UA"/>
        </w:rPr>
        <w:t>бедакві</w:t>
      </w:r>
      <w:r w:rsidR="00605874" w:rsidRPr="0071673A">
        <w:rPr>
          <w:rFonts w:ascii="Times New Roman" w:hAnsi="Times New Roman" w:cs="Times New Roman"/>
          <w:sz w:val="28"/>
          <w:szCs w:val="28"/>
          <w:lang w:val="uk-UA"/>
        </w:rPr>
        <w:t>лін</w:t>
      </w:r>
      <w:proofErr w:type="spellEnd"/>
      <w:r w:rsidR="00605874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55CD2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яке виражало Управлінням з санітарного нагляду за якістю харчових продуктів і медикаментів США у 2012 році та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ВООЗ </w:t>
      </w:r>
      <w:r w:rsidR="00A55CD2" w:rsidRPr="0071673A">
        <w:rPr>
          <w:rFonts w:ascii="Times New Roman" w:hAnsi="Times New Roman" w:cs="Times New Roman"/>
          <w:sz w:val="28"/>
          <w:szCs w:val="28"/>
          <w:lang w:val="uk-UA"/>
        </w:rPr>
        <w:t>за результатами оцінки доказів 2013 року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CD2" w:rsidRPr="0071673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874" w:rsidRPr="0071673A">
        <w:rPr>
          <w:rFonts w:ascii="Times New Roman" w:hAnsi="Times New Roman" w:cs="Times New Roman"/>
          <w:sz w:val="28"/>
          <w:szCs w:val="28"/>
          <w:lang w:val="uk-UA"/>
        </w:rPr>
        <w:t>все рівно залишається, хоча</w:t>
      </w:r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874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9A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даних, </w:t>
      </w:r>
      <w:r w:rsidR="00605874" w:rsidRPr="0071673A">
        <w:rPr>
          <w:rFonts w:ascii="Times New Roman" w:hAnsi="Times New Roman" w:cs="Times New Roman"/>
          <w:sz w:val="28"/>
          <w:szCs w:val="28"/>
          <w:lang w:val="uk-UA"/>
        </w:rPr>
        <w:t>їх кількість</w:t>
      </w:r>
      <w:r w:rsidR="00A55CD2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була значно меншою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05216D" w14:textId="77777777" w:rsidR="004F45C9" w:rsidRPr="0071673A" w:rsidRDefault="004F45C9" w:rsidP="004F45C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8A8C1B" w14:textId="53404FD8" w:rsidR="004F45C9" w:rsidRPr="0071673A" w:rsidRDefault="004F45C9" w:rsidP="004F45C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1673A">
        <w:rPr>
          <w:rFonts w:ascii="Times New Roman" w:hAnsi="Times New Roman" w:cs="Times New Roman"/>
          <w:sz w:val="28"/>
          <w:szCs w:val="28"/>
          <w:lang w:val="uk-UA"/>
        </w:rPr>
        <w:t>Незважаючи на це, група з розробки рекомендаці</w:t>
      </w:r>
      <w:r w:rsidR="00CE338C" w:rsidRPr="0071673A">
        <w:rPr>
          <w:rFonts w:ascii="Times New Roman" w:hAnsi="Times New Roman" w:cs="Times New Roman"/>
          <w:sz w:val="28"/>
          <w:szCs w:val="28"/>
          <w:lang w:val="uk-UA"/>
        </w:rPr>
        <w:t>й відзначила</w:t>
      </w:r>
      <w:r w:rsidR="00605874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38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ефект </w:t>
      </w:r>
      <w:proofErr w:type="spellStart"/>
      <w:r w:rsidRPr="0071673A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="00605874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на конверсію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</w:t>
      </w:r>
      <w:r w:rsidR="00CE338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мокротиння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="00CE338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рез шість місяців лікування, і більш широко,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на успіх </w:t>
      </w:r>
      <w:r w:rsidR="00CE338C"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усього 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r w:rsidR="00CE338C" w:rsidRPr="0071673A">
        <w:rPr>
          <w:rFonts w:ascii="Times New Roman" w:hAnsi="Times New Roman" w:cs="Times New Roman"/>
          <w:sz w:val="28"/>
          <w:szCs w:val="28"/>
          <w:lang w:val="uk-UA"/>
        </w:rPr>
        <w:t>і що користь переважає</w:t>
      </w:r>
      <w:r w:rsidRPr="0071673A">
        <w:rPr>
          <w:rFonts w:ascii="Times New Roman" w:hAnsi="Times New Roman" w:cs="Times New Roman"/>
          <w:sz w:val="28"/>
          <w:szCs w:val="28"/>
          <w:lang w:val="uk-UA"/>
        </w:rPr>
        <w:t xml:space="preserve"> шкоду для більшості пацієнтів.</w:t>
      </w:r>
    </w:p>
    <w:p w14:paraId="3F9C6EC7" w14:textId="77777777" w:rsidR="004F45C9" w:rsidRPr="0071673A" w:rsidRDefault="004F45C9" w:rsidP="0071673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31121821" w14:textId="5424CCAC" w:rsidR="00DA319E" w:rsidRDefault="004F45C9" w:rsidP="004F45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45C9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вищевикладеного, група з розробки керівних принципів</w:t>
      </w:r>
      <w:r w:rsidR="00A219AC">
        <w:rPr>
          <w:rFonts w:ascii="Times New Roman" w:hAnsi="Times New Roman" w:cs="Times New Roman"/>
          <w:sz w:val="28"/>
          <w:szCs w:val="28"/>
          <w:lang w:val="uk-UA"/>
        </w:rPr>
        <w:t xml:space="preserve"> погодилася, що рекомендації, розроблені у 2013 році, повинні залишатися чинними у якості умовних рекомендацій і що вони</w:t>
      </w:r>
      <w:r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 повин</w:t>
      </w:r>
      <w:r w:rsidR="00A219AC">
        <w:rPr>
          <w:rFonts w:ascii="Times New Roman" w:hAnsi="Times New Roman" w:cs="Times New Roman"/>
          <w:sz w:val="28"/>
          <w:szCs w:val="28"/>
          <w:lang w:val="uk-UA"/>
        </w:rPr>
        <w:t>ні бути продовжені як "проміжні</w:t>
      </w:r>
      <w:r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", доки не </w:t>
      </w:r>
      <w:r w:rsidR="00CE338C">
        <w:rPr>
          <w:rFonts w:ascii="Times New Roman" w:hAnsi="Times New Roman" w:cs="Times New Roman"/>
          <w:sz w:val="28"/>
          <w:szCs w:val="28"/>
          <w:lang w:val="uk-UA"/>
        </w:rPr>
        <w:t>стануть доступними</w:t>
      </w:r>
      <w:r w:rsidR="00CE338C"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9AC">
        <w:rPr>
          <w:rFonts w:ascii="Times New Roman" w:hAnsi="Times New Roman" w:cs="Times New Roman"/>
          <w:sz w:val="28"/>
          <w:szCs w:val="28"/>
          <w:lang w:val="uk-UA"/>
        </w:rPr>
        <w:t>інші докази</w:t>
      </w:r>
      <w:r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 (включаючи дані про поточну фазу II</w:t>
      </w:r>
      <w:r w:rsidR="00CE338C">
        <w:rPr>
          <w:rFonts w:ascii="Times New Roman" w:hAnsi="Times New Roman" w:cs="Times New Roman"/>
          <w:sz w:val="28"/>
          <w:szCs w:val="28"/>
          <w:lang w:val="uk-UA"/>
        </w:rPr>
        <w:t>I клінічного дослідження</w:t>
      </w:r>
      <w:r w:rsidRPr="004F45C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C2BBA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k.</w:t>
      </w:r>
    </w:p>
    <w:p w14:paraId="1E346DBA" w14:textId="77777777" w:rsidR="00DA319E" w:rsidRDefault="00DA319E" w:rsidP="00F33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6233D6" w14:textId="77777777" w:rsidR="00DA319E" w:rsidRDefault="00DA319E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6B8C95" w14:textId="77777777" w:rsidR="00DA319E" w:rsidRDefault="00DA319E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FD02ED" w14:textId="77777777" w:rsidR="00DA319E" w:rsidRPr="00C902A0" w:rsidRDefault="00DA319E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4733F2" w14:textId="156C5024" w:rsidR="00FF6B6A" w:rsidRPr="00FF6B6A" w:rsidRDefault="00320BA5" w:rsidP="00FF6B6A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4. Чи існують будь-які зміни критеріїв</w:t>
      </w:r>
      <w:r w:rsidR="009A690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 w:rsidR="00FF6B6A" w:rsidRPr="00FF6B6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відбору пацієнтів, які підлягають лікуванню за схемою, яка включає </w:t>
      </w:r>
      <w:proofErr w:type="spellStart"/>
      <w:r w:rsidR="00FF6B6A" w:rsidRPr="00FF6B6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</w:t>
      </w:r>
      <w:r w:rsidR="00A1491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едакві</w:t>
      </w:r>
      <w:r w:rsidR="00FF6B6A" w:rsidRPr="00FF6B6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лін</w:t>
      </w:r>
      <w:proofErr w:type="spellEnd"/>
      <w:r w:rsidR="00FF6B6A" w:rsidRPr="00FF6B6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?</w:t>
      </w:r>
    </w:p>
    <w:p w14:paraId="4768856D" w14:textId="77777777" w:rsidR="00FF6B6A" w:rsidRPr="00320BA5" w:rsidRDefault="00FF6B6A" w:rsidP="00FF6B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A08570" w14:textId="7202499D" w:rsidR="00FF6B6A" w:rsidRPr="00FF6B6A" w:rsidRDefault="00FF6B6A" w:rsidP="00FF6B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6B6A">
        <w:rPr>
          <w:rFonts w:ascii="Times New Roman" w:hAnsi="Times New Roman" w:cs="Times New Roman"/>
          <w:sz w:val="28"/>
          <w:szCs w:val="28"/>
          <w:lang w:val="uk-UA"/>
        </w:rPr>
        <w:t>В контексті нових рекомендацій ВООЗ щодо застосування біль</w:t>
      </w:r>
      <w:r w:rsidR="009A690C">
        <w:rPr>
          <w:rFonts w:ascii="Times New Roman" w:hAnsi="Times New Roman" w:cs="Times New Roman"/>
          <w:sz w:val="28"/>
          <w:szCs w:val="28"/>
          <w:lang w:val="uk-UA"/>
        </w:rPr>
        <w:t>ш короткого режиму лікування МР</w:t>
      </w:r>
      <w:r w:rsidR="0069006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>Б (випущені ВО</w:t>
      </w:r>
      <w:r w:rsidR="00A14915">
        <w:rPr>
          <w:rFonts w:ascii="Times New Roman" w:hAnsi="Times New Roman" w:cs="Times New Roman"/>
          <w:sz w:val="28"/>
          <w:szCs w:val="28"/>
          <w:lang w:val="uk-UA"/>
        </w:rPr>
        <w:t>ОЗ в</w:t>
      </w:r>
      <w:r w:rsidR="009A690C">
        <w:rPr>
          <w:rFonts w:ascii="Times New Roman" w:hAnsi="Times New Roman" w:cs="Times New Roman"/>
          <w:sz w:val="28"/>
          <w:szCs w:val="28"/>
          <w:lang w:val="uk-UA"/>
        </w:rPr>
        <w:t xml:space="preserve"> травні 2016 р.), </w:t>
      </w:r>
      <w:r w:rsidR="009A690C" w:rsidRPr="009A690C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f, </w:t>
      </w:r>
      <w:r w:rsidR="009A690C" w:rsidRPr="009A690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g</w:t>
      </w:r>
      <w:r w:rsidR="009A690C" w:rsidRPr="00F25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4915">
        <w:rPr>
          <w:rFonts w:ascii="Times New Roman" w:hAnsi="Times New Roman" w:cs="Times New Roman"/>
          <w:sz w:val="28"/>
          <w:szCs w:val="28"/>
          <w:lang w:val="uk-UA"/>
        </w:rPr>
        <w:t>беда</w:t>
      </w:r>
      <w:r w:rsidR="009A690C">
        <w:rPr>
          <w:rFonts w:ascii="Times New Roman" w:hAnsi="Times New Roman" w:cs="Times New Roman"/>
          <w:sz w:val="28"/>
          <w:szCs w:val="28"/>
          <w:lang w:val="uk-UA"/>
        </w:rPr>
        <w:t>квілін</w:t>
      </w:r>
      <w:proofErr w:type="spellEnd"/>
      <w:r w:rsidR="009A690C">
        <w:rPr>
          <w:rFonts w:ascii="Times New Roman" w:hAnsi="Times New Roman" w:cs="Times New Roman"/>
          <w:sz w:val="28"/>
          <w:szCs w:val="28"/>
          <w:lang w:val="uk-UA"/>
        </w:rPr>
        <w:t xml:space="preserve"> призначають пацієнт</w:t>
      </w:r>
      <w:r w:rsidR="009A690C" w:rsidRPr="00F257E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9A690C">
        <w:rPr>
          <w:rFonts w:ascii="Times New Roman" w:hAnsi="Times New Roman" w:cs="Times New Roman"/>
          <w:sz w:val="28"/>
          <w:szCs w:val="28"/>
          <w:lang w:val="uk-UA"/>
        </w:rPr>
        <w:t xml:space="preserve"> з МР ТБ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690C">
        <w:rPr>
          <w:rFonts w:ascii="Times New Roman" w:hAnsi="Times New Roman" w:cs="Times New Roman"/>
          <w:sz w:val="28"/>
          <w:szCs w:val="28"/>
          <w:lang w:val="uk-UA"/>
        </w:rPr>
        <w:t>які НЕ можуть отримувати коротшу схему лікування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, тобто, якщо мінімум п'ять ефективних режимів протитуберкульозних препаратів </w:t>
      </w:r>
      <w:r w:rsidR="009A690C">
        <w:rPr>
          <w:rFonts w:ascii="Times New Roman" w:hAnsi="Times New Roman" w:cs="Times New Roman"/>
          <w:sz w:val="28"/>
          <w:szCs w:val="28"/>
          <w:lang w:val="uk-UA"/>
        </w:rPr>
        <w:t>(далі ППТ) не можуть поєднуватися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з агентами з груп А, В, С та додавання</w:t>
      </w:r>
      <w:r w:rsidR="00A9441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B6A">
        <w:rPr>
          <w:rFonts w:ascii="Times New Roman" w:hAnsi="Times New Roman" w:cs="Times New Roman"/>
          <w:sz w:val="28"/>
          <w:szCs w:val="28"/>
          <w:lang w:val="uk-UA"/>
        </w:rPr>
        <w:t>піразинаміду</w:t>
      </w:r>
      <w:proofErr w:type="spellEnd"/>
      <w:r w:rsidRPr="00FF6B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98896" w14:textId="77777777" w:rsidR="004C0FD2" w:rsidRDefault="004C0FD2" w:rsidP="00FF6B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2BC7D7" w14:textId="068FB258" w:rsidR="00FF6B6A" w:rsidRDefault="00FF6B6A" w:rsidP="00FF6B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На практиці, </w:t>
      </w:r>
      <w:proofErr w:type="spellStart"/>
      <w:r w:rsidR="004C0FD2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="00A778EF">
        <w:rPr>
          <w:rFonts w:ascii="Times New Roman" w:hAnsi="Times New Roman" w:cs="Times New Roman"/>
          <w:sz w:val="28"/>
          <w:szCs w:val="28"/>
          <w:lang w:val="uk-UA"/>
        </w:rPr>
        <w:t xml:space="preserve"> призначається</w:t>
      </w:r>
      <w:r w:rsidR="004C0FD2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дорослих </w:t>
      </w:r>
      <w:r w:rsidR="00A778EF">
        <w:rPr>
          <w:rFonts w:ascii="Times New Roman" w:hAnsi="Times New Roman" w:cs="Times New Roman"/>
          <w:sz w:val="28"/>
          <w:szCs w:val="28"/>
          <w:lang w:val="uk-UA"/>
        </w:rPr>
        <w:t xml:space="preserve">пацієнтів </w:t>
      </w:r>
      <w:r w:rsidR="004C0FD2">
        <w:rPr>
          <w:rFonts w:ascii="Times New Roman" w:hAnsi="Times New Roman" w:cs="Times New Roman"/>
          <w:sz w:val="28"/>
          <w:szCs w:val="28"/>
          <w:lang w:val="uk-UA"/>
        </w:rPr>
        <w:t>з МР-ТБ</w:t>
      </w:r>
      <w:r w:rsidR="00A778E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FD37760" w14:textId="77777777" w:rsidR="00FF6B6A" w:rsidRPr="00FF6B6A" w:rsidRDefault="00FF6B6A" w:rsidP="00FF6B6A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39E7F1D" w14:textId="0F826D35" w:rsidR="00FF6B6A" w:rsidRPr="001049F1" w:rsidRDefault="00FF6B6A" w:rsidP="00FF6B6A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i) </w:t>
      </w:r>
      <w:r w:rsidRPr="00A778EF">
        <w:rPr>
          <w:rFonts w:ascii="Times New Roman" w:hAnsi="Times New Roman" w:cs="Times New Roman"/>
          <w:i/>
          <w:sz w:val="28"/>
          <w:szCs w:val="28"/>
          <w:lang w:val="uk-UA"/>
        </w:rPr>
        <w:t>підтверджено</w:t>
      </w:r>
      <w:r w:rsidR="00A778EF">
        <w:rPr>
          <w:rFonts w:ascii="Times New Roman" w:hAnsi="Times New Roman" w:cs="Times New Roman"/>
          <w:i/>
          <w:sz w:val="28"/>
          <w:szCs w:val="28"/>
          <w:lang w:val="uk-UA"/>
        </w:rPr>
        <w:t>ю додатковою</w:t>
      </w:r>
      <w:r w:rsidRPr="00A778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стійкіст</w:t>
      </w:r>
      <w:r w:rsidR="00A778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 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F6B6A">
        <w:rPr>
          <w:rFonts w:ascii="Times New Roman" w:hAnsi="Times New Roman" w:cs="Times New Roman"/>
          <w:sz w:val="28"/>
          <w:szCs w:val="28"/>
          <w:lang w:val="uk-UA"/>
        </w:rPr>
        <w:t>фторхінолонів</w:t>
      </w:r>
      <w:proofErr w:type="spellEnd"/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(MDR-TB </w:t>
      </w:r>
      <w:r w:rsidRPr="00A778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+ </w:t>
      </w:r>
      <w:r w:rsidRPr="0023427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uk-UA"/>
        </w:rPr>
        <w:t>FQ</w:t>
      </w:r>
      <w:r w:rsidR="00234274">
        <w:rPr>
          <w:rFonts w:ascii="Times New Roman" w:hAnsi="Times New Roman" w:cs="Times New Roman"/>
          <w:sz w:val="28"/>
          <w:szCs w:val="28"/>
          <w:lang w:val="uk-UA"/>
        </w:rPr>
        <w:t>) або ін'єкційних препаратів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другої лінії (MDR-TB </w:t>
      </w:r>
      <w:r w:rsidRPr="00A778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+ </w:t>
      </w:r>
      <w:r w:rsidRPr="00234274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SLI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A778EF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l, m</w:t>
      </w:r>
    </w:p>
    <w:p w14:paraId="327F46B0" w14:textId="5CCEFE73" w:rsidR="00FF6B6A" w:rsidRPr="00FF6B6A" w:rsidRDefault="00FF6B6A" w:rsidP="00FF6B6A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6B6A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34274">
        <w:rPr>
          <w:rFonts w:ascii="Times New Roman" w:hAnsi="Times New Roman" w:cs="Times New Roman"/>
          <w:sz w:val="28"/>
          <w:szCs w:val="28"/>
          <w:lang w:val="uk-UA"/>
        </w:rPr>
        <w:t>розширеною резистентністю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(XDR-TB);</w:t>
      </w:r>
    </w:p>
    <w:p w14:paraId="228D62AE" w14:textId="697BE55F" w:rsidR="00FF6B6A" w:rsidRPr="00FF6B6A" w:rsidRDefault="00FF6B6A" w:rsidP="00234274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6B6A">
        <w:rPr>
          <w:rFonts w:ascii="Times New Roman" w:hAnsi="Times New Roman" w:cs="Times New Roman"/>
          <w:sz w:val="28"/>
          <w:szCs w:val="28"/>
          <w:lang w:val="uk-UA"/>
        </w:rPr>
        <w:t>ііі</w:t>
      </w:r>
      <w:proofErr w:type="spellEnd"/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FF6B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9006B">
        <w:rPr>
          <w:rFonts w:ascii="Times New Roman" w:hAnsi="Times New Roman" w:cs="Times New Roman"/>
          <w:sz w:val="28"/>
          <w:szCs w:val="28"/>
          <w:lang w:val="uk-UA"/>
        </w:rPr>
        <w:t>иявленимим</w:t>
      </w:r>
      <w:proofErr w:type="spellEnd"/>
      <w:r w:rsidR="00F038F4">
        <w:rPr>
          <w:rFonts w:ascii="Times New Roman" w:hAnsi="Times New Roman" w:cs="Times New Roman"/>
          <w:sz w:val="28"/>
          <w:szCs w:val="28"/>
          <w:lang w:val="uk-UA"/>
        </w:rPr>
        <w:t xml:space="preserve"> побічними реакціями, непереносимістю 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>або протипоказанням до будь-якого</w:t>
      </w:r>
      <w:r w:rsidR="00234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>компонент</w:t>
      </w:r>
      <w:r w:rsidR="002342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38F4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рекомендованого ВООЗ </w:t>
      </w:r>
      <w:r w:rsidR="00F038F4" w:rsidRPr="00F038F4">
        <w:rPr>
          <w:rFonts w:ascii="Times New Roman" w:hAnsi="Times New Roman" w:cs="Times New Roman"/>
          <w:i/>
          <w:sz w:val="28"/>
          <w:szCs w:val="28"/>
          <w:lang w:val="uk-UA"/>
        </w:rPr>
        <w:t>довгострокового режиму лікування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>; або</w:t>
      </w:r>
    </w:p>
    <w:p w14:paraId="5E7DBDC0" w14:textId="12080CBA" w:rsidR="00FF6B6A" w:rsidRPr="00FF6B6A" w:rsidRDefault="00FF6B6A" w:rsidP="00130A3C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iv) у </w:t>
      </w:r>
      <w:r w:rsidR="00F038F4">
        <w:rPr>
          <w:rFonts w:ascii="Times New Roman" w:hAnsi="Times New Roman" w:cs="Times New Roman"/>
          <w:sz w:val="28"/>
          <w:szCs w:val="28"/>
          <w:lang w:val="uk-UA"/>
        </w:rPr>
        <w:t>разі відсутності або не гарантованого постачання</w:t>
      </w:r>
      <w:r w:rsidR="0069006B">
        <w:rPr>
          <w:rFonts w:ascii="Times New Roman" w:hAnsi="Times New Roman" w:cs="Times New Roman"/>
          <w:sz w:val="28"/>
          <w:szCs w:val="28"/>
          <w:lang w:val="uk-UA"/>
        </w:rPr>
        <w:t xml:space="preserve"> лікарського </w:t>
      </w:r>
      <w:r w:rsidR="00F038F4"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препарату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>, що є частиною</w:t>
      </w:r>
      <w:r w:rsidR="00F038F4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рекомендованого ВООЗ </w:t>
      </w:r>
      <w:r w:rsidR="00F038F4" w:rsidRPr="00F038F4">
        <w:rPr>
          <w:rFonts w:ascii="Times New Roman" w:hAnsi="Times New Roman" w:cs="Times New Roman"/>
          <w:i/>
          <w:sz w:val="28"/>
          <w:szCs w:val="28"/>
          <w:lang w:val="uk-UA"/>
        </w:rPr>
        <w:t>довгострокового режиму лікування</w:t>
      </w:r>
    </w:p>
    <w:p w14:paraId="2A47499C" w14:textId="77777777" w:rsidR="006C27CA" w:rsidRDefault="006C27CA" w:rsidP="00FF6B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E54538" w14:textId="093B9795" w:rsidR="00FF6B6A" w:rsidRPr="00FF6B6A" w:rsidRDefault="00F038F4" w:rsidP="00FF6B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 застосування </w:t>
      </w:r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>п'яти ефективних препаратів другої лінії</w:t>
      </w:r>
      <w:r w:rsidRPr="00F03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кількості </w:t>
      </w:r>
      <w:r w:rsidR="002B28B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FF6B6A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257E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є дійсним</w:t>
      </w:r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6B6A" w:rsidRPr="003E6CD5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 xml:space="preserve">f, g </w:t>
      </w:r>
      <w:proofErr w:type="spellStart"/>
      <w:r w:rsidR="003E6CD5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не слід додавати о</w:t>
      </w:r>
      <w:r w:rsidR="002B28B6">
        <w:rPr>
          <w:rFonts w:ascii="Times New Roman" w:hAnsi="Times New Roman" w:cs="Times New Roman"/>
          <w:sz w:val="28"/>
          <w:szCs w:val="28"/>
          <w:lang w:val="uk-UA"/>
        </w:rPr>
        <w:t xml:space="preserve">кремо до режиму, який, прогнозовано, не призведе до успішного лікування </w:t>
      </w:r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>пацієнта. У такому випадку режим повинен бути повніст</w:t>
      </w:r>
      <w:r w:rsidR="008B6D8F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="008B6D8F">
        <w:rPr>
          <w:rFonts w:ascii="Times New Roman" w:hAnsi="Times New Roman" w:cs="Times New Roman"/>
          <w:sz w:val="28"/>
          <w:szCs w:val="28"/>
          <w:lang w:val="uk-UA"/>
        </w:rPr>
        <w:t>переглянуто</w:t>
      </w:r>
      <w:proofErr w:type="spellEnd"/>
      <w:r w:rsidR="008B6D8F">
        <w:rPr>
          <w:rFonts w:ascii="Times New Roman" w:hAnsi="Times New Roman" w:cs="Times New Roman"/>
          <w:sz w:val="28"/>
          <w:szCs w:val="28"/>
          <w:lang w:val="uk-UA"/>
        </w:rPr>
        <w:t>, з оглядом на те, що</w:t>
      </w:r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будь-які зміни 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повинні підсилити схему лікування, яка зможе подолати будь-яку підтверджену</w:t>
      </w:r>
      <w:r w:rsidR="008B6D8F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 xml:space="preserve"> підозрювану</w:t>
      </w:r>
      <w:r w:rsidR="00D57B8D">
        <w:rPr>
          <w:rFonts w:ascii="Times New Roman" w:hAnsi="Times New Roman" w:cs="Times New Roman"/>
          <w:sz w:val="28"/>
          <w:szCs w:val="28"/>
          <w:lang w:val="uk-UA"/>
        </w:rPr>
        <w:t xml:space="preserve"> резистентності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="00FF6B6A" w:rsidRPr="00130A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BA695A" w14:textId="77777777" w:rsidR="00FF6B6A" w:rsidRDefault="00FF6B6A" w:rsidP="00FF6B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660CED" w14:textId="29934BBB" w:rsidR="00DA319E" w:rsidRDefault="00453CD4" w:rsidP="00FF6B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рекомендацій лікування 2016 року</w:t>
      </w:r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>, рекомен</w:t>
      </w:r>
      <w:r w:rsidR="00D57B8D">
        <w:rPr>
          <w:rFonts w:ascii="Times New Roman" w:hAnsi="Times New Roman" w:cs="Times New Roman"/>
          <w:sz w:val="28"/>
          <w:szCs w:val="28"/>
          <w:lang w:val="uk-UA"/>
        </w:rPr>
        <w:t>довані ВООЗ режими довгострокового лікування МР-ТБ розробляються з застосуванням</w:t>
      </w:r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принаймні п'яти лікарських засобів під час інтенсивної фази, включаючи </w:t>
      </w:r>
      <w:proofErr w:type="spellStart"/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>піразинамід</w:t>
      </w:r>
      <w:proofErr w:type="spellEnd"/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та чотири другорядні препарати (один - з групи А, один - з групи В та, принаймні, два з групи C). </w:t>
      </w:r>
      <w:proofErr w:type="spellStart"/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="00FF6B6A" w:rsidRPr="00FF6B6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доданий до такого режиму (табл. 1).</w:t>
      </w:r>
    </w:p>
    <w:p w14:paraId="650A96DE" w14:textId="77777777" w:rsidR="00DA319E" w:rsidRDefault="00DA319E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B7AB55" w14:textId="77777777" w:rsidR="00276FA0" w:rsidRDefault="00276FA0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34C7DB" w14:textId="77777777" w:rsidR="00276FA0" w:rsidRDefault="00276FA0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E3C64C" w14:textId="77777777" w:rsidR="00276FA0" w:rsidRDefault="00276FA0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3B0BC1" w14:textId="77777777" w:rsidR="00276FA0" w:rsidRDefault="00276FA0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3EC328" w14:textId="77777777" w:rsidR="00276FA0" w:rsidRDefault="00276FA0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D1996B" w14:textId="77777777" w:rsidR="00276FA0" w:rsidRDefault="00276FA0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08636E8" w14:textId="289FF52A" w:rsidR="00276FA0" w:rsidRPr="00601601" w:rsidRDefault="00276FA0" w:rsidP="00601601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</w:pPr>
      <w:r w:rsidRPr="00276FA0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лиця 1: Загальні кроки розробки </w:t>
      </w:r>
      <w:r w:rsidR="00601601" w:rsidRPr="00601601">
        <w:rPr>
          <w:rFonts w:ascii="Times New Roman" w:hAnsi="Times New Roman" w:cs="Times New Roman"/>
          <w:sz w:val="28"/>
          <w:szCs w:val="28"/>
          <w:lang w:val="uk-UA"/>
        </w:rPr>
        <w:t xml:space="preserve">компонентів </w:t>
      </w:r>
      <w:r w:rsidR="00601601" w:rsidRPr="00276FA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01601">
        <w:rPr>
          <w:rFonts w:ascii="Times New Roman" w:hAnsi="Times New Roman" w:cs="Times New Roman"/>
          <w:sz w:val="28"/>
          <w:szCs w:val="28"/>
          <w:lang w:val="uk-UA"/>
        </w:rPr>
        <w:t>вго</w:t>
      </w:r>
      <w:r w:rsidR="00601601" w:rsidRPr="00276FA0">
        <w:rPr>
          <w:rFonts w:ascii="Times New Roman" w:hAnsi="Times New Roman" w:cs="Times New Roman"/>
          <w:sz w:val="28"/>
          <w:szCs w:val="28"/>
          <w:lang w:val="uk-UA"/>
        </w:rPr>
        <w:t xml:space="preserve">строкової </w:t>
      </w:r>
      <w:r w:rsidR="00601601" w:rsidRPr="00601601">
        <w:rPr>
          <w:rFonts w:ascii="Times New Roman" w:hAnsi="Times New Roman" w:cs="Times New Roman"/>
          <w:sz w:val="28"/>
          <w:szCs w:val="28"/>
          <w:lang w:val="uk-UA"/>
        </w:rPr>
        <w:t>схеми лікування</w:t>
      </w:r>
      <w:r w:rsidR="00601601">
        <w:rPr>
          <w:rFonts w:ascii="Times New Roman" w:hAnsi="Times New Roman" w:cs="Times New Roman"/>
          <w:sz w:val="28"/>
          <w:szCs w:val="28"/>
          <w:lang w:val="uk-UA"/>
        </w:rPr>
        <w:t xml:space="preserve"> МР ТБ</w:t>
      </w:r>
      <w:r>
        <w:rPr>
          <w:rFonts w:ascii="Times New Roman" w:hAnsi="Times New Roman" w:cs="Times New Roman"/>
          <w:sz w:val="28"/>
          <w:szCs w:val="28"/>
          <w:lang w:val="uk-UA"/>
        </w:rPr>
        <w:t>, рекомендованої</w:t>
      </w:r>
      <w:r w:rsidRPr="00276FA0">
        <w:rPr>
          <w:rFonts w:ascii="Times New Roman" w:hAnsi="Times New Roman" w:cs="Times New Roman"/>
          <w:sz w:val="28"/>
          <w:szCs w:val="28"/>
          <w:lang w:val="uk-UA"/>
        </w:rPr>
        <w:t xml:space="preserve"> ВООЗ</w:t>
      </w:r>
      <w:r w:rsidRPr="00276FA0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76FA0" w14:paraId="4BBE8700" w14:textId="77777777" w:rsidTr="00601601">
        <w:tc>
          <w:tcPr>
            <w:tcW w:w="3113" w:type="dxa"/>
            <w:shd w:val="clear" w:color="auto" w:fill="2E74B5" w:themeFill="accent1" w:themeFillShade="BF"/>
          </w:tcPr>
          <w:p w14:paraId="31D0F6BB" w14:textId="466AD5AA" w:rsidR="00276FA0" w:rsidRPr="00DF5C05" w:rsidRDefault="00601601" w:rsidP="00DF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C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КРОКИ</w:t>
            </w:r>
          </w:p>
        </w:tc>
        <w:tc>
          <w:tcPr>
            <w:tcW w:w="3113" w:type="dxa"/>
            <w:shd w:val="clear" w:color="auto" w:fill="2E74B5" w:themeFill="accent1" w:themeFillShade="BF"/>
          </w:tcPr>
          <w:p w14:paraId="38963468" w14:textId="03F3BDE9" w:rsidR="00276FA0" w:rsidRPr="00DF5C05" w:rsidRDefault="00DF5C05" w:rsidP="00DF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C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МЕДИЧНІ ПРЕПАРАТИ Групування та варіанти</w:t>
            </w:r>
          </w:p>
        </w:tc>
        <w:tc>
          <w:tcPr>
            <w:tcW w:w="3113" w:type="dxa"/>
            <w:shd w:val="clear" w:color="auto" w:fill="2E74B5" w:themeFill="accent1" w:themeFillShade="BF"/>
          </w:tcPr>
          <w:p w14:paraId="756556C4" w14:textId="6C18317E" w:rsidR="00276FA0" w:rsidRPr="00DF5C05" w:rsidRDefault="00DF5C05" w:rsidP="00DF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C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Абревіатури</w:t>
            </w:r>
          </w:p>
        </w:tc>
      </w:tr>
      <w:tr w:rsidR="00276FA0" w14:paraId="0B6C1D47" w14:textId="77777777" w:rsidTr="00276FA0">
        <w:tc>
          <w:tcPr>
            <w:tcW w:w="3113" w:type="dxa"/>
          </w:tcPr>
          <w:p w14:paraId="674DF71F" w14:textId="38358C35" w:rsidR="00276FA0" w:rsidRPr="006D4122" w:rsidRDefault="006D4122" w:rsidP="006D41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 w:rsidR="00A959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Включити</w:t>
            </w:r>
            <w:r w:rsidR="00DF5C05" w:rsidRPr="006D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5C05" w:rsidRPr="00A95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один</w:t>
            </w:r>
            <w:r w:rsidR="00DF5C05" w:rsidRPr="006D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препарат останнього покоління </w:t>
            </w:r>
            <w:proofErr w:type="spellStart"/>
            <w:r w:rsidR="00DF5C05" w:rsidRPr="006D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фторхінолонів</w:t>
            </w:r>
            <w:proofErr w:type="spellEnd"/>
          </w:p>
        </w:tc>
        <w:tc>
          <w:tcPr>
            <w:tcW w:w="3113" w:type="dxa"/>
          </w:tcPr>
          <w:p w14:paraId="734EE5A0" w14:textId="77777777" w:rsidR="00276FA0" w:rsidRDefault="00DF5C05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8E41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   </w:t>
            </w:r>
            <w:proofErr w:type="spellStart"/>
            <w:r w:rsidRPr="00DF5C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Левофлоксацин</w:t>
            </w:r>
            <w:proofErr w:type="spellEnd"/>
          </w:p>
          <w:p w14:paraId="3773796F" w14:textId="77777777" w:rsidR="00DF5C05" w:rsidRDefault="00DF5C05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DF5C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Моксифлоксацин</w:t>
            </w:r>
          </w:p>
          <w:p w14:paraId="350E3E39" w14:textId="5596D5AD" w:rsidR="00FE2DE0" w:rsidRPr="00FE2DE0" w:rsidRDefault="00FE2DE0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FE2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Гатифлоксацин</w:t>
            </w:r>
            <w:proofErr w:type="spellEnd"/>
          </w:p>
        </w:tc>
        <w:tc>
          <w:tcPr>
            <w:tcW w:w="3113" w:type="dxa"/>
          </w:tcPr>
          <w:p w14:paraId="28364ED1" w14:textId="53BBB3C6" w:rsidR="00276FA0" w:rsidRDefault="00FE2DE0" w:rsidP="00737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Lfx</w:t>
            </w:r>
            <w:proofErr w:type="spellEnd"/>
          </w:p>
          <w:p w14:paraId="62C5E569" w14:textId="62EC9FA6" w:rsidR="00FE2DE0" w:rsidRDefault="00FE2DE0" w:rsidP="00737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Mfx</w:t>
            </w:r>
            <w:proofErr w:type="spellEnd"/>
          </w:p>
          <w:p w14:paraId="7E75E200" w14:textId="2AB592A6" w:rsidR="00FE2DE0" w:rsidRPr="00FE2DE0" w:rsidRDefault="00FE2DE0" w:rsidP="00737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Gfx</w:t>
            </w:r>
            <w:proofErr w:type="spellEnd"/>
          </w:p>
        </w:tc>
      </w:tr>
      <w:tr w:rsidR="00276FA0" w14:paraId="42631D48" w14:textId="77777777" w:rsidTr="00276FA0">
        <w:tc>
          <w:tcPr>
            <w:tcW w:w="3113" w:type="dxa"/>
          </w:tcPr>
          <w:p w14:paraId="4DABE942" w14:textId="4D2BCBCF" w:rsidR="00276FA0" w:rsidRPr="006D4122" w:rsidRDefault="006D4122" w:rsidP="006D41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 w:rsidR="0081588C" w:rsidRPr="006D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Додати </w:t>
            </w:r>
            <w:r w:rsidR="0081588C" w:rsidRPr="00A95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один</w:t>
            </w:r>
            <w:r w:rsidR="0081588C" w:rsidRPr="006D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88C" w:rsidRPr="006D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</w:t>
            </w:r>
            <w:proofErr w:type="spellEnd"/>
            <w:r w:rsidR="0081588C" w:rsidRPr="00F257E8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="0081588C" w:rsidRPr="006D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єкційний</w:t>
            </w:r>
            <w:proofErr w:type="spellEnd"/>
            <w:r w:rsidR="0081588C" w:rsidRPr="006D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агент другої лінії </w:t>
            </w:r>
          </w:p>
        </w:tc>
        <w:tc>
          <w:tcPr>
            <w:tcW w:w="3113" w:type="dxa"/>
          </w:tcPr>
          <w:p w14:paraId="68175657" w14:textId="134D44C1" w:rsidR="0081588C" w:rsidRDefault="0081588C" w:rsidP="008158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41C9" w:rsidRPr="008E4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</w:t>
            </w:r>
            <w:r w:rsidR="008E41C9" w:rsidRPr="008E41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="008E41C9" w:rsidRPr="008E41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8E4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Амікацин</w:t>
            </w:r>
            <w:proofErr w:type="spellEnd"/>
          </w:p>
          <w:p w14:paraId="473531DC" w14:textId="782BC528" w:rsidR="0081588C" w:rsidRDefault="0081588C" w:rsidP="008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8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Капреоміцин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Канаміцин</w:t>
            </w:r>
            <w:proofErr w:type="spellEnd"/>
          </w:p>
          <w:p w14:paraId="57207938" w14:textId="73D61D37" w:rsidR="00276FA0" w:rsidRDefault="0081588C" w:rsidP="008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8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(Стрептоміцин)</w:t>
            </w:r>
          </w:p>
        </w:tc>
        <w:tc>
          <w:tcPr>
            <w:tcW w:w="3113" w:type="dxa"/>
          </w:tcPr>
          <w:p w14:paraId="165360BE" w14:textId="075BB070" w:rsidR="00276FA0" w:rsidRDefault="008E41C9" w:rsidP="00737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Am</w:t>
            </w:r>
            <w:proofErr w:type="spellEnd"/>
          </w:p>
          <w:p w14:paraId="4BE6413E" w14:textId="638C705B" w:rsidR="008E41C9" w:rsidRDefault="008E41C9" w:rsidP="00737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Cm</w:t>
            </w:r>
            <w:proofErr w:type="spellEnd"/>
          </w:p>
          <w:p w14:paraId="52A0F332" w14:textId="1DBF51B1" w:rsidR="008E41C9" w:rsidRDefault="008E41C9" w:rsidP="00737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Km</w:t>
            </w:r>
            <w:proofErr w:type="spellEnd"/>
          </w:p>
          <w:p w14:paraId="13D736EF" w14:textId="4FADA5BA" w:rsidR="008E41C9" w:rsidRDefault="008E41C9" w:rsidP="00737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(S)</w:t>
            </w:r>
          </w:p>
        </w:tc>
      </w:tr>
      <w:tr w:rsidR="00276FA0" w:rsidRPr="00F257E8" w14:paraId="221DAC95" w14:textId="77777777" w:rsidTr="00276FA0">
        <w:tc>
          <w:tcPr>
            <w:tcW w:w="3113" w:type="dxa"/>
          </w:tcPr>
          <w:p w14:paraId="6F671E4F" w14:textId="55162239" w:rsidR="00276FA0" w:rsidRPr="00D1629F" w:rsidRDefault="006D4122" w:rsidP="003A70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Додати </w:t>
            </w:r>
            <w:r w:rsidRPr="00A95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два або більше</w:t>
            </w:r>
            <w:r w:rsidRPr="006D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агентів другої лінії</w:t>
            </w:r>
          </w:p>
        </w:tc>
        <w:tc>
          <w:tcPr>
            <w:tcW w:w="3113" w:type="dxa"/>
          </w:tcPr>
          <w:p w14:paraId="2538DF72" w14:textId="77777777" w:rsidR="00163294" w:rsidRDefault="00FB4C40" w:rsidP="003A70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C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C7738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="00C7738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      </w:t>
            </w:r>
            <w:proofErr w:type="spellStart"/>
            <w:r w:rsidR="00C77382" w:rsidRPr="00C7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Етіонамід</w:t>
            </w:r>
            <w:proofErr w:type="spellEnd"/>
            <w:r w:rsidR="00163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="00C77382" w:rsidRPr="00C7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Протіонамід</w:t>
            </w:r>
            <w:proofErr w:type="spellEnd"/>
          </w:p>
          <w:p w14:paraId="17B2F7E7" w14:textId="11E0EF42" w:rsidR="00C77382" w:rsidRPr="00C77382" w:rsidRDefault="00C77382" w:rsidP="003A70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25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Циклосерин</w:t>
            </w:r>
            <w:proofErr w:type="spellEnd"/>
            <w:r w:rsidRPr="00F25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7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Теризидон</w:t>
            </w:r>
            <w:proofErr w:type="spellEnd"/>
          </w:p>
          <w:p w14:paraId="642151AC" w14:textId="220B504E" w:rsidR="00C77382" w:rsidRPr="00C77382" w:rsidRDefault="00C77382" w:rsidP="003A70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C7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Лінезолід</w:t>
            </w:r>
            <w:proofErr w:type="spellEnd"/>
            <w:r w:rsidRPr="00C7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62029DA8" w14:textId="7081A1FF" w:rsidR="00C77382" w:rsidRPr="00C77382" w:rsidRDefault="00C77382" w:rsidP="003A70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C7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Клофазимін</w:t>
            </w:r>
            <w:proofErr w:type="spellEnd"/>
          </w:p>
        </w:tc>
        <w:tc>
          <w:tcPr>
            <w:tcW w:w="3113" w:type="dxa"/>
          </w:tcPr>
          <w:p w14:paraId="0CE9ACBB" w14:textId="77777777" w:rsidR="006E3F85" w:rsidRDefault="006E3F85" w:rsidP="001632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DED253" w14:textId="654E06B6" w:rsidR="00163294" w:rsidRDefault="00163294" w:rsidP="001632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Et/Pt</w:t>
            </w:r>
          </w:p>
          <w:p w14:paraId="647EAD4D" w14:textId="77777777" w:rsidR="00163294" w:rsidRDefault="00163294" w:rsidP="001632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Trd</w:t>
            </w:r>
            <w:proofErr w:type="spellEnd"/>
          </w:p>
          <w:p w14:paraId="13E87238" w14:textId="7EC67AD7" w:rsidR="00163294" w:rsidRDefault="006E3F85" w:rsidP="001632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Lzd</w:t>
            </w:r>
            <w:proofErr w:type="spellEnd"/>
          </w:p>
          <w:p w14:paraId="196711AC" w14:textId="5E27AFC1" w:rsidR="00163294" w:rsidRPr="00163294" w:rsidRDefault="00163294" w:rsidP="001632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Cfz</w:t>
            </w:r>
            <w:proofErr w:type="spellEnd"/>
          </w:p>
        </w:tc>
      </w:tr>
      <w:tr w:rsidR="00276FA0" w14:paraId="4395B035" w14:textId="77777777" w:rsidTr="00276FA0">
        <w:tc>
          <w:tcPr>
            <w:tcW w:w="3113" w:type="dxa"/>
          </w:tcPr>
          <w:p w14:paraId="67729356" w14:textId="57727CB9" w:rsidR="00276FA0" w:rsidRDefault="006D4122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  <w:r w:rsidRPr="00D162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Додати </w:t>
            </w:r>
            <w:proofErr w:type="spellStart"/>
            <w:r w:rsidRPr="00D162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піразинамід</w:t>
            </w:r>
            <w:proofErr w:type="spellEnd"/>
            <w:r w:rsidRPr="00D162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інший агент першої лінії, якщо вони можуть допомогти зміцнити схему</w:t>
            </w:r>
          </w:p>
        </w:tc>
        <w:tc>
          <w:tcPr>
            <w:tcW w:w="3113" w:type="dxa"/>
          </w:tcPr>
          <w:p w14:paraId="1443D68C" w14:textId="7BD5EF2D" w:rsidR="00276FA0" w:rsidRPr="00737E00" w:rsidRDefault="00C77382" w:rsidP="00737E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3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C7738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en-US"/>
              </w:rPr>
              <w:t>1</w:t>
            </w:r>
            <w:r w:rsidR="00737E0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</w:t>
            </w:r>
            <w:proofErr w:type="spellStart"/>
            <w:r w:rsidR="00737E00" w:rsidRPr="00737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Піразинамід</w:t>
            </w:r>
            <w:proofErr w:type="spellEnd"/>
          </w:p>
          <w:p w14:paraId="214ACFCF" w14:textId="594590CD" w:rsidR="00737E00" w:rsidRPr="00737E00" w:rsidRDefault="00737E00" w:rsidP="00737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7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Етамбутол</w:t>
            </w:r>
            <w:proofErr w:type="spellEnd"/>
          </w:p>
          <w:p w14:paraId="0284B960" w14:textId="545EAA8B" w:rsidR="00737E00" w:rsidRPr="00737E00" w:rsidRDefault="00737E00" w:rsidP="00737E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Pr="00737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Ізоніазид</w:t>
            </w:r>
            <w:proofErr w:type="spellEnd"/>
            <w:r w:rsidRPr="00737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737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високодозований</w:t>
            </w:r>
          </w:p>
          <w:p w14:paraId="318B47D3" w14:textId="49B6BD30" w:rsidR="00737E00" w:rsidRPr="00737E00" w:rsidRDefault="00737E00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</w:p>
        </w:tc>
        <w:tc>
          <w:tcPr>
            <w:tcW w:w="3113" w:type="dxa"/>
          </w:tcPr>
          <w:p w14:paraId="70D3C452" w14:textId="77777777" w:rsidR="00276FA0" w:rsidRDefault="00737E00" w:rsidP="003A70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14:paraId="186457C6" w14:textId="77777777" w:rsidR="00737E00" w:rsidRDefault="00737E00" w:rsidP="003A70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E</w:t>
            </w:r>
          </w:p>
          <w:p w14:paraId="474F2D9D" w14:textId="56474A94" w:rsidR="00737E00" w:rsidRPr="00737E00" w:rsidRDefault="00737E00" w:rsidP="003A70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37E0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h</w:t>
            </w:r>
            <w:proofErr w:type="spellEnd"/>
          </w:p>
        </w:tc>
      </w:tr>
      <w:tr w:rsidR="00276FA0" w14:paraId="604DA80C" w14:textId="77777777" w:rsidTr="00276FA0">
        <w:tc>
          <w:tcPr>
            <w:tcW w:w="3113" w:type="dxa"/>
          </w:tcPr>
          <w:p w14:paraId="6095C8BA" w14:textId="071F7AD9" w:rsidR="00276FA0" w:rsidRPr="00A95931" w:rsidRDefault="00A95931" w:rsidP="003A70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9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 Додати </w:t>
            </w:r>
            <w:proofErr w:type="spellStart"/>
            <w:r w:rsidRPr="00A959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Бедаквілін</w:t>
            </w:r>
            <w:proofErr w:type="spellEnd"/>
            <w:r w:rsidRPr="00A959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Pr="00A959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Деламанід</w:t>
            </w:r>
            <w:proofErr w:type="spellEnd"/>
          </w:p>
        </w:tc>
        <w:tc>
          <w:tcPr>
            <w:tcW w:w="3113" w:type="dxa"/>
          </w:tcPr>
          <w:p w14:paraId="436B03FA" w14:textId="77777777" w:rsidR="00276FA0" w:rsidRDefault="00C77382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3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  <w:r w:rsidRPr="00C7738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2</w:t>
            </w:r>
            <w:r w:rsidR="00737E0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 xml:space="preserve">       </w:t>
            </w:r>
            <w:proofErr w:type="spellStart"/>
            <w:r w:rsidR="00737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Бедаквілін</w:t>
            </w:r>
            <w:proofErr w:type="spellEnd"/>
          </w:p>
          <w:p w14:paraId="6D4281DA" w14:textId="1F44EA31" w:rsidR="00737E00" w:rsidRPr="00737E00" w:rsidRDefault="00737E00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Деламанід</w:t>
            </w:r>
            <w:proofErr w:type="spellEnd"/>
          </w:p>
        </w:tc>
        <w:tc>
          <w:tcPr>
            <w:tcW w:w="3113" w:type="dxa"/>
          </w:tcPr>
          <w:p w14:paraId="72D300F0" w14:textId="77777777" w:rsidR="00276FA0" w:rsidRDefault="00737E00" w:rsidP="003A70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Bdq</w:t>
            </w:r>
            <w:proofErr w:type="spellEnd"/>
          </w:p>
          <w:p w14:paraId="2B7C72D2" w14:textId="303D3D70" w:rsidR="00737E00" w:rsidRPr="00737E00" w:rsidRDefault="00737E00" w:rsidP="003A70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Dlm</w:t>
            </w:r>
            <w:proofErr w:type="spellEnd"/>
          </w:p>
        </w:tc>
      </w:tr>
      <w:tr w:rsidR="00276FA0" w14:paraId="42BAB5C0" w14:textId="77777777" w:rsidTr="00276FA0">
        <w:tc>
          <w:tcPr>
            <w:tcW w:w="3113" w:type="dxa"/>
          </w:tcPr>
          <w:p w14:paraId="1E34B252" w14:textId="145C8141" w:rsidR="00276FA0" w:rsidRPr="00A95931" w:rsidRDefault="00130A3C" w:rsidP="003A70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Додати</w:t>
            </w:r>
            <w:r w:rsidR="00A95931" w:rsidRPr="00A959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будь-які з цих агентів, якщо схема не може бути складена інакше</w:t>
            </w:r>
          </w:p>
        </w:tc>
        <w:tc>
          <w:tcPr>
            <w:tcW w:w="3113" w:type="dxa"/>
          </w:tcPr>
          <w:p w14:paraId="0C60C1CE" w14:textId="3C5BAD20" w:rsidR="001754E7" w:rsidRDefault="00C77382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3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  <w:r w:rsidRPr="00C7738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3</w:t>
            </w:r>
            <w:r w:rsidR="00737E0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 xml:space="preserve"> </w:t>
            </w:r>
            <w:r w:rsidR="00737E00" w:rsidRPr="00737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</w:t>
            </w:r>
            <w:proofErr w:type="spellStart"/>
            <w:r w:rsidR="00737E00" w:rsidRPr="00737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аміносаліцилова</w:t>
            </w:r>
            <w:proofErr w:type="spellEnd"/>
            <w:r w:rsidR="00737E00" w:rsidRPr="00737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кислота</w:t>
            </w:r>
            <w:r w:rsidR="00CF5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5972" w:rsidRPr="00CF597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5</w:t>
            </w:r>
          </w:p>
          <w:p w14:paraId="4CCF883C" w14:textId="13C4484E" w:rsidR="00737E00" w:rsidRPr="001754E7" w:rsidRDefault="00CF5972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754E7" w:rsidRPr="00F257E8">
              <w:rPr>
                <w:rFonts w:ascii="Times New Roman" w:hAnsi="Times New Roman" w:cs="Times New Roman"/>
                <w:sz w:val="28"/>
                <w:szCs w:val="28"/>
              </w:rPr>
              <w:t>Іміпенем-циластатин</w:t>
            </w:r>
            <w:r w:rsidRPr="00F257E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</w:p>
          <w:p w14:paraId="50AA3226" w14:textId="6C1684FE" w:rsidR="001754E7" w:rsidRPr="001754E7" w:rsidRDefault="001754E7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17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Меропенем</w:t>
            </w:r>
            <w:proofErr w:type="spellEnd"/>
            <w:r w:rsidR="00CF5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5972" w:rsidRPr="00CF597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5</w:t>
            </w:r>
          </w:p>
          <w:p w14:paraId="1B3AAC49" w14:textId="77777777" w:rsidR="00CF5972" w:rsidRDefault="001754E7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17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Амоксицилин</w:t>
            </w:r>
            <w:proofErr w:type="spellEnd"/>
            <w:r w:rsidRPr="0017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CF5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клавуланат</w:t>
            </w:r>
            <w:r w:rsidR="00CF5972" w:rsidRPr="00CF597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5</w:t>
            </w:r>
          </w:p>
          <w:p w14:paraId="7C966688" w14:textId="7EC2A05E" w:rsidR="001754E7" w:rsidRPr="001754E7" w:rsidRDefault="001754E7" w:rsidP="003A7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17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тіоацетазон</w:t>
            </w:r>
            <w:proofErr w:type="spellEnd"/>
            <w:r w:rsidRPr="0017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5972" w:rsidRPr="00CF597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6</w:t>
            </w:r>
          </w:p>
          <w:p w14:paraId="66A9C516" w14:textId="75014561" w:rsidR="001754E7" w:rsidRPr="001754E7" w:rsidRDefault="001754E7" w:rsidP="003A70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3" w:type="dxa"/>
          </w:tcPr>
          <w:p w14:paraId="7F347FA0" w14:textId="28A76943" w:rsidR="00276FA0" w:rsidRDefault="001754E7" w:rsidP="0017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</w:p>
          <w:p w14:paraId="397E01E9" w14:textId="77777777" w:rsidR="001754E7" w:rsidRDefault="001754E7" w:rsidP="0017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E0C747" w14:textId="77777777" w:rsidR="001754E7" w:rsidRDefault="001754E7" w:rsidP="0017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Ipm-Cln</w:t>
            </w:r>
            <w:proofErr w:type="spellEnd"/>
          </w:p>
          <w:p w14:paraId="4D534934" w14:textId="77777777" w:rsidR="001754E7" w:rsidRDefault="001754E7" w:rsidP="0017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Mpm</w:t>
            </w:r>
            <w:proofErr w:type="spellEnd"/>
          </w:p>
          <w:p w14:paraId="2E5AA4D0" w14:textId="77777777" w:rsidR="001754E7" w:rsidRDefault="001754E7" w:rsidP="0017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Amx-Clv</w:t>
            </w:r>
            <w:proofErr w:type="spellEnd"/>
          </w:p>
          <w:p w14:paraId="321C27EE" w14:textId="77777777" w:rsidR="001754E7" w:rsidRDefault="001754E7" w:rsidP="0017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9FAB9E8" w14:textId="2A9EC990" w:rsidR="001754E7" w:rsidRPr="001754E7" w:rsidRDefault="001754E7" w:rsidP="00175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(T)</w:t>
            </w:r>
          </w:p>
        </w:tc>
      </w:tr>
    </w:tbl>
    <w:p w14:paraId="383D150C" w14:textId="66717B94" w:rsidR="00276FA0" w:rsidRDefault="00276FA0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1446D8" w14:textId="77777777" w:rsidR="00CF5972" w:rsidRPr="00CF5972" w:rsidRDefault="00CF5972" w:rsidP="00CF597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597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Примітки</w:t>
      </w:r>
    </w:p>
    <w:p w14:paraId="6DEEC194" w14:textId="583EDC7E" w:rsidR="00CF5972" w:rsidRPr="00CF5972" w:rsidRDefault="00CF5972" w:rsidP="00CF59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5972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1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 xml:space="preserve"> Цей поетапний підх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 xml:space="preserve">ід є керівництвом для розробки 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>рекомендованих ВООЗ більш тривалих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(індивідуалізованих) схем 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>лікування пацієнтів, які за критерієм відбору не можуть отримувати короткий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рекомендований ВООЗ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>режим (схема коротшого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>у лікування МР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-ТБ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>станда</w:t>
      </w:r>
      <w:r w:rsidR="00AF28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>тизованою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) .</w:t>
      </w:r>
      <w:r w:rsidRPr="00CF5972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f, n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Мета - об'єднати як мінімум </w:t>
      </w:r>
      <w:r w:rsidRPr="00CF5972">
        <w:rPr>
          <w:rFonts w:ascii="Times New Roman" w:hAnsi="Times New Roman" w:cs="Times New Roman"/>
          <w:b/>
          <w:sz w:val="28"/>
          <w:szCs w:val="28"/>
          <w:lang w:val="uk-UA"/>
        </w:rPr>
        <w:t>5 ефективних агентів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у інтенсивній фазі; 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>можна включа</w:t>
      </w:r>
      <w:r w:rsidR="00BA1BBB"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>більшу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>кількість препарат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ів, якщо вони можуть збільшити шанси на лікування</w:t>
      </w:r>
      <w:r w:rsidR="00BA1BBB" w:rsidRPr="00BA1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 xml:space="preserve"> якщо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1BBB">
        <w:rPr>
          <w:rFonts w:ascii="Times New Roman" w:hAnsi="Times New Roman" w:cs="Times New Roman"/>
          <w:sz w:val="28"/>
          <w:szCs w:val="28"/>
          <w:lang w:val="uk-UA"/>
        </w:rPr>
        <w:t xml:space="preserve"> це є безпечним для пацієнта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Вибір лікарського засобу </w:t>
      </w:r>
      <w:r w:rsidR="00BD797F" w:rsidRPr="00CF5972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на ймовірності його ефективності, на достовірній інформації про </w:t>
      </w:r>
      <w:r w:rsidR="00F53467">
        <w:rPr>
          <w:rFonts w:ascii="Times New Roman" w:hAnsi="Times New Roman" w:cs="Times New Roman"/>
          <w:sz w:val="28"/>
          <w:szCs w:val="28"/>
          <w:lang w:val="uk-UA"/>
        </w:rPr>
        <w:t xml:space="preserve">стійкість до ліків та на сукупності </w:t>
      </w:r>
      <w:r w:rsidR="00BB140F">
        <w:rPr>
          <w:rFonts w:ascii="Times New Roman" w:hAnsi="Times New Roman" w:cs="Times New Roman"/>
          <w:sz w:val="28"/>
          <w:szCs w:val="28"/>
          <w:lang w:val="uk-UA"/>
        </w:rPr>
        <w:t xml:space="preserve">очікуваних переваг по відношенню до 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ризиків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. Наприклад, у випадку нефротоксичності або втрати слуху, ін'є</w:t>
      </w:r>
      <w:r w:rsidR="00BB140F">
        <w:rPr>
          <w:rFonts w:ascii="Times New Roman" w:hAnsi="Times New Roman" w:cs="Times New Roman"/>
          <w:sz w:val="28"/>
          <w:szCs w:val="28"/>
          <w:lang w:val="uk-UA"/>
        </w:rPr>
        <w:t>кційний агент може бути видалений, а агент з групи С або D2 доданий.</w:t>
      </w:r>
    </w:p>
    <w:p w14:paraId="7B85474B" w14:textId="3A68F527" w:rsidR="00CF5972" w:rsidRPr="00CF5972" w:rsidRDefault="00CF5972" w:rsidP="00CF59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5972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2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Лікарські засоб</w:t>
      </w:r>
      <w:r w:rsidR="00C8142E">
        <w:rPr>
          <w:rFonts w:ascii="Times New Roman" w:hAnsi="Times New Roman" w:cs="Times New Roman"/>
          <w:sz w:val="28"/>
          <w:szCs w:val="28"/>
          <w:lang w:val="uk-UA"/>
        </w:rPr>
        <w:t>и з груп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А та С показані</w:t>
      </w:r>
      <w:r w:rsidR="00723B51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зменшення </w:t>
      </w:r>
      <w:r w:rsidR="00C8142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23B51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звичайну бажану схему застосування (є предметом розгляду 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інших міркувань).</w:t>
      </w:r>
    </w:p>
    <w:p w14:paraId="430D0441" w14:textId="77E588D3" w:rsidR="00CF5972" w:rsidRPr="00CF5972" w:rsidRDefault="00CF5972" w:rsidP="00CF59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5972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 xml:space="preserve">3 </w:t>
      </w:r>
      <w:r w:rsidR="00602CFB">
        <w:rPr>
          <w:rFonts w:ascii="Times New Roman" w:hAnsi="Times New Roman" w:cs="Times New Roman"/>
          <w:sz w:val="28"/>
          <w:szCs w:val="28"/>
          <w:lang w:val="uk-UA"/>
        </w:rPr>
        <w:t>Стрептоміцин можна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замі</w:t>
      </w:r>
      <w:r w:rsidR="00602CFB">
        <w:rPr>
          <w:rFonts w:ascii="Times New Roman" w:hAnsi="Times New Roman" w:cs="Times New Roman"/>
          <w:sz w:val="28"/>
          <w:szCs w:val="28"/>
          <w:lang w:val="uk-UA"/>
        </w:rPr>
        <w:t>щувати іншим ін'єкційним агентом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, коли інш</w:t>
      </w:r>
      <w:r w:rsidR="00602CFB">
        <w:rPr>
          <w:rFonts w:ascii="Times New Roman" w:hAnsi="Times New Roman" w:cs="Times New Roman"/>
          <w:sz w:val="28"/>
          <w:szCs w:val="28"/>
          <w:lang w:val="uk-UA"/>
        </w:rPr>
        <w:t>і три не можуть бути застосовані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68FCC4" w14:textId="7E5343C1" w:rsidR="00CF5972" w:rsidRPr="00CF5972" w:rsidRDefault="00CF5972" w:rsidP="00CF59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5972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 xml:space="preserve">4 </w:t>
      </w:r>
      <w:proofErr w:type="spellStart"/>
      <w:r w:rsidRPr="00CF5972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CF5972">
        <w:rPr>
          <w:rFonts w:ascii="Times New Roman" w:hAnsi="Times New Roman" w:cs="Times New Roman"/>
          <w:sz w:val="28"/>
          <w:szCs w:val="28"/>
          <w:lang w:val="uk-UA"/>
        </w:rPr>
        <w:t>деламанід</w:t>
      </w:r>
      <w:proofErr w:type="spellEnd"/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додані до рекомендованого ВООЗ більш тривалого режиму </w:t>
      </w:r>
      <w:r w:rsidR="00602CFB">
        <w:rPr>
          <w:rFonts w:ascii="Times New Roman" w:hAnsi="Times New Roman" w:cs="Times New Roman"/>
          <w:sz w:val="28"/>
          <w:szCs w:val="28"/>
          <w:lang w:val="uk-UA"/>
        </w:rPr>
        <w:t xml:space="preserve">у випадку 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02CFB">
        <w:rPr>
          <w:rFonts w:ascii="Times New Roman" w:hAnsi="Times New Roman" w:cs="Times New Roman"/>
          <w:sz w:val="28"/>
          <w:szCs w:val="28"/>
          <w:lang w:val="uk-UA"/>
        </w:rPr>
        <w:t xml:space="preserve">міни іншого </w:t>
      </w:r>
      <w:proofErr w:type="spellStart"/>
      <w:r w:rsidR="00602CFB">
        <w:rPr>
          <w:rFonts w:ascii="Times New Roman" w:hAnsi="Times New Roman" w:cs="Times New Roman"/>
          <w:sz w:val="28"/>
          <w:szCs w:val="28"/>
          <w:lang w:val="uk-UA"/>
        </w:rPr>
        <w:t>агента</w:t>
      </w:r>
      <w:proofErr w:type="spellEnd"/>
      <w:r w:rsidR="00602CFB">
        <w:rPr>
          <w:rFonts w:ascii="Times New Roman" w:hAnsi="Times New Roman" w:cs="Times New Roman"/>
          <w:sz w:val="28"/>
          <w:szCs w:val="28"/>
          <w:lang w:val="uk-UA"/>
        </w:rPr>
        <w:t xml:space="preserve"> другої лінії 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602CFB">
        <w:rPr>
          <w:rFonts w:ascii="Times New Roman" w:hAnsi="Times New Roman" w:cs="Times New Roman"/>
          <w:sz w:val="28"/>
          <w:szCs w:val="28"/>
          <w:lang w:val="uk-UA"/>
        </w:rPr>
        <w:t xml:space="preserve">для його підсилення. </w:t>
      </w:r>
      <w:r w:rsidR="00602CFB" w:rsidRPr="00602CFB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а</w:t>
      </w:r>
      <w:r w:rsidRPr="00602CFB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, o, p</w:t>
      </w:r>
    </w:p>
    <w:p w14:paraId="07B5CC2A" w14:textId="7E9DADAE" w:rsidR="00CF5972" w:rsidRPr="00CF5972" w:rsidRDefault="00CF5972" w:rsidP="00CF59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5972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 xml:space="preserve">5 </w:t>
      </w:r>
      <w:proofErr w:type="spellStart"/>
      <w:r w:rsidR="00602CFB">
        <w:rPr>
          <w:rFonts w:ascii="Times New Roman" w:hAnsi="Times New Roman" w:cs="Times New Roman"/>
          <w:sz w:val="28"/>
          <w:szCs w:val="28"/>
          <w:lang w:val="uk-UA"/>
        </w:rPr>
        <w:t>Карбапене</w:t>
      </w:r>
      <w:r w:rsidR="00BD797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602CF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02CFB">
        <w:rPr>
          <w:rFonts w:ascii="Times New Roman" w:hAnsi="Times New Roman" w:cs="Times New Roman"/>
          <w:sz w:val="28"/>
          <w:szCs w:val="28"/>
          <w:lang w:val="uk-UA"/>
        </w:rPr>
        <w:t>клавуланат</w:t>
      </w:r>
      <w:proofErr w:type="spellEnd"/>
      <w:r w:rsidR="00602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2CFB">
        <w:rPr>
          <w:rFonts w:ascii="Times New Roman" w:hAnsi="Times New Roman" w:cs="Times New Roman"/>
          <w:sz w:val="28"/>
          <w:szCs w:val="28"/>
          <w:lang w:val="uk-UA"/>
        </w:rPr>
        <w:t>застовуються</w:t>
      </w:r>
      <w:proofErr w:type="spellEnd"/>
      <w:r w:rsidR="00602CFB">
        <w:rPr>
          <w:rFonts w:ascii="Times New Roman" w:hAnsi="Times New Roman" w:cs="Times New Roman"/>
          <w:sz w:val="28"/>
          <w:szCs w:val="28"/>
          <w:lang w:val="uk-UA"/>
        </w:rPr>
        <w:t xml:space="preserve"> разом; </w:t>
      </w:r>
      <w:proofErr w:type="spellStart"/>
      <w:r w:rsidR="00602CF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лавуланат</w:t>
      </w:r>
      <w:proofErr w:type="spellEnd"/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доступний лише у композиціях, </w:t>
      </w:r>
      <w:r w:rsidR="00602CFB">
        <w:rPr>
          <w:rFonts w:ascii="Times New Roman" w:hAnsi="Times New Roman" w:cs="Times New Roman"/>
          <w:sz w:val="28"/>
          <w:szCs w:val="28"/>
          <w:lang w:val="uk-UA"/>
        </w:rPr>
        <w:t>у поєднанні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CF5972">
        <w:rPr>
          <w:rFonts w:ascii="Times New Roman" w:hAnsi="Times New Roman" w:cs="Times New Roman"/>
          <w:sz w:val="28"/>
          <w:szCs w:val="28"/>
          <w:lang w:val="uk-UA"/>
        </w:rPr>
        <w:t>амоксициліном</w:t>
      </w:r>
      <w:proofErr w:type="spellEnd"/>
      <w:r w:rsidRPr="00CF59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4ABA62" w14:textId="0BF54588" w:rsidR="00DA319E" w:rsidRDefault="00CF5972" w:rsidP="00CF59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5972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6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CF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2CFB"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ерш ніж починати </w:t>
      </w:r>
      <w:r w:rsidR="00602CFB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proofErr w:type="spellStart"/>
      <w:r w:rsidR="00602CFB" w:rsidRPr="00CF5972">
        <w:rPr>
          <w:rFonts w:ascii="Times New Roman" w:hAnsi="Times New Roman" w:cs="Times New Roman"/>
          <w:sz w:val="28"/>
          <w:szCs w:val="28"/>
          <w:lang w:val="uk-UA"/>
        </w:rPr>
        <w:t>тіоацетазон</w:t>
      </w:r>
      <w:r w:rsidR="00602CFB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602C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2CFB"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пацієнта потрібно проте</w:t>
      </w:r>
      <w:r w:rsidR="0093382F">
        <w:rPr>
          <w:rFonts w:ascii="Times New Roman" w:hAnsi="Times New Roman" w:cs="Times New Roman"/>
          <w:sz w:val="28"/>
          <w:szCs w:val="28"/>
          <w:lang w:val="uk-UA"/>
        </w:rPr>
        <w:t xml:space="preserve">стувати на ВІЛ і його 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 xml:space="preserve">ВІЛ-статус </w:t>
      </w:r>
      <w:r w:rsidR="0093382F">
        <w:rPr>
          <w:rFonts w:ascii="Times New Roman" w:hAnsi="Times New Roman" w:cs="Times New Roman"/>
          <w:sz w:val="28"/>
          <w:szCs w:val="28"/>
          <w:lang w:val="uk-UA"/>
        </w:rPr>
        <w:t>повинен бути підтверджений як негативний</w:t>
      </w:r>
      <w:r w:rsidRPr="00CF59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DD257B" w14:textId="77777777" w:rsidR="00DA319E" w:rsidRPr="00FC704E" w:rsidRDefault="00DA319E" w:rsidP="003A70F5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14:paraId="53A87A17" w14:textId="0AC2C3DB" w:rsidR="00FC704E" w:rsidRPr="00FC704E" w:rsidRDefault="00FC704E" w:rsidP="00FC704E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FC704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5. Чи можна використовувати </w:t>
      </w:r>
      <w:proofErr w:type="spellStart"/>
      <w:r w:rsidRPr="00FC704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едакві</w:t>
      </w:r>
      <w:r w:rsidRPr="00FC704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лін</w:t>
      </w:r>
      <w:proofErr w:type="spellEnd"/>
      <w:r w:rsidRPr="00FC704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поза рекомендацій</w:t>
      </w:r>
      <w:r w:rsidRPr="00FC704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ВООЗ або</w:t>
      </w:r>
      <w:r w:rsidRPr="00FC704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інших </w:t>
      </w:r>
      <w:r w:rsidRPr="00FC704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регуляторних органів?</w:t>
      </w:r>
    </w:p>
    <w:p w14:paraId="12FA3FD9" w14:textId="77777777" w:rsidR="00FC704E" w:rsidRDefault="00FC704E" w:rsidP="00FC704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F3BE65" w14:textId="5B793504" w:rsidR="00DA319E" w:rsidRPr="00FC704E" w:rsidRDefault="00FC704E" w:rsidP="00FC704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Існує обмеженість доказів, що підтверджують застосування </w:t>
      </w:r>
      <w:proofErr w:type="spellStart"/>
      <w:r w:rsidRPr="00FC704E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7E8">
        <w:rPr>
          <w:rFonts w:ascii="Times New Roman" w:hAnsi="Times New Roman" w:cs="Times New Roman"/>
          <w:sz w:val="28"/>
          <w:szCs w:val="28"/>
          <w:lang w:val="uk-UA"/>
        </w:rPr>
        <w:t>поза його зареєстрованими показаннями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>, особли</w:t>
      </w:r>
      <w:r>
        <w:rPr>
          <w:rFonts w:ascii="Times New Roman" w:hAnsi="Times New Roman" w:cs="Times New Roman"/>
          <w:sz w:val="28"/>
          <w:szCs w:val="28"/>
          <w:lang w:val="uk-UA"/>
        </w:rPr>
        <w:t>во його застосування у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 xml:space="preserve"> популяції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пацієнтів,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крім тих, що рекомендовані </w:t>
      </w:r>
      <w:r w:rsidRPr="00863AD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63ADB">
        <w:rPr>
          <w:rFonts w:ascii="Times New Roman" w:hAnsi="Times New Roman" w:cs="Times New Roman"/>
          <w:sz w:val="28"/>
          <w:szCs w:val="28"/>
          <w:lang w:val="uk-UA"/>
        </w:rPr>
        <w:t xml:space="preserve"> з санітарного нагляду за якістю харчових продуктів і медикаментів </w:t>
      </w:r>
      <w:r w:rsidRPr="00932FC3">
        <w:rPr>
          <w:rFonts w:ascii="Times New Roman" w:hAnsi="Times New Roman" w:cs="Times New Roman"/>
          <w:sz w:val="28"/>
          <w:szCs w:val="28"/>
          <w:lang w:val="uk-UA"/>
        </w:rPr>
        <w:t>США (</w:t>
      </w:r>
      <w:r w:rsidRPr="00932FC3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F25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FC3">
        <w:rPr>
          <w:rFonts w:ascii="Times New Roman" w:hAnsi="Times New Roman" w:cs="Times New Roman"/>
          <w:sz w:val="28"/>
          <w:szCs w:val="28"/>
          <w:lang w:val="uk-UA"/>
        </w:rPr>
        <w:t>FDA) та Європейською медичною агенцією (EMA)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ВООЗ, і щодо складу схеми лікування 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>альтернативних режимів.</w:t>
      </w:r>
    </w:p>
    <w:p w14:paraId="06DBF2F3" w14:textId="77777777" w:rsidR="00DA319E" w:rsidRDefault="00DA319E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0407FA" w14:textId="1D1A8C8C" w:rsidR="00DA319E" w:rsidRPr="00FC704E" w:rsidRDefault="00FC704E" w:rsidP="00FC704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Можливо, що вибрані </w:t>
      </w:r>
      <w:r w:rsidR="00BB2E57">
        <w:rPr>
          <w:rFonts w:ascii="Times New Roman" w:hAnsi="Times New Roman" w:cs="Times New Roman"/>
          <w:sz w:val="28"/>
          <w:szCs w:val="28"/>
          <w:lang w:val="uk-UA"/>
        </w:rPr>
        <w:t>пацієнти можуть вимагати зміни їх режиму лікування МР ТБ з огляду на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E57">
        <w:rPr>
          <w:rFonts w:ascii="Times New Roman" w:hAnsi="Times New Roman" w:cs="Times New Roman"/>
          <w:sz w:val="28"/>
          <w:szCs w:val="28"/>
          <w:lang w:val="uk-UA"/>
        </w:rPr>
        <w:t>обмежену</w:t>
      </w:r>
      <w:r w:rsidR="00F53B09">
        <w:rPr>
          <w:rFonts w:ascii="Times New Roman" w:hAnsi="Times New Roman" w:cs="Times New Roman"/>
          <w:sz w:val="28"/>
          <w:szCs w:val="28"/>
          <w:lang w:val="uk-UA"/>
        </w:rPr>
        <w:t xml:space="preserve"> кількі</w:t>
      </w:r>
      <w:r w:rsidR="00BB2E57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 діючих ліків, що залишилися. У таких випадках рішенн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 xml:space="preserve">я про застосування </w:t>
      </w:r>
      <w:proofErr w:type="spellStart"/>
      <w:r w:rsidR="009262FA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="0092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 повністю 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 xml:space="preserve">віддається 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на розсуд лікаря-практика, який лікує пацієнта, і 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>у випадку прийняття такого рішення, пацієнт повинен надати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>письмову інформовану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 xml:space="preserve"> згоду. Також, 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 w:rsidR="00F53B09">
        <w:rPr>
          <w:rFonts w:ascii="Times New Roman" w:hAnsi="Times New Roman" w:cs="Times New Roman"/>
          <w:sz w:val="28"/>
          <w:szCs w:val="28"/>
          <w:lang w:val="uk-UA"/>
        </w:rPr>
        <w:t>прово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 xml:space="preserve">дитися як 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тивний моніторинг безпечності П</w:t>
      </w:r>
      <w:r w:rsidR="00BD797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>П (a</w:t>
      </w:r>
      <w:r w:rsidR="00BF1C88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>M) так і контроль виявлення побічних реакцій як обов</w:t>
      </w:r>
      <w:r w:rsidR="00023460" w:rsidRPr="00F257E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 xml:space="preserve">язкової 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9262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</w:t>
      </w:r>
      <w:proofErr w:type="spellStart"/>
      <w:r w:rsidRPr="00FC704E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Pr="00FC704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5ECF7955" w14:textId="77777777" w:rsidR="00FC704E" w:rsidRDefault="00FC704E" w:rsidP="003A70F5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14:paraId="2AAEAC78" w14:textId="546EE83D" w:rsidR="00FC704E" w:rsidRPr="00F257E8" w:rsidRDefault="00FC704E" w:rsidP="00FC704E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18"/>
          <w:szCs w:val="18"/>
          <w:lang w:val="en-US"/>
        </w:rPr>
      </w:pPr>
      <w:r w:rsidRPr="00F257E8">
        <w:rPr>
          <w:rFonts w:ascii="Times New Roman" w:hAnsi="Times New Roman" w:cs="Times New Roman"/>
          <w:color w:val="000000"/>
          <w:position w:val="10"/>
          <w:sz w:val="18"/>
          <w:szCs w:val="18"/>
          <w:lang w:val="en-US"/>
        </w:rPr>
        <w:t xml:space="preserve">n </w:t>
      </w:r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WHO | Frequently asked questions (FAQ) about the shorter MDR-TB regimen. Available from: </w:t>
      </w:r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 xml:space="preserve">http://www.who.int/entity/tb/areas-of-work/drug-resistant-tb/treatment/FAQshorter_MDR_regimen.pdf </w:t>
      </w:r>
      <w:r w:rsidRPr="00F257E8">
        <w:rPr>
          <w:rFonts w:ascii="Times New Roman" w:hAnsi="Times New Roman" w:cs="Times New Roman"/>
          <w:color w:val="000000"/>
          <w:position w:val="10"/>
          <w:sz w:val="18"/>
          <w:szCs w:val="18"/>
          <w:lang w:val="en-US"/>
        </w:rPr>
        <w:t xml:space="preserve">o </w:t>
      </w:r>
      <w:proofErr w:type="gramStart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proofErr w:type="gram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use of </w:t>
      </w:r>
      <w:proofErr w:type="spellStart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delamanid</w:t>
      </w:r>
      <w:proofErr w:type="spell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in the treatment of multidrug-resistant tuberculosis. Interim policy guidance (WHO/HTM/TB/2014.23) [Internet]. Geneva, World Health Organization. 2014. Available from: </w:t>
      </w:r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>http://apps.who.int/iris/bitstream/10665/137334/1/WHO_HTM_TB_2014.23_eng.pdf</w:t>
      </w:r>
      <w:r w:rsidRPr="00F257E8">
        <w:rPr>
          <w:rFonts w:ascii="MS Mincho" w:eastAsia="MS Mincho" w:hAnsi="MS Mincho" w:cs="MS Mincho"/>
          <w:color w:val="0000FF"/>
          <w:sz w:val="18"/>
          <w:szCs w:val="18"/>
          <w:lang w:val="en-US"/>
        </w:rPr>
        <w:t> </w:t>
      </w:r>
      <w:r w:rsidRPr="00F257E8">
        <w:rPr>
          <w:rFonts w:ascii="Times New Roman" w:hAnsi="Times New Roman" w:cs="Times New Roman"/>
          <w:color w:val="000000"/>
          <w:position w:val="10"/>
          <w:sz w:val="18"/>
          <w:szCs w:val="18"/>
          <w:lang w:val="en-US"/>
        </w:rPr>
        <w:t xml:space="preserve">p </w:t>
      </w:r>
      <w:proofErr w:type="gramStart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proofErr w:type="gram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use of </w:t>
      </w:r>
      <w:proofErr w:type="spellStart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>delamanid</w:t>
      </w:r>
      <w:proofErr w:type="spellEnd"/>
      <w:r w:rsidRPr="00F257E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in the treatment of multidrug-resistant tuberculosis in children and adolescents: interim policy guidance (WHO/HTM/TB/2016.14) [Internet]. Geneva, World Health Organization. 2016. Available from: </w:t>
      </w:r>
      <w:r w:rsidRPr="00F257E8">
        <w:rPr>
          <w:rFonts w:ascii="Times New Roman" w:hAnsi="Times New Roman" w:cs="Times New Roman"/>
          <w:color w:val="0000FF"/>
          <w:sz w:val="18"/>
          <w:szCs w:val="18"/>
          <w:lang w:val="en-US"/>
        </w:rPr>
        <w:t xml:space="preserve">http://apps.who.int/iris/bitstream/10665/250614/1/9789241549899-eng.pdf </w:t>
      </w:r>
    </w:p>
    <w:p w14:paraId="5495EFB3" w14:textId="6E6F1BCD" w:rsidR="00EC4D47" w:rsidRPr="00EC4D47" w:rsidRDefault="007073AF" w:rsidP="00EC4D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EC4D47" w:rsidRPr="00EC4D47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препарату у вагітних жінок та дітей не рекомендується через відсутність доказів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EC4D47" w:rsidRPr="00EC4D47">
        <w:rPr>
          <w:rFonts w:ascii="Times New Roman" w:hAnsi="Times New Roman" w:cs="Times New Roman"/>
          <w:sz w:val="28"/>
          <w:szCs w:val="28"/>
          <w:lang w:val="uk-UA"/>
        </w:rPr>
        <w:t>безпеки та ефективності в цих групах. Група з розробки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комендацій переглянула дані </w:t>
      </w:r>
      <w:r w:rsidR="00EC4D47" w:rsidRPr="00EC4D47">
        <w:rPr>
          <w:rFonts w:ascii="Times New Roman" w:hAnsi="Times New Roman" w:cs="Times New Roman"/>
          <w:sz w:val="28"/>
          <w:szCs w:val="28"/>
          <w:lang w:val="uk-UA"/>
        </w:rPr>
        <w:t>39 хворих у віці 12 - 17 р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оків, які почали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беда</w:t>
      </w:r>
      <w:r w:rsidR="00EC4D47" w:rsidRPr="00EC4D4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EC4D47" w:rsidRPr="00EC4D47">
        <w:rPr>
          <w:rFonts w:ascii="Times New Roman" w:hAnsi="Times New Roman" w:cs="Times New Roman"/>
          <w:sz w:val="28"/>
          <w:szCs w:val="28"/>
          <w:lang w:val="uk-UA"/>
        </w:rPr>
        <w:t>ліном</w:t>
      </w:r>
      <w:proofErr w:type="spellEnd"/>
      <w:r w:rsidR="00EC4D47" w:rsidRPr="00EC4D47">
        <w:rPr>
          <w:rFonts w:ascii="Times New Roman" w:hAnsi="Times New Roman" w:cs="Times New Roman"/>
          <w:sz w:val="28"/>
          <w:szCs w:val="28"/>
          <w:lang w:val="uk-UA"/>
        </w:rPr>
        <w:t>; однак, оскільки дані про результати були неповними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C4D47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 xml:space="preserve"> якісь подальші висновки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неможливим</w:t>
      </w:r>
      <w:r w:rsidR="00EC4D47" w:rsidRPr="00EC4D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8D551D" w14:textId="77777777" w:rsidR="00EC4D47" w:rsidRDefault="00EC4D47" w:rsidP="003A70F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67050D" w14:textId="04ABD9A5" w:rsidR="00EC4D47" w:rsidRPr="00EC4D47" w:rsidRDefault="00EC4D47" w:rsidP="00EC4D47">
      <w:pPr>
        <w:pStyle w:val="a6"/>
        <w:numPr>
          <w:ilvl w:val="0"/>
          <w:numId w:val="9"/>
        </w:numPr>
        <w:rPr>
          <w:rFonts w:ascii="Webdings" w:eastAsia="Webdings" w:hAnsi="Webdings" w:cs="Webdings"/>
          <w:sz w:val="28"/>
          <w:szCs w:val="28"/>
          <w:lang w:val="uk-UA"/>
        </w:rPr>
      </w:pPr>
      <w:r w:rsidRPr="00EC4D47">
        <w:rPr>
          <w:rFonts w:ascii="Times New Roman" w:hAnsi="Times New Roman" w:cs="Times New Roman"/>
          <w:sz w:val="28"/>
          <w:szCs w:val="28"/>
          <w:lang w:val="uk-UA"/>
        </w:rPr>
        <w:t>Незв</w:t>
      </w:r>
      <w:r w:rsidR="007073AF">
        <w:rPr>
          <w:rFonts w:ascii="Times New Roman" w:hAnsi="Times New Roman" w:cs="Times New Roman"/>
          <w:sz w:val="28"/>
          <w:szCs w:val="28"/>
          <w:lang w:val="uk-UA"/>
        </w:rPr>
        <w:t>ажаючи на те, що в деяких когортах</w:t>
      </w:r>
      <w:r w:rsidRPr="00EC4D47">
        <w:rPr>
          <w:rFonts w:ascii="Times New Roman" w:hAnsi="Times New Roman" w:cs="Times New Roman"/>
          <w:sz w:val="28"/>
          <w:szCs w:val="28"/>
          <w:lang w:val="uk-UA"/>
        </w:rPr>
        <w:t xml:space="preserve"> було зареєстровано більш тривале застосування </w:t>
      </w:r>
      <w:proofErr w:type="spellStart"/>
      <w:r w:rsidR="007073AF" w:rsidRPr="00EC4D47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Pr="00EC4D47">
        <w:rPr>
          <w:rFonts w:ascii="Times New Roman" w:hAnsi="Times New Roman" w:cs="Times New Roman"/>
          <w:sz w:val="28"/>
          <w:szCs w:val="28"/>
          <w:lang w:val="uk-UA"/>
        </w:rPr>
        <w:t xml:space="preserve"> (&gt; 6 місяців)</w:t>
      </w:r>
      <w:r w:rsidR="007073AF" w:rsidRPr="0070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3AF" w:rsidRPr="007073AF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q</w:t>
      </w:r>
      <w:r w:rsidRPr="00EC4D47">
        <w:rPr>
          <w:rFonts w:ascii="Times New Roman" w:hAnsi="Times New Roman" w:cs="Times New Roman"/>
          <w:sz w:val="28"/>
          <w:szCs w:val="28"/>
          <w:lang w:val="uk-UA"/>
        </w:rPr>
        <w:t>, дані про безпеку тривалого застосування цього пр</w:t>
      </w:r>
      <w:r w:rsidR="007073AF">
        <w:rPr>
          <w:rFonts w:ascii="Times New Roman" w:hAnsi="Times New Roman" w:cs="Times New Roman"/>
          <w:sz w:val="28"/>
          <w:szCs w:val="28"/>
          <w:lang w:val="uk-UA"/>
        </w:rPr>
        <w:t xml:space="preserve">епарату обмежені. Отже, рекомендовані </w:t>
      </w:r>
      <w:r w:rsidRPr="00EC4D47">
        <w:rPr>
          <w:rFonts w:ascii="Times New Roman" w:hAnsi="Times New Roman" w:cs="Times New Roman"/>
          <w:sz w:val="28"/>
          <w:szCs w:val="28"/>
          <w:lang w:val="uk-UA"/>
        </w:rPr>
        <w:t xml:space="preserve">дози </w:t>
      </w:r>
      <w:proofErr w:type="spellStart"/>
      <w:r w:rsidRPr="00EC4D47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даквіліну</w:t>
      </w:r>
      <w:proofErr w:type="spellEnd"/>
      <w:r w:rsidR="00130A3C">
        <w:rPr>
          <w:rFonts w:ascii="Times New Roman" w:hAnsi="Times New Roman" w:cs="Times New Roman"/>
          <w:sz w:val="28"/>
          <w:szCs w:val="28"/>
          <w:lang w:val="uk-UA"/>
        </w:rPr>
        <w:t xml:space="preserve"> та тривал</w:t>
      </w:r>
      <w:r w:rsidR="00BF1C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7073AF">
        <w:rPr>
          <w:rFonts w:ascii="Times New Roman" w:hAnsi="Times New Roman" w:cs="Times New Roman"/>
          <w:sz w:val="28"/>
          <w:szCs w:val="28"/>
          <w:lang w:val="uk-UA"/>
        </w:rPr>
        <w:t xml:space="preserve"> його застосування</w:t>
      </w:r>
      <w:r w:rsidRPr="00EC4D47">
        <w:rPr>
          <w:rFonts w:ascii="Times New Roman" w:hAnsi="Times New Roman" w:cs="Times New Roman"/>
          <w:sz w:val="28"/>
          <w:szCs w:val="28"/>
          <w:lang w:val="uk-UA"/>
        </w:rPr>
        <w:t xml:space="preserve"> залишаються такими самими, як і в тимчасових інструкціях ВООЗ на 2013 рік. </w:t>
      </w:r>
      <w:r w:rsidR="007073AF">
        <w:rPr>
          <w:rFonts w:ascii="Times New Roman" w:hAnsi="Times New Roman" w:cs="Times New Roman"/>
          <w:sz w:val="28"/>
          <w:szCs w:val="28"/>
          <w:lang w:val="uk-UA"/>
        </w:rPr>
        <w:t>Рішення щодо довшого за рекомендований період застосування,</w:t>
      </w:r>
      <w:r w:rsidRPr="00EC4D47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="00130A3C">
        <w:rPr>
          <w:rFonts w:ascii="Times New Roman" w:hAnsi="Times New Roman" w:cs="Times New Roman"/>
          <w:sz w:val="28"/>
          <w:szCs w:val="28"/>
          <w:lang w:val="uk-UA"/>
        </w:rPr>
        <w:t>ністю залежа</w:t>
      </w:r>
      <w:r w:rsidR="007073AF">
        <w:rPr>
          <w:rFonts w:ascii="Times New Roman" w:hAnsi="Times New Roman" w:cs="Times New Roman"/>
          <w:sz w:val="28"/>
          <w:szCs w:val="28"/>
          <w:lang w:val="uk-UA"/>
        </w:rPr>
        <w:t>ть від лікаря</w:t>
      </w:r>
      <w:r w:rsidRPr="00EC4D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4D47">
        <w:rPr>
          <w:rFonts w:ascii="Webdings" w:eastAsia="Webdings" w:hAnsi="Webdings" w:cs="Webdings"/>
          <w:sz w:val="28"/>
          <w:szCs w:val="28"/>
          <w:lang w:val="uk-UA"/>
        </w:rPr>
        <w:t></w:t>
      </w:r>
    </w:p>
    <w:p w14:paraId="1AA034FE" w14:textId="77777777" w:rsidR="00EC4D47" w:rsidRDefault="00EC4D47" w:rsidP="003A70F5">
      <w:pPr>
        <w:rPr>
          <w:rFonts w:ascii="Webdings" w:eastAsia="Webdings" w:hAnsi="Webdings" w:cs="Webdings"/>
          <w:sz w:val="28"/>
          <w:szCs w:val="28"/>
          <w:lang w:val="uk-UA"/>
        </w:rPr>
      </w:pPr>
    </w:p>
    <w:p w14:paraId="2A4ED942" w14:textId="07F0B2E3" w:rsidR="00FC704E" w:rsidRDefault="00EC4D47" w:rsidP="00EC4D4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4D47">
        <w:rPr>
          <w:rFonts w:ascii="Times New Roman" w:hAnsi="Times New Roman" w:cs="Times New Roman"/>
          <w:sz w:val="28"/>
          <w:szCs w:val="28"/>
          <w:lang w:val="uk-UA"/>
        </w:rPr>
        <w:t xml:space="preserve">Оскільки в даний час немає жодних доказів щодо одночасного застосування </w:t>
      </w:r>
      <w:proofErr w:type="spellStart"/>
      <w:r w:rsidR="007073AF" w:rsidRPr="00EC4D47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7073AF">
        <w:rPr>
          <w:rFonts w:ascii="Times New Roman" w:hAnsi="Times New Roman" w:cs="Times New Roman"/>
          <w:sz w:val="28"/>
          <w:szCs w:val="28"/>
          <w:lang w:val="uk-UA"/>
        </w:rPr>
        <w:t>даквіліну</w:t>
      </w:r>
      <w:proofErr w:type="spellEnd"/>
      <w:r w:rsidRPr="00EC4D4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C4D47">
        <w:rPr>
          <w:rFonts w:ascii="Times New Roman" w:hAnsi="Times New Roman" w:cs="Times New Roman"/>
          <w:sz w:val="28"/>
          <w:szCs w:val="28"/>
          <w:lang w:val="uk-UA"/>
        </w:rPr>
        <w:t>деламаніду</w:t>
      </w:r>
      <w:proofErr w:type="spellEnd"/>
      <w:r w:rsidRPr="00EC4D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1D7F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Pr="00EC4D47">
        <w:rPr>
          <w:rFonts w:ascii="Times New Roman" w:hAnsi="Times New Roman" w:cs="Times New Roman"/>
          <w:sz w:val="28"/>
          <w:szCs w:val="28"/>
          <w:lang w:val="uk-UA"/>
        </w:rPr>
        <w:t>рекомендація щодо одночасного введення цих двох лікарських засобів</w:t>
      </w:r>
      <w:r w:rsidR="007073AF">
        <w:rPr>
          <w:rFonts w:ascii="Times New Roman" w:hAnsi="Times New Roman" w:cs="Times New Roman"/>
          <w:sz w:val="28"/>
          <w:szCs w:val="28"/>
          <w:lang w:val="uk-UA"/>
        </w:rPr>
        <w:t xml:space="preserve"> поки </w:t>
      </w:r>
      <w:r w:rsidR="00F01D7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073AF">
        <w:rPr>
          <w:rFonts w:ascii="Times New Roman" w:hAnsi="Times New Roman" w:cs="Times New Roman"/>
          <w:sz w:val="28"/>
          <w:szCs w:val="28"/>
          <w:lang w:val="uk-UA"/>
        </w:rPr>
        <w:t>неможливою</w:t>
      </w:r>
      <w:r w:rsidRPr="00EC4D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018D93" w14:textId="77777777" w:rsidR="001D0768" w:rsidRPr="001D0768" w:rsidRDefault="001D0768" w:rsidP="001D07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9B4615" w14:textId="53A9C23F" w:rsidR="001D0768" w:rsidRPr="0012518A" w:rsidRDefault="001D0768" w:rsidP="001D0768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12518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6. Які пр</w:t>
      </w:r>
      <w:r w:rsidR="0012518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актичні наслідки, переглянутих у</w:t>
      </w:r>
      <w:r w:rsidR="0012518A" w:rsidRPr="0012518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2016 році</w:t>
      </w:r>
      <w:r w:rsidR="007D4C53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, </w:t>
      </w:r>
      <w:r w:rsidR="0012518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нових даних щодо безпеки застосування </w:t>
      </w:r>
      <w:proofErr w:type="spellStart"/>
      <w:r w:rsidR="0012518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беда</w:t>
      </w:r>
      <w:r w:rsidRPr="0012518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к</w:t>
      </w:r>
      <w:r w:rsidR="0012518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ві</w:t>
      </w:r>
      <w:r w:rsidRPr="0012518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ліну</w:t>
      </w:r>
      <w:proofErr w:type="spellEnd"/>
      <w:r w:rsidRPr="0012518A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?</w:t>
      </w:r>
    </w:p>
    <w:p w14:paraId="30F2DAE4" w14:textId="77777777" w:rsidR="001D0768" w:rsidRDefault="001D0768" w:rsidP="001D07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DC6BF8" w14:textId="1D54775E" w:rsidR="001D0768" w:rsidRPr="001D0768" w:rsidRDefault="0012518A" w:rsidP="001D07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побічні реакції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, включені в оновлений аналіз, були неповними; однак, профіль безпеки </w:t>
      </w:r>
      <w:proofErr w:type="spellStart"/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подібним д</w:t>
      </w:r>
      <w:r w:rsidR="00F3656A">
        <w:rPr>
          <w:rFonts w:ascii="Times New Roman" w:hAnsi="Times New Roman" w:cs="Times New Roman"/>
          <w:sz w:val="28"/>
          <w:szCs w:val="28"/>
          <w:lang w:val="uk-UA"/>
        </w:rPr>
        <w:t>о того, який було описано у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 2013 році, зокрема щодо </w:t>
      </w:r>
      <w:proofErr w:type="spellStart"/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>кардіотоксичності</w:t>
      </w:r>
      <w:proofErr w:type="spellEnd"/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3656A" w:rsidRPr="00F3656A">
        <w:rPr>
          <w:rFonts w:ascii="Times New Roman" w:hAnsi="Times New Roman" w:cs="Times New Roman"/>
          <w:sz w:val="28"/>
          <w:szCs w:val="28"/>
          <w:lang w:val="uk-UA"/>
        </w:rPr>
        <w:t>подовження інтервалу QT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 на ЕКГ). Відповідно до керівн</w:t>
      </w:r>
      <w:r w:rsidR="009F15BB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7D4C53">
        <w:rPr>
          <w:rFonts w:ascii="Times New Roman" w:hAnsi="Times New Roman" w:cs="Times New Roman"/>
          <w:sz w:val="28"/>
          <w:szCs w:val="28"/>
          <w:lang w:val="uk-UA"/>
        </w:rPr>
        <w:t>вказівок ВООЗ щодо лікування МР ТБ, є необхідним виконувати</w:t>
      </w:r>
      <w:r w:rsidR="009F1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5BB" w:rsidRPr="009F15BB">
        <w:rPr>
          <w:rFonts w:ascii="Times New Roman" w:hAnsi="Times New Roman" w:cs="Times New Roman"/>
          <w:sz w:val="28"/>
          <w:szCs w:val="28"/>
          <w:lang w:val="uk-UA"/>
        </w:rPr>
        <w:t>моніторинг безпеки лікарського засобу</w:t>
      </w:r>
      <w:r w:rsidR="007D4C53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9F15BB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забезпечення належної відповіді у випадку виявлення побічних реакцій. Дані отримані внаслідок цього моніторингу та контролю 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сприятиме </w:t>
      </w:r>
      <w:r w:rsidR="009F15BB">
        <w:rPr>
          <w:rFonts w:ascii="Times New Roman" w:hAnsi="Times New Roman" w:cs="Times New Roman"/>
          <w:sz w:val="28"/>
          <w:szCs w:val="28"/>
          <w:lang w:val="uk-UA"/>
        </w:rPr>
        <w:t>збільшенню та поглибленню баз</w:t>
      </w:r>
      <w:r w:rsidR="00C630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F15BB">
        <w:rPr>
          <w:rFonts w:ascii="Times New Roman" w:hAnsi="Times New Roman" w:cs="Times New Roman"/>
          <w:sz w:val="28"/>
          <w:szCs w:val="28"/>
          <w:lang w:val="uk-UA"/>
        </w:rPr>
        <w:t xml:space="preserve"> знань щодо профілю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 безпеки </w:t>
      </w:r>
      <w:proofErr w:type="spellStart"/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>беда</w:t>
      </w:r>
      <w:r w:rsidR="009F15B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>віліну</w:t>
      </w:r>
      <w:proofErr w:type="spellEnd"/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5C2463" w14:textId="77777777" w:rsidR="00F3656A" w:rsidRDefault="00F3656A" w:rsidP="001D07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01B8F1" w14:textId="713F5839" w:rsidR="00113B8D" w:rsidRPr="001D0768" w:rsidRDefault="001D0768" w:rsidP="001D076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768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 слід продовжувати застосовувати з обережністю у людей, які живуть з ВІЛ-інфекцією, </w:t>
      </w:r>
      <w:r w:rsidR="00666F1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D0768">
        <w:rPr>
          <w:rFonts w:ascii="Times New Roman" w:hAnsi="Times New Roman" w:cs="Times New Roman"/>
          <w:sz w:val="28"/>
          <w:szCs w:val="28"/>
          <w:lang w:val="uk-UA"/>
        </w:rPr>
        <w:t>які отримую</w:t>
      </w:r>
      <w:r w:rsidR="00666F1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proofErr w:type="spellStart"/>
      <w:r w:rsidR="00666F1F">
        <w:rPr>
          <w:rFonts w:ascii="Times New Roman" w:hAnsi="Times New Roman" w:cs="Times New Roman"/>
          <w:sz w:val="28"/>
          <w:szCs w:val="28"/>
          <w:lang w:val="uk-UA"/>
        </w:rPr>
        <w:t>антиретровірусні</w:t>
      </w:r>
      <w:proofErr w:type="spellEnd"/>
      <w:r w:rsidR="00666F1F">
        <w:rPr>
          <w:rFonts w:ascii="Times New Roman" w:hAnsi="Times New Roman" w:cs="Times New Roman"/>
          <w:sz w:val="28"/>
          <w:szCs w:val="28"/>
          <w:lang w:val="uk-UA"/>
        </w:rPr>
        <w:t xml:space="preserve"> препарати, та показують </w:t>
      </w:r>
      <w:r w:rsidR="007D4C53">
        <w:rPr>
          <w:rFonts w:ascii="Times New Roman" w:hAnsi="Times New Roman" w:cs="Times New Roman"/>
          <w:sz w:val="28"/>
          <w:szCs w:val="28"/>
          <w:lang w:val="uk-UA"/>
        </w:rPr>
        <w:t>зміну</w:t>
      </w:r>
      <w:r w:rsidR="00666F1F" w:rsidRPr="00666F1F">
        <w:rPr>
          <w:rFonts w:ascii="Times New Roman" w:hAnsi="Times New Roman" w:cs="Times New Roman"/>
          <w:sz w:val="28"/>
          <w:szCs w:val="28"/>
          <w:lang w:val="uk-UA"/>
        </w:rPr>
        <w:t xml:space="preserve"> впливу препарату при застосуванні в комбінації </w:t>
      </w:r>
      <w:r w:rsidR="00947CE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947CEC">
        <w:rPr>
          <w:rFonts w:ascii="Times New Roman" w:hAnsi="Times New Roman" w:cs="Times New Roman"/>
          <w:sz w:val="28"/>
          <w:szCs w:val="28"/>
          <w:lang w:val="uk-UA"/>
        </w:rPr>
        <w:t>бедавікліном</w:t>
      </w:r>
      <w:proofErr w:type="spellEnd"/>
      <w:r w:rsidR="00947C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47CEC">
        <w:rPr>
          <w:rFonts w:ascii="Times New Roman" w:hAnsi="Times New Roman" w:cs="Times New Roman"/>
          <w:sz w:val="28"/>
          <w:szCs w:val="28"/>
          <w:lang w:val="uk-UA"/>
        </w:rPr>
        <w:t>ефавіренз</w:t>
      </w:r>
      <w:proofErr w:type="spellEnd"/>
      <w:r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) або </w:t>
      </w:r>
      <w:r w:rsidR="00947CEC" w:rsidRPr="00F3656A">
        <w:rPr>
          <w:rFonts w:ascii="Times New Roman" w:hAnsi="Times New Roman" w:cs="Times New Roman"/>
          <w:sz w:val="28"/>
          <w:szCs w:val="28"/>
          <w:lang w:val="uk-UA"/>
        </w:rPr>
        <w:t>подовження інтервалу QT</w:t>
      </w:r>
      <w:r w:rsidR="00947CEC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CE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47CEC">
        <w:rPr>
          <w:rFonts w:ascii="Times New Roman" w:hAnsi="Times New Roman" w:cs="Times New Roman"/>
          <w:sz w:val="28"/>
          <w:szCs w:val="28"/>
          <w:lang w:val="uk-UA"/>
        </w:rPr>
        <w:t>лопінавір</w:t>
      </w:r>
      <w:proofErr w:type="spellEnd"/>
      <w:r w:rsidR="00947CE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D0768">
        <w:rPr>
          <w:rFonts w:ascii="Times New Roman" w:hAnsi="Times New Roman" w:cs="Times New Roman"/>
          <w:sz w:val="28"/>
          <w:szCs w:val="28"/>
          <w:lang w:val="uk-UA"/>
        </w:rPr>
        <w:t>ритонавір</w:t>
      </w:r>
      <w:proofErr w:type="spellEnd"/>
      <w:r w:rsidRPr="001D076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AB4146A" w14:textId="04543303" w:rsidR="00113B8D" w:rsidRPr="00F257E8" w:rsidRDefault="00113B8D" w:rsidP="00113B8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16"/>
          <w:szCs w:val="16"/>
          <w:lang w:val="en-US"/>
        </w:rPr>
      </w:pPr>
      <w:r w:rsidRPr="00F257E8">
        <w:rPr>
          <w:rFonts w:ascii="Times New Roman" w:hAnsi="Times New Roman" w:cs="Times New Roman"/>
          <w:color w:val="000000"/>
          <w:position w:val="10"/>
          <w:sz w:val="16"/>
          <w:szCs w:val="16"/>
          <w:lang w:val="en-US"/>
        </w:rPr>
        <w:t xml:space="preserve">q </w:t>
      </w:r>
      <w:proofErr w:type="spellStart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Guglielmetti</w:t>
      </w:r>
      <w:proofErr w:type="spellEnd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L, Le </w:t>
      </w:r>
      <w:proofErr w:type="spellStart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Dû</w:t>
      </w:r>
      <w:proofErr w:type="spellEnd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D, </w:t>
      </w:r>
      <w:proofErr w:type="spellStart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Jachym</w:t>
      </w:r>
      <w:proofErr w:type="spellEnd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M, Henry B, Martin D, </w:t>
      </w:r>
      <w:proofErr w:type="spellStart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Caumes</w:t>
      </w:r>
      <w:proofErr w:type="spellEnd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E et al. Compassionate use of </w:t>
      </w:r>
      <w:proofErr w:type="spellStart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bedaquiline</w:t>
      </w:r>
      <w:proofErr w:type="spellEnd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for the treatment of multidrug resistant and extensively drug-resistant tuberculosis: interim analysis of a French cohort. Clinical Infectious Diseases. 2015;60(2):188-194.</w:t>
      </w:r>
      <w:r w:rsidRPr="00F257E8">
        <w:rPr>
          <w:rFonts w:ascii="MS Mincho" w:eastAsia="MS Mincho" w:hAnsi="MS Mincho" w:cs="MS Mincho"/>
          <w:color w:val="000000"/>
          <w:sz w:val="16"/>
          <w:szCs w:val="16"/>
          <w:lang w:val="en-US"/>
        </w:rPr>
        <w:t> </w:t>
      </w:r>
      <w:r w:rsidRPr="00F257E8">
        <w:rPr>
          <w:rFonts w:ascii="Times New Roman" w:hAnsi="Times New Roman" w:cs="Times New Roman"/>
          <w:color w:val="000000"/>
          <w:position w:val="10"/>
          <w:sz w:val="16"/>
          <w:szCs w:val="16"/>
          <w:lang w:val="en-US"/>
        </w:rPr>
        <w:t xml:space="preserve">r </w:t>
      </w:r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Active tuberculosis drug-safety monitoring and management (</w:t>
      </w:r>
      <w:proofErr w:type="spellStart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>aDSM</w:t>
      </w:r>
      <w:proofErr w:type="spellEnd"/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): Framework for implementation. [WHO/HTM/TB/2015.28] Available from: </w:t>
      </w:r>
      <w:r w:rsidRPr="00F257E8">
        <w:rPr>
          <w:rFonts w:ascii="Times New Roman" w:hAnsi="Times New Roman" w:cs="Times New Roman"/>
          <w:color w:val="0000FF"/>
          <w:sz w:val="16"/>
          <w:szCs w:val="16"/>
          <w:lang w:val="en-US"/>
        </w:rPr>
        <w:t>http://apps.who.int/iris/bitstream/10665/204465/1/WHO_HTM_TB_2015.28_eng.pdf?ua=1</w:t>
      </w:r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World Health Organization: 2015. </w:t>
      </w:r>
    </w:p>
    <w:p w14:paraId="1B1F4ABA" w14:textId="1980091E" w:rsidR="00113B8D" w:rsidRPr="00F257E8" w:rsidRDefault="00113B8D" w:rsidP="00113B8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16"/>
          <w:szCs w:val="16"/>
          <w:lang w:val="en-US"/>
        </w:rPr>
      </w:pPr>
      <w:r w:rsidRPr="00F257E8">
        <w:rPr>
          <w:rFonts w:ascii="Times New Roman" w:hAnsi="Times New Roman" w:cs="Times New Roman"/>
          <w:color w:val="000000"/>
          <w:position w:val="10"/>
          <w:sz w:val="16"/>
          <w:szCs w:val="16"/>
          <w:lang w:val="en-US"/>
        </w:rPr>
        <w:t xml:space="preserve">s </w:t>
      </w:r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TDR | WHO global database for TB active drug safety monitoring home page. WHO. Available from: </w:t>
      </w:r>
    </w:p>
    <w:p w14:paraId="1A828DDA" w14:textId="77777777" w:rsidR="00113B8D" w:rsidRPr="00F257E8" w:rsidRDefault="00113B8D" w:rsidP="00113B8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16"/>
          <w:szCs w:val="16"/>
          <w:lang w:val="en-US"/>
        </w:rPr>
      </w:pPr>
      <w:r w:rsidRPr="00F257E8">
        <w:rPr>
          <w:rFonts w:ascii="Times New Roman" w:hAnsi="Times New Roman" w:cs="Times New Roman"/>
          <w:color w:val="0000FF"/>
          <w:sz w:val="16"/>
          <w:szCs w:val="16"/>
          <w:lang w:val="en-US"/>
        </w:rPr>
        <w:t xml:space="preserve">http://www.who.int/tdr/research/tb_hiv/adsm/en/ </w:t>
      </w:r>
    </w:p>
    <w:p w14:paraId="114FED1A" w14:textId="77777777" w:rsidR="0052194C" w:rsidRPr="00F257E8" w:rsidRDefault="00113B8D" w:rsidP="0052194C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16"/>
          <w:szCs w:val="16"/>
          <w:lang w:val="en-US"/>
        </w:rPr>
      </w:pPr>
      <w:r w:rsidRPr="00F257E8">
        <w:rPr>
          <w:rFonts w:ascii="Times New Roman" w:hAnsi="Times New Roman" w:cs="Times New Roman"/>
          <w:color w:val="000000"/>
          <w:position w:val="10"/>
          <w:sz w:val="16"/>
          <w:szCs w:val="16"/>
          <w:lang w:val="en-US"/>
        </w:rPr>
        <w:t xml:space="preserve">t </w:t>
      </w:r>
      <w:r w:rsidRPr="00F257E8">
        <w:rPr>
          <w:rFonts w:ascii="Times" w:hAnsi="Times" w:cs="Times"/>
          <w:color w:val="000000"/>
          <w:sz w:val="16"/>
          <w:szCs w:val="16"/>
          <w:lang w:val="en-US"/>
        </w:rPr>
        <w:t xml:space="preserve">Serious adverse event </w:t>
      </w:r>
      <w:r w:rsidRPr="00F257E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refers to an adverse event which either leads to death or a life-threatening experience; to hospitalization or prolongation of hospitalization; to persistent or significant disability; or to a congenital anomaly. Serious events which do not result immediately in one of these outcomes but which might require an intervention to prevent it from happening are included. SAEs may require a drastic intervention such as termination of the drug suspected of having caused the event. </w:t>
      </w:r>
    </w:p>
    <w:p w14:paraId="2628641E" w14:textId="77777777" w:rsidR="007D4C53" w:rsidRDefault="007D4C53" w:rsidP="0052194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5260E5C" w14:textId="621459C0" w:rsidR="001D0768" w:rsidRPr="00F257E8" w:rsidRDefault="002F48EE" w:rsidP="0052194C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1D0768">
        <w:rPr>
          <w:rFonts w:ascii="Times New Roman" w:hAnsi="Times New Roman" w:cs="Times New Roman"/>
          <w:sz w:val="28"/>
          <w:szCs w:val="28"/>
          <w:lang w:val="uk-UA"/>
        </w:rPr>
        <w:t>гідно з поточно</w:t>
      </w:r>
      <w:r>
        <w:rPr>
          <w:rFonts w:ascii="Times New Roman" w:hAnsi="Times New Roman" w:cs="Times New Roman"/>
          <w:sz w:val="28"/>
          <w:szCs w:val="28"/>
          <w:lang w:val="uk-UA"/>
        </w:rPr>
        <w:t>ю рекомендацією ВООЗ щодо засто</w:t>
      </w:r>
      <w:r w:rsidRPr="001D0768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1D0768">
        <w:rPr>
          <w:rFonts w:ascii="Times New Roman" w:hAnsi="Times New Roman" w:cs="Times New Roman"/>
          <w:sz w:val="28"/>
          <w:szCs w:val="28"/>
          <w:lang w:val="uk-UA"/>
        </w:rPr>
        <w:t>ання цього препарату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належним чином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дотримуватись процедури отримання інформованої згоди від у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>сіх пацієн</w:t>
      </w:r>
      <w:r>
        <w:rPr>
          <w:rFonts w:ascii="Times New Roman" w:hAnsi="Times New Roman" w:cs="Times New Roman"/>
          <w:sz w:val="28"/>
          <w:szCs w:val="28"/>
          <w:lang w:val="uk-UA"/>
        </w:rPr>
        <w:t>тів, які проходять лікування МР</w:t>
      </w:r>
      <w:r w:rsidR="007D4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ТБ з </w:t>
      </w:r>
      <w:proofErr w:type="spellStart"/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>бедаквіліном</w:t>
      </w:r>
      <w:proofErr w:type="spellEnd"/>
      <w:r w:rsidR="005219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2194C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>даквілін</w:t>
      </w:r>
      <w:proofErr w:type="spellEnd"/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 xml:space="preserve"> має бути представлений як в</w:t>
      </w:r>
      <w:r>
        <w:rPr>
          <w:rFonts w:ascii="Times New Roman" w:hAnsi="Times New Roman" w:cs="Times New Roman"/>
          <w:sz w:val="28"/>
          <w:szCs w:val="28"/>
          <w:lang w:val="uk-UA"/>
        </w:rPr>
        <w:t>аріант лікарського засобу і включати інформацію щодо його можливих ефектів</w:t>
      </w:r>
      <w:r w:rsidR="001D0768" w:rsidRPr="001D0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C1418C" w14:textId="77777777" w:rsidR="00113B8D" w:rsidRDefault="00113B8D" w:rsidP="001D07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4706BE" w14:textId="34BDABF2" w:rsidR="0052194C" w:rsidRPr="0052194C" w:rsidRDefault="0052194C" w:rsidP="0052194C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8. Чи можна </w:t>
      </w:r>
      <w:r w:rsidRPr="00066A1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дода</w:t>
      </w:r>
      <w:r w:rsidR="007D4C53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ва</w:t>
      </w:r>
      <w:r w:rsidRPr="00066A1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ти </w:t>
      </w:r>
      <w:proofErr w:type="spellStart"/>
      <w:r w:rsidR="00066A1E" w:rsidRPr="00066A1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бедаквілін</w:t>
      </w:r>
      <w:proofErr w:type="spellEnd"/>
      <w:r w:rsidR="007A7F66" w:rsidRPr="00066A1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до коротшого режиму </w:t>
      </w:r>
      <w:r w:rsidR="007A7F66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МР</w:t>
      </w:r>
      <w:r w:rsidR="007D4C53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ТБ?</w:t>
      </w:r>
    </w:p>
    <w:p w14:paraId="69A8C7AD" w14:textId="77777777" w:rsidR="0052194C" w:rsidRDefault="0052194C" w:rsidP="0052194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DA6E5B" w14:textId="0BA048FE" w:rsidR="0052194C" w:rsidRPr="0052194C" w:rsidRDefault="0052194C" w:rsidP="005219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Дані про використання </w:t>
      </w:r>
      <w:proofErr w:type="spellStart"/>
      <w:r w:rsidR="00066A1E" w:rsidRPr="0052194C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r w:rsidR="00066A1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066A1E">
        <w:rPr>
          <w:rFonts w:ascii="Times New Roman" w:hAnsi="Times New Roman" w:cs="Times New Roman"/>
          <w:sz w:val="28"/>
          <w:szCs w:val="28"/>
          <w:lang w:val="uk-UA"/>
        </w:rPr>
        <w:t xml:space="preserve"> надходять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з д</w:t>
      </w:r>
      <w:r w:rsidR="007D4C53">
        <w:rPr>
          <w:rFonts w:ascii="Times New Roman" w:hAnsi="Times New Roman" w:cs="Times New Roman"/>
          <w:sz w:val="28"/>
          <w:szCs w:val="28"/>
          <w:lang w:val="uk-UA"/>
        </w:rPr>
        <w:t>осліджень</w:t>
      </w:r>
      <w:r w:rsidR="00066A1E">
        <w:rPr>
          <w:rFonts w:ascii="Times New Roman" w:hAnsi="Times New Roman" w:cs="Times New Roman"/>
          <w:sz w:val="28"/>
          <w:szCs w:val="28"/>
          <w:lang w:val="uk-UA"/>
        </w:rPr>
        <w:t>, що оцінюють засто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D4C53">
        <w:rPr>
          <w:rFonts w:ascii="Times New Roman" w:hAnsi="Times New Roman" w:cs="Times New Roman"/>
          <w:sz w:val="28"/>
          <w:szCs w:val="28"/>
          <w:lang w:val="uk-UA"/>
        </w:rPr>
        <w:t>ування цього препарату як додаткового до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рекомендованого</w:t>
      </w:r>
      <w:r w:rsidR="00066A1E">
        <w:rPr>
          <w:rFonts w:ascii="Times New Roman" w:hAnsi="Times New Roman" w:cs="Times New Roman"/>
          <w:sz w:val="28"/>
          <w:szCs w:val="28"/>
          <w:lang w:val="uk-UA"/>
        </w:rPr>
        <w:t xml:space="preserve"> ВООЗ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A1E">
        <w:rPr>
          <w:rFonts w:ascii="Times New Roman" w:hAnsi="Times New Roman" w:cs="Times New Roman"/>
          <w:sz w:val="28"/>
          <w:szCs w:val="28"/>
          <w:lang w:val="uk-UA"/>
        </w:rPr>
        <w:t xml:space="preserve">тривалого 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>режиму</w:t>
      </w:r>
      <w:r w:rsidR="00066A1E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 Незважаючи на 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>зусилля</w:t>
      </w:r>
      <w:r w:rsidR="00066A1E">
        <w:rPr>
          <w:rFonts w:ascii="Times New Roman" w:hAnsi="Times New Roman" w:cs="Times New Roman"/>
          <w:sz w:val="28"/>
          <w:szCs w:val="28"/>
          <w:lang w:val="uk-UA"/>
        </w:rPr>
        <w:t>, які робляться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в галузі досліджень </w:t>
      </w:r>
      <w:r w:rsidR="00066A1E">
        <w:rPr>
          <w:rFonts w:ascii="Times New Roman" w:hAnsi="Times New Roman" w:cs="Times New Roman"/>
          <w:sz w:val="28"/>
          <w:szCs w:val="28"/>
          <w:lang w:val="uk-UA"/>
        </w:rPr>
        <w:t xml:space="preserve">у прагненні визначення ефективності </w:t>
      </w:r>
      <w:r w:rsidR="007D4C53">
        <w:rPr>
          <w:rFonts w:ascii="Times New Roman" w:hAnsi="Times New Roman" w:cs="Times New Roman"/>
          <w:sz w:val="28"/>
          <w:szCs w:val="28"/>
          <w:lang w:val="uk-UA"/>
        </w:rPr>
        <w:t>і безпеки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94C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="00503B67">
        <w:rPr>
          <w:rFonts w:ascii="Times New Roman" w:hAnsi="Times New Roman" w:cs="Times New Roman"/>
          <w:sz w:val="28"/>
          <w:szCs w:val="28"/>
          <w:lang w:val="uk-UA"/>
        </w:rPr>
        <w:t xml:space="preserve">, коли він додається до коротшого режиму </w:t>
      </w:r>
      <w:r w:rsidR="007D4C53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r w:rsidR="00503B67">
        <w:rPr>
          <w:rFonts w:ascii="Times New Roman" w:hAnsi="Times New Roman" w:cs="Times New Roman"/>
          <w:sz w:val="28"/>
          <w:szCs w:val="28"/>
          <w:lang w:val="uk-UA"/>
        </w:rPr>
        <w:t>МР ТБ або включений у нього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6A1E">
        <w:rPr>
          <w:rFonts w:ascii="Times New Roman" w:hAnsi="Times New Roman" w:cs="Times New Roman"/>
          <w:sz w:val="28"/>
          <w:szCs w:val="28"/>
          <w:lang w:val="uk-UA"/>
        </w:rPr>
        <w:t>результатів цих досліджень не слід очікувати раніш</w:t>
      </w:r>
      <w:r w:rsidR="00503B67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>2020 р. Доки не з'явиться більше доказів, застосув</w:t>
      </w:r>
      <w:r w:rsidR="00503B67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proofErr w:type="spellStart"/>
      <w:r w:rsidR="00503B67">
        <w:rPr>
          <w:rFonts w:ascii="Times New Roman" w:hAnsi="Times New Roman" w:cs="Times New Roman"/>
          <w:sz w:val="28"/>
          <w:szCs w:val="28"/>
          <w:lang w:val="uk-UA"/>
        </w:rPr>
        <w:t>беда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03B67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>ліну</w:t>
      </w:r>
      <w:proofErr w:type="spellEnd"/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обм</w:t>
      </w:r>
      <w:r w:rsidR="00503B67">
        <w:rPr>
          <w:rFonts w:ascii="Times New Roman" w:hAnsi="Times New Roman" w:cs="Times New Roman"/>
          <w:sz w:val="28"/>
          <w:szCs w:val="28"/>
          <w:lang w:val="uk-UA"/>
        </w:rPr>
        <w:t>ежується його додаванням до більш тривалого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r w:rsidR="00503B67">
        <w:rPr>
          <w:rFonts w:ascii="Times New Roman" w:hAnsi="Times New Roman" w:cs="Times New Roman"/>
          <w:sz w:val="28"/>
          <w:szCs w:val="28"/>
          <w:lang w:val="uk-UA"/>
        </w:rPr>
        <w:t>у, рекомендованого ВООЗ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D2FFB5" w14:textId="77777777" w:rsidR="0052194C" w:rsidRDefault="0052194C" w:rsidP="0052194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0C86FE7" w14:textId="07405383" w:rsidR="0052194C" w:rsidRPr="0052194C" w:rsidRDefault="0052194C" w:rsidP="0052194C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9. Чи </w:t>
      </w:r>
      <w:r w:rsidR="00503B6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є необхідним проведення тесту на чутливість до</w:t>
      </w:r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бедаквіліну</w:t>
      </w:r>
      <w:proofErr w:type="spellEnd"/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паціє</w:t>
      </w:r>
      <w:r w:rsidR="00503B6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нтам, які його отримують</w:t>
      </w:r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?</w:t>
      </w:r>
    </w:p>
    <w:p w14:paraId="170C02F2" w14:textId="77777777" w:rsidR="0052194C" w:rsidRDefault="0052194C" w:rsidP="0052194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79B867" w14:textId="74A38F1F" w:rsidR="0052194C" w:rsidRPr="0052194C" w:rsidRDefault="0052194C" w:rsidP="005219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194C">
        <w:rPr>
          <w:rFonts w:ascii="Times New Roman" w:hAnsi="Times New Roman" w:cs="Times New Roman"/>
          <w:sz w:val="28"/>
          <w:szCs w:val="28"/>
          <w:lang w:val="uk-UA"/>
        </w:rPr>
        <w:t>Протоколи тестування н</w:t>
      </w:r>
      <w:r w:rsidR="00503B67">
        <w:rPr>
          <w:rFonts w:ascii="Times New Roman" w:hAnsi="Times New Roman" w:cs="Times New Roman"/>
          <w:sz w:val="28"/>
          <w:szCs w:val="28"/>
          <w:lang w:val="uk-UA"/>
        </w:rPr>
        <w:t xml:space="preserve">а чутливість до цього лікарського засобу 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03B67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критичних концентрацій </w:t>
      </w:r>
      <w:proofErr w:type="spellStart"/>
      <w:r w:rsidRPr="0052194C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B67">
        <w:rPr>
          <w:rFonts w:ascii="Times New Roman" w:hAnsi="Times New Roman" w:cs="Times New Roman"/>
          <w:sz w:val="28"/>
          <w:szCs w:val="28"/>
          <w:lang w:val="uk-UA"/>
        </w:rPr>
        <w:t>на різних середовищах наразі підтверджуються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, і ці протоколи повинні стати доступними протягом другої половини 2017 року. Тим не менше, культура повинна завжди виконуватися як частина моніторингу лікування </w:t>
      </w:r>
      <w:r w:rsidR="00FF5C5D">
        <w:rPr>
          <w:rFonts w:ascii="Times New Roman" w:hAnsi="Times New Roman" w:cs="Times New Roman"/>
          <w:sz w:val="28"/>
          <w:szCs w:val="28"/>
          <w:lang w:val="uk-UA"/>
        </w:rPr>
        <w:t>усіх пацієнтів, які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</w:t>
      </w:r>
      <w:proofErr w:type="spellStart"/>
      <w:r w:rsidR="00FF5C5D" w:rsidRPr="0052194C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будь-яка позитивна культура повинна зберігатись у замороженій формі, щоб забезпечити </w:t>
      </w:r>
      <w:r w:rsidR="007D4C53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FF5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подальших лабораторних досліджень для штамів, у яких може виникнути резистентність до </w:t>
      </w:r>
      <w:proofErr w:type="spellStart"/>
      <w:r w:rsidRPr="0052194C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під час лікування.</w:t>
      </w:r>
    </w:p>
    <w:p w14:paraId="0B011AAE" w14:textId="77777777" w:rsidR="0052194C" w:rsidRDefault="0052194C" w:rsidP="0052194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A405D6" w14:textId="4E57D73D" w:rsidR="0052194C" w:rsidRPr="00FC61AA" w:rsidRDefault="0052194C" w:rsidP="0052194C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10. Чи результати цього огляду впливають на умови та р</w:t>
      </w:r>
      <w:r w:rsidR="007D4C53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еалізацію програми безкоштовного отримання</w:t>
      </w:r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бедакваліну</w:t>
      </w:r>
      <w:proofErr w:type="spellEnd"/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, </w:t>
      </w:r>
      <w:r w:rsidR="00FF5C5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яка підтримується </w:t>
      </w:r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USAID-</w:t>
      </w:r>
      <w:proofErr w:type="spellStart"/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Janssen</w:t>
      </w:r>
      <w:proofErr w:type="spellEnd"/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Pharmaceutical</w:t>
      </w:r>
      <w:proofErr w:type="spellEnd"/>
      <w:r w:rsidRPr="0052194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?</w:t>
      </w:r>
    </w:p>
    <w:p w14:paraId="44694F17" w14:textId="77777777" w:rsidR="0052194C" w:rsidRDefault="0052194C" w:rsidP="0052194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867737" w14:textId="2AB34A72" w:rsidR="0052194C" w:rsidRDefault="007D4C53" w:rsidP="005219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Ні. Країнам, які затвердили тимчасові</w:t>
      </w:r>
      <w:r w:rsidR="0052194C"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ВООЗ щодо використання </w:t>
      </w:r>
      <w:proofErr w:type="spellStart"/>
      <w:r w:rsidR="0052194C" w:rsidRPr="0052194C">
        <w:rPr>
          <w:rFonts w:ascii="Times New Roman" w:hAnsi="Times New Roman" w:cs="Times New Roman"/>
          <w:sz w:val="28"/>
          <w:szCs w:val="28"/>
          <w:lang w:val="uk-UA"/>
        </w:rPr>
        <w:t>бедаквіліну</w:t>
      </w:r>
      <w:proofErr w:type="spellEnd"/>
      <w:r w:rsidR="0052194C"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, рекомендується продовжувати розміщувати свої замовлення на </w:t>
      </w:r>
      <w:proofErr w:type="spellStart"/>
      <w:r w:rsidR="00FF5C5D" w:rsidRPr="0052194C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="00FF5C5D">
        <w:rPr>
          <w:rFonts w:ascii="Times New Roman" w:hAnsi="Times New Roman" w:cs="Times New Roman"/>
          <w:sz w:val="28"/>
          <w:szCs w:val="28"/>
          <w:lang w:val="uk-UA"/>
        </w:rPr>
        <w:t xml:space="preserve"> через партнерс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F5C5D">
        <w:rPr>
          <w:rFonts w:ascii="Times New Roman" w:hAnsi="Times New Roman" w:cs="Times New Roman"/>
          <w:sz w:val="28"/>
          <w:szCs w:val="28"/>
          <w:lang w:val="uk-UA"/>
        </w:rPr>
        <w:t>ку програму</w:t>
      </w:r>
      <w:r w:rsidR="0052194C"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 "Стоп ТБ"</w:t>
      </w:r>
      <w:r w:rsidR="00DF4686">
        <w:rPr>
          <w:rFonts w:ascii="Times New Roman" w:hAnsi="Times New Roman" w:cs="Times New Roman"/>
          <w:sz w:val="28"/>
          <w:szCs w:val="28"/>
          <w:lang w:val="uk-UA"/>
        </w:rPr>
        <w:t xml:space="preserve"> та Глобальний механізм</w:t>
      </w:r>
      <w:r w:rsidR="00DF4686" w:rsidRPr="00DF468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лікарськими засобами</w:t>
      </w:r>
      <w:r w:rsidR="0052194C" w:rsidRPr="0052194C">
        <w:rPr>
          <w:rFonts w:ascii="Times New Roman" w:hAnsi="Times New Roman" w:cs="Times New Roman"/>
          <w:sz w:val="28"/>
          <w:szCs w:val="28"/>
          <w:lang w:val="uk-UA"/>
        </w:rPr>
        <w:t>. ВООЗ буде продовжув</w:t>
      </w:r>
      <w:r w:rsidR="00DF4686">
        <w:rPr>
          <w:rFonts w:ascii="Times New Roman" w:hAnsi="Times New Roman" w:cs="Times New Roman"/>
          <w:sz w:val="28"/>
          <w:szCs w:val="28"/>
          <w:lang w:val="uk-UA"/>
        </w:rPr>
        <w:t>ати працювати з партнерами та допомага</w:t>
      </w:r>
      <w:r w:rsidR="0052194C" w:rsidRPr="0052194C">
        <w:rPr>
          <w:rFonts w:ascii="Times New Roman" w:hAnsi="Times New Roman" w:cs="Times New Roman"/>
          <w:sz w:val="28"/>
          <w:szCs w:val="28"/>
          <w:lang w:val="uk-UA"/>
        </w:rPr>
        <w:t xml:space="preserve">ти країнам у розробці планів раціонального </w:t>
      </w:r>
      <w:r w:rsidR="007A7F66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та використання </w:t>
      </w:r>
      <w:proofErr w:type="spellStart"/>
      <w:r w:rsidR="007A7F66">
        <w:rPr>
          <w:rFonts w:ascii="Times New Roman" w:hAnsi="Times New Roman" w:cs="Times New Roman"/>
          <w:sz w:val="28"/>
          <w:szCs w:val="28"/>
          <w:lang w:val="uk-UA"/>
        </w:rPr>
        <w:t>беда</w:t>
      </w:r>
      <w:r w:rsidR="0052194C" w:rsidRPr="0052194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A7F66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52194C" w:rsidRPr="0052194C">
        <w:rPr>
          <w:rFonts w:ascii="Times New Roman" w:hAnsi="Times New Roman" w:cs="Times New Roman"/>
          <w:sz w:val="28"/>
          <w:szCs w:val="28"/>
          <w:lang w:val="uk-UA"/>
        </w:rPr>
        <w:t>ліну</w:t>
      </w:r>
      <w:proofErr w:type="spellEnd"/>
      <w:r w:rsidR="0052194C" w:rsidRPr="005219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61FBB9" w14:textId="77777777" w:rsidR="0052194C" w:rsidRPr="007A7F66" w:rsidRDefault="0052194C" w:rsidP="0052194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14:paraId="2402BA8E" w14:textId="77777777" w:rsidR="0052194C" w:rsidRDefault="0052194C" w:rsidP="0052194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14:paraId="39E2AC1F" w14:textId="335D6168" w:rsidR="0052194C" w:rsidRDefault="0052194C" w:rsidP="0052194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7F1FFD2" w14:textId="77777777" w:rsidR="0052194C" w:rsidRPr="00F257E8" w:rsidRDefault="0052194C" w:rsidP="0052194C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0"/>
          <w:szCs w:val="20"/>
          <w:lang w:val="en-US"/>
        </w:rPr>
      </w:pPr>
      <w:r w:rsidRPr="00F257E8">
        <w:rPr>
          <w:rFonts w:ascii="Times New Roman" w:hAnsi="Times New Roman" w:cs="Times New Roman"/>
          <w:color w:val="000000"/>
          <w:position w:val="10"/>
          <w:sz w:val="20"/>
          <w:szCs w:val="20"/>
          <w:lang w:val="en-US"/>
        </w:rPr>
        <w:t xml:space="preserve">u </w:t>
      </w:r>
      <w:r w:rsidRPr="00F257E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How to access the </w:t>
      </w:r>
      <w:proofErr w:type="spellStart"/>
      <w:r w:rsidRPr="00F257E8">
        <w:rPr>
          <w:rFonts w:ascii="Times New Roman" w:hAnsi="Times New Roman" w:cs="Times New Roman"/>
          <w:color w:val="000000"/>
          <w:sz w:val="20"/>
          <w:szCs w:val="20"/>
          <w:lang w:val="en-US"/>
        </w:rPr>
        <w:t>bedaquiline</w:t>
      </w:r>
      <w:proofErr w:type="spellEnd"/>
      <w:r w:rsidRPr="00F257E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donation program: Step by step. Announcements 2015. Available from: </w:t>
      </w:r>
      <w:r w:rsidRPr="00F257E8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http://www.stoptb.org/news/announcements/2015/a15_013.asp</w:t>
      </w:r>
      <w:r w:rsidRPr="00F257E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Stop TB Partnership's Global Drug Facility: 2015. </w:t>
      </w:r>
    </w:p>
    <w:p w14:paraId="3F76D4F8" w14:textId="77777777" w:rsidR="0052194C" w:rsidRDefault="0052194C" w:rsidP="0052194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FC77D8" w14:textId="77777777" w:rsidR="00113B8D" w:rsidRDefault="00113B8D" w:rsidP="001D07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8E6718" w14:textId="77777777" w:rsidR="00113B8D" w:rsidRPr="001D0768" w:rsidRDefault="00113B8D" w:rsidP="001D07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3B8D" w:rsidRPr="001D0768" w:rsidSect="000C7A8A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F2913" w14:textId="77777777" w:rsidR="006F2AFE" w:rsidRDefault="006F2AFE" w:rsidP="00DE647D">
      <w:r>
        <w:separator/>
      </w:r>
    </w:p>
  </w:endnote>
  <w:endnote w:type="continuationSeparator" w:id="0">
    <w:p w14:paraId="412FC320" w14:textId="77777777" w:rsidR="006F2AFE" w:rsidRDefault="006F2AFE" w:rsidP="00DE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2580" w14:textId="77777777" w:rsidR="0069006B" w:rsidRDefault="0069006B" w:rsidP="0069006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C3B8A3" w14:textId="77777777" w:rsidR="0069006B" w:rsidRDefault="0069006B" w:rsidP="00DE64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2234" w14:textId="77777777" w:rsidR="0069006B" w:rsidRDefault="0069006B" w:rsidP="0069006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DA0">
      <w:rPr>
        <w:rStyle w:val="a5"/>
        <w:noProof/>
      </w:rPr>
      <w:t>1</w:t>
    </w:r>
    <w:r>
      <w:rPr>
        <w:rStyle w:val="a5"/>
      </w:rPr>
      <w:fldChar w:fldCharType="end"/>
    </w:r>
  </w:p>
  <w:p w14:paraId="353DB756" w14:textId="77777777" w:rsidR="0069006B" w:rsidRDefault="0069006B" w:rsidP="00DE64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4B64" w14:textId="77777777" w:rsidR="006F2AFE" w:rsidRDefault="006F2AFE" w:rsidP="00DE647D">
      <w:r>
        <w:separator/>
      </w:r>
    </w:p>
  </w:footnote>
  <w:footnote w:type="continuationSeparator" w:id="0">
    <w:p w14:paraId="6480044F" w14:textId="77777777" w:rsidR="006F2AFE" w:rsidRDefault="006F2AFE" w:rsidP="00DE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C38BF"/>
    <w:multiLevelType w:val="hybridMultilevel"/>
    <w:tmpl w:val="9D08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280"/>
    <w:multiLevelType w:val="hybridMultilevel"/>
    <w:tmpl w:val="E44E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200"/>
    <w:multiLevelType w:val="hybridMultilevel"/>
    <w:tmpl w:val="E616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E45"/>
    <w:multiLevelType w:val="hybridMultilevel"/>
    <w:tmpl w:val="495C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500F"/>
    <w:multiLevelType w:val="hybridMultilevel"/>
    <w:tmpl w:val="1EA4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A710D"/>
    <w:multiLevelType w:val="hybridMultilevel"/>
    <w:tmpl w:val="91A8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91E63"/>
    <w:multiLevelType w:val="hybridMultilevel"/>
    <w:tmpl w:val="A1640600"/>
    <w:lvl w:ilvl="0" w:tplc="4B30F9E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D3E0E"/>
    <w:multiLevelType w:val="hybridMultilevel"/>
    <w:tmpl w:val="900A5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A6D8D"/>
    <w:multiLevelType w:val="hybridMultilevel"/>
    <w:tmpl w:val="C13A4A82"/>
    <w:lvl w:ilvl="0" w:tplc="4B30F9E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C"/>
    <w:rsid w:val="000122DD"/>
    <w:rsid w:val="00023460"/>
    <w:rsid w:val="00041FD8"/>
    <w:rsid w:val="00066A1E"/>
    <w:rsid w:val="00094F70"/>
    <w:rsid w:val="000C7A8A"/>
    <w:rsid w:val="001049F1"/>
    <w:rsid w:val="00113B8D"/>
    <w:rsid w:val="0012518A"/>
    <w:rsid w:val="00130A3C"/>
    <w:rsid w:val="00163294"/>
    <w:rsid w:val="00163327"/>
    <w:rsid w:val="00173AD1"/>
    <w:rsid w:val="001754E7"/>
    <w:rsid w:val="001D0768"/>
    <w:rsid w:val="001E5F65"/>
    <w:rsid w:val="002172FD"/>
    <w:rsid w:val="00234274"/>
    <w:rsid w:val="00236B7B"/>
    <w:rsid w:val="00245539"/>
    <w:rsid w:val="00276FA0"/>
    <w:rsid w:val="002A5C4D"/>
    <w:rsid w:val="002B28B6"/>
    <w:rsid w:val="002F48EE"/>
    <w:rsid w:val="00314F46"/>
    <w:rsid w:val="00320BA5"/>
    <w:rsid w:val="00336858"/>
    <w:rsid w:val="00370EB2"/>
    <w:rsid w:val="003A4752"/>
    <w:rsid w:val="003A70F5"/>
    <w:rsid w:val="003B3D58"/>
    <w:rsid w:val="003E6CD5"/>
    <w:rsid w:val="00453CD4"/>
    <w:rsid w:val="00480B6A"/>
    <w:rsid w:val="00484142"/>
    <w:rsid w:val="0049465E"/>
    <w:rsid w:val="004C0FD2"/>
    <w:rsid w:val="004C2A5B"/>
    <w:rsid w:val="004D5418"/>
    <w:rsid w:val="004F45C9"/>
    <w:rsid w:val="00503B67"/>
    <w:rsid w:val="00506CAD"/>
    <w:rsid w:val="0051265F"/>
    <w:rsid w:val="0052194C"/>
    <w:rsid w:val="00524DF2"/>
    <w:rsid w:val="00560C21"/>
    <w:rsid w:val="00576F6D"/>
    <w:rsid w:val="005D15D9"/>
    <w:rsid w:val="00601601"/>
    <w:rsid w:val="00602CFB"/>
    <w:rsid w:val="00605874"/>
    <w:rsid w:val="00666F1F"/>
    <w:rsid w:val="0069006B"/>
    <w:rsid w:val="006B4696"/>
    <w:rsid w:val="006B4763"/>
    <w:rsid w:val="006C27CA"/>
    <w:rsid w:val="006C3143"/>
    <w:rsid w:val="006D4122"/>
    <w:rsid w:val="006E3F85"/>
    <w:rsid w:val="006F2AFE"/>
    <w:rsid w:val="007073AF"/>
    <w:rsid w:val="0071673A"/>
    <w:rsid w:val="007208BD"/>
    <w:rsid w:val="00723B51"/>
    <w:rsid w:val="00737E00"/>
    <w:rsid w:val="007423C9"/>
    <w:rsid w:val="0074784E"/>
    <w:rsid w:val="007A3606"/>
    <w:rsid w:val="007A7F66"/>
    <w:rsid w:val="007C4D64"/>
    <w:rsid w:val="007D2A28"/>
    <w:rsid w:val="007D4C53"/>
    <w:rsid w:val="007E796C"/>
    <w:rsid w:val="007F1748"/>
    <w:rsid w:val="007F2F24"/>
    <w:rsid w:val="007F70C0"/>
    <w:rsid w:val="0081588C"/>
    <w:rsid w:val="00863ADB"/>
    <w:rsid w:val="00877187"/>
    <w:rsid w:val="008824A5"/>
    <w:rsid w:val="008B6D8F"/>
    <w:rsid w:val="008C525C"/>
    <w:rsid w:val="008E2B90"/>
    <w:rsid w:val="008E41C9"/>
    <w:rsid w:val="009262FA"/>
    <w:rsid w:val="00932FC3"/>
    <w:rsid w:val="0093382F"/>
    <w:rsid w:val="00947CEC"/>
    <w:rsid w:val="009A690C"/>
    <w:rsid w:val="009C6CB3"/>
    <w:rsid w:val="009D364D"/>
    <w:rsid w:val="009F15BB"/>
    <w:rsid w:val="00A0123C"/>
    <w:rsid w:val="00A039DD"/>
    <w:rsid w:val="00A074C1"/>
    <w:rsid w:val="00A14915"/>
    <w:rsid w:val="00A16FB4"/>
    <w:rsid w:val="00A219AC"/>
    <w:rsid w:val="00A55CD2"/>
    <w:rsid w:val="00A746F8"/>
    <w:rsid w:val="00A778EF"/>
    <w:rsid w:val="00A9441E"/>
    <w:rsid w:val="00A95931"/>
    <w:rsid w:val="00AC6123"/>
    <w:rsid w:val="00AF28EE"/>
    <w:rsid w:val="00B032DC"/>
    <w:rsid w:val="00B17DA0"/>
    <w:rsid w:val="00B86A09"/>
    <w:rsid w:val="00BA1A9B"/>
    <w:rsid w:val="00BA1BBB"/>
    <w:rsid w:val="00BB140F"/>
    <w:rsid w:val="00BB2E57"/>
    <w:rsid w:val="00BB6862"/>
    <w:rsid w:val="00BD0444"/>
    <w:rsid w:val="00BD64B2"/>
    <w:rsid w:val="00BD797F"/>
    <w:rsid w:val="00BF1C88"/>
    <w:rsid w:val="00C053C7"/>
    <w:rsid w:val="00C630ED"/>
    <w:rsid w:val="00C77382"/>
    <w:rsid w:val="00C8142E"/>
    <w:rsid w:val="00C83CAE"/>
    <w:rsid w:val="00C902A0"/>
    <w:rsid w:val="00CD6F9D"/>
    <w:rsid w:val="00CE338C"/>
    <w:rsid w:val="00CF5972"/>
    <w:rsid w:val="00CF6253"/>
    <w:rsid w:val="00D117BC"/>
    <w:rsid w:val="00D1629F"/>
    <w:rsid w:val="00D26401"/>
    <w:rsid w:val="00D40966"/>
    <w:rsid w:val="00D57B8D"/>
    <w:rsid w:val="00D706CE"/>
    <w:rsid w:val="00D81A65"/>
    <w:rsid w:val="00D90D3E"/>
    <w:rsid w:val="00DA319E"/>
    <w:rsid w:val="00DD446B"/>
    <w:rsid w:val="00DE647D"/>
    <w:rsid w:val="00DF4686"/>
    <w:rsid w:val="00DF5C05"/>
    <w:rsid w:val="00E033D6"/>
    <w:rsid w:val="00E25314"/>
    <w:rsid w:val="00E34B0C"/>
    <w:rsid w:val="00E4134A"/>
    <w:rsid w:val="00EC2BBA"/>
    <w:rsid w:val="00EC323B"/>
    <w:rsid w:val="00EC4D47"/>
    <w:rsid w:val="00EE5460"/>
    <w:rsid w:val="00EE5D38"/>
    <w:rsid w:val="00F01D7F"/>
    <w:rsid w:val="00F038F4"/>
    <w:rsid w:val="00F257E8"/>
    <w:rsid w:val="00F305D7"/>
    <w:rsid w:val="00F30638"/>
    <w:rsid w:val="00F33D12"/>
    <w:rsid w:val="00F3656A"/>
    <w:rsid w:val="00F53467"/>
    <w:rsid w:val="00F53B09"/>
    <w:rsid w:val="00FB4C40"/>
    <w:rsid w:val="00FC61AA"/>
    <w:rsid w:val="00FC704E"/>
    <w:rsid w:val="00FE2DE0"/>
    <w:rsid w:val="00FF5C5D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62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64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647D"/>
  </w:style>
  <w:style w:type="character" w:styleId="a5">
    <w:name w:val="page number"/>
    <w:basedOn w:val="a0"/>
    <w:uiPriority w:val="99"/>
    <w:semiHidden/>
    <w:unhideWhenUsed/>
    <w:rsid w:val="00DE647D"/>
  </w:style>
  <w:style w:type="paragraph" w:styleId="a6">
    <w:name w:val="List Paragraph"/>
    <w:basedOn w:val="a"/>
    <w:uiPriority w:val="34"/>
    <w:qFormat/>
    <w:rsid w:val="00F33D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541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7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C4D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tb/publications/2017/Appendix_GDGReport_Bedaquili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F4BE-D305-4974-99EE-21DE7B33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14528</Words>
  <Characters>8281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PHC</cp:lastModifiedBy>
  <cp:revision>2</cp:revision>
  <dcterms:created xsi:type="dcterms:W3CDTF">2018-07-20T12:49:00Z</dcterms:created>
  <dcterms:modified xsi:type="dcterms:W3CDTF">2018-07-20T12:49:00Z</dcterms:modified>
</cp:coreProperties>
</file>