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EF7C" w14:textId="4B50B08A"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591E4CF9"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A7BDFFE" w14:textId="78A2A660"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11753B1F" w14:textId="77777777" w:rsidR="009443DC" w:rsidRPr="0024553B" w:rsidRDefault="009443DC" w:rsidP="009443DC">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3B2D7303" w14:textId="77777777" w:rsidR="002B72AC" w:rsidRPr="0024553B" w:rsidRDefault="002B72AC" w:rsidP="002B72AC">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1C5309AC" w14:textId="7FC3B798" w:rsidR="009443DC" w:rsidRPr="0024553B" w:rsidRDefault="002B72AC" w:rsidP="009443DC">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w:t>
      </w:r>
      <w:r w:rsidR="0084332E" w:rsidRPr="0024553B">
        <w:rPr>
          <w:rFonts w:ascii="Times New Roman" w:hAnsi="Times New Roman"/>
          <w:bCs/>
          <w:sz w:val="24"/>
          <w:szCs w:val="24"/>
        </w:rPr>
        <w:t xml:space="preserve"> закупівлі,</w:t>
      </w:r>
      <w:r w:rsidR="009443DC" w:rsidRPr="0024553B">
        <w:rPr>
          <w:rFonts w:ascii="Times New Roman" w:hAnsi="Times New Roman"/>
          <w:bCs/>
          <w:sz w:val="24"/>
          <w:szCs w:val="24"/>
        </w:rPr>
        <w:t xml:space="preserve"> розміру бюджетного призначення, очікуваної вартості предмета закупівлі</w:t>
      </w:r>
      <w:r w:rsidR="0084332E" w:rsidRPr="0024553B">
        <w:rPr>
          <w:rFonts w:ascii="Times New Roman" w:hAnsi="Times New Roman"/>
          <w:bCs/>
          <w:sz w:val="24"/>
          <w:szCs w:val="24"/>
        </w:rPr>
        <w:t>:</w:t>
      </w:r>
      <w:r w:rsidRPr="0024553B">
        <w:rPr>
          <w:rFonts w:ascii="Times New Roman" w:hAnsi="Times New Roman"/>
          <w:b/>
          <w:bCs/>
          <w:sz w:val="24"/>
          <w:szCs w:val="24"/>
        </w:rPr>
        <w:t xml:space="preserve"> </w:t>
      </w:r>
    </w:p>
    <w:p w14:paraId="3673CAB5" w14:textId="77BAB7EF" w:rsidR="002B72AC" w:rsidRDefault="00BF4ACA" w:rsidP="007B5C52">
      <w:pPr>
        <w:spacing w:after="0" w:line="240" w:lineRule="auto"/>
        <w:jc w:val="both"/>
        <w:rPr>
          <w:rStyle w:val="a3"/>
          <w:rFonts w:ascii="Times New Roman" w:hAnsi="Times New Roman"/>
          <w:bCs/>
          <w:sz w:val="24"/>
          <w:szCs w:val="24"/>
        </w:rPr>
      </w:pPr>
      <w:r>
        <w:rPr>
          <w:rFonts w:ascii="Times New Roman" w:eastAsia="Times New Roman" w:hAnsi="Times New Roman" w:cs="Times New Roman"/>
          <w:b/>
          <w:bCs/>
          <w:sz w:val="24"/>
          <w:szCs w:val="24"/>
          <w:lang w:eastAsia="uk-UA"/>
        </w:rPr>
        <w:t>Д</w:t>
      </w:r>
      <w:r w:rsidRPr="00BF4ACA">
        <w:rPr>
          <w:rFonts w:ascii="Times New Roman" w:eastAsia="Times New Roman" w:hAnsi="Times New Roman" w:cs="Times New Roman"/>
          <w:b/>
          <w:bCs/>
          <w:sz w:val="24"/>
          <w:szCs w:val="24"/>
          <w:lang w:eastAsia="uk-UA"/>
        </w:rPr>
        <w:t>К 021:2015: 80530000-8 Послуги у сфері професійної підготовки (Послуги з навчання за курсом: "ACPM: Професійний фінансовий менеджер")</w:t>
      </w:r>
      <w:r w:rsidR="0027778C" w:rsidRPr="0027778C">
        <w:rPr>
          <w:rFonts w:ascii="Times New Roman" w:eastAsia="Times New Roman" w:hAnsi="Times New Roman" w:cs="Times New Roman"/>
          <w:b/>
          <w:bCs/>
          <w:i/>
          <w:iCs/>
          <w:sz w:val="24"/>
          <w:szCs w:val="24"/>
          <w:lang w:eastAsia="uk-UA"/>
        </w:rPr>
        <w:t xml:space="preserve"> </w:t>
      </w:r>
      <w:r w:rsidR="002B72AC"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r w:rsidR="00781DC3">
        <w:rPr>
          <w:rStyle w:val="a3"/>
          <w:rFonts w:ascii="Times New Roman" w:hAnsi="Times New Roman"/>
          <w:bCs/>
          <w:sz w:val="24"/>
          <w:szCs w:val="24"/>
        </w:rPr>
        <w:t>.</w:t>
      </w:r>
    </w:p>
    <w:p w14:paraId="0B33FC6C" w14:textId="77777777" w:rsidR="007B5C52" w:rsidRPr="0024553B" w:rsidRDefault="007B5C52" w:rsidP="007B5C52">
      <w:pPr>
        <w:spacing w:after="0" w:line="240" w:lineRule="auto"/>
        <w:jc w:val="both"/>
        <w:rPr>
          <w:rStyle w:val="a3"/>
          <w:rFonts w:ascii="Times New Roman" w:hAnsi="Times New Roman"/>
          <w:bCs/>
          <w:sz w:val="24"/>
          <w:szCs w:val="24"/>
        </w:rPr>
      </w:pPr>
    </w:p>
    <w:p w14:paraId="3B17C414" w14:textId="77777777" w:rsidR="001C1517" w:rsidRPr="0024553B" w:rsidRDefault="002B72AC"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i w:val="0"/>
          <w:iCs w:val="0"/>
          <w:sz w:val="24"/>
          <w:szCs w:val="24"/>
        </w:rPr>
        <w:t xml:space="preserve"> </w:t>
      </w:r>
    </w:p>
    <w:p w14:paraId="60780591" w14:textId="77777777"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24553B" w:rsidRDefault="001C1517" w:rsidP="0024553B">
      <w:pPr>
        <w:spacing w:after="0" w:line="240" w:lineRule="auto"/>
        <w:jc w:val="both"/>
        <w:rPr>
          <w:rStyle w:val="a3"/>
          <w:rFonts w:ascii="Times New Roman" w:hAnsi="Times New Roman"/>
          <w:i w:val="0"/>
          <w:iCs w:val="0"/>
          <w:sz w:val="24"/>
          <w:szCs w:val="24"/>
        </w:rPr>
      </w:pPr>
      <w:r w:rsidRPr="0027778C">
        <w:rPr>
          <w:rStyle w:val="a3"/>
          <w:rFonts w:ascii="Times New Roman" w:hAnsi="Times New Roman"/>
          <w:b/>
          <w:bCs/>
          <w:i w:val="0"/>
          <w:iCs w:val="0"/>
          <w:sz w:val="24"/>
          <w:szCs w:val="24"/>
        </w:rPr>
        <w:t>Місцезнаходження</w:t>
      </w:r>
      <w:r w:rsidRPr="0024553B">
        <w:rPr>
          <w:rStyle w:val="a3"/>
          <w:rFonts w:ascii="Times New Roman" w:hAnsi="Times New Roman"/>
          <w:i w:val="0"/>
          <w:iCs w:val="0"/>
          <w:sz w:val="24"/>
          <w:szCs w:val="24"/>
        </w:rPr>
        <w:t>:</w:t>
      </w:r>
      <w:r w:rsidR="0084332E" w:rsidRPr="0024553B">
        <w:rPr>
          <w:rStyle w:val="a3"/>
          <w:rFonts w:ascii="Times New Roman" w:hAnsi="Times New Roman"/>
          <w:i w:val="0"/>
          <w:iCs w:val="0"/>
          <w:sz w:val="24"/>
          <w:szCs w:val="24"/>
        </w:rPr>
        <w:t xml:space="preserve"> 04071, Київська </w:t>
      </w:r>
      <w:proofErr w:type="spellStart"/>
      <w:r w:rsidR="0084332E" w:rsidRPr="0024553B">
        <w:rPr>
          <w:rStyle w:val="a3"/>
          <w:rFonts w:ascii="Times New Roman" w:hAnsi="Times New Roman"/>
          <w:i w:val="0"/>
          <w:iCs w:val="0"/>
          <w:sz w:val="24"/>
          <w:szCs w:val="24"/>
        </w:rPr>
        <w:t>обл</w:t>
      </w:r>
      <w:proofErr w:type="spellEnd"/>
      <w:r w:rsidR="0084332E" w:rsidRPr="0024553B">
        <w:rPr>
          <w:rStyle w:val="a3"/>
          <w:rFonts w:ascii="Times New Roman" w:hAnsi="Times New Roman"/>
          <w:i w:val="0"/>
          <w:iCs w:val="0"/>
          <w:sz w:val="24"/>
          <w:szCs w:val="24"/>
        </w:rPr>
        <w:t>.,м.</w:t>
      </w:r>
      <w:r w:rsidRPr="0024553B">
        <w:rPr>
          <w:rStyle w:val="a3"/>
          <w:rFonts w:ascii="Times New Roman" w:hAnsi="Times New Roman"/>
          <w:i w:val="0"/>
          <w:iCs w:val="0"/>
          <w:sz w:val="24"/>
          <w:szCs w:val="24"/>
        </w:rPr>
        <w:t xml:space="preserve"> </w:t>
      </w:r>
      <w:r w:rsidR="0084332E" w:rsidRPr="0024553B">
        <w:rPr>
          <w:rStyle w:val="a3"/>
          <w:rFonts w:ascii="Times New Roman" w:hAnsi="Times New Roman"/>
          <w:i w:val="0"/>
          <w:iCs w:val="0"/>
          <w:sz w:val="24"/>
          <w:szCs w:val="24"/>
        </w:rPr>
        <w:t>Київ, вул. Ярославська, 41,</w:t>
      </w:r>
    </w:p>
    <w:p w14:paraId="022F0C78" w14:textId="7159004C" w:rsidR="001C1517" w:rsidRPr="0024553B" w:rsidRDefault="0084332E" w:rsidP="0024553B">
      <w:pPr>
        <w:spacing w:after="0" w:line="240" w:lineRule="auto"/>
        <w:jc w:val="both"/>
        <w:rPr>
          <w:rStyle w:val="a3"/>
          <w:rFonts w:ascii="Times New Roman" w:hAnsi="Times New Roman"/>
          <w:i w:val="0"/>
          <w:iCs w:val="0"/>
          <w:sz w:val="24"/>
          <w:szCs w:val="24"/>
        </w:rPr>
      </w:pPr>
      <w:r w:rsidRPr="0024553B">
        <w:rPr>
          <w:rStyle w:val="a3"/>
          <w:rFonts w:ascii="Times New Roman" w:hAnsi="Times New Roman"/>
          <w:i w:val="0"/>
          <w:iCs w:val="0"/>
          <w:sz w:val="24"/>
          <w:szCs w:val="24"/>
        </w:rPr>
        <w:t>ЄДРПОУ 40524109,</w:t>
      </w:r>
    </w:p>
    <w:p w14:paraId="13345633" w14:textId="7E6D6A54" w:rsidR="002B72AC" w:rsidRPr="0024553B" w:rsidRDefault="0084332E" w:rsidP="0024553B">
      <w:pPr>
        <w:spacing w:after="0" w:line="240" w:lineRule="auto"/>
        <w:jc w:val="both"/>
        <w:rPr>
          <w:rFonts w:ascii="Times New Roman" w:eastAsia="Times New Roman" w:hAnsi="Times New Roman"/>
          <w:i/>
          <w:iCs/>
          <w:color w:val="000000"/>
          <w:sz w:val="24"/>
          <w:szCs w:val="24"/>
          <w:lang w:eastAsia="uk-UA"/>
        </w:rPr>
      </w:pPr>
      <w:r w:rsidRPr="0027778C">
        <w:rPr>
          <w:rStyle w:val="a3"/>
          <w:rFonts w:ascii="Times New Roman" w:hAnsi="Times New Roman"/>
          <w:b/>
          <w:bCs/>
          <w:i w:val="0"/>
          <w:iCs w:val="0"/>
          <w:sz w:val="24"/>
          <w:szCs w:val="24"/>
        </w:rPr>
        <w:t>категорія замовника</w:t>
      </w:r>
      <w:r w:rsidRPr="0024553B">
        <w:rPr>
          <w:rStyle w:val="a3"/>
          <w:rFonts w:ascii="Times New Roman" w:hAnsi="Times New Roman"/>
          <w:i w:val="0"/>
          <w:iCs w:val="0"/>
          <w:sz w:val="24"/>
          <w:szCs w:val="24"/>
        </w:rPr>
        <w:t xml:space="preserve"> - Юридична особа, яка забезпечує потреби держави або територіальної громади</w:t>
      </w:r>
      <w:r w:rsidR="00226C86" w:rsidRPr="0024553B">
        <w:rPr>
          <w:rStyle w:val="a3"/>
          <w:rFonts w:ascii="Times New Roman" w:hAnsi="Times New Roman"/>
          <w:i w:val="0"/>
          <w:iCs w:val="0"/>
          <w:sz w:val="24"/>
          <w:szCs w:val="24"/>
        </w:rPr>
        <w:t>.</w:t>
      </w:r>
    </w:p>
    <w:p w14:paraId="0AC03BE5" w14:textId="244C86F2" w:rsidR="00C93795" w:rsidRPr="00B4534C"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00BF4ACA">
        <w:rPr>
          <w:rFonts w:ascii="Times New Roman" w:hAnsi="Times New Roman"/>
          <w:sz w:val="24"/>
          <w:szCs w:val="24"/>
        </w:rPr>
        <w:t>Д</w:t>
      </w:r>
      <w:r w:rsidR="00BF4ACA" w:rsidRPr="00BF4ACA">
        <w:rPr>
          <w:rFonts w:ascii="Times New Roman" w:hAnsi="Times New Roman"/>
          <w:sz w:val="24"/>
          <w:szCs w:val="24"/>
        </w:rPr>
        <w:t>К 021:2015: 80530000-8 Послуги у сфері професійної підготовки (Послуги з навчання за курсом: "ACPM: Професійний фінансовий менеджер")</w:t>
      </w:r>
      <w:r w:rsidR="00BF4ACA">
        <w:rPr>
          <w:rFonts w:ascii="Times New Roman" w:hAnsi="Times New Roman"/>
          <w:sz w:val="24"/>
          <w:szCs w:val="24"/>
        </w:rPr>
        <w:t>.</w:t>
      </w:r>
    </w:p>
    <w:p w14:paraId="4439A3F5" w14:textId="680D18DE" w:rsidR="0024553B" w:rsidRPr="007B5C52" w:rsidRDefault="002B72AC" w:rsidP="000C70A6">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B4534C">
        <w:rPr>
          <w:rFonts w:ascii="Times New Roman" w:hAnsi="Times New Roman"/>
          <w:sz w:val="24"/>
          <w:szCs w:val="24"/>
        </w:rPr>
        <w:t>Запит цінових пропозицій</w:t>
      </w:r>
      <w:r w:rsidR="007B5C52" w:rsidRPr="007B5C52">
        <w:rPr>
          <w:rFonts w:ascii="Times New Roman" w:hAnsi="Times New Roman"/>
          <w:sz w:val="24"/>
          <w:szCs w:val="24"/>
        </w:rPr>
        <w:t xml:space="preserve"> </w:t>
      </w:r>
      <w:r w:rsidR="00366A81" w:rsidRPr="00366A81">
        <w:rPr>
          <w:rFonts w:ascii="Times New Roman" w:hAnsi="Times New Roman"/>
          <w:sz w:val="24"/>
          <w:szCs w:val="24"/>
        </w:rPr>
        <w:t xml:space="preserve">згідно Внутрішніх процедур </w:t>
      </w:r>
      <w:proofErr w:type="spellStart"/>
      <w:r w:rsidR="00366A81" w:rsidRPr="00366A81">
        <w:rPr>
          <w:rFonts w:ascii="Times New Roman" w:hAnsi="Times New Roman"/>
          <w:sz w:val="24"/>
          <w:szCs w:val="24"/>
        </w:rPr>
        <w:t>закупівель</w:t>
      </w:r>
      <w:proofErr w:type="spellEnd"/>
      <w:r w:rsidR="00366A81" w:rsidRPr="00366A81">
        <w:rPr>
          <w:rFonts w:ascii="Times New Roman" w:hAnsi="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r w:rsidR="00366A81">
        <w:rPr>
          <w:rFonts w:ascii="Times New Roman" w:hAnsi="Times New Roman"/>
          <w:sz w:val="24"/>
          <w:szCs w:val="24"/>
        </w:rPr>
        <w:t>.</w:t>
      </w:r>
    </w:p>
    <w:p w14:paraId="4E9336F8" w14:textId="443FC743" w:rsidR="002B72AC" w:rsidRPr="0024553B" w:rsidRDefault="002B72AC" w:rsidP="00590320">
      <w:pPr>
        <w:spacing w:after="0" w:line="240" w:lineRule="auto"/>
        <w:jc w:val="both"/>
        <w:rPr>
          <w:rFonts w:ascii="Times New Roman" w:eastAsia="Calibri" w:hAnsi="Times New Roman" w:cs="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sidR="0024553B">
        <w:rPr>
          <w:rFonts w:ascii="Times New Roman" w:hAnsi="Times New Roman"/>
          <w:sz w:val="24"/>
          <w:szCs w:val="24"/>
        </w:rPr>
        <w:br/>
      </w:r>
      <w:r w:rsidR="00BF4ACA" w:rsidRPr="00BF4ACA">
        <w:rPr>
          <w:rFonts w:ascii="Times New Roman" w:hAnsi="Times New Roman"/>
          <w:sz w:val="24"/>
          <w:szCs w:val="24"/>
        </w:rPr>
        <w:t>437 136,00</w:t>
      </w:r>
      <w:r w:rsidR="00BF4ACA">
        <w:rPr>
          <w:rFonts w:ascii="Times New Roman" w:hAnsi="Times New Roman"/>
          <w:sz w:val="24"/>
          <w:szCs w:val="24"/>
        </w:rPr>
        <w:t xml:space="preserve"> </w:t>
      </w:r>
      <w:r w:rsidR="007B5C52" w:rsidRPr="007B5C52">
        <w:rPr>
          <w:rFonts w:ascii="Times New Roman" w:hAnsi="Times New Roman"/>
          <w:sz w:val="24"/>
          <w:szCs w:val="24"/>
        </w:rPr>
        <w:t xml:space="preserve">грн </w:t>
      </w:r>
      <w:r w:rsidR="00366A81">
        <w:rPr>
          <w:rFonts w:ascii="Times New Roman" w:hAnsi="Times New Roman"/>
          <w:sz w:val="24"/>
          <w:szCs w:val="24"/>
        </w:rPr>
        <w:t>бе</w:t>
      </w:r>
      <w:r w:rsidR="007B5C52" w:rsidRPr="007B5C52">
        <w:rPr>
          <w:rFonts w:ascii="Times New Roman" w:hAnsi="Times New Roman"/>
          <w:sz w:val="24"/>
          <w:szCs w:val="24"/>
        </w:rPr>
        <w:t>з ПДВ</w:t>
      </w:r>
      <w:r w:rsidRPr="0024553B">
        <w:rPr>
          <w:rFonts w:ascii="Times New Roman" w:hAnsi="Times New Roman"/>
          <w:sz w:val="24"/>
          <w:szCs w:val="24"/>
        </w:rPr>
        <w:t xml:space="preserve">. </w:t>
      </w:r>
      <w:r w:rsidR="00366A81">
        <w:rPr>
          <w:rFonts w:ascii="Times New Roman" w:eastAsia="Calibri" w:hAnsi="Times New Roman" w:cs="Times New Roman"/>
          <w:sz w:val="24"/>
          <w:szCs w:val="24"/>
        </w:rPr>
        <w:t xml:space="preserve">Очікувана вартість сформована згідно з розрахунками до бюджету проекту </w:t>
      </w:r>
      <w:r w:rsidR="00366A81" w:rsidRPr="00366A81">
        <w:rPr>
          <w:rFonts w:ascii="Times New Roman" w:eastAsia="Calibri" w:hAnsi="Times New Roman" w:cs="Times New Roman"/>
          <w:sz w:val="24"/>
          <w:szCs w:val="24"/>
        </w:rPr>
        <w:t>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366A81">
        <w:rPr>
          <w:rFonts w:ascii="Times New Roman" w:eastAsia="Calibri" w:hAnsi="Times New Roman" w:cs="Times New Roman"/>
          <w:sz w:val="24"/>
          <w:szCs w:val="24"/>
        </w:rPr>
        <w:t>, який реалізується за кошти Глобального фонду</w:t>
      </w:r>
      <w:r w:rsidRPr="0024553B">
        <w:rPr>
          <w:rFonts w:ascii="Times New Roman" w:eastAsia="Calibri" w:hAnsi="Times New Roman" w:cs="Times New Roman"/>
          <w:sz w:val="24"/>
          <w:szCs w:val="24"/>
        </w:rPr>
        <w:t xml:space="preserve">. </w:t>
      </w:r>
      <w:r w:rsidR="00366A81">
        <w:rPr>
          <w:rFonts w:ascii="Times New Roman" w:eastAsia="Calibri" w:hAnsi="Times New Roman" w:cs="Times New Roman"/>
          <w:sz w:val="24"/>
          <w:szCs w:val="24"/>
        </w:rPr>
        <w:t xml:space="preserve">Очікувана вартість затверджена річним планом </w:t>
      </w:r>
      <w:proofErr w:type="spellStart"/>
      <w:r w:rsidR="00366A81">
        <w:rPr>
          <w:rFonts w:ascii="Times New Roman" w:eastAsia="Calibri" w:hAnsi="Times New Roman" w:cs="Times New Roman"/>
          <w:sz w:val="24"/>
          <w:szCs w:val="24"/>
        </w:rPr>
        <w:t>закупівель</w:t>
      </w:r>
      <w:proofErr w:type="spellEnd"/>
      <w:r w:rsidR="00366A81">
        <w:rPr>
          <w:rFonts w:ascii="Times New Roman" w:eastAsia="Calibri" w:hAnsi="Times New Roman" w:cs="Times New Roman"/>
          <w:sz w:val="24"/>
          <w:szCs w:val="24"/>
        </w:rPr>
        <w:t xml:space="preserve"> та передбачена замовленням на закупівлю.</w:t>
      </w:r>
    </w:p>
    <w:p w14:paraId="69BF2824" w14:textId="77777777" w:rsidR="0024553B" w:rsidRPr="0024553B" w:rsidRDefault="0024553B" w:rsidP="00590320">
      <w:pPr>
        <w:spacing w:after="0" w:line="240" w:lineRule="auto"/>
        <w:jc w:val="both"/>
        <w:rPr>
          <w:rFonts w:ascii="Times New Roman" w:eastAsia="Calibri" w:hAnsi="Times New Roman" w:cs="Times New Roman"/>
          <w:sz w:val="24"/>
          <w:szCs w:val="24"/>
        </w:rPr>
      </w:pPr>
    </w:p>
    <w:p w14:paraId="00B0AB3A" w14:textId="02E08023" w:rsidR="002B72AC" w:rsidRPr="0024553B" w:rsidRDefault="002B72AC" w:rsidP="00590320">
      <w:pPr>
        <w:spacing w:after="0" w:line="240" w:lineRule="auto"/>
        <w:jc w:val="both"/>
        <w:rPr>
          <w:rFonts w:ascii="Times New Roman" w:eastAsia="Times New Roman" w:hAnsi="Times New Roman"/>
          <w:bCs/>
          <w:sz w:val="24"/>
          <w:szCs w:val="24"/>
          <w:lang w:eastAsia="uk-UA"/>
        </w:rPr>
      </w:pPr>
      <w:r w:rsidRPr="0024553B">
        <w:rPr>
          <w:rFonts w:ascii="Times New Roman" w:eastAsia="Times New Roman" w:hAnsi="Times New Roman"/>
          <w:b/>
          <w:bCs/>
          <w:sz w:val="24"/>
          <w:szCs w:val="24"/>
          <w:lang w:eastAsia="uk-UA"/>
        </w:rPr>
        <w:t>Розмір бюджетного призначення:</w:t>
      </w:r>
      <w:r w:rsidRPr="0024553B">
        <w:rPr>
          <w:rFonts w:ascii="Times New Roman" w:eastAsia="Times New Roman" w:hAnsi="Times New Roman"/>
          <w:bCs/>
          <w:sz w:val="24"/>
          <w:szCs w:val="24"/>
          <w:lang w:eastAsia="uk-UA"/>
        </w:rPr>
        <w:t xml:space="preserve"> </w:t>
      </w:r>
      <w:r w:rsidR="00BF4ACA" w:rsidRPr="00BF4ACA">
        <w:rPr>
          <w:rFonts w:ascii="Times New Roman" w:hAnsi="Times New Roman"/>
          <w:sz w:val="24"/>
          <w:szCs w:val="24"/>
        </w:rPr>
        <w:t>437 136,00</w:t>
      </w:r>
      <w:r w:rsidR="00BF4ACA">
        <w:rPr>
          <w:rFonts w:ascii="Times New Roman" w:hAnsi="Times New Roman"/>
          <w:sz w:val="24"/>
          <w:szCs w:val="24"/>
        </w:rPr>
        <w:t xml:space="preserve"> </w:t>
      </w:r>
      <w:r w:rsidR="00366A81" w:rsidRPr="00366A81">
        <w:rPr>
          <w:rFonts w:ascii="Times New Roman" w:hAnsi="Times New Roman"/>
          <w:sz w:val="24"/>
          <w:szCs w:val="24"/>
        </w:rPr>
        <w:t>грн без ПДВ</w:t>
      </w:r>
      <w:r w:rsidR="002C7992" w:rsidRPr="0024553B">
        <w:rPr>
          <w:rFonts w:ascii="Times New Roman" w:eastAsia="Times New Roman" w:hAnsi="Times New Roman"/>
          <w:bCs/>
          <w:sz w:val="24"/>
          <w:szCs w:val="24"/>
          <w:lang w:eastAsia="uk-UA"/>
        </w:rPr>
        <w:t>.</w:t>
      </w:r>
    </w:p>
    <w:p w14:paraId="1E408FD8" w14:textId="4BE6DAA1" w:rsidR="00781DC3" w:rsidRDefault="00A71EB1" w:rsidP="0024553B">
      <w:pPr>
        <w:spacing w:after="0" w:line="240" w:lineRule="auto"/>
        <w:jc w:val="both"/>
        <w:rPr>
          <w:rFonts w:ascii="Times New Roman" w:eastAsia="Times New Roman" w:hAnsi="Times New Roman"/>
          <w:bCs/>
          <w:iCs/>
          <w:color w:val="000000"/>
          <w:sz w:val="24"/>
          <w:szCs w:val="24"/>
          <w:lang w:eastAsia="uk-UA"/>
        </w:rPr>
      </w:pPr>
      <w:r w:rsidRPr="00A71EB1">
        <w:rPr>
          <w:rFonts w:ascii="Times New Roman" w:eastAsia="Times New Roman" w:hAnsi="Times New Roman"/>
          <w:bCs/>
          <w:iCs/>
          <w:color w:val="000000"/>
          <w:sz w:val="24"/>
          <w:szCs w:val="24"/>
          <w:lang w:eastAsia="uk-UA"/>
        </w:rPr>
        <w:t xml:space="preserve">Джерело фінансування – </w:t>
      </w:r>
      <w:r w:rsidR="00366A81" w:rsidRPr="00366A81">
        <w:rPr>
          <w:rFonts w:ascii="Times New Roman" w:eastAsia="Times New Roman" w:hAnsi="Times New Roman"/>
          <w:bCs/>
          <w:iCs/>
          <w:color w:val="000000"/>
          <w:sz w:val="24"/>
          <w:szCs w:val="24"/>
          <w:lang w:eastAsia="uk-UA"/>
        </w:rPr>
        <w:t>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r w:rsidR="00366A81">
        <w:rPr>
          <w:rFonts w:ascii="Times New Roman" w:eastAsia="Times New Roman" w:hAnsi="Times New Roman"/>
          <w:bCs/>
          <w:iCs/>
          <w:color w:val="000000"/>
          <w:sz w:val="24"/>
          <w:szCs w:val="24"/>
          <w:lang w:eastAsia="uk-UA"/>
        </w:rPr>
        <w:t>.</w:t>
      </w:r>
    </w:p>
    <w:p w14:paraId="253B7D22" w14:textId="77777777" w:rsidR="00366A81" w:rsidRDefault="00366A81" w:rsidP="0024553B">
      <w:pPr>
        <w:spacing w:after="0" w:line="240" w:lineRule="auto"/>
        <w:jc w:val="both"/>
        <w:rPr>
          <w:rFonts w:ascii="Times New Roman" w:eastAsia="Times New Roman" w:hAnsi="Times New Roman"/>
          <w:bCs/>
          <w:iCs/>
          <w:color w:val="000000"/>
          <w:sz w:val="24"/>
          <w:szCs w:val="24"/>
          <w:lang w:eastAsia="uk-UA"/>
        </w:rPr>
      </w:pPr>
    </w:p>
    <w:p w14:paraId="7EEF8683" w14:textId="25E6B1D2" w:rsidR="00226C86" w:rsidRPr="0024553B" w:rsidRDefault="002B72AC" w:rsidP="0024553B">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2289A9FC" w14:textId="452E66ED" w:rsidR="00590320" w:rsidRPr="0024553B" w:rsidRDefault="00590320" w:rsidP="00B4534C">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Кількість – </w:t>
      </w:r>
      <w:r w:rsidR="000C70A6">
        <w:rPr>
          <w:rFonts w:ascii="Times New Roman" w:hAnsi="Times New Roman"/>
          <w:b/>
          <w:sz w:val="24"/>
          <w:szCs w:val="24"/>
        </w:rPr>
        <w:t xml:space="preserve">згідно </w:t>
      </w:r>
      <w:r w:rsidR="00B4534C">
        <w:rPr>
          <w:rFonts w:ascii="Times New Roman" w:hAnsi="Times New Roman"/>
          <w:b/>
          <w:sz w:val="24"/>
          <w:szCs w:val="24"/>
        </w:rPr>
        <w:t xml:space="preserve">технічної специфікації </w:t>
      </w:r>
      <w:r w:rsidR="00B4534C" w:rsidRPr="00B4534C">
        <w:rPr>
          <w:rFonts w:ascii="Times New Roman" w:hAnsi="Times New Roman"/>
          <w:b/>
          <w:i/>
          <w:iCs/>
          <w:sz w:val="24"/>
          <w:szCs w:val="24"/>
        </w:rPr>
        <w:t>(</w:t>
      </w:r>
      <w:bookmarkStart w:id="0" w:name="_Hlk195628028"/>
      <w:r w:rsidR="00B4534C" w:rsidRPr="00B4534C">
        <w:rPr>
          <w:rFonts w:ascii="Times New Roman" w:hAnsi="Times New Roman"/>
          <w:b/>
          <w:i/>
          <w:iCs/>
          <w:sz w:val="24"/>
          <w:szCs w:val="24"/>
        </w:rPr>
        <w:t>інформація про необхідні технічні, якісні та кількісні характеристики предмета закупівлі та опис предмета закупівлі</w:t>
      </w:r>
      <w:bookmarkEnd w:id="0"/>
      <w:r w:rsidR="00B4534C" w:rsidRPr="00B4534C">
        <w:rPr>
          <w:rFonts w:ascii="Times New Roman" w:hAnsi="Times New Roman"/>
          <w:b/>
          <w:i/>
          <w:iCs/>
          <w:sz w:val="24"/>
          <w:szCs w:val="24"/>
        </w:rPr>
        <w:t>)</w:t>
      </w:r>
      <w:r w:rsidR="00B4534C">
        <w:rPr>
          <w:rFonts w:ascii="Times New Roman" w:hAnsi="Times New Roman"/>
          <w:b/>
          <w:i/>
          <w:iCs/>
          <w:sz w:val="24"/>
          <w:szCs w:val="24"/>
        </w:rPr>
        <w:t>, згідно з Додатком 1 до оголошення про закупівлю</w:t>
      </w:r>
      <w:r w:rsidR="000C70A6">
        <w:rPr>
          <w:rFonts w:ascii="Times New Roman" w:hAnsi="Times New Roman"/>
          <w:b/>
          <w:sz w:val="24"/>
          <w:szCs w:val="24"/>
        </w:rPr>
        <w:t>.</w:t>
      </w:r>
    </w:p>
    <w:p w14:paraId="14A58F76" w14:textId="2974CFC2" w:rsidR="002B72AC" w:rsidRPr="0024553B" w:rsidRDefault="00366A81" w:rsidP="00D214E1">
      <w:pPr>
        <w:pStyle w:val="14"/>
        <w:rPr>
          <w:szCs w:val="24"/>
        </w:rPr>
      </w:pPr>
      <w:r w:rsidRPr="0027778C">
        <w:rPr>
          <w:b/>
          <w:bCs/>
          <w:szCs w:val="24"/>
        </w:rPr>
        <w:t>Строк</w:t>
      </w:r>
      <w:r w:rsidR="002B72AC" w:rsidRPr="0027778C">
        <w:rPr>
          <w:b/>
          <w:bCs/>
          <w:szCs w:val="24"/>
        </w:rPr>
        <w:t xml:space="preserve"> </w:t>
      </w:r>
      <w:proofErr w:type="spellStart"/>
      <w:r w:rsidRPr="0027778C">
        <w:rPr>
          <w:b/>
          <w:bCs/>
          <w:szCs w:val="24"/>
        </w:rPr>
        <w:t>надання</w:t>
      </w:r>
      <w:proofErr w:type="spellEnd"/>
      <w:r w:rsidRPr="0027778C">
        <w:rPr>
          <w:b/>
          <w:bCs/>
          <w:szCs w:val="24"/>
        </w:rPr>
        <w:t xml:space="preserve"> </w:t>
      </w:r>
      <w:proofErr w:type="spellStart"/>
      <w:r w:rsidRPr="0027778C">
        <w:rPr>
          <w:b/>
          <w:bCs/>
          <w:szCs w:val="24"/>
        </w:rPr>
        <w:t>послуг</w:t>
      </w:r>
      <w:proofErr w:type="spellEnd"/>
      <w:r w:rsidR="002B72AC" w:rsidRPr="0024553B">
        <w:rPr>
          <w:szCs w:val="24"/>
        </w:rPr>
        <w:t xml:space="preserve"> — </w:t>
      </w:r>
      <w:r w:rsidR="00D214E1" w:rsidRPr="00750975">
        <w:rPr>
          <w:color w:val="000000" w:themeColor="text1"/>
          <w:szCs w:val="24"/>
          <w:lang w:val="uk-UA"/>
        </w:rPr>
        <w:t>до 90 календарних днів з дня отримання Виконавцем заявки</w:t>
      </w:r>
      <w:r w:rsidR="00BB11D0">
        <w:rPr>
          <w:b/>
          <w:bCs/>
          <w:szCs w:val="24"/>
        </w:rPr>
        <w:t>.</w:t>
      </w:r>
    </w:p>
    <w:p w14:paraId="2E7D6EF9" w14:textId="1C618190" w:rsidR="002B72AC" w:rsidRPr="0024553B"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заявленої </w:t>
      </w:r>
      <w:r w:rsidR="00366A81">
        <w:rPr>
          <w:rFonts w:ascii="Times New Roman" w:hAnsi="Times New Roman"/>
          <w:sz w:val="24"/>
          <w:szCs w:val="24"/>
        </w:rPr>
        <w:t>послуги</w:t>
      </w:r>
      <w:r w:rsidRPr="0024553B">
        <w:rPr>
          <w:rFonts w:ascii="Times New Roman" w:hAnsi="Times New Roman"/>
          <w:sz w:val="24"/>
          <w:szCs w:val="24"/>
        </w:rPr>
        <w:t xml:space="preserve"> визначені з урахуванням реальних потреб </w:t>
      </w:r>
      <w:r w:rsidR="00FF2C21" w:rsidRPr="0024553B">
        <w:rPr>
          <w:rFonts w:ascii="Times New Roman" w:hAnsi="Times New Roman"/>
          <w:sz w:val="24"/>
          <w:szCs w:val="24"/>
        </w:rPr>
        <w:t>установи</w:t>
      </w:r>
      <w:r w:rsidRPr="0024553B">
        <w:rPr>
          <w:rFonts w:ascii="Times New Roman" w:hAnsi="Times New Roman"/>
          <w:sz w:val="24"/>
          <w:szCs w:val="24"/>
        </w:rPr>
        <w:t xml:space="preserve"> та оптимального співвідношення ціни та якості. </w:t>
      </w:r>
      <w:r w:rsidR="00226C86" w:rsidRPr="0024553B">
        <w:rPr>
          <w:rFonts w:ascii="Times New Roman" w:hAnsi="Times New Roman"/>
          <w:sz w:val="24"/>
          <w:szCs w:val="24"/>
        </w:rPr>
        <w:t xml:space="preserve">Технічні та якісні характеристики </w:t>
      </w:r>
      <w:r w:rsidR="00226C86" w:rsidRPr="0024553B">
        <w:rPr>
          <w:rFonts w:ascii="Times New Roman" w:hAnsi="Times New Roman"/>
          <w:sz w:val="24"/>
          <w:szCs w:val="24"/>
        </w:rPr>
        <w:lastRenderedPageBreak/>
        <w:t xml:space="preserve">предмета закупівлі визначено з урахуванням діючих </w:t>
      </w:r>
      <w:r w:rsidR="005F6CE1" w:rsidRPr="0024553B">
        <w:rPr>
          <w:rFonts w:ascii="Times New Roman" w:hAnsi="Times New Roman"/>
          <w:sz w:val="24"/>
          <w:szCs w:val="24"/>
        </w:rPr>
        <w:t>нормативно-правови</w:t>
      </w:r>
      <w:r w:rsidR="009D588D">
        <w:rPr>
          <w:rFonts w:ascii="Times New Roman" w:hAnsi="Times New Roman"/>
          <w:sz w:val="24"/>
          <w:szCs w:val="24"/>
        </w:rPr>
        <w:t>х</w:t>
      </w:r>
      <w:r w:rsidR="005F6CE1" w:rsidRPr="0024553B">
        <w:rPr>
          <w:rFonts w:ascii="Times New Roman" w:hAnsi="Times New Roman"/>
          <w:sz w:val="24"/>
          <w:szCs w:val="24"/>
        </w:rPr>
        <w:t xml:space="preserve"> акт</w:t>
      </w:r>
      <w:r w:rsidR="009D588D">
        <w:rPr>
          <w:rFonts w:ascii="Times New Roman" w:hAnsi="Times New Roman"/>
          <w:sz w:val="24"/>
          <w:szCs w:val="24"/>
        </w:rPr>
        <w:t>ів</w:t>
      </w:r>
      <w:r w:rsidR="00226C86" w:rsidRPr="0024553B">
        <w:rPr>
          <w:rFonts w:ascii="Times New Roman" w:hAnsi="Times New Roman"/>
          <w:sz w:val="24"/>
          <w:szCs w:val="24"/>
        </w:rPr>
        <w:t xml:space="preserve">, яким повинен відповідати відповідний вид </w:t>
      </w:r>
      <w:r w:rsidR="009D588D">
        <w:rPr>
          <w:rFonts w:ascii="Times New Roman" w:hAnsi="Times New Roman"/>
          <w:sz w:val="24"/>
          <w:szCs w:val="24"/>
        </w:rPr>
        <w:t>послуги</w:t>
      </w:r>
      <w:r w:rsidR="00226C86" w:rsidRPr="0024553B">
        <w:rPr>
          <w:rFonts w:ascii="Times New Roman" w:hAnsi="Times New Roman"/>
          <w:sz w:val="24"/>
          <w:szCs w:val="24"/>
        </w:rPr>
        <w:t>.</w:t>
      </w:r>
    </w:p>
    <w:p w14:paraId="1D1701EA" w14:textId="5D74E357" w:rsidR="002B72AC" w:rsidRDefault="002B72AC" w:rsidP="0024553B">
      <w:pPr>
        <w:spacing w:after="0" w:line="240" w:lineRule="auto"/>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21A52136" w14:textId="77777777" w:rsidR="00B4534C" w:rsidRDefault="00B4534C" w:rsidP="0024553B">
      <w:pPr>
        <w:spacing w:after="0" w:line="240" w:lineRule="auto"/>
        <w:jc w:val="both"/>
        <w:rPr>
          <w:rFonts w:ascii="Times New Roman" w:hAnsi="Times New Roman"/>
          <w:sz w:val="24"/>
          <w:szCs w:val="24"/>
        </w:rPr>
      </w:pPr>
    </w:p>
    <w:p w14:paraId="15C04811" w14:textId="52277CA2" w:rsidR="00CD628B" w:rsidRPr="00CD628B" w:rsidRDefault="00CD628B" w:rsidP="00CD628B">
      <w:pPr>
        <w:spacing w:after="0" w:line="240" w:lineRule="auto"/>
        <w:jc w:val="center"/>
        <w:rPr>
          <w:rFonts w:ascii="Times New Roman" w:hAnsi="Times New Roman"/>
          <w:sz w:val="24"/>
          <w:szCs w:val="24"/>
        </w:rPr>
      </w:pPr>
      <w:r w:rsidRPr="00CD628B">
        <w:rPr>
          <w:rFonts w:ascii="Times New Roman" w:hAnsi="Times New Roman"/>
          <w:b/>
          <w:bCs/>
          <w:sz w:val="24"/>
          <w:szCs w:val="24"/>
        </w:rPr>
        <w:t>ТЕХНІЧНІА СПЕЦИФІКАЦІЯ</w:t>
      </w:r>
    </w:p>
    <w:p w14:paraId="0C99827B" w14:textId="4FE52B57" w:rsidR="00CD628B" w:rsidRPr="00CD628B" w:rsidRDefault="00CD628B" w:rsidP="00CD628B">
      <w:pPr>
        <w:spacing w:after="0" w:line="240" w:lineRule="auto"/>
        <w:jc w:val="center"/>
        <w:rPr>
          <w:rFonts w:ascii="Times New Roman" w:hAnsi="Times New Roman"/>
          <w:sz w:val="24"/>
          <w:szCs w:val="24"/>
        </w:rPr>
      </w:pPr>
      <w:r w:rsidRPr="00CD628B">
        <w:rPr>
          <w:rFonts w:ascii="Times New Roman" w:hAnsi="Times New Roman"/>
          <w:b/>
          <w:bCs/>
          <w:sz w:val="24"/>
          <w:szCs w:val="24"/>
        </w:rPr>
        <w:t>(ІНФОРМАЦІЯ ПРО НЕОБХІДНІ ТЕХНІЧНІ, ЯКІСНІ ТА КІЛЬКІСНІ ХАРАКТЕРИСТИКИ ПРЕДМЕТА ЗАКУПІВЛІ)</w:t>
      </w:r>
    </w:p>
    <w:p w14:paraId="782F550A" w14:textId="60D3A346" w:rsidR="00CD628B" w:rsidRDefault="00CD628B" w:rsidP="00CD628B">
      <w:pPr>
        <w:spacing w:after="0" w:line="240" w:lineRule="auto"/>
        <w:jc w:val="center"/>
        <w:rPr>
          <w:rFonts w:ascii="Times New Roman" w:hAnsi="Times New Roman"/>
          <w:b/>
          <w:bCs/>
          <w:sz w:val="24"/>
          <w:szCs w:val="24"/>
        </w:rPr>
      </w:pPr>
      <w:r w:rsidRPr="00CD628B">
        <w:rPr>
          <w:rFonts w:ascii="Times New Roman" w:hAnsi="Times New Roman"/>
          <w:b/>
          <w:bCs/>
          <w:sz w:val="24"/>
          <w:szCs w:val="24"/>
        </w:rPr>
        <w:t>до предмета закупівлі згідно коду ДК 021:2015: 80530000-8 Послуги у сфері професійної підготовки (Послуги з навчання за курсом: "ACPM: Професійний фінансовий менеджер")</w:t>
      </w:r>
    </w:p>
    <w:p w14:paraId="426F5AB4" w14:textId="44F778CB" w:rsidR="00D214E1" w:rsidRDefault="00D214E1" w:rsidP="00D214E1">
      <w:pPr>
        <w:spacing w:after="0"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938"/>
      </w:tblGrid>
      <w:tr w:rsidR="00D214E1" w:rsidRPr="002B2A35" w14:paraId="2D08E6D1" w14:textId="77777777" w:rsidTr="00246F62">
        <w:trPr>
          <w:trHeight w:val="443"/>
        </w:trPr>
        <w:tc>
          <w:tcPr>
            <w:tcW w:w="1980" w:type="dxa"/>
          </w:tcPr>
          <w:p w14:paraId="53B1A45E" w14:textId="77777777" w:rsidR="00D214E1" w:rsidRPr="002B2A35" w:rsidRDefault="00D214E1" w:rsidP="00246F62">
            <w:pPr>
              <w:pStyle w:val="14"/>
              <w:tabs>
                <w:tab w:val="left" w:pos="0"/>
                <w:tab w:val="center" w:pos="4153"/>
                <w:tab w:val="right" w:pos="8306"/>
              </w:tabs>
              <w:rPr>
                <w:rStyle w:val="12"/>
                <w:szCs w:val="24"/>
                <w:lang w:val="uk-UA"/>
              </w:rPr>
            </w:pPr>
            <w:r>
              <w:rPr>
                <w:rStyle w:val="12"/>
                <w:szCs w:val="24"/>
                <w:lang w:val="uk-UA"/>
              </w:rPr>
              <w:t>Н</w:t>
            </w:r>
            <w:r>
              <w:rPr>
                <w:rStyle w:val="12"/>
                <w:lang w:val="uk-UA"/>
              </w:rPr>
              <w:t xml:space="preserve">азва </w:t>
            </w:r>
            <w:r w:rsidRPr="002B2A35">
              <w:rPr>
                <w:rStyle w:val="12"/>
                <w:szCs w:val="24"/>
                <w:lang w:val="uk-UA"/>
              </w:rPr>
              <w:t>Послуг</w:t>
            </w:r>
            <w:r>
              <w:rPr>
                <w:rStyle w:val="12"/>
                <w:szCs w:val="24"/>
                <w:lang w:val="uk-UA"/>
              </w:rPr>
              <w:t>и</w:t>
            </w:r>
            <w:r w:rsidRPr="002B2A35">
              <w:rPr>
                <w:rStyle w:val="12"/>
                <w:szCs w:val="24"/>
                <w:lang w:val="uk-UA"/>
              </w:rPr>
              <w:t xml:space="preserve"> </w:t>
            </w:r>
          </w:p>
        </w:tc>
        <w:tc>
          <w:tcPr>
            <w:tcW w:w="7938" w:type="dxa"/>
          </w:tcPr>
          <w:p w14:paraId="60FB8ACE" w14:textId="77777777" w:rsidR="00D214E1" w:rsidRPr="002B2A35" w:rsidRDefault="00D214E1" w:rsidP="00246F62">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2B2A35">
              <w:rPr>
                <w:rFonts w:ascii="Times New Roman" w:eastAsia="Times New Roman" w:hAnsi="Times New Roman" w:cs="Times New Roman"/>
                <w:color w:val="000000"/>
                <w:sz w:val="24"/>
                <w:szCs w:val="24"/>
              </w:rPr>
              <w:t>Послуги з навчання за курсом: "ACPM: Професійний фінансовий менеджер"</w:t>
            </w:r>
          </w:p>
        </w:tc>
      </w:tr>
      <w:tr w:rsidR="00D214E1" w:rsidRPr="002B2A35" w14:paraId="0A72BAB8" w14:textId="77777777" w:rsidTr="00677817">
        <w:trPr>
          <w:trHeight w:val="677"/>
        </w:trPr>
        <w:tc>
          <w:tcPr>
            <w:tcW w:w="1980" w:type="dxa"/>
            <w:tcBorders>
              <w:bottom w:val="single" w:sz="4" w:space="0" w:color="auto"/>
            </w:tcBorders>
            <w:vAlign w:val="center"/>
          </w:tcPr>
          <w:p w14:paraId="498B9B92" w14:textId="77777777" w:rsidR="00D214E1" w:rsidRPr="002B2A35" w:rsidRDefault="00D214E1" w:rsidP="00246F62">
            <w:pPr>
              <w:pStyle w:val="14"/>
              <w:tabs>
                <w:tab w:val="left" w:pos="0"/>
                <w:tab w:val="center" w:pos="4153"/>
                <w:tab w:val="right" w:pos="8306"/>
              </w:tabs>
              <w:rPr>
                <w:rStyle w:val="12"/>
                <w:szCs w:val="24"/>
                <w:lang w:val="uk-UA"/>
              </w:rPr>
            </w:pPr>
            <w:r w:rsidRPr="002B2A35">
              <w:rPr>
                <w:rStyle w:val="12"/>
                <w:szCs w:val="24"/>
                <w:lang w:val="uk-UA"/>
              </w:rPr>
              <w:t>Строк надання Послуг</w:t>
            </w:r>
          </w:p>
        </w:tc>
        <w:tc>
          <w:tcPr>
            <w:tcW w:w="7938" w:type="dxa"/>
            <w:tcBorders>
              <w:bottom w:val="single" w:sz="4" w:space="0" w:color="auto"/>
            </w:tcBorders>
            <w:vAlign w:val="center"/>
          </w:tcPr>
          <w:p w14:paraId="111269D5" w14:textId="58D2994D" w:rsidR="00D214E1" w:rsidRPr="00750975" w:rsidRDefault="00D214E1" w:rsidP="00677817">
            <w:pPr>
              <w:pStyle w:val="14"/>
              <w:rPr>
                <w:color w:val="000000"/>
                <w:lang w:val="uk-UA"/>
              </w:rPr>
            </w:pPr>
            <w:r w:rsidRPr="00750975">
              <w:rPr>
                <w:color w:val="000000" w:themeColor="text1"/>
                <w:szCs w:val="24"/>
                <w:lang w:val="uk-UA"/>
              </w:rPr>
              <w:t>до 90 календарних днів з дня отримання Виконавцем заявки</w:t>
            </w:r>
          </w:p>
        </w:tc>
      </w:tr>
      <w:tr w:rsidR="00D214E1" w:rsidRPr="002B2A35" w14:paraId="5290EE37" w14:textId="77777777" w:rsidTr="00246F62">
        <w:trPr>
          <w:trHeight w:val="70"/>
        </w:trPr>
        <w:tc>
          <w:tcPr>
            <w:tcW w:w="1980" w:type="dxa"/>
            <w:tcBorders>
              <w:bottom w:val="single" w:sz="4" w:space="0" w:color="auto"/>
            </w:tcBorders>
          </w:tcPr>
          <w:p w14:paraId="6E71CA01" w14:textId="77777777" w:rsidR="00D214E1" w:rsidRPr="002B2A35" w:rsidRDefault="00D214E1" w:rsidP="00246F62">
            <w:pPr>
              <w:pStyle w:val="14"/>
              <w:tabs>
                <w:tab w:val="left" w:pos="0"/>
                <w:tab w:val="center" w:pos="4153"/>
                <w:tab w:val="right" w:pos="8306"/>
              </w:tabs>
              <w:rPr>
                <w:rStyle w:val="12"/>
                <w:szCs w:val="24"/>
                <w:lang w:val="uk-UA"/>
              </w:rPr>
            </w:pPr>
            <w:r w:rsidRPr="002B2A35">
              <w:rPr>
                <w:color w:val="000000"/>
                <w:szCs w:val="24"/>
                <w:lang w:val="uk-UA"/>
              </w:rPr>
              <w:t xml:space="preserve">Кількість </w:t>
            </w:r>
            <w:r>
              <w:rPr>
                <w:color w:val="000000"/>
                <w:szCs w:val="24"/>
                <w:lang w:val="uk-UA"/>
              </w:rPr>
              <w:t>Послуг</w:t>
            </w:r>
          </w:p>
        </w:tc>
        <w:tc>
          <w:tcPr>
            <w:tcW w:w="7938" w:type="dxa"/>
            <w:tcBorders>
              <w:bottom w:val="single" w:sz="4" w:space="0" w:color="auto"/>
            </w:tcBorders>
            <w:vAlign w:val="center"/>
          </w:tcPr>
          <w:p w14:paraId="1E5F8C2A" w14:textId="77777777" w:rsidR="00D214E1" w:rsidRPr="00750975" w:rsidRDefault="00D214E1" w:rsidP="00246F62">
            <w:pPr>
              <w:pStyle w:val="14"/>
              <w:tabs>
                <w:tab w:val="left" w:pos="0"/>
                <w:tab w:val="center" w:pos="345"/>
                <w:tab w:val="right" w:pos="8306"/>
              </w:tabs>
              <w:jc w:val="both"/>
              <w:rPr>
                <w:color w:val="000000"/>
                <w:szCs w:val="24"/>
                <w:shd w:val="clear" w:color="auto" w:fill="FFFFFF"/>
                <w:lang w:val="uk-UA"/>
              </w:rPr>
            </w:pPr>
            <w:r w:rsidRPr="00750975">
              <w:rPr>
                <w:rStyle w:val="12"/>
                <w:szCs w:val="24"/>
                <w:lang w:val="uk-UA"/>
              </w:rPr>
              <w:t>14</w:t>
            </w:r>
          </w:p>
        </w:tc>
      </w:tr>
      <w:tr w:rsidR="00D214E1" w:rsidRPr="002B2A35" w14:paraId="1059D5FF" w14:textId="77777777" w:rsidTr="00246F62">
        <w:trPr>
          <w:trHeight w:val="321"/>
        </w:trPr>
        <w:tc>
          <w:tcPr>
            <w:tcW w:w="1980" w:type="dxa"/>
          </w:tcPr>
          <w:p w14:paraId="1D0F8E59" w14:textId="77777777" w:rsidR="00D214E1" w:rsidRPr="002B2A35" w:rsidRDefault="00D214E1" w:rsidP="00246F62">
            <w:pPr>
              <w:pStyle w:val="14"/>
              <w:tabs>
                <w:tab w:val="left" w:pos="0"/>
                <w:tab w:val="center" w:pos="4153"/>
                <w:tab w:val="right" w:pos="8306"/>
              </w:tabs>
              <w:rPr>
                <w:color w:val="000000"/>
                <w:lang w:val="uk-UA"/>
              </w:rPr>
            </w:pPr>
            <w:r w:rsidRPr="1AF9E834">
              <w:rPr>
                <w:color w:val="000000" w:themeColor="text1"/>
                <w:lang w:val="uk-UA"/>
              </w:rPr>
              <w:t>Формат послуги</w:t>
            </w:r>
          </w:p>
        </w:tc>
        <w:tc>
          <w:tcPr>
            <w:tcW w:w="7938" w:type="dxa"/>
            <w:vAlign w:val="center"/>
          </w:tcPr>
          <w:p w14:paraId="78D4A20D" w14:textId="77777777" w:rsidR="00D214E1" w:rsidRPr="00750975" w:rsidRDefault="00D214E1" w:rsidP="00246F62">
            <w:pPr>
              <w:pStyle w:val="14"/>
              <w:tabs>
                <w:tab w:val="left" w:pos="0"/>
                <w:tab w:val="center" w:pos="4153"/>
                <w:tab w:val="right" w:pos="8306"/>
              </w:tabs>
              <w:rPr>
                <w:rStyle w:val="12"/>
                <w:szCs w:val="24"/>
                <w:lang w:val="uk-UA"/>
              </w:rPr>
            </w:pPr>
            <w:r w:rsidRPr="00750975">
              <w:rPr>
                <w:rStyle w:val="12"/>
                <w:szCs w:val="24"/>
                <w:lang w:val="uk-UA"/>
              </w:rPr>
              <w:t>Доступ до онлайн кабінету навчальної платформи, з доступом 24/7 до матеріалів курсу</w:t>
            </w:r>
          </w:p>
        </w:tc>
      </w:tr>
      <w:tr w:rsidR="00D214E1" w:rsidRPr="002B2A35" w14:paraId="62704CC3" w14:textId="77777777" w:rsidTr="00246F62">
        <w:trPr>
          <w:trHeight w:val="321"/>
        </w:trPr>
        <w:tc>
          <w:tcPr>
            <w:tcW w:w="1980" w:type="dxa"/>
          </w:tcPr>
          <w:p w14:paraId="6173421F" w14:textId="77777777" w:rsidR="00D214E1" w:rsidRPr="002B2A35" w:rsidRDefault="00D214E1" w:rsidP="00246F62">
            <w:pPr>
              <w:pStyle w:val="14"/>
              <w:tabs>
                <w:tab w:val="left" w:pos="0"/>
                <w:tab w:val="center" w:pos="4153"/>
                <w:tab w:val="right" w:pos="8306"/>
              </w:tabs>
              <w:rPr>
                <w:color w:val="000000"/>
                <w:szCs w:val="24"/>
                <w:lang w:val="uk-UA"/>
              </w:rPr>
            </w:pPr>
            <w:r w:rsidRPr="002B2A35">
              <w:rPr>
                <w:color w:val="000000"/>
                <w:szCs w:val="24"/>
                <w:lang w:val="uk-UA"/>
              </w:rPr>
              <w:t xml:space="preserve">Місце надання послуг </w:t>
            </w:r>
          </w:p>
        </w:tc>
        <w:tc>
          <w:tcPr>
            <w:tcW w:w="7938" w:type="dxa"/>
            <w:vAlign w:val="center"/>
          </w:tcPr>
          <w:p w14:paraId="1DBC78BB" w14:textId="77777777" w:rsidR="00D214E1" w:rsidRPr="00750975" w:rsidRDefault="00D214E1" w:rsidP="00246F62">
            <w:pPr>
              <w:pStyle w:val="14"/>
              <w:tabs>
                <w:tab w:val="left" w:pos="0"/>
                <w:tab w:val="center" w:pos="4153"/>
                <w:tab w:val="right" w:pos="8306"/>
              </w:tabs>
              <w:rPr>
                <w:rStyle w:val="12"/>
                <w:szCs w:val="24"/>
                <w:lang w:val="uk-UA"/>
              </w:rPr>
            </w:pPr>
            <w:r w:rsidRPr="00750975">
              <w:rPr>
                <w:rStyle w:val="12"/>
                <w:szCs w:val="24"/>
                <w:lang w:val="uk-UA"/>
              </w:rPr>
              <w:t>навчальна платформа Виконавця</w:t>
            </w:r>
          </w:p>
        </w:tc>
      </w:tr>
      <w:tr w:rsidR="00D214E1" w:rsidRPr="002B2A35" w14:paraId="4D73DB8B" w14:textId="77777777" w:rsidTr="00246F62">
        <w:trPr>
          <w:trHeight w:val="651"/>
        </w:trPr>
        <w:tc>
          <w:tcPr>
            <w:tcW w:w="1980" w:type="dxa"/>
          </w:tcPr>
          <w:p w14:paraId="093DC2D7" w14:textId="77777777" w:rsidR="00D214E1" w:rsidRPr="002B2A35" w:rsidRDefault="00D214E1" w:rsidP="00246F62">
            <w:pPr>
              <w:pStyle w:val="14"/>
              <w:tabs>
                <w:tab w:val="left" w:pos="0"/>
                <w:tab w:val="center" w:pos="4153"/>
                <w:tab w:val="right" w:pos="8306"/>
              </w:tabs>
              <w:rPr>
                <w:rStyle w:val="12"/>
                <w:szCs w:val="24"/>
                <w:lang w:val="uk-UA"/>
              </w:rPr>
            </w:pPr>
            <w:r w:rsidRPr="002B2A35">
              <w:rPr>
                <w:rStyle w:val="12"/>
                <w:szCs w:val="24"/>
                <w:lang w:val="uk-UA"/>
              </w:rPr>
              <w:t>Умови надання Послуг</w:t>
            </w:r>
          </w:p>
        </w:tc>
        <w:tc>
          <w:tcPr>
            <w:tcW w:w="7938" w:type="dxa"/>
            <w:vAlign w:val="center"/>
          </w:tcPr>
          <w:p w14:paraId="21685819" w14:textId="77777777" w:rsidR="00D214E1" w:rsidRPr="002B2A35" w:rsidRDefault="00D214E1" w:rsidP="00246F62">
            <w:pPr>
              <w:pStyle w:val="14"/>
              <w:tabs>
                <w:tab w:val="left" w:pos="0"/>
                <w:tab w:val="center" w:pos="4153"/>
                <w:tab w:val="right" w:pos="8306"/>
              </w:tabs>
              <w:jc w:val="both"/>
              <w:rPr>
                <w:color w:val="000000"/>
                <w:szCs w:val="24"/>
                <w:lang w:val="uk-UA"/>
              </w:rPr>
            </w:pPr>
            <w:r w:rsidRPr="002B2A35">
              <w:rPr>
                <w:color w:val="000000"/>
                <w:szCs w:val="24"/>
                <w:lang w:val="uk-UA"/>
              </w:rPr>
              <w:t>Послуги повинні відповідати видам діяльності Виконавця, передбаченим його статутом та документами дозвільного характеру.</w:t>
            </w:r>
          </w:p>
          <w:p w14:paraId="3B086E14" w14:textId="77777777" w:rsidR="00D214E1" w:rsidRPr="002B2A35" w:rsidRDefault="00D214E1" w:rsidP="00246F62">
            <w:pPr>
              <w:pStyle w:val="14"/>
              <w:tabs>
                <w:tab w:val="left" w:pos="0"/>
                <w:tab w:val="center" w:pos="4153"/>
                <w:tab w:val="right" w:pos="8306"/>
              </w:tabs>
              <w:jc w:val="both"/>
              <w:rPr>
                <w:color w:val="000000"/>
                <w:szCs w:val="24"/>
                <w:lang w:val="uk-UA"/>
              </w:rPr>
            </w:pPr>
            <w:r w:rsidRPr="002B2A35">
              <w:rPr>
                <w:color w:val="000000"/>
                <w:szCs w:val="24"/>
                <w:lang w:val="uk-UA"/>
              </w:rPr>
              <w:t>На момент надання Послуг, Виконавець повинен мати всі необхідні дозволи, свідоцтва та інші документи, наявність яких є обов’язковою згідно законодавства України.</w:t>
            </w:r>
          </w:p>
        </w:tc>
      </w:tr>
      <w:tr w:rsidR="00D214E1" w:rsidRPr="002B2A35" w14:paraId="09DA6762" w14:textId="77777777" w:rsidTr="00246F62">
        <w:trPr>
          <w:trHeight w:val="651"/>
        </w:trPr>
        <w:tc>
          <w:tcPr>
            <w:tcW w:w="1980" w:type="dxa"/>
          </w:tcPr>
          <w:p w14:paraId="70BA3B02" w14:textId="77777777" w:rsidR="00D214E1" w:rsidRPr="002B2A35" w:rsidRDefault="00D214E1" w:rsidP="00246F62">
            <w:pPr>
              <w:pStyle w:val="14"/>
              <w:tabs>
                <w:tab w:val="left" w:pos="0"/>
                <w:tab w:val="center" w:pos="4153"/>
                <w:tab w:val="right" w:pos="8306"/>
              </w:tabs>
              <w:rPr>
                <w:rStyle w:val="12"/>
                <w:szCs w:val="24"/>
                <w:lang w:val="uk-UA"/>
              </w:rPr>
            </w:pPr>
            <w:r w:rsidRPr="002B2A35">
              <w:rPr>
                <w:rStyle w:val="12"/>
                <w:szCs w:val="24"/>
                <w:lang w:val="uk-UA"/>
              </w:rPr>
              <w:t>Зміст та обсяг Послуг</w:t>
            </w:r>
          </w:p>
        </w:tc>
        <w:tc>
          <w:tcPr>
            <w:tcW w:w="7938" w:type="dxa"/>
            <w:vAlign w:val="center"/>
          </w:tcPr>
          <w:p w14:paraId="3376C1ED" w14:textId="77777777" w:rsidR="00D214E1" w:rsidRPr="002B2A35" w:rsidRDefault="00D214E1" w:rsidP="00246F62">
            <w:pPr>
              <w:pStyle w:val="14"/>
              <w:tabs>
                <w:tab w:val="left" w:pos="0"/>
                <w:tab w:val="center" w:pos="4153"/>
                <w:tab w:val="right" w:pos="8306"/>
              </w:tabs>
              <w:rPr>
                <w:rStyle w:val="12"/>
                <w:szCs w:val="24"/>
                <w:lang w:val="uk-UA"/>
              </w:rPr>
            </w:pPr>
            <w:r w:rsidRPr="1AF9E834">
              <w:rPr>
                <w:rStyle w:val="12"/>
                <w:szCs w:val="24"/>
                <w:lang w:val="uk-UA"/>
              </w:rPr>
              <w:t>Доступ до онлайн кабінету в якому будуть доступні матеріали  курсу за темою</w:t>
            </w:r>
            <w:r w:rsidRPr="1AF9E834">
              <w:rPr>
                <w:color w:val="000000" w:themeColor="text1"/>
                <w:lang w:val="uk-UA"/>
              </w:rPr>
              <w:t xml:space="preserve"> “ACPM: Професійний фінансовий менеджер”, що складається із</w:t>
            </w:r>
            <w:r w:rsidRPr="1AF9E834">
              <w:rPr>
                <w:rStyle w:val="12"/>
                <w:szCs w:val="24"/>
                <w:lang w:val="uk-UA"/>
              </w:rPr>
              <w:t xml:space="preserve"> 2 частин: </w:t>
            </w:r>
          </w:p>
          <w:p w14:paraId="6DFA60DC" w14:textId="77777777" w:rsidR="00D214E1" w:rsidRPr="002B2A35" w:rsidRDefault="00D214E1" w:rsidP="00246F62">
            <w:pPr>
              <w:pStyle w:val="14"/>
              <w:tabs>
                <w:tab w:val="left" w:pos="0"/>
                <w:tab w:val="center" w:pos="4153"/>
                <w:tab w:val="right" w:pos="8306"/>
              </w:tabs>
              <w:rPr>
                <w:rStyle w:val="12"/>
                <w:szCs w:val="24"/>
                <w:lang w:val="uk-UA"/>
              </w:rPr>
            </w:pPr>
            <w:r w:rsidRPr="002B2A35">
              <w:rPr>
                <w:rStyle w:val="12"/>
                <w:szCs w:val="24"/>
                <w:lang w:val="uk-UA"/>
              </w:rPr>
              <w:t xml:space="preserve">Частина 1. «ACPM: Фінансовий менеджмент» </w:t>
            </w:r>
          </w:p>
          <w:p w14:paraId="3962C7DE" w14:textId="77777777" w:rsidR="00D214E1" w:rsidRPr="002B2A35" w:rsidRDefault="00D214E1" w:rsidP="00246F62">
            <w:pPr>
              <w:pStyle w:val="14"/>
              <w:tabs>
                <w:tab w:val="left" w:pos="0"/>
                <w:tab w:val="center" w:pos="4153"/>
                <w:tab w:val="right" w:pos="8306"/>
              </w:tabs>
              <w:rPr>
                <w:rStyle w:val="12"/>
                <w:szCs w:val="24"/>
                <w:lang w:val="uk-UA"/>
              </w:rPr>
            </w:pPr>
            <w:r w:rsidRPr="1AF9E834">
              <w:rPr>
                <w:rStyle w:val="12"/>
                <w:szCs w:val="24"/>
                <w:lang w:val="uk-UA"/>
              </w:rPr>
              <w:t>Частина 2. «ACPM: Управлінський облік»</w:t>
            </w:r>
          </w:p>
          <w:p w14:paraId="1D9A5183" w14:textId="77777777" w:rsidR="00D214E1" w:rsidRDefault="00D214E1" w:rsidP="00246F62">
            <w:pPr>
              <w:spacing w:after="0" w:line="240" w:lineRule="auto"/>
              <w:rPr>
                <w:rFonts w:ascii="Times New Roman" w:hAnsi="Times New Roman" w:cs="Times New Roman"/>
                <w:color w:val="000000" w:themeColor="text1"/>
                <w:sz w:val="24"/>
                <w:szCs w:val="24"/>
              </w:rPr>
            </w:pPr>
          </w:p>
          <w:p w14:paraId="4435DB77"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1AF9E834">
              <w:rPr>
                <w:rFonts w:ascii="Times New Roman" w:hAnsi="Times New Roman" w:cs="Times New Roman"/>
                <w:color w:val="000000" w:themeColor="text1"/>
                <w:sz w:val="24"/>
                <w:szCs w:val="24"/>
              </w:rPr>
              <w:t>В кожного учасника має бути доступ до онлайн-кабінету, з доступними навчальними матеріалами курсу (різних форматів) протягом двох років.</w:t>
            </w:r>
          </w:p>
          <w:p w14:paraId="61314C01" w14:textId="77777777" w:rsidR="00D214E1" w:rsidRDefault="00D214E1" w:rsidP="00246F62">
            <w:pPr>
              <w:spacing w:after="0" w:line="240" w:lineRule="auto"/>
              <w:rPr>
                <w:rFonts w:ascii="Times New Roman" w:hAnsi="Times New Roman" w:cs="Times New Roman"/>
                <w:color w:val="000000" w:themeColor="text1"/>
                <w:sz w:val="24"/>
                <w:szCs w:val="24"/>
              </w:rPr>
            </w:pPr>
          </w:p>
          <w:p w14:paraId="3B3DB228"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 xml:space="preserve">До складу курсу входять спеціально розроблені </w:t>
            </w:r>
            <w:proofErr w:type="spellStart"/>
            <w:r w:rsidRPr="002B2A35">
              <w:rPr>
                <w:rFonts w:ascii="Times New Roman" w:hAnsi="Times New Roman" w:cs="Times New Roman"/>
                <w:color w:val="000000" w:themeColor="text1"/>
                <w:sz w:val="24"/>
                <w:szCs w:val="24"/>
              </w:rPr>
              <w:t>вебінари</w:t>
            </w:r>
            <w:proofErr w:type="spellEnd"/>
            <w:r w:rsidRPr="002B2A35">
              <w:rPr>
                <w:rFonts w:ascii="Times New Roman" w:hAnsi="Times New Roman" w:cs="Times New Roman"/>
                <w:color w:val="000000" w:themeColor="text1"/>
                <w:sz w:val="24"/>
                <w:szCs w:val="24"/>
              </w:rPr>
              <w:t>, електронні матеріали, конспекти лекцій, тести, навчальні посібники.</w:t>
            </w:r>
          </w:p>
          <w:p w14:paraId="48E882AB"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Тести та практичні завдання створені для контролю засвоєння матеріалу.</w:t>
            </w:r>
          </w:p>
          <w:p w14:paraId="1AE9C7AB"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Електронні роздаткові матеріали доступні для завантаження і друку.</w:t>
            </w:r>
          </w:p>
          <w:p w14:paraId="159DB407"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Навчання на курсі відбувається за допомогою онлайн - уроків. Вони зберігаються в базі системи дистанційного навчання.</w:t>
            </w:r>
          </w:p>
          <w:p w14:paraId="5E104044"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В модулях курсу є домашні завдання, які перевіряє і коментує викладач.</w:t>
            </w:r>
          </w:p>
          <w:p w14:paraId="307E54BC"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Курс містить контрольні тести після кожного модулю. Вони призначені для перевірки вже вивченого матеріалу та допуску на наступний рівень.</w:t>
            </w:r>
          </w:p>
          <w:p w14:paraId="79857694"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1AF9E834">
              <w:rPr>
                <w:rFonts w:ascii="Times New Roman" w:hAnsi="Times New Roman" w:cs="Times New Roman"/>
                <w:b/>
                <w:bCs/>
                <w:color w:val="000000" w:themeColor="text1"/>
                <w:sz w:val="24"/>
                <w:szCs w:val="24"/>
              </w:rPr>
              <w:t>Персональні консультації</w:t>
            </w:r>
            <w:r w:rsidRPr="1AF9E834">
              <w:rPr>
                <w:rFonts w:ascii="Times New Roman" w:hAnsi="Times New Roman" w:cs="Times New Roman"/>
                <w:color w:val="000000" w:themeColor="text1"/>
                <w:sz w:val="24"/>
                <w:szCs w:val="24"/>
              </w:rPr>
              <w:t xml:space="preserve"> з викладачами: якщо в ході навчання на курсі в учасників навчання з'являться запитання за темами, вони завжди зможуть попросити роз'яснення у викладача. Консультуватися з ним можна через чат в системі дистанційного навчання. Також можна отримати додаткову розширену консультацію через </w:t>
            </w:r>
            <w:proofErr w:type="spellStart"/>
            <w:r w:rsidRPr="1AF9E834">
              <w:rPr>
                <w:rFonts w:ascii="Times New Roman" w:hAnsi="Times New Roman" w:cs="Times New Roman"/>
                <w:color w:val="000000" w:themeColor="text1"/>
                <w:sz w:val="24"/>
                <w:szCs w:val="24"/>
              </w:rPr>
              <w:t>відеозв'язок</w:t>
            </w:r>
            <w:proofErr w:type="spellEnd"/>
            <w:r w:rsidRPr="1AF9E834">
              <w:rPr>
                <w:rFonts w:ascii="Times New Roman" w:hAnsi="Times New Roman" w:cs="Times New Roman"/>
                <w:color w:val="000000" w:themeColor="text1"/>
                <w:sz w:val="24"/>
                <w:szCs w:val="24"/>
              </w:rPr>
              <w:t xml:space="preserve"> у форматі </w:t>
            </w:r>
            <w:proofErr w:type="spellStart"/>
            <w:r w:rsidRPr="1AF9E834">
              <w:rPr>
                <w:rFonts w:ascii="Times New Roman" w:hAnsi="Times New Roman" w:cs="Times New Roman"/>
                <w:color w:val="000000" w:themeColor="text1"/>
                <w:sz w:val="24"/>
                <w:szCs w:val="24"/>
              </w:rPr>
              <w:t>вебінару</w:t>
            </w:r>
            <w:proofErr w:type="spellEnd"/>
            <w:r w:rsidRPr="1AF9E834">
              <w:rPr>
                <w:rFonts w:ascii="Times New Roman" w:hAnsi="Times New Roman" w:cs="Times New Roman"/>
                <w:color w:val="000000" w:themeColor="text1"/>
                <w:sz w:val="24"/>
                <w:szCs w:val="24"/>
              </w:rPr>
              <w:t>.</w:t>
            </w:r>
          </w:p>
          <w:p w14:paraId="1022F425" w14:textId="77777777" w:rsidR="00D214E1" w:rsidRPr="002B2A35" w:rsidRDefault="00D214E1" w:rsidP="00246F62">
            <w:pPr>
              <w:spacing w:after="0" w:line="240" w:lineRule="auto"/>
              <w:rPr>
                <w:rFonts w:ascii="Times New Roman" w:hAnsi="Times New Roman" w:cs="Times New Roman"/>
                <w:b/>
                <w:color w:val="000000" w:themeColor="text1"/>
                <w:sz w:val="24"/>
                <w:szCs w:val="24"/>
              </w:rPr>
            </w:pPr>
            <w:r w:rsidRPr="002B2A35">
              <w:rPr>
                <w:rFonts w:ascii="Times New Roman" w:hAnsi="Times New Roman" w:cs="Times New Roman"/>
                <w:b/>
                <w:color w:val="000000" w:themeColor="text1"/>
                <w:sz w:val="24"/>
                <w:szCs w:val="24"/>
              </w:rPr>
              <w:t>Іспити:</w:t>
            </w:r>
          </w:p>
          <w:p w14:paraId="27FCE3F8"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1AF9E834">
              <w:rPr>
                <w:rFonts w:ascii="Times New Roman" w:hAnsi="Times New Roman" w:cs="Times New Roman"/>
                <w:color w:val="000000" w:themeColor="text1"/>
                <w:sz w:val="24"/>
                <w:szCs w:val="24"/>
              </w:rPr>
              <w:t>В кінці курсу учасник складає пробний іспит на диплом ACPM для перевірки знань та підготовки до офіційного іспиту.</w:t>
            </w:r>
          </w:p>
          <w:p w14:paraId="2BC2613C" w14:textId="77777777" w:rsidR="00D214E1" w:rsidRPr="002B2A35" w:rsidRDefault="00D214E1" w:rsidP="00246F62">
            <w:pPr>
              <w:spacing w:after="0" w:line="240" w:lineRule="auto"/>
              <w:rPr>
                <w:rFonts w:ascii="Times New Roman" w:hAnsi="Times New Roman" w:cs="Times New Roman"/>
                <w:b/>
                <w:color w:val="000000" w:themeColor="text1"/>
                <w:sz w:val="24"/>
                <w:szCs w:val="24"/>
              </w:rPr>
            </w:pPr>
            <w:r w:rsidRPr="002B2A35">
              <w:rPr>
                <w:rFonts w:ascii="Times New Roman" w:hAnsi="Times New Roman" w:cs="Times New Roman"/>
                <w:b/>
                <w:color w:val="000000" w:themeColor="text1"/>
                <w:sz w:val="24"/>
                <w:szCs w:val="24"/>
              </w:rPr>
              <w:t>Офіційний іспит.</w:t>
            </w:r>
          </w:p>
          <w:p w14:paraId="5B1900DA"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lastRenderedPageBreak/>
              <w:t>Щоб отримати диплом «ACPM: Професійний фінансовий менеджер», необхідно пройти програму курсу, а також підготуватися та скласти 2 профільні іспити: «ACPM: Управлінський облік» та «ACPM: Фінансовий менеджмент».</w:t>
            </w:r>
          </w:p>
          <w:p w14:paraId="6942A507" w14:textId="77777777" w:rsidR="00D214E1" w:rsidRPr="002B2A35" w:rsidRDefault="00D214E1" w:rsidP="00246F62">
            <w:pPr>
              <w:spacing w:after="0" w:line="240" w:lineRule="auto"/>
              <w:rPr>
                <w:rFonts w:ascii="Times New Roman" w:hAnsi="Times New Roman" w:cs="Times New Roman"/>
                <w:color w:val="000000" w:themeColor="text1"/>
                <w:sz w:val="24"/>
                <w:szCs w:val="24"/>
              </w:rPr>
            </w:pPr>
            <w:r w:rsidRPr="3A953366">
              <w:rPr>
                <w:rFonts w:ascii="Times New Roman" w:hAnsi="Times New Roman" w:cs="Times New Roman"/>
                <w:color w:val="000000" w:themeColor="text1"/>
                <w:sz w:val="24"/>
                <w:szCs w:val="24"/>
              </w:rPr>
              <w:t>Якщо учасник успішно складе всі іспити, то автоматично отримає диплом Професійного фінансового менеджера. Усі іспити складаються з тестової та практичної частини (крім внутрішнього аудиту).</w:t>
            </w:r>
          </w:p>
          <w:p w14:paraId="3CC1E4B8" w14:textId="77777777" w:rsidR="00D214E1" w:rsidRDefault="00D214E1" w:rsidP="00246F62">
            <w:pPr>
              <w:spacing w:after="0" w:line="240" w:lineRule="auto"/>
              <w:jc w:val="center"/>
              <w:rPr>
                <w:rFonts w:ascii="Times New Roman" w:hAnsi="Times New Roman" w:cs="Times New Roman"/>
                <w:b/>
                <w:bCs/>
                <w:color w:val="000000" w:themeColor="text1"/>
                <w:sz w:val="24"/>
                <w:szCs w:val="24"/>
              </w:rPr>
            </w:pPr>
          </w:p>
          <w:p w14:paraId="75704540" w14:textId="77777777" w:rsidR="00D214E1" w:rsidRPr="002B2A35" w:rsidRDefault="00D214E1" w:rsidP="00246F62">
            <w:pPr>
              <w:spacing w:after="0" w:line="240" w:lineRule="auto"/>
              <w:jc w:val="center"/>
              <w:rPr>
                <w:rFonts w:ascii="Times New Roman" w:hAnsi="Times New Roman" w:cs="Times New Roman"/>
                <w:b/>
                <w:bCs/>
                <w:color w:val="000000" w:themeColor="text1"/>
                <w:sz w:val="24"/>
                <w:szCs w:val="24"/>
              </w:rPr>
            </w:pPr>
            <w:r w:rsidRPr="1AF9E834">
              <w:rPr>
                <w:rFonts w:ascii="Times New Roman" w:hAnsi="Times New Roman" w:cs="Times New Roman"/>
                <w:b/>
                <w:bCs/>
                <w:color w:val="000000" w:themeColor="text1"/>
                <w:sz w:val="24"/>
                <w:szCs w:val="24"/>
              </w:rPr>
              <w:t xml:space="preserve">Доступні модулі для кожного учасника навчання 24/7 </w:t>
            </w:r>
          </w:p>
          <w:p w14:paraId="6F1DA35B" w14:textId="77777777" w:rsidR="00D214E1" w:rsidRPr="002B2A35" w:rsidRDefault="00D214E1" w:rsidP="00246F62">
            <w:pPr>
              <w:shd w:val="clear" w:color="auto" w:fill="FFFFFF"/>
              <w:spacing w:after="0" w:line="240" w:lineRule="auto"/>
              <w:jc w:val="center"/>
              <w:rPr>
                <w:rFonts w:ascii="Times New Roman" w:hAnsi="Times New Roman" w:cs="Times New Roman"/>
                <w:b/>
                <w:color w:val="000000" w:themeColor="text1"/>
                <w:sz w:val="24"/>
                <w:szCs w:val="24"/>
              </w:rPr>
            </w:pPr>
            <w:r w:rsidRPr="002B2A35">
              <w:rPr>
                <w:rFonts w:ascii="Times New Roman" w:hAnsi="Times New Roman" w:cs="Times New Roman"/>
                <w:b/>
                <w:color w:val="000000" w:themeColor="text1"/>
                <w:sz w:val="24"/>
                <w:szCs w:val="24"/>
              </w:rPr>
              <w:t>Частина 1. «ACPM: Фінансовий менеджмент»</w:t>
            </w:r>
          </w:p>
          <w:p w14:paraId="5F10C4AE"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1</w:t>
            </w:r>
          </w:p>
          <w:p w14:paraId="21563356" w14:textId="77777777" w:rsidR="00D214E1" w:rsidRPr="002B2A35" w:rsidRDefault="00D214E1" w:rsidP="00580493">
            <w:pPr>
              <w:numPr>
                <w:ilvl w:val="0"/>
                <w:numId w:val="1"/>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Сутність фінансів та система управління фінансами на підприємстві</w:t>
            </w:r>
          </w:p>
          <w:p w14:paraId="02FC21D8" w14:textId="77777777" w:rsidR="00D214E1" w:rsidRPr="002B2A35" w:rsidRDefault="00D214E1" w:rsidP="00580493">
            <w:pPr>
              <w:numPr>
                <w:ilvl w:val="0"/>
                <w:numId w:val="1"/>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Аналіз фінансової звітності – основа для ухвалення фінансових рішень</w:t>
            </w:r>
          </w:p>
          <w:p w14:paraId="1DAB0668"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 xml:space="preserve">Робота з платформою </w:t>
            </w:r>
            <w:proofErr w:type="spellStart"/>
            <w:r w:rsidRPr="002B2A35">
              <w:rPr>
                <w:rFonts w:ascii="Times New Roman" w:hAnsi="Times New Roman" w:cs="Times New Roman"/>
                <w:color w:val="000000" w:themeColor="text1"/>
                <w:sz w:val="24"/>
                <w:szCs w:val="24"/>
              </w:rPr>
              <w:t>Liga</w:t>
            </w:r>
            <w:proofErr w:type="spellEnd"/>
            <w:r w:rsidRPr="002B2A35">
              <w:rPr>
                <w:rFonts w:ascii="Times New Roman" w:hAnsi="Times New Roman" w:cs="Times New Roman"/>
                <w:color w:val="000000" w:themeColor="text1"/>
                <w:sz w:val="24"/>
                <w:szCs w:val="24"/>
              </w:rPr>
              <w:t xml:space="preserve"> 360</w:t>
            </w:r>
          </w:p>
          <w:p w14:paraId="45217A55" w14:textId="77777777" w:rsidR="00D214E1" w:rsidRPr="002B2A35" w:rsidRDefault="00D214E1" w:rsidP="00580493">
            <w:pPr>
              <w:numPr>
                <w:ilvl w:val="0"/>
                <w:numId w:val="2"/>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Аналіз фінансової звітності за допомогою платформи LIGA360</w:t>
            </w:r>
          </w:p>
          <w:p w14:paraId="305EE25A"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2</w:t>
            </w:r>
          </w:p>
          <w:p w14:paraId="431E5782" w14:textId="77777777" w:rsidR="00D214E1" w:rsidRPr="002B2A35" w:rsidRDefault="00D214E1" w:rsidP="00580493">
            <w:pPr>
              <w:numPr>
                <w:ilvl w:val="0"/>
                <w:numId w:val="3"/>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Фінансове планування та фінансове прогнозування</w:t>
            </w:r>
          </w:p>
          <w:p w14:paraId="7E0FF4A2"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 xml:space="preserve">Робота з платформою </w:t>
            </w:r>
            <w:proofErr w:type="spellStart"/>
            <w:r w:rsidRPr="002B2A35">
              <w:rPr>
                <w:rFonts w:ascii="Times New Roman" w:hAnsi="Times New Roman" w:cs="Times New Roman"/>
                <w:color w:val="000000" w:themeColor="text1"/>
                <w:sz w:val="24"/>
                <w:szCs w:val="24"/>
              </w:rPr>
              <w:t>Liga</w:t>
            </w:r>
            <w:proofErr w:type="spellEnd"/>
            <w:r w:rsidRPr="002B2A35">
              <w:rPr>
                <w:rFonts w:ascii="Times New Roman" w:hAnsi="Times New Roman" w:cs="Times New Roman"/>
                <w:color w:val="000000" w:themeColor="text1"/>
                <w:sz w:val="24"/>
                <w:szCs w:val="24"/>
              </w:rPr>
              <w:t xml:space="preserve"> 360</w:t>
            </w:r>
          </w:p>
          <w:p w14:paraId="4528E5F5" w14:textId="77777777" w:rsidR="00D214E1" w:rsidRPr="002B2A35" w:rsidRDefault="00D214E1" w:rsidP="00580493">
            <w:pPr>
              <w:numPr>
                <w:ilvl w:val="0"/>
                <w:numId w:val="4"/>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Перевірка контрагентів та аналіз ризиків: що потрібно знати власникам бізнесу та СЕО</w:t>
            </w:r>
          </w:p>
          <w:p w14:paraId="4D0AD2A0"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3</w:t>
            </w:r>
          </w:p>
          <w:p w14:paraId="333F302C" w14:textId="77777777" w:rsidR="00D214E1" w:rsidRPr="002B2A35" w:rsidRDefault="00D214E1" w:rsidP="00580493">
            <w:pPr>
              <w:numPr>
                <w:ilvl w:val="0"/>
                <w:numId w:val="5"/>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Управлінський аналіз: методи максимізації прибутку</w:t>
            </w:r>
          </w:p>
          <w:p w14:paraId="1A27DEFB"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4</w:t>
            </w:r>
          </w:p>
          <w:p w14:paraId="06A1F23E" w14:textId="77777777" w:rsidR="00D214E1" w:rsidRPr="002B2A35" w:rsidRDefault="00D214E1" w:rsidP="00580493">
            <w:pPr>
              <w:numPr>
                <w:ilvl w:val="0"/>
                <w:numId w:val="6"/>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Джерела фінансування бізнесу</w:t>
            </w:r>
          </w:p>
          <w:p w14:paraId="0DD6EAB3"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5</w:t>
            </w:r>
          </w:p>
          <w:p w14:paraId="08F69505" w14:textId="77777777" w:rsidR="00D214E1" w:rsidRPr="002B2A35" w:rsidRDefault="00D214E1" w:rsidP="00580493">
            <w:pPr>
              <w:numPr>
                <w:ilvl w:val="0"/>
                <w:numId w:val="7"/>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Управління ресурсами</w:t>
            </w:r>
          </w:p>
          <w:p w14:paraId="76BF98EF"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6</w:t>
            </w:r>
          </w:p>
          <w:p w14:paraId="2F5B0AE7" w14:textId="77777777" w:rsidR="00D214E1" w:rsidRPr="002B2A35" w:rsidRDefault="00D214E1" w:rsidP="00580493">
            <w:pPr>
              <w:numPr>
                <w:ilvl w:val="0"/>
                <w:numId w:val="8"/>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Довгострокові фінансові рішення</w:t>
            </w:r>
          </w:p>
          <w:p w14:paraId="52BDFFFB"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7</w:t>
            </w:r>
          </w:p>
          <w:p w14:paraId="5E1225A3" w14:textId="77777777" w:rsidR="00D214E1" w:rsidRPr="002B2A35" w:rsidRDefault="00D214E1" w:rsidP="00580493">
            <w:pPr>
              <w:numPr>
                <w:ilvl w:val="0"/>
                <w:numId w:val="9"/>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Фінансове моделювання</w:t>
            </w:r>
          </w:p>
          <w:p w14:paraId="793AB5CE" w14:textId="77777777" w:rsidR="00D214E1" w:rsidRPr="002B2A35" w:rsidRDefault="00D214E1" w:rsidP="00580493">
            <w:pPr>
              <w:numPr>
                <w:ilvl w:val="0"/>
                <w:numId w:val="9"/>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Додатковий урок "Впровадження розумних таблиць Excel для фінансового аналізу"</w:t>
            </w:r>
          </w:p>
          <w:p w14:paraId="5C5D86A3"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8</w:t>
            </w:r>
          </w:p>
          <w:p w14:paraId="0B02FD26" w14:textId="77777777" w:rsidR="00D214E1" w:rsidRPr="002B2A35" w:rsidRDefault="00D214E1" w:rsidP="00580493">
            <w:pPr>
              <w:numPr>
                <w:ilvl w:val="0"/>
                <w:numId w:val="10"/>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Вартість капіталу та ухвалення рішень про структуру капіталу</w:t>
            </w:r>
          </w:p>
          <w:p w14:paraId="0CB65DCB"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9</w:t>
            </w:r>
          </w:p>
          <w:p w14:paraId="4B38F70F" w14:textId="77777777" w:rsidR="00D214E1" w:rsidRPr="002B2A35" w:rsidRDefault="00D214E1" w:rsidP="00580493">
            <w:pPr>
              <w:numPr>
                <w:ilvl w:val="0"/>
                <w:numId w:val="11"/>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Вимірювання вартості бізнесу для акціонерів.</w:t>
            </w:r>
          </w:p>
          <w:p w14:paraId="636ACAC5" w14:textId="77777777" w:rsidR="00D214E1" w:rsidRPr="002B2A35" w:rsidRDefault="00D214E1" w:rsidP="00580493">
            <w:pPr>
              <w:numPr>
                <w:ilvl w:val="0"/>
                <w:numId w:val="11"/>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Фінансове управління в кризовій ситуації</w:t>
            </w:r>
          </w:p>
          <w:p w14:paraId="12F1DCFB"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10</w:t>
            </w:r>
          </w:p>
          <w:p w14:paraId="63B754DC" w14:textId="77777777" w:rsidR="00D214E1" w:rsidRPr="002B2A35" w:rsidRDefault="00D214E1" w:rsidP="00580493">
            <w:pPr>
              <w:numPr>
                <w:ilvl w:val="0"/>
                <w:numId w:val="12"/>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Підсумкова контрольна робота. Пробний іспит</w:t>
            </w:r>
          </w:p>
          <w:p w14:paraId="0B3F674C" w14:textId="77777777" w:rsidR="00D214E1" w:rsidRPr="002B2A35" w:rsidRDefault="00D214E1" w:rsidP="00246F62">
            <w:pPr>
              <w:shd w:val="clear" w:color="auto" w:fill="FFFFFF"/>
              <w:spacing w:after="0" w:line="240" w:lineRule="auto"/>
              <w:jc w:val="center"/>
              <w:rPr>
                <w:rFonts w:ascii="Times New Roman" w:hAnsi="Times New Roman" w:cs="Times New Roman"/>
                <w:b/>
                <w:color w:val="000000" w:themeColor="text1"/>
                <w:sz w:val="24"/>
                <w:szCs w:val="24"/>
              </w:rPr>
            </w:pPr>
            <w:r w:rsidRPr="002B2A35">
              <w:rPr>
                <w:rFonts w:ascii="Times New Roman" w:hAnsi="Times New Roman" w:cs="Times New Roman"/>
                <w:b/>
                <w:color w:val="000000" w:themeColor="text1"/>
                <w:sz w:val="24"/>
                <w:szCs w:val="24"/>
              </w:rPr>
              <w:t>Частина 2. «ACPM: Управлінський облік»</w:t>
            </w:r>
          </w:p>
          <w:p w14:paraId="1A6A8D41"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1</w:t>
            </w:r>
          </w:p>
          <w:p w14:paraId="04B9A466" w14:textId="77777777" w:rsidR="00D214E1" w:rsidRPr="002B2A35" w:rsidRDefault="00D214E1" w:rsidP="00580493">
            <w:pPr>
              <w:numPr>
                <w:ilvl w:val="0"/>
                <w:numId w:val="13"/>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Природа управлінського обліку</w:t>
            </w:r>
          </w:p>
          <w:p w14:paraId="60E48FDB" w14:textId="77777777" w:rsidR="00D214E1" w:rsidRPr="002B2A35" w:rsidRDefault="00D214E1" w:rsidP="00580493">
            <w:pPr>
              <w:numPr>
                <w:ilvl w:val="0"/>
                <w:numId w:val="13"/>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Класифікація витрат для ухвалення рішень</w:t>
            </w:r>
          </w:p>
          <w:p w14:paraId="3B6FA43E"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2</w:t>
            </w:r>
          </w:p>
          <w:p w14:paraId="44FCB6A4" w14:textId="77777777" w:rsidR="00D214E1" w:rsidRPr="002B2A35" w:rsidRDefault="00D214E1" w:rsidP="00580493">
            <w:pPr>
              <w:numPr>
                <w:ilvl w:val="0"/>
                <w:numId w:val="14"/>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Концепція управління витратами. Поведінка витрат</w:t>
            </w:r>
            <w:r w:rsidRPr="002B2A35">
              <w:rPr>
                <w:rFonts w:ascii="Times New Roman" w:hAnsi="Times New Roman" w:cs="Times New Roman"/>
                <w:color w:val="000000" w:themeColor="text1"/>
                <w:sz w:val="24"/>
                <w:szCs w:val="24"/>
              </w:rPr>
              <w:br/>
              <w:t>Аналіз «витрати — обсяги — прибуток». Точка беззбитковості</w:t>
            </w:r>
          </w:p>
          <w:p w14:paraId="2DF77C6F"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3</w:t>
            </w:r>
          </w:p>
          <w:p w14:paraId="0A6D7369" w14:textId="77777777" w:rsidR="00D214E1" w:rsidRPr="002B2A35" w:rsidRDefault="00D214E1" w:rsidP="00580493">
            <w:pPr>
              <w:numPr>
                <w:ilvl w:val="0"/>
                <w:numId w:val="15"/>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Управлінський формат звіту про прибуток та збитки</w:t>
            </w:r>
            <w:r w:rsidRPr="002B2A35">
              <w:rPr>
                <w:rFonts w:ascii="Times New Roman" w:hAnsi="Times New Roman" w:cs="Times New Roman"/>
                <w:color w:val="000000" w:themeColor="text1"/>
                <w:sz w:val="24"/>
                <w:szCs w:val="24"/>
              </w:rPr>
              <w:br/>
              <w:t>Аналіз структури продажу та рентабельності окремих видів продукції</w:t>
            </w:r>
          </w:p>
          <w:p w14:paraId="23F148C1"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4</w:t>
            </w:r>
          </w:p>
          <w:p w14:paraId="7A80E422" w14:textId="77777777" w:rsidR="00D214E1" w:rsidRPr="002B2A35" w:rsidRDefault="00D214E1" w:rsidP="00580493">
            <w:pPr>
              <w:numPr>
                <w:ilvl w:val="0"/>
                <w:numId w:val="16"/>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Ціноутворення</w:t>
            </w:r>
          </w:p>
          <w:p w14:paraId="3DBCEC41"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5</w:t>
            </w:r>
          </w:p>
          <w:p w14:paraId="13C055DA" w14:textId="77777777" w:rsidR="00D214E1" w:rsidRPr="002B2A35" w:rsidRDefault="00D214E1" w:rsidP="00580493">
            <w:pPr>
              <w:numPr>
                <w:ilvl w:val="0"/>
                <w:numId w:val="17"/>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Бюджетування; види бюджетів; генеральний бюджет</w:t>
            </w:r>
            <w:r w:rsidRPr="002B2A35">
              <w:rPr>
                <w:rFonts w:ascii="Times New Roman" w:hAnsi="Times New Roman" w:cs="Times New Roman"/>
                <w:color w:val="000000" w:themeColor="text1"/>
                <w:sz w:val="24"/>
                <w:szCs w:val="24"/>
              </w:rPr>
              <w:br/>
              <w:t>Центри відповідальності</w:t>
            </w:r>
          </w:p>
          <w:p w14:paraId="54AA56AC"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6</w:t>
            </w:r>
          </w:p>
          <w:p w14:paraId="25CBF375" w14:textId="77777777" w:rsidR="00D214E1" w:rsidRPr="002B2A35" w:rsidRDefault="00D214E1" w:rsidP="00580493">
            <w:pPr>
              <w:numPr>
                <w:ilvl w:val="0"/>
                <w:numId w:val="18"/>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Фінансовий контроль: фінансові показники діяльності</w:t>
            </w:r>
          </w:p>
          <w:p w14:paraId="1C47835B" w14:textId="77777777" w:rsidR="00D214E1" w:rsidRPr="002B2A35" w:rsidRDefault="00D214E1" w:rsidP="00580493">
            <w:pPr>
              <w:numPr>
                <w:ilvl w:val="0"/>
                <w:numId w:val="18"/>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Інструменти фінансового контролю: гнучкий бюджет та трансфертне ціноутворення</w:t>
            </w:r>
          </w:p>
          <w:p w14:paraId="7E870835"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7</w:t>
            </w:r>
          </w:p>
          <w:p w14:paraId="1D52C467" w14:textId="77777777" w:rsidR="00D214E1" w:rsidRPr="002B2A35" w:rsidRDefault="00D214E1" w:rsidP="00580493">
            <w:pPr>
              <w:numPr>
                <w:ilvl w:val="0"/>
                <w:numId w:val="19"/>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Сегментна звітність</w:t>
            </w:r>
          </w:p>
          <w:p w14:paraId="0B4573AB" w14:textId="77777777" w:rsidR="00D214E1" w:rsidRPr="002B2A35" w:rsidRDefault="00D214E1" w:rsidP="00580493">
            <w:pPr>
              <w:numPr>
                <w:ilvl w:val="0"/>
                <w:numId w:val="19"/>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Управлінський контроль: нефінансові показники діяльності</w:t>
            </w:r>
          </w:p>
          <w:p w14:paraId="02732F35"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8</w:t>
            </w:r>
          </w:p>
          <w:p w14:paraId="17E6ADB1" w14:textId="77777777" w:rsidR="00D214E1" w:rsidRPr="002B2A35" w:rsidRDefault="00D214E1" w:rsidP="00580493">
            <w:pPr>
              <w:numPr>
                <w:ilvl w:val="0"/>
                <w:numId w:val="20"/>
              </w:numPr>
              <w:shd w:val="clear" w:color="auto" w:fill="FFFFFF"/>
              <w:spacing w:after="0" w:line="240" w:lineRule="auto"/>
              <w:ind w:left="600"/>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Розвиток системи управлінського контролю: збалансована система показників діяльності</w:t>
            </w:r>
          </w:p>
          <w:p w14:paraId="07A223F1" w14:textId="77777777" w:rsidR="00D214E1" w:rsidRPr="002B2A35" w:rsidRDefault="00D214E1" w:rsidP="00246F62">
            <w:pPr>
              <w:shd w:val="clear" w:color="auto" w:fill="FFFFFF"/>
              <w:spacing w:after="0" w:line="240" w:lineRule="auto"/>
              <w:rPr>
                <w:rFonts w:ascii="Times New Roman" w:hAnsi="Times New Roman" w:cs="Times New Roman"/>
                <w:color w:val="000000" w:themeColor="text1"/>
                <w:sz w:val="24"/>
                <w:szCs w:val="24"/>
              </w:rPr>
            </w:pPr>
            <w:r w:rsidRPr="002B2A35">
              <w:rPr>
                <w:rFonts w:ascii="Times New Roman" w:hAnsi="Times New Roman" w:cs="Times New Roman"/>
                <w:color w:val="000000" w:themeColor="text1"/>
                <w:sz w:val="24"/>
                <w:szCs w:val="24"/>
              </w:rPr>
              <w:t>Модуль 9</w:t>
            </w:r>
          </w:p>
          <w:p w14:paraId="72498759" w14:textId="77777777" w:rsidR="00D214E1" w:rsidRPr="002B2A35" w:rsidRDefault="00D214E1" w:rsidP="00580493">
            <w:pPr>
              <w:numPr>
                <w:ilvl w:val="0"/>
                <w:numId w:val="21"/>
              </w:numPr>
              <w:shd w:val="clear" w:color="auto" w:fill="FFFFFF"/>
              <w:spacing w:after="0" w:line="240" w:lineRule="auto"/>
              <w:ind w:left="600"/>
              <w:rPr>
                <w:rFonts w:ascii="Times New Roman" w:hAnsi="Times New Roman" w:cs="Times New Roman"/>
                <w:b/>
                <w:color w:val="000000"/>
                <w:sz w:val="24"/>
                <w:szCs w:val="24"/>
              </w:rPr>
            </w:pPr>
            <w:r w:rsidRPr="002B2A35">
              <w:rPr>
                <w:rFonts w:ascii="Times New Roman" w:hAnsi="Times New Roman" w:cs="Times New Roman"/>
                <w:color w:val="000000" w:themeColor="text1"/>
                <w:sz w:val="24"/>
                <w:szCs w:val="24"/>
              </w:rPr>
              <w:t>Підсумкова контрольна робота — пробний іспит</w:t>
            </w:r>
          </w:p>
        </w:tc>
      </w:tr>
    </w:tbl>
    <w:p w14:paraId="64E1CF92" w14:textId="45E50D59" w:rsidR="00D214E1" w:rsidRDefault="00D214E1" w:rsidP="00D214E1">
      <w:pPr>
        <w:spacing w:after="0" w:line="240" w:lineRule="auto"/>
        <w:rPr>
          <w:rFonts w:ascii="Times New Roman" w:hAnsi="Times New Roman"/>
          <w:sz w:val="24"/>
          <w:szCs w:val="24"/>
        </w:rPr>
      </w:pPr>
    </w:p>
    <w:p w14:paraId="7F3DEC17" w14:textId="0597299E" w:rsidR="00D214E1" w:rsidRDefault="00D214E1" w:rsidP="00D214E1">
      <w:pPr>
        <w:spacing w:after="0" w:line="240" w:lineRule="auto"/>
        <w:rPr>
          <w:rFonts w:ascii="Times New Roman" w:hAnsi="Times New Roman"/>
          <w:sz w:val="24"/>
          <w:szCs w:val="24"/>
        </w:rPr>
      </w:pPr>
    </w:p>
    <w:p w14:paraId="13243E3C" w14:textId="7074413C" w:rsidR="00D214E1" w:rsidRDefault="00D214E1" w:rsidP="00D214E1">
      <w:pPr>
        <w:spacing w:after="0" w:line="240" w:lineRule="auto"/>
        <w:rPr>
          <w:rFonts w:ascii="Times New Roman" w:hAnsi="Times New Roman"/>
          <w:sz w:val="24"/>
          <w:szCs w:val="24"/>
        </w:rPr>
      </w:pPr>
    </w:p>
    <w:p w14:paraId="36F798E7" w14:textId="77777777" w:rsidR="00D214E1" w:rsidRPr="00CD628B" w:rsidRDefault="00D214E1" w:rsidP="00D214E1">
      <w:pPr>
        <w:spacing w:after="0" w:line="240" w:lineRule="auto"/>
        <w:rPr>
          <w:rFonts w:ascii="Times New Roman" w:hAnsi="Times New Roman"/>
          <w:sz w:val="24"/>
          <w:szCs w:val="24"/>
        </w:rPr>
      </w:pPr>
    </w:p>
    <w:p w14:paraId="4ADE4EDA" w14:textId="77777777" w:rsidR="00CD628B" w:rsidRPr="00CD628B" w:rsidRDefault="00CD628B" w:rsidP="00CD628B">
      <w:pPr>
        <w:spacing w:after="0" w:line="240" w:lineRule="auto"/>
        <w:jc w:val="both"/>
        <w:rPr>
          <w:rFonts w:ascii="Times New Roman" w:hAnsi="Times New Roman"/>
          <w:sz w:val="24"/>
          <w:szCs w:val="24"/>
        </w:rPr>
      </w:pPr>
      <w:r w:rsidRPr="5B923C63">
        <w:rPr>
          <w:rFonts w:ascii="Times New Roman" w:hAnsi="Times New Roman"/>
          <w:sz w:val="24"/>
          <w:szCs w:val="24"/>
        </w:rPr>
        <w:t> </w:t>
      </w:r>
    </w:p>
    <w:p w14:paraId="7DB47238" w14:textId="295433B7" w:rsidR="00CD628B" w:rsidRPr="00CD628B" w:rsidRDefault="00CD628B" w:rsidP="00CD628B">
      <w:pPr>
        <w:spacing w:after="0" w:line="240" w:lineRule="auto"/>
        <w:jc w:val="both"/>
        <w:rPr>
          <w:rFonts w:ascii="Times New Roman" w:hAnsi="Times New Roman"/>
          <w:sz w:val="24"/>
          <w:szCs w:val="24"/>
        </w:rPr>
      </w:pPr>
      <w:r w:rsidRPr="5B923C63">
        <w:rPr>
          <w:rFonts w:ascii="Times New Roman" w:hAnsi="Times New Roman"/>
          <w:sz w:val="24"/>
          <w:szCs w:val="24"/>
        </w:rPr>
        <w:t> </w:t>
      </w:r>
    </w:p>
    <w:p w14:paraId="0F5C233C" w14:textId="77777777" w:rsidR="00CD628B" w:rsidRDefault="00CD628B" w:rsidP="0024553B">
      <w:pPr>
        <w:spacing w:after="0" w:line="240" w:lineRule="auto"/>
        <w:jc w:val="both"/>
        <w:rPr>
          <w:rFonts w:ascii="Times New Roman" w:hAnsi="Times New Roman"/>
          <w:sz w:val="24"/>
          <w:szCs w:val="24"/>
        </w:rPr>
      </w:pPr>
    </w:p>
    <w:sectPr w:rsidR="00CD628B" w:rsidSect="009D588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EDD1" w14:textId="77777777" w:rsidR="00580493" w:rsidRDefault="00580493" w:rsidP="0024553B">
      <w:pPr>
        <w:spacing w:after="0" w:line="240" w:lineRule="auto"/>
      </w:pPr>
      <w:r>
        <w:separator/>
      </w:r>
    </w:p>
  </w:endnote>
  <w:endnote w:type="continuationSeparator" w:id="0">
    <w:p w14:paraId="08D6A7D6" w14:textId="77777777" w:rsidR="00580493" w:rsidRDefault="00580493"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FB11C" w14:textId="77777777" w:rsidR="00580493" w:rsidRDefault="00580493" w:rsidP="0024553B">
      <w:pPr>
        <w:spacing w:after="0" w:line="240" w:lineRule="auto"/>
      </w:pPr>
      <w:r>
        <w:separator/>
      </w:r>
    </w:p>
  </w:footnote>
  <w:footnote w:type="continuationSeparator" w:id="0">
    <w:p w14:paraId="05ED5B93" w14:textId="77777777" w:rsidR="00580493" w:rsidRDefault="00580493"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23BC402E"/>
    <w:name w:val="WW8Num3"/>
    <w:lvl w:ilvl="0">
      <w:start w:val="3"/>
      <w:numFmt w:val="decimal"/>
      <w:lvlText w:val="%1."/>
      <w:lvlJc w:val="left"/>
      <w:pPr>
        <w:tabs>
          <w:tab w:val="num" w:pos="0"/>
        </w:tabs>
        <w:ind w:left="360" w:hanging="360"/>
      </w:pPr>
    </w:lvl>
    <w:lvl w:ilvl="1">
      <w:start w:val="2"/>
      <w:numFmt w:val="decimal"/>
      <w:lvlText w:val="%1.%2."/>
      <w:lvlJc w:val="left"/>
      <w:pPr>
        <w:tabs>
          <w:tab w:val="num" w:pos="-4961"/>
        </w:tabs>
        <w:ind w:left="1070" w:hanging="360"/>
      </w:pPr>
      <w:rPr>
        <w:b w:val="0"/>
        <w:bCs w:val="0"/>
      </w:rPr>
    </w:lvl>
    <w:lvl w:ilvl="2">
      <w:start w:val="1"/>
      <w:numFmt w:val="decimal"/>
      <w:lvlText w:val="%1.%2.%3."/>
      <w:lvlJc w:val="left"/>
      <w:pPr>
        <w:tabs>
          <w:tab w:val="num" w:pos="0"/>
        </w:tabs>
        <w:ind w:left="12062" w:hanging="720"/>
      </w:pPr>
    </w:lvl>
    <w:lvl w:ilvl="3">
      <w:start w:val="1"/>
      <w:numFmt w:val="decimal"/>
      <w:lvlText w:val="%1.%2.%3.%4."/>
      <w:lvlJc w:val="left"/>
      <w:pPr>
        <w:tabs>
          <w:tab w:val="num" w:pos="0"/>
        </w:tabs>
        <w:ind w:left="17733" w:hanging="720"/>
      </w:pPr>
    </w:lvl>
    <w:lvl w:ilvl="4">
      <w:start w:val="1"/>
      <w:numFmt w:val="decimal"/>
      <w:lvlText w:val="%1.%2.%3.%4.%5."/>
      <w:lvlJc w:val="left"/>
      <w:pPr>
        <w:tabs>
          <w:tab w:val="num" w:pos="0"/>
        </w:tabs>
        <w:ind w:left="23764" w:hanging="1080"/>
      </w:pPr>
    </w:lvl>
    <w:lvl w:ilvl="5">
      <w:start w:val="1"/>
      <w:numFmt w:val="decimal"/>
      <w:lvlText w:val="%1.%2.%3.%4.%5.%6."/>
      <w:lvlJc w:val="left"/>
      <w:pPr>
        <w:tabs>
          <w:tab w:val="num" w:pos="0"/>
        </w:tabs>
        <w:ind w:left="29435" w:hanging="1080"/>
      </w:pPr>
    </w:lvl>
    <w:lvl w:ilvl="6">
      <w:start w:val="1"/>
      <w:numFmt w:val="decimal"/>
      <w:lvlText w:val="%1.%2.%3.%4.%5.%6.%7."/>
      <w:lvlJc w:val="left"/>
      <w:pPr>
        <w:tabs>
          <w:tab w:val="num" w:pos="0"/>
        </w:tabs>
        <w:ind w:left="30070" w:hanging="1440"/>
      </w:pPr>
    </w:lvl>
    <w:lvl w:ilvl="7">
      <w:start w:val="1"/>
      <w:numFmt w:val="decimal"/>
      <w:lvlText w:val="%1.%2.%3.%4.%5.%6.%7.%8."/>
      <w:lvlJc w:val="left"/>
      <w:pPr>
        <w:tabs>
          <w:tab w:val="num" w:pos="0"/>
        </w:tabs>
        <w:ind w:left="24399" w:hanging="1440"/>
      </w:pPr>
    </w:lvl>
    <w:lvl w:ilvl="8">
      <w:start w:val="1"/>
      <w:numFmt w:val="decimal"/>
      <w:lvlText w:val="%1.%2.%3.%4.%5.%6.%7.%8.%9."/>
      <w:lvlJc w:val="left"/>
      <w:pPr>
        <w:tabs>
          <w:tab w:val="num" w:pos="0"/>
        </w:tabs>
        <w:ind w:left="18368" w:hanging="1800"/>
      </w:pPr>
    </w:lvl>
  </w:abstractNum>
  <w:abstractNum w:abstractNumId="1" w15:restartNumberingAfterBreak="0">
    <w:nsid w:val="00000004"/>
    <w:multiLevelType w:val="multilevel"/>
    <w:tmpl w:val="00000004"/>
    <w:name w:val="WW8Num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Times New Roman" w:hAnsi="Times New Roman" w:cs="Times New Roman"/>
        <w:b w:val="0"/>
        <w:lang w:val="uk-UA"/>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3" w15:restartNumberingAfterBreak="0">
    <w:nsid w:val="00000006"/>
    <w:multiLevelType w:val="multilevel"/>
    <w:tmpl w:val="00000006"/>
    <w:name w:val="WW8Num6"/>
    <w:lvl w:ilvl="0">
      <w:start w:val="9"/>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6E0FE5"/>
    <w:multiLevelType w:val="multilevel"/>
    <w:tmpl w:val="F780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095429"/>
    <w:multiLevelType w:val="multilevel"/>
    <w:tmpl w:val="00F4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E656E"/>
    <w:multiLevelType w:val="multilevel"/>
    <w:tmpl w:val="F5E2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74C28"/>
    <w:multiLevelType w:val="multilevel"/>
    <w:tmpl w:val="9CE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B3040"/>
    <w:multiLevelType w:val="multilevel"/>
    <w:tmpl w:val="7590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4563D"/>
    <w:multiLevelType w:val="multilevel"/>
    <w:tmpl w:val="35F2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83958"/>
    <w:multiLevelType w:val="multilevel"/>
    <w:tmpl w:val="2D9C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23E3A"/>
    <w:multiLevelType w:val="multilevel"/>
    <w:tmpl w:val="03A6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885D6B"/>
    <w:multiLevelType w:val="multilevel"/>
    <w:tmpl w:val="2648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16A87"/>
    <w:multiLevelType w:val="multilevel"/>
    <w:tmpl w:val="0808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459A5"/>
    <w:multiLevelType w:val="multilevel"/>
    <w:tmpl w:val="C536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AC5782"/>
    <w:multiLevelType w:val="multilevel"/>
    <w:tmpl w:val="D92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F18C8"/>
    <w:multiLevelType w:val="multilevel"/>
    <w:tmpl w:val="CB3C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C30011"/>
    <w:multiLevelType w:val="multilevel"/>
    <w:tmpl w:val="68A0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D627E"/>
    <w:multiLevelType w:val="multilevel"/>
    <w:tmpl w:val="9824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D81A4D"/>
    <w:multiLevelType w:val="multilevel"/>
    <w:tmpl w:val="4DDC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947D1"/>
    <w:multiLevelType w:val="multilevel"/>
    <w:tmpl w:val="B9EC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A68A5"/>
    <w:multiLevelType w:val="multilevel"/>
    <w:tmpl w:val="B56C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63419"/>
    <w:multiLevelType w:val="multilevel"/>
    <w:tmpl w:val="E7E6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1425D"/>
    <w:multiLevelType w:val="multilevel"/>
    <w:tmpl w:val="531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37540"/>
    <w:multiLevelType w:val="multilevel"/>
    <w:tmpl w:val="E8EA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647897">
    <w:abstractNumId w:val="18"/>
  </w:num>
  <w:num w:numId="2" w16cid:durableId="1942836512">
    <w:abstractNumId w:val="23"/>
  </w:num>
  <w:num w:numId="3" w16cid:durableId="382170463">
    <w:abstractNumId w:val="14"/>
  </w:num>
  <w:num w:numId="4" w16cid:durableId="262569567">
    <w:abstractNumId w:val="7"/>
  </w:num>
  <w:num w:numId="5" w16cid:durableId="701982516">
    <w:abstractNumId w:val="19"/>
  </w:num>
  <w:num w:numId="6" w16cid:durableId="457534336">
    <w:abstractNumId w:val="16"/>
  </w:num>
  <w:num w:numId="7" w16cid:durableId="193226713">
    <w:abstractNumId w:val="13"/>
  </w:num>
  <w:num w:numId="8" w16cid:durableId="1952012659">
    <w:abstractNumId w:val="20"/>
  </w:num>
  <w:num w:numId="9" w16cid:durableId="1776972395">
    <w:abstractNumId w:val="8"/>
  </w:num>
  <w:num w:numId="10" w16cid:durableId="1451388754">
    <w:abstractNumId w:val="24"/>
  </w:num>
  <w:num w:numId="11" w16cid:durableId="1015040305">
    <w:abstractNumId w:val="17"/>
  </w:num>
  <w:num w:numId="12" w16cid:durableId="1885629388">
    <w:abstractNumId w:val="9"/>
  </w:num>
  <w:num w:numId="13" w16cid:durableId="1066805509">
    <w:abstractNumId w:val="5"/>
  </w:num>
  <w:num w:numId="14" w16cid:durableId="1091851465">
    <w:abstractNumId w:val="4"/>
  </w:num>
  <w:num w:numId="15" w16cid:durableId="1237206880">
    <w:abstractNumId w:val="11"/>
  </w:num>
  <w:num w:numId="16" w16cid:durableId="1875539377">
    <w:abstractNumId w:val="12"/>
  </w:num>
  <w:num w:numId="17" w16cid:durableId="1295714680">
    <w:abstractNumId w:val="10"/>
  </w:num>
  <w:num w:numId="18" w16cid:durableId="1488664941">
    <w:abstractNumId w:val="21"/>
  </w:num>
  <w:num w:numId="19" w16cid:durableId="1008094564">
    <w:abstractNumId w:val="22"/>
  </w:num>
  <w:num w:numId="20" w16cid:durableId="1597057525">
    <w:abstractNumId w:val="15"/>
  </w:num>
  <w:num w:numId="21" w16cid:durableId="160943334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B6D9F"/>
    <w:rsid w:val="000C70A6"/>
    <w:rsid w:val="001055A1"/>
    <w:rsid w:val="00132176"/>
    <w:rsid w:val="001C1517"/>
    <w:rsid w:val="001E0471"/>
    <w:rsid w:val="00223427"/>
    <w:rsid w:val="00226C86"/>
    <w:rsid w:val="0024553B"/>
    <w:rsid w:val="00275B0C"/>
    <w:rsid w:val="0027778C"/>
    <w:rsid w:val="002A3EB4"/>
    <w:rsid w:val="002B6E58"/>
    <w:rsid w:val="002B72AC"/>
    <w:rsid w:val="002C1B40"/>
    <w:rsid w:val="002C519E"/>
    <w:rsid w:val="002C7992"/>
    <w:rsid w:val="002D613D"/>
    <w:rsid w:val="002E2676"/>
    <w:rsid w:val="002F70F7"/>
    <w:rsid w:val="003040E7"/>
    <w:rsid w:val="00311C62"/>
    <w:rsid w:val="0035216C"/>
    <w:rsid w:val="00365C14"/>
    <w:rsid w:val="00366514"/>
    <w:rsid w:val="00366A81"/>
    <w:rsid w:val="00392139"/>
    <w:rsid w:val="00393926"/>
    <w:rsid w:val="003B5D72"/>
    <w:rsid w:val="003C09E9"/>
    <w:rsid w:val="00415426"/>
    <w:rsid w:val="00435DBD"/>
    <w:rsid w:val="00470523"/>
    <w:rsid w:val="00474F26"/>
    <w:rsid w:val="00497721"/>
    <w:rsid w:val="004D5770"/>
    <w:rsid w:val="004E7FDB"/>
    <w:rsid w:val="00561B35"/>
    <w:rsid w:val="0056319D"/>
    <w:rsid w:val="00580493"/>
    <w:rsid w:val="005859D9"/>
    <w:rsid w:val="00590320"/>
    <w:rsid w:val="005B1813"/>
    <w:rsid w:val="005F6CE1"/>
    <w:rsid w:val="00677817"/>
    <w:rsid w:val="0068348A"/>
    <w:rsid w:val="006C75C1"/>
    <w:rsid w:val="00726D70"/>
    <w:rsid w:val="007622E0"/>
    <w:rsid w:val="00781DC3"/>
    <w:rsid w:val="007971B6"/>
    <w:rsid w:val="007B19D9"/>
    <w:rsid w:val="007B5C52"/>
    <w:rsid w:val="007F3059"/>
    <w:rsid w:val="0084332E"/>
    <w:rsid w:val="00870D0C"/>
    <w:rsid w:val="00881B32"/>
    <w:rsid w:val="008F229E"/>
    <w:rsid w:val="0091461B"/>
    <w:rsid w:val="009178E0"/>
    <w:rsid w:val="009443DC"/>
    <w:rsid w:val="0095518A"/>
    <w:rsid w:val="00963139"/>
    <w:rsid w:val="009D588D"/>
    <w:rsid w:val="00A52318"/>
    <w:rsid w:val="00A71EB1"/>
    <w:rsid w:val="00A775EB"/>
    <w:rsid w:val="00A94270"/>
    <w:rsid w:val="00AB1D87"/>
    <w:rsid w:val="00AC1C0E"/>
    <w:rsid w:val="00AC3818"/>
    <w:rsid w:val="00B01E2E"/>
    <w:rsid w:val="00B4534C"/>
    <w:rsid w:val="00B62E3A"/>
    <w:rsid w:val="00BB11D0"/>
    <w:rsid w:val="00BE1FF8"/>
    <w:rsid w:val="00BF4ACA"/>
    <w:rsid w:val="00C07A71"/>
    <w:rsid w:val="00C15F77"/>
    <w:rsid w:val="00C2475A"/>
    <w:rsid w:val="00C93795"/>
    <w:rsid w:val="00CA68EE"/>
    <w:rsid w:val="00CD628B"/>
    <w:rsid w:val="00CF1900"/>
    <w:rsid w:val="00CF5A7E"/>
    <w:rsid w:val="00D059F2"/>
    <w:rsid w:val="00D169A9"/>
    <w:rsid w:val="00D214E1"/>
    <w:rsid w:val="00D626B8"/>
    <w:rsid w:val="00D64641"/>
    <w:rsid w:val="00D93623"/>
    <w:rsid w:val="00D97004"/>
    <w:rsid w:val="00DB38C5"/>
    <w:rsid w:val="00DD693C"/>
    <w:rsid w:val="00E44481"/>
    <w:rsid w:val="00E51264"/>
    <w:rsid w:val="00E829A2"/>
    <w:rsid w:val="00F00724"/>
    <w:rsid w:val="00F25EB0"/>
    <w:rsid w:val="00F26BA9"/>
    <w:rsid w:val="00F57E32"/>
    <w:rsid w:val="00F723AD"/>
    <w:rsid w:val="00F73895"/>
    <w:rsid w:val="00FA72FC"/>
    <w:rsid w:val="00FB75CD"/>
    <w:rsid w:val="00FE7A1B"/>
    <w:rsid w:val="00FF2C21"/>
    <w:rsid w:val="00FF420D"/>
    <w:rsid w:val="5B923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paragraph" w:styleId="1">
    <w:name w:val="heading 1"/>
    <w:basedOn w:val="a"/>
    <w:next w:val="a"/>
    <w:link w:val="10"/>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semiHidden/>
    <w:unhideWhenUsed/>
    <w:qFormat/>
    <w:rsid w:val="00A71EB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semiHidden/>
    <w:rsid w:val="0024553B"/>
    <w:rPr>
      <w:rFonts w:ascii="Calibri" w:eastAsia="Calibri" w:hAnsi="Calibri" w:cs="Calibri"/>
      <w:sz w:val="20"/>
      <w:szCs w:val="20"/>
      <w:lang w:val="uk-UA" w:eastAsia="uk-UA"/>
    </w:rPr>
  </w:style>
  <w:style w:type="character" w:styleId="a7">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rsid w:val="00A71EB1"/>
    <w:rPr>
      <w:rFonts w:ascii="Calibri" w:eastAsia="Calibri" w:hAnsi="Calibri" w:cs="Calibri"/>
      <w:b/>
      <w:sz w:val="36"/>
      <w:szCs w:val="36"/>
      <w:lang w:val="uk-UA" w:eastAsia="uk-UA"/>
    </w:rPr>
  </w:style>
  <w:style w:type="character" w:customStyle="1" w:styleId="30">
    <w:name w:val="Заголовок 3 Знак"/>
    <w:basedOn w:val="a0"/>
    <w:link w:val="3"/>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rsid w:val="00A71EB1"/>
    <w:rPr>
      <w:rFonts w:ascii="Calibri" w:eastAsia="Calibri" w:hAnsi="Calibri" w:cs="Calibri"/>
      <w:lang w:val="uk-UA" w:eastAsia="uk-UA"/>
    </w:rPr>
  </w:style>
  <w:style w:type="paragraph" w:styleId="ae">
    <w:name w:val="footer"/>
    <w:basedOn w:val="a"/>
    <w:link w:val="af"/>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uiPriority w:val="9"/>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References,Elenco Normale,Number Bullets,List Paragraph (numbered (a)),Список уровня 2,название табл/рис,Chapter10,----,1 Буллет,EBRD List,заголовок 1.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uiPriority w:val="99"/>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uiPriority w:val="99"/>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uiPriority w:val="99"/>
    <w:locked/>
    <w:rsid w:val="00A71EB1"/>
    <w:rPr>
      <w:rFonts w:ascii="Times New Roman" w:eastAsia="Times New Roman" w:hAnsi="Times New Roman" w:cs="Times New Roman"/>
      <w:sz w:val="16"/>
      <w:szCs w:val="16"/>
      <w:lang w:val="uk-UA" w:eastAsia="uk-UA"/>
    </w:rPr>
  </w:style>
  <w:style w:type="paragraph" w:customStyle="1" w:styleId="14">
    <w:name w:val="Обычный1"/>
    <w:uiPriority w:val="99"/>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nhideWhenUsed/>
    <w:qFormat/>
    <w:rsid w:val="00A71EB1"/>
    <w:pPr>
      <w:spacing w:after="120"/>
    </w:pPr>
    <w:rPr>
      <w:rFonts w:ascii="Calibri" w:eastAsia="Calibri" w:hAnsi="Calibri" w:cs="Calibri"/>
      <w:lang w:eastAsia="uk-UA"/>
    </w:rPr>
  </w:style>
  <w:style w:type="character" w:customStyle="1" w:styleId="af8">
    <w:name w:val="Основний текст Знак"/>
    <w:basedOn w:val="a0"/>
    <w:link w:val="af7"/>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uiPriority w:val="99"/>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unhideWhenUsed/>
    <w:rsid w:val="00A71EB1"/>
    <w:rPr>
      <w:sz w:val="16"/>
      <w:szCs w:val="16"/>
    </w:rPr>
  </w:style>
  <w:style w:type="paragraph" w:styleId="afa">
    <w:name w:val="annotation text"/>
    <w:basedOn w:val="a"/>
    <w:link w:val="afb"/>
    <w:uiPriority w:val="99"/>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unhideWhenUsed/>
    <w:rsid w:val="00A71EB1"/>
    <w:rPr>
      <w:b/>
      <w:bCs/>
    </w:rPr>
  </w:style>
  <w:style w:type="character" w:customStyle="1" w:styleId="afd">
    <w:name w:val="Тема примітки Знак"/>
    <w:basedOn w:val="afb"/>
    <w:link w:val="afc"/>
    <w:uiPriority w:val="99"/>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rPr>
      <w:rFonts w:ascii="Calibri" w:eastAsia="Calibri" w:hAnsi="Calibri" w:cs="Calibri"/>
      <w:lang w:val="uk-UA" w:eastAsia="uk-UA"/>
    </w:rPr>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7">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8">
    <w:name w:val="Сетка таблицы3"/>
    <w:basedOn w:val="a1"/>
    <w:next w:val="a4"/>
    <w:uiPriority w:val="39"/>
    <w:rsid w:val="002A3EB4"/>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numbering" w:customStyle="1" w:styleId="39">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TableNormal3">
    <w:name w:val="Table Normal3"/>
    <w:rsid w:val="002A3EB4"/>
    <w:pPr>
      <w:spacing w:line="256" w:lineRule="auto"/>
    </w:pPr>
    <w:rPr>
      <w:rFonts w:ascii="Calibri" w:eastAsia="Calibri" w:hAnsi="Calibri" w:cs="Calibri"/>
      <w:lang w:val="uk-UA"/>
    </w:rPr>
    <w:tblPr>
      <w:tblCellMar>
        <w:top w:w="0" w:type="dxa"/>
        <w:left w:w="0" w:type="dxa"/>
        <w:bottom w:w="0" w:type="dxa"/>
        <w:right w:w="0" w:type="dxa"/>
      </w:tblCellMar>
    </w:tblPr>
  </w:style>
  <w:style w:type="table" w:customStyle="1" w:styleId="310">
    <w:name w:val="Сетка таблицы31"/>
    <w:basedOn w:val="a1"/>
    <w:next w:val="a4"/>
    <w:uiPriority w:val="39"/>
    <w:rsid w:val="002A3EB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2A3EB4"/>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4"/>
    <w:uiPriority w:val="59"/>
    <w:rsid w:val="009D588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d"/>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e">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f4">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
    <w:name w:val="Незакрита згадка1"/>
    <w:basedOn w:val="a0"/>
    <w:uiPriority w:val="99"/>
    <w:semiHidden/>
    <w:unhideWhenUsed/>
    <w:rsid w:val="009D588D"/>
    <w:rPr>
      <w:color w:val="605E5C"/>
      <w:shd w:val="clear" w:color="auto" w:fill="E1DFDD"/>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f2"/>
    <w:locked/>
    <w:rsid w:val="009D588D"/>
    <w:rPr>
      <w:rFonts w:ascii="Arial Unicode MS" w:eastAsia="Arial Unicode MS" w:hAnsi="Arial Unicode MS" w:cs="Arial Unicode MS"/>
      <w:sz w:val="24"/>
      <w:szCs w:val="24"/>
      <w:lang w:val="uk-UA" w:eastAsia="ru-RU"/>
    </w:rPr>
  </w:style>
  <w:style w:type="paragraph" w:customStyle="1" w:styleId="aff5">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4"/>
    <w:uiPriority w:val="39"/>
    <w:unhideWhenUsed/>
    <w:rsid w:val="009D588D"/>
    <w:pPr>
      <w:widowControl w:val="0"/>
      <w:spacing w:after="0" w:line="240" w:lineRule="auto"/>
    </w:pPr>
    <w:rPr>
      <w:rFonts w:ascii="Courier New" w:eastAsia="Courier New" w:hAnsi="Courier New" w:cs="Courier New"/>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4"/>
    <w:uiPriority w:val="39"/>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iPriority w:val="9"/>
    <w:semiHidden/>
    <w:unhideWhenUsed/>
    <w:qFormat/>
    <w:rsid w:val="009D588D"/>
    <w:pPr>
      <w:keepNext/>
      <w:keepLines/>
      <w:spacing w:before="80" w:after="40"/>
      <w:outlineLvl w:val="4"/>
    </w:pPr>
    <w:rPr>
      <w:rFonts w:ascii="Calibri" w:eastAsia="Times New Roman" w:hAnsi="Calibri" w:cs="Times New Roman"/>
      <w:color w:val="2F5496"/>
      <w:kern w:val="2"/>
      <w14:ligatures w14:val="standardContextual"/>
    </w:rPr>
  </w:style>
  <w:style w:type="paragraph" w:customStyle="1" w:styleId="611">
    <w:name w:val="Заголовок 61"/>
    <w:basedOn w:val="a"/>
    <w:next w:val="a"/>
    <w:unhideWhenUsed/>
    <w:qFormat/>
    <w:rsid w:val="009D588D"/>
    <w:pPr>
      <w:keepNext/>
      <w:keepLines/>
      <w:spacing w:before="40" w:after="0"/>
      <w:outlineLvl w:val="5"/>
    </w:pPr>
    <w:rPr>
      <w:rFonts w:ascii="Calibri" w:eastAsia="Times New Roman" w:hAnsi="Calibri" w:cs="Times New Roman"/>
      <w:i/>
      <w:iCs/>
      <w:color w:val="595959"/>
      <w:kern w:val="2"/>
      <w14:ligatures w14:val="standardContextual"/>
    </w:rPr>
  </w:style>
  <w:style w:type="numbering" w:customStyle="1" w:styleId="131">
    <w:name w:val="Нет списка13"/>
    <w:next w:val="a2"/>
    <w:uiPriority w:val="99"/>
    <w:semiHidden/>
    <w:unhideWhenUsed/>
    <w:rsid w:val="009D588D"/>
  </w:style>
  <w:style w:type="paragraph" w:customStyle="1" w:styleId="1f0">
    <w:name w:val="Подзаголовок1"/>
    <w:basedOn w:val="a"/>
    <w:next w:val="a"/>
    <w:uiPriority w:val="11"/>
    <w:qFormat/>
    <w:rsid w:val="009D588D"/>
    <w:pPr>
      <w:numPr>
        <w:ilvl w:val="1"/>
      </w:numPr>
    </w:pPr>
    <w:rPr>
      <w:rFonts w:ascii="Calibri" w:eastAsia="Times New Roman" w:hAnsi="Calibri" w:cs="Times New Roman"/>
      <w:color w:val="595959"/>
      <w:spacing w:val="15"/>
      <w:kern w:val="2"/>
      <w:sz w:val="28"/>
      <w:szCs w:val="28"/>
      <w14:ligatures w14:val="standardContextual"/>
    </w:rPr>
  </w:style>
  <w:style w:type="paragraph" w:customStyle="1" w:styleId="213">
    <w:name w:val="Цитата 21"/>
    <w:basedOn w:val="a"/>
    <w:next w:val="a"/>
    <w:uiPriority w:val="29"/>
    <w:qFormat/>
    <w:rsid w:val="009D588D"/>
    <w:pPr>
      <w:spacing w:before="160"/>
      <w:jc w:val="center"/>
    </w:pPr>
    <w:rPr>
      <w:rFonts w:ascii="Calibri" w:eastAsia="Calibri" w:hAnsi="Calibri" w:cs="Times New Roman"/>
      <w:i/>
      <w:iCs/>
      <w:color w:val="404040"/>
      <w:kern w:val="2"/>
      <w14:ligatures w14:val="standardContextual"/>
    </w:rPr>
  </w:style>
  <w:style w:type="character" w:customStyle="1" w:styleId="aff6">
    <w:name w:val="Цитата Знак"/>
    <w:basedOn w:val="a0"/>
    <w:link w:val="aff7"/>
    <w:uiPriority w:val="29"/>
    <w:rsid w:val="009D588D"/>
    <w:rPr>
      <w:i/>
      <w:iCs/>
      <w:color w:val="404040"/>
    </w:rPr>
  </w:style>
  <w:style w:type="character" w:customStyle="1" w:styleId="1f1">
    <w:name w:val="Сильное выделение1"/>
    <w:basedOn w:val="a0"/>
    <w:uiPriority w:val="21"/>
    <w:qFormat/>
    <w:rsid w:val="009D588D"/>
    <w:rPr>
      <w:i/>
      <w:iCs/>
      <w:color w:val="2F5496"/>
    </w:rPr>
  </w:style>
  <w:style w:type="paragraph" w:customStyle="1" w:styleId="1f2">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kern w:val="2"/>
      <w14:ligatures w14:val="standardContextual"/>
    </w:rPr>
  </w:style>
  <w:style w:type="character" w:customStyle="1" w:styleId="aff8">
    <w:name w:val="Насичена цитата Знак"/>
    <w:basedOn w:val="a0"/>
    <w:link w:val="aff9"/>
    <w:uiPriority w:val="30"/>
    <w:rsid w:val="009D588D"/>
    <w:rPr>
      <w:i/>
      <w:iCs/>
      <w:color w:val="2F5496"/>
    </w:rPr>
  </w:style>
  <w:style w:type="character" w:customStyle="1" w:styleId="1f3">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4"/>
    <w:rsid w:val="009D588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lang w:eastAsia="uk-UA"/>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a">
    <w:name w:val="Body Text Indent"/>
    <w:basedOn w:val="a"/>
    <w:link w:val="affb"/>
    <w:uiPriority w:val="99"/>
    <w:unhideWhenUsed/>
    <w:rsid w:val="009D588D"/>
    <w:pPr>
      <w:spacing w:after="120"/>
      <w:ind w:left="283"/>
    </w:pPr>
    <w:rPr>
      <w:rFonts w:ascii="Calibri" w:eastAsia="Calibri" w:hAnsi="Calibri" w:cs="Times New Roman"/>
      <w:lang w:val="ru-RU"/>
    </w:rPr>
  </w:style>
  <w:style w:type="character" w:customStyle="1" w:styleId="affb">
    <w:name w:val="Основний текст з відступом Знак"/>
    <w:basedOn w:val="a0"/>
    <w:link w:val="affa"/>
    <w:uiPriority w:val="99"/>
    <w:rsid w:val="009D588D"/>
    <w:rPr>
      <w:rFonts w:ascii="Calibri" w:eastAsia="Calibri" w:hAnsi="Calibri" w:cs="Times New Roman"/>
    </w:rPr>
  </w:style>
  <w:style w:type="paragraph" w:styleId="affc">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4">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e"/>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e">
    <w:name w:val="Основний текст з відступом 2 Знак"/>
    <w:basedOn w:val="a0"/>
    <w:link w:val="2d"/>
    <w:rsid w:val="009D588D"/>
    <w:rPr>
      <w:rFonts w:ascii="Arial" w:eastAsia="Times New Roman" w:hAnsi="Arial" w:cs="Arial"/>
      <w:b/>
      <w:bCs/>
      <w:sz w:val="20"/>
      <w:szCs w:val="20"/>
      <w:lang w:eastAsia="ru-RU"/>
    </w:rPr>
  </w:style>
  <w:style w:type="paragraph" w:customStyle="1" w:styleId="1f5">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iPriority w:val="99"/>
    <w:semiHidden/>
    <w:unhideWhenUsed/>
    <w:rsid w:val="009D588D"/>
    <w:pPr>
      <w:spacing w:after="120" w:line="480" w:lineRule="auto"/>
    </w:pPr>
  </w:style>
  <w:style w:type="character" w:customStyle="1" w:styleId="311">
    <w:name w:val="Заголовок 3 Знак1"/>
    <w:basedOn w:val="a0"/>
    <w:uiPriority w:val="9"/>
    <w:semiHidden/>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6">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4">
    <w:name w:val="Цитата 2 Знак1"/>
    <w:basedOn w:val="a0"/>
    <w:uiPriority w:val="29"/>
    <w:rsid w:val="009D588D"/>
    <w:rPr>
      <w:rFonts w:ascii="Calibri" w:eastAsia="Times New Roman" w:hAnsi="Calibri" w:cs="Times New Roman"/>
      <w:i/>
      <w:iCs/>
      <w:color w:val="404040"/>
      <w:lang w:eastAsia="uk-UA"/>
    </w:rPr>
  </w:style>
  <w:style w:type="character" w:customStyle="1" w:styleId="2f">
    <w:name w:val="Сильное выделение2"/>
    <w:basedOn w:val="a0"/>
    <w:uiPriority w:val="21"/>
    <w:qFormat/>
    <w:rsid w:val="009D588D"/>
    <w:rPr>
      <w:i/>
      <w:iCs/>
      <w:color w:val="4472C4"/>
    </w:rPr>
  </w:style>
  <w:style w:type="paragraph" w:customStyle="1" w:styleId="2f0">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7">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1">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d">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7">
    <w:name w:val="Quote"/>
    <w:basedOn w:val="a"/>
    <w:next w:val="a"/>
    <w:link w:val="aff6"/>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9">
    <w:name w:val="Intense Quote"/>
    <w:basedOn w:val="a"/>
    <w:next w:val="a"/>
    <w:link w:val="aff8"/>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2">
    <w:name w:val="Выделенная цитата Знак2"/>
    <w:basedOn w:val="a0"/>
    <w:uiPriority w:val="30"/>
    <w:rsid w:val="009D588D"/>
    <w:rPr>
      <w:i/>
      <w:iCs/>
      <w:color w:val="4472C4" w:themeColor="accent1"/>
      <w:lang w:val="uk-UA"/>
    </w:rPr>
  </w:style>
  <w:style w:type="character" w:styleId="affd">
    <w:name w:val="Intense Emphasis"/>
    <w:basedOn w:val="a0"/>
    <w:uiPriority w:val="21"/>
    <w:qFormat/>
    <w:rsid w:val="009D588D"/>
    <w:rPr>
      <w:i/>
      <w:iCs/>
      <w:color w:val="4472C4" w:themeColor="accent1"/>
    </w:rPr>
  </w:style>
  <w:style w:type="character" w:styleId="affe">
    <w:name w:val="Intense Reference"/>
    <w:basedOn w:val="a0"/>
    <w:uiPriority w:val="32"/>
    <w:qFormat/>
    <w:rsid w:val="009D588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Props1.xml><?xml version="1.0" encoding="utf-8"?>
<ds:datastoreItem xmlns:ds="http://schemas.openxmlformats.org/officeDocument/2006/customXml" ds:itemID="{D5C74C50-4E17-4788-A453-C0C8BB1E5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753B3-739E-42A7-A17B-43F3558C8221}">
  <ds:schemaRefs>
    <ds:schemaRef ds:uri="http://schemas.microsoft.com/sharepoint/v3/contenttype/forms"/>
  </ds:schemaRefs>
</ds:datastoreItem>
</file>

<file path=customXml/itemProps3.xml><?xml version="1.0" encoding="utf-8"?>
<ds:datastoreItem xmlns:ds="http://schemas.openxmlformats.org/officeDocument/2006/customXml" ds:itemID="{24DD0C25-FA21-4375-A803-B59F776FBC88}">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5103</Words>
  <Characters>2910</Characters>
  <Application>Microsoft Office Word</Application>
  <DocSecurity>0</DocSecurity>
  <Lines>24</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Оксана Іванова</cp:lastModifiedBy>
  <cp:revision>54</cp:revision>
  <dcterms:created xsi:type="dcterms:W3CDTF">2023-07-07T13:56:00Z</dcterms:created>
  <dcterms:modified xsi:type="dcterms:W3CDTF">2026-02-06T13:35:00Z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