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482B6AA0" w:rsidR="00E53792" w:rsidRDefault="008E251E">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B709A1">
        <w:rPr>
          <w:rFonts w:ascii="Times New Roman" w:eastAsia="Times New Roman" w:hAnsi="Times New Roman" w:cs="Times New Roman"/>
          <w:color w:val="000000" w:themeColor="text1"/>
          <w:sz w:val="24"/>
          <w:szCs w:val="24"/>
          <w:lang w:eastAsia="ja-JP"/>
        </w:rPr>
        <w:t xml:space="preserve">ДК 021:2015: 72410000-7 Послуги провайдерів (Послуги з доступу до мережі інтернет за </w:t>
      </w:r>
      <w:proofErr w:type="spellStart"/>
      <w:r w:rsidRPr="00B709A1">
        <w:rPr>
          <w:rFonts w:ascii="Times New Roman" w:eastAsia="Times New Roman" w:hAnsi="Times New Roman" w:cs="Times New Roman"/>
          <w:color w:val="000000" w:themeColor="text1"/>
          <w:sz w:val="24"/>
          <w:szCs w:val="24"/>
          <w:lang w:eastAsia="ja-JP"/>
        </w:rPr>
        <w:t>адресою</w:t>
      </w:r>
      <w:proofErr w:type="spellEnd"/>
      <w:r w:rsidRPr="00B709A1">
        <w:rPr>
          <w:rFonts w:ascii="Times New Roman" w:eastAsia="Times New Roman" w:hAnsi="Times New Roman" w:cs="Times New Roman"/>
          <w:color w:val="000000" w:themeColor="text1"/>
          <w:sz w:val="24"/>
          <w:szCs w:val="24"/>
          <w:lang w:eastAsia="ja-JP"/>
        </w:rPr>
        <w:t xml:space="preserve"> Ярославська 4</w:t>
      </w:r>
      <w:r w:rsidRPr="00C04459">
        <w:rPr>
          <w:rFonts w:ascii="Times New Roman" w:eastAsia="Times New Roman" w:hAnsi="Times New Roman" w:cs="Times New Roman"/>
          <w:color w:val="000000" w:themeColor="text1"/>
          <w:sz w:val="24"/>
          <w:szCs w:val="24"/>
          <w:lang w:eastAsia="ja-JP"/>
        </w:rPr>
        <w:t>1</w:t>
      </w:r>
      <w:r>
        <w:rPr>
          <w:color w:val="000000" w:themeColor="text1"/>
          <w:lang w:eastAsia="ja-JP"/>
        </w:rPr>
        <w:t xml:space="preserve"> (</w:t>
      </w:r>
      <w:r w:rsidRPr="005A23A0">
        <w:rPr>
          <w:rFonts w:ascii="Times New Roman" w:eastAsia="Times New Roman" w:hAnsi="Times New Roman" w:cs="Times New Roman"/>
          <w:color w:val="000000" w:themeColor="text1"/>
          <w:sz w:val="24"/>
          <w:szCs w:val="24"/>
          <w:lang w:eastAsia="ja-JP"/>
        </w:rPr>
        <w:t>резервний)</w:t>
      </w:r>
      <w:r w:rsidRPr="00C04459">
        <w:rPr>
          <w:rFonts w:ascii="Times New Roman" w:eastAsia="Times New Roman" w:hAnsi="Times New Roman" w:cs="Times New Roman"/>
          <w:color w:val="000000" w:themeColor="text1"/>
          <w:sz w:val="24"/>
          <w:szCs w:val="24"/>
          <w:lang w:eastAsia="ja-JP"/>
        </w:rPr>
        <w:t>)</w:t>
      </w:r>
      <w:r w:rsidR="007D4DAF">
        <w:rPr>
          <w:rFonts w:ascii="Times New Roman" w:eastAsia="Times New Roman" w:hAnsi="Times New Roman" w:cs="Times New Roman"/>
          <w:i/>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34B969AF"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FA7213">
        <w:rPr>
          <w:rFonts w:ascii="Times New Roman" w:eastAsia="Times New Roman" w:hAnsi="Times New Roman" w:cs="Times New Roman"/>
          <w:sz w:val="24"/>
          <w:szCs w:val="24"/>
        </w:rPr>
        <w:t xml:space="preserve"> </w:t>
      </w:r>
      <w:r w:rsidR="005A23A0" w:rsidRPr="00B709A1">
        <w:rPr>
          <w:rFonts w:ascii="Times New Roman" w:eastAsia="Times New Roman" w:hAnsi="Times New Roman" w:cs="Times New Roman"/>
          <w:color w:val="000000" w:themeColor="text1"/>
          <w:sz w:val="24"/>
          <w:szCs w:val="24"/>
          <w:lang w:eastAsia="ja-JP"/>
        </w:rPr>
        <w:t xml:space="preserve">ДК 021:2015: 72410000-7 Послуги провайдерів (Послуги з доступу до мережі інтернет за </w:t>
      </w:r>
      <w:proofErr w:type="spellStart"/>
      <w:r w:rsidR="005A23A0" w:rsidRPr="00B709A1">
        <w:rPr>
          <w:rFonts w:ascii="Times New Roman" w:eastAsia="Times New Roman" w:hAnsi="Times New Roman" w:cs="Times New Roman"/>
          <w:color w:val="000000" w:themeColor="text1"/>
          <w:sz w:val="24"/>
          <w:szCs w:val="24"/>
          <w:lang w:eastAsia="ja-JP"/>
        </w:rPr>
        <w:t>адресою</w:t>
      </w:r>
      <w:proofErr w:type="spellEnd"/>
      <w:r w:rsidR="005A23A0" w:rsidRPr="00B709A1">
        <w:rPr>
          <w:rFonts w:ascii="Times New Roman" w:eastAsia="Times New Roman" w:hAnsi="Times New Roman" w:cs="Times New Roman"/>
          <w:color w:val="000000" w:themeColor="text1"/>
          <w:sz w:val="24"/>
          <w:szCs w:val="24"/>
          <w:lang w:eastAsia="ja-JP"/>
        </w:rPr>
        <w:t xml:space="preserve"> Ярославська 4</w:t>
      </w:r>
      <w:r w:rsidR="005A23A0" w:rsidRPr="00C04459">
        <w:rPr>
          <w:rFonts w:ascii="Times New Roman" w:eastAsia="Times New Roman" w:hAnsi="Times New Roman" w:cs="Times New Roman"/>
          <w:color w:val="000000" w:themeColor="text1"/>
          <w:sz w:val="24"/>
          <w:szCs w:val="24"/>
          <w:lang w:eastAsia="ja-JP"/>
        </w:rPr>
        <w:t>1</w:t>
      </w:r>
      <w:r w:rsidR="005A23A0">
        <w:rPr>
          <w:color w:val="000000" w:themeColor="text1"/>
          <w:lang w:eastAsia="ja-JP"/>
        </w:rPr>
        <w:t xml:space="preserve"> (</w:t>
      </w:r>
      <w:r w:rsidR="005A23A0" w:rsidRPr="005A23A0">
        <w:rPr>
          <w:rFonts w:ascii="Times New Roman" w:eastAsia="Times New Roman" w:hAnsi="Times New Roman" w:cs="Times New Roman"/>
          <w:color w:val="000000" w:themeColor="text1"/>
          <w:sz w:val="24"/>
          <w:szCs w:val="24"/>
          <w:lang w:eastAsia="ja-JP"/>
        </w:rPr>
        <w:t>резервний)</w:t>
      </w:r>
      <w:r w:rsidR="005A23A0" w:rsidRPr="00C04459">
        <w:rPr>
          <w:rFonts w:ascii="Times New Roman" w:eastAsia="Times New Roman" w:hAnsi="Times New Roman" w:cs="Times New Roman"/>
          <w:color w:val="000000" w:themeColor="text1"/>
          <w:sz w:val="24"/>
          <w:szCs w:val="24"/>
          <w:lang w:eastAsia="ja-JP"/>
        </w:rPr>
        <w:t>)</w:t>
      </w:r>
      <w:r w:rsidR="007D4DAF" w:rsidRPr="005A23A0">
        <w:rPr>
          <w:rFonts w:ascii="Times New Roman" w:eastAsia="Times New Roman" w:hAnsi="Times New Roman" w:cs="Times New Roman"/>
          <w:color w:val="000000" w:themeColor="text1"/>
          <w:sz w:val="24"/>
          <w:szCs w:val="24"/>
          <w:lang w:eastAsia="ja-JP"/>
        </w:rPr>
        <w:t>.</w:t>
      </w:r>
    </w:p>
    <w:p w14:paraId="00000010" w14:textId="59497B46"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sidRPr="00FA7213">
        <w:rPr>
          <w:rFonts w:ascii="Times New Roman" w:eastAsia="Times New Roman" w:hAnsi="Times New Roman" w:cs="Times New Roman"/>
          <w:sz w:val="24"/>
          <w:szCs w:val="24"/>
        </w:rPr>
        <w:t xml:space="preserve">: </w:t>
      </w:r>
      <w:r w:rsidR="00FA7213" w:rsidRPr="00FA7213">
        <w:rPr>
          <w:rFonts w:ascii="Times New Roman" w:eastAsia="Times New Roman" w:hAnsi="Times New Roman" w:cs="Times New Roman"/>
          <w:b/>
          <w:sz w:val="24"/>
          <w:szCs w:val="24"/>
        </w:rPr>
        <w:t>Запит цінових пропозицій</w:t>
      </w:r>
      <w:r>
        <w:rPr>
          <w:rFonts w:ascii="Times New Roman" w:eastAsia="Times New Roman" w:hAnsi="Times New Roman" w:cs="Times New Roman"/>
          <w:sz w:val="24"/>
          <w:szCs w:val="24"/>
        </w:rPr>
        <w:t xml:space="preserve"> згідно Внутрішніх процедур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товарів, робіт і послуг, необхідних для виконання програм Глобального фонду для боротьби із СНІДом, туберкульозом та малярією.</w:t>
      </w:r>
    </w:p>
    <w:p w14:paraId="00000011" w14:textId="44A65DE8"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60018B" w:rsidRPr="0060018B">
        <w:rPr>
          <w:rFonts w:ascii="Times New Roman" w:eastAsia="Times New Roman" w:hAnsi="Times New Roman" w:cs="Times New Roman"/>
          <w:sz w:val="24"/>
          <w:szCs w:val="24"/>
        </w:rPr>
        <w:t>78 000.00</w:t>
      </w:r>
      <w:r w:rsidR="0060018B" w:rsidRPr="004A7B80">
        <w:rPr>
          <w:color w:val="000000" w:themeColor="text1"/>
          <w:highlight w:val="white"/>
        </w:rPr>
        <w:t xml:space="preserve"> </w:t>
      </w:r>
      <w:r>
        <w:rPr>
          <w:rFonts w:ascii="Times New Roman" w:eastAsia="Times New Roman" w:hAnsi="Times New Roman" w:cs="Times New Roman"/>
          <w:sz w:val="24"/>
          <w:szCs w:val="24"/>
        </w:rPr>
        <w:t xml:space="preserve">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w:t>
      </w:r>
      <w:proofErr w:type="spellStart"/>
      <w:r>
        <w:rPr>
          <w:rFonts w:ascii="Times New Roman" w:eastAsia="Times New Roman" w:hAnsi="Times New Roman" w:cs="Times New Roman"/>
          <w:sz w:val="24"/>
          <w:szCs w:val="24"/>
        </w:rPr>
        <w:t>закупівель</w:t>
      </w:r>
      <w:proofErr w:type="spellEnd"/>
      <w:r>
        <w:rPr>
          <w:rFonts w:ascii="Times New Roman" w:eastAsia="Times New Roman" w:hAnsi="Times New Roman" w:cs="Times New Roman"/>
          <w:sz w:val="24"/>
          <w:szCs w:val="24"/>
        </w:rPr>
        <w:t xml:space="preserve"> та передбачена замовленням на закупівлю.</w:t>
      </w:r>
      <w:r w:rsidR="009538DB">
        <w:rPr>
          <w:rFonts w:ascii="Times New Roman" w:eastAsia="Times New Roman" w:hAnsi="Times New Roman" w:cs="Times New Roman"/>
          <w:sz w:val="24"/>
          <w:szCs w:val="24"/>
        </w:rPr>
        <w:t xml:space="preserve"> </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2AD7820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sidRPr="0060018B">
        <w:rPr>
          <w:rFonts w:ascii="Times New Roman" w:hAnsi="Times New Roman" w:cs="Times New Roman"/>
          <w:sz w:val="24"/>
          <w:szCs w:val="24"/>
        </w:rPr>
        <w:t xml:space="preserve">: </w:t>
      </w:r>
      <w:r w:rsidR="00DD2659">
        <w:rPr>
          <w:rFonts w:ascii="Times New Roman" w:hAnsi="Times New Roman" w:cs="Times New Roman"/>
          <w:sz w:val="24"/>
          <w:szCs w:val="24"/>
        </w:rPr>
        <w:t>78 000</w:t>
      </w:r>
      <w:r w:rsidR="0060018B" w:rsidRPr="0060018B">
        <w:rPr>
          <w:rFonts w:ascii="Times New Roman" w:hAnsi="Times New Roman" w:cs="Times New Roman"/>
          <w:sz w:val="24"/>
          <w:szCs w:val="24"/>
        </w:rPr>
        <w:t>.00</w:t>
      </w:r>
      <w:r w:rsidR="0060018B" w:rsidRPr="004A7B80">
        <w:rPr>
          <w:color w:val="000000" w:themeColor="text1"/>
          <w:highlight w:val="white"/>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00000017" w14:textId="6B363C2C"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 </w:t>
      </w:r>
      <w:r w:rsidRPr="00FA7213">
        <w:rPr>
          <w:rFonts w:ascii="Times New Roman" w:eastAsia="Times New Roman" w:hAnsi="Times New Roman" w:cs="Times New Roman"/>
          <w:sz w:val="24"/>
          <w:szCs w:val="24"/>
        </w:rPr>
        <w:t>згідно технічних вимог.</w:t>
      </w:r>
    </w:p>
    <w:p w14:paraId="00000018" w14:textId="1F65A878" w:rsidR="00E53792" w:rsidRDefault="001E5B73">
      <w:pPr>
        <w:spacing w:after="0" w:line="240" w:lineRule="auto"/>
        <w:jc w:val="both"/>
        <w:rPr>
          <w:rFonts w:ascii="Times New Roman" w:eastAsia="Times New Roman" w:hAnsi="Times New Roman" w:cs="Times New Roman"/>
          <w:sz w:val="24"/>
          <w:szCs w:val="24"/>
        </w:rPr>
      </w:pPr>
      <w:r w:rsidRPr="00FA7213">
        <w:rPr>
          <w:rFonts w:ascii="Times New Roman" w:eastAsia="Times New Roman" w:hAnsi="Times New Roman" w:cs="Times New Roman"/>
          <w:sz w:val="24"/>
          <w:szCs w:val="24"/>
        </w:rPr>
        <w:t xml:space="preserve">Строк </w:t>
      </w:r>
      <w:r w:rsidR="007D4DAF">
        <w:rPr>
          <w:rFonts w:ascii="Times New Roman" w:eastAsia="Times New Roman" w:hAnsi="Times New Roman" w:cs="Times New Roman"/>
          <w:sz w:val="24"/>
          <w:szCs w:val="24"/>
        </w:rPr>
        <w:t>надання послуг</w:t>
      </w:r>
      <w:r w:rsidRPr="00FA7213">
        <w:rPr>
          <w:rFonts w:ascii="Times New Roman" w:eastAsia="Times New Roman" w:hAnsi="Times New Roman" w:cs="Times New Roman"/>
          <w:sz w:val="24"/>
          <w:szCs w:val="24"/>
        </w:rPr>
        <w:t>—</w:t>
      </w:r>
      <w:r w:rsidR="008E251E">
        <w:rPr>
          <w:rFonts w:ascii="Times New Roman" w:eastAsia="Times New Roman" w:hAnsi="Times New Roman" w:cs="Times New Roman"/>
          <w:sz w:val="24"/>
          <w:szCs w:val="24"/>
        </w:rPr>
        <w:t xml:space="preserve"> з моменту підписання договору до </w:t>
      </w:r>
      <w:r w:rsidR="007D4DAF" w:rsidRPr="00870A83">
        <w:rPr>
          <w:rFonts w:ascii="Times New Roman" w:eastAsia="Times New Roman" w:hAnsi="Times New Roman" w:cs="Times New Roman"/>
          <w:sz w:val="24"/>
          <w:szCs w:val="24"/>
        </w:rPr>
        <w:t xml:space="preserve"> 31 грудня 2026 року</w:t>
      </w:r>
      <w:r w:rsidRPr="00FA7213">
        <w:rPr>
          <w:rFonts w:ascii="Times New Roman" w:eastAsia="Times New Roman" w:hAnsi="Times New Roman" w:cs="Times New Roman"/>
          <w:sz w:val="24"/>
          <w:szCs w:val="24"/>
        </w:rPr>
        <w:t>.</w:t>
      </w:r>
    </w:p>
    <w:p w14:paraId="00000019" w14:textId="70834F34"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FA7213">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25F4798B" w14:textId="77777777" w:rsidR="00E26233" w:rsidRPr="00254E30" w:rsidRDefault="00E26233" w:rsidP="00D97FEE">
      <w:pPr>
        <w:spacing w:after="0" w:line="240" w:lineRule="auto"/>
        <w:ind w:right="-93"/>
        <w:rPr>
          <w:rFonts w:ascii="Times New Roman" w:eastAsia="Times New Roman" w:hAnsi="Times New Roman" w:cs="Times New Roman"/>
          <w:sz w:val="24"/>
          <w:szCs w:val="24"/>
        </w:rPr>
      </w:pPr>
      <w:bookmarkStart w:id="1" w:name="_heading=h.gmesez6u7py1" w:colFirst="0" w:colLast="0"/>
      <w:bookmarkStart w:id="2" w:name="_GoBack"/>
      <w:bookmarkEnd w:id="1"/>
      <w:bookmarkEnd w:id="2"/>
    </w:p>
    <w:p w14:paraId="73CC0500" w14:textId="77777777" w:rsidR="00D97FEE" w:rsidRPr="00732E71" w:rsidRDefault="00D97FEE" w:rsidP="00D97FEE">
      <w:pPr>
        <w:spacing w:after="0" w:line="240" w:lineRule="auto"/>
        <w:ind w:right="-93"/>
        <w:jc w:val="center"/>
        <w:rPr>
          <w:rFonts w:ascii="Times New Roman" w:eastAsia="Times New Roman" w:hAnsi="Times New Roman" w:cs="Times New Roman"/>
          <w:sz w:val="24"/>
          <w:szCs w:val="24"/>
        </w:rPr>
      </w:pPr>
    </w:p>
    <w:p w14:paraId="74E8B3C1" w14:textId="77777777" w:rsidR="00D97FEE" w:rsidRPr="00732E71" w:rsidRDefault="00D97FEE" w:rsidP="00D97FEE">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ТЕХНІЧНІА СПЕЦИФІКАЦІЯ</w:t>
      </w:r>
    </w:p>
    <w:p w14:paraId="1E44F378" w14:textId="77777777" w:rsidR="00D97FEE" w:rsidRPr="00732E71" w:rsidRDefault="00D97FEE" w:rsidP="00D97FEE">
      <w:pPr>
        <w:spacing w:after="0" w:line="240" w:lineRule="auto"/>
        <w:ind w:right="-93"/>
        <w:jc w:val="center"/>
        <w:rPr>
          <w:rFonts w:ascii="Times New Roman" w:eastAsia="Times New Roman" w:hAnsi="Times New Roman" w:cs="Times New Roman"/>
          <w:b/>
          <w:sz w:val="24"/>
          <w:szCs w:val="24"/>
        </w:rPr>
      </w:pPr>
      <w:r w:rsidRPr="00732E71">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563CFBEA" w14:textId="77777777" w:rsidR="00D97FEE" w:rsidRPr="00732E71" w:rsidRDefault="00D97FEE" w:rsidP="00D97FEE">
      <w:pPr>
        <w:spacing w:after="0" w:line="240" w:lineRule="auto"/>
        <w:ind w:right="-93"/>
        <w:jc w:val="center"/>
        <w:rPr>
          <w:rFonts w:ascii="Times New Roman" w:eastAsia="Times New Roman" w:hAnsi="Times New Roman"/>
          <w:bCs/>
          <w:iCs/>
          <w:sz w:val="24"/>
          <w:szCs w:val="24"/>
          <w:lang w:eastAsia="ru-RU"/>
        </w:rPr>
      </w:pPr>
      <w:r w:rsidRPr="00732E71">
        <w:rPr>
          <w:rFonts w:ascii="Times New Roman" w:eastAsia="Times New Roman" w:hAnsi="Times New Roman"/>
          <w:bCs/>
          <w:iCs/>
          <w:sz w:val="24"/>
          <w:szCs w:val="24"/>
          <w:lang w:eastAsia="ru-RU"/>
        </w:rPr>
        <w:t>ДК 021:2015 72410000-7 Послуги провайдерів (</w:t>
      </w:r>
      <w:r w:rsidRPr="00906097">
        <w:rPr>
          <w:rFonts w:ascii="Times New Roman" w:eastAsia="Times New Roman" w:hAnsi="Times New Roman"/>
          <w:bCs/>
          <w:iCs/>
          <w:sz w:val="24"/>
          <w:szCs w:val="24"/>
          <w:lang w:eastAsia="ru-RU"/>
        </w:rPr>
        <w:t xml:space="preserve">Послуги з доступу до мережі інтернет за </w:t>
      </w:r>
      <w:proofErr w:type="spellStart"/>
      <w:r w:rsidRPr="00906097">
        <w:rPr>
          <w:rFonts w:ascii="Times New Roman" w:eastAsia="Times New Roman" w:hAnsi="Times New Roman"/>
          <w:bCs/>
          <w:iCs/>
          <w:sz w:val="24"/>
          <w:szCs w:val="24"/>
          <w:lang w:eastAsia="ru-RU"/>
        </w:rPr>
        <w:t>адресою</w:t>
      </w:r>
      <w:proofErr w:type="spellEnd"/>
      <w:r w:rsidRPr="00906097">
        <w:rPr>
          <w:rFonts w:ascii="Times New Roman" w:eastAsia="Times New Roman" w:hAnsi="Times New Roman"/>
          <w:bCs/>
          <w:iCs/>
          <w:sz w:val="24"/>
          <w:szCs w:val="24"/>
          <w:lang w:eastAsia="ru-RU"/>
        </w:rPr>
        <w:t xml:space="preserve"> місто Київ вулиця Ярославська 41 (Резервний))</w:t>
      </w:r>
    </w:p>
    <w:p w14:paraId="7C99181F" w14:textId="77777777" w:rsidR="00D97FEE" w:rsidRPr="00732E71" w:rsidRDefault="00D97FEE" w:rsidP="00D97FEE">
      <w:pPr>
        <w:spacing w:after="0" w:line="240" w:lineRule="auto"/>
        <w:ind w:right="-93"/>
        <w:jc w:val="center"/>
        <w:rPr>
          <w:rFonts w:ascii="Times New Roman" w:eastAsia="Times New Roman" w:hAnsi="Times New Roman" w:cs="Times New Roman"/>
          <w:b/>
          <w:sz w:val="24"/>
          <w:szCs w:val="24"/>
        </w:rPr>
      </w:pPr>
    </w:p>
    <w:p w14:paraId="183F4E7B" w14:textId="77777777" w:rsidR="00D97FEE" w:rsidRPr="00732E71" w:rsidRDefault="00D97FEE" w:rsidP="00D97FEE">
      <w:pPr>
        <w:pStyle w:val="af"/>
        <w:numPr>
          <w:ilvl w:val="0"/>
          <w:numId w:val="4"/>
        </w:numPr>
        <w:tabs>
          <w:tab w:val="left" w:pos="426"/>
          <w:tab w:val="left" w:pos="993"/>
        </w:tabs>
        <w:contextualSpacing/>
        <w:jc w:val="both"/>
        <w:rPr>
          <w:b/>
          <w:bCs/>
          <w:sz w:val="24"/>
          <w:szCs w:val="24"/>
          <w:lang w:val="uk-UA"/>
        </w:rPr>
      </w:pPr>
      <w:r w:rsidRPr="00732E71">
        <w:rPr>
          <w:b/>
          <w:bCs/>
          <w:sz w:val="24"/>
          <w:szCs w:val="24"/>
          <w:lang w:val="uk-UA"/>
        </w:rPr>
        <w:t>Загальні вимоги до Послуги:</w:t>
      </w:r>
    </w:p>
    <w:p w14:paraId="4FB289D7" w14:textId="77777777" w:rsidR="00D97FEE" w:rsidRPr="00732E71" w:rsidRDefault="00D97FEE" w:rsidP="00D97FEE">
      <w:pPr>
        <w:pStyle w:val="af"/>
        <w:numPr>
          <w:ilvl w:val="1"/>
          <w:numId w:val="4"/>
        </w:numPr>
        <w:tabs>
          <w:tab w:val="left" w:pos="426"/>
          <w:tab w:val="left" w:pos="993"/>
        </w:tabs>
        <w:ind w:left="0" w:firstLine="0"/>
        <w:contextualSpacing/>
        <w:jc w:val="both"/>
        <w:rPr>
          <w:sz w:val="24"/>
          <w:szCs w:val="24"/>
          <w:lang w:val="uk-UA"/>
        </w:rPr>
      </w:pPr>
      <w:r w:rsidRPr="00732E71">
        <w:rPr>
          <w:sz w:val="24"/>
          <w:szCs w:val="24"/>
          <w:lang w:val="uk-UA"/>
        </w:rPr>
        <w:t xml:space="preserve">Учасник (або Оператор) повинен надати Замовнику послуги з доступу до мережі інтернет </w:t>
      </w:r>
      <w:r w:rsidRPr="00732E71">
        <w:rPr>
          <w:bCs/>
          <w:iCs/>
          <w:sz w:val="24"/>
          <w:szCs w:val="24"/>
          <w:lang w:val="uk-UA"/>
        </w:rPr>
        <w:t xml:space="preserve">за </w:t>
      </w:r>
      <w:proofErr w:type="spellStart"/>
      <w:r w:rsidRPr="00732E71">
        <w:rPr>
          <w:bCs/>
          <w:iCs/>
          <w:sz w:val="24"/>
          <w:szCs w:val="24"/>
          <w:lang w:val="uk-UA"/>
        </w:rPr>
        <w:t>адресою</w:t>
      </w:r>
      <w:proofErr w:type="spellEnd"/>
      <w:r w:rsidRPr="00732E71">
        <w:rPr>
          <w:bCs/>
          <w:iCs/>
          <w:sz w:val="24"/>
          <w:szCs w:val="24"/>
          <w:lang w:val="uk-UA"/>
        </w:rPr>
        <w:t xml:space="preserve"> місто Київ вулиця Ярославська 41</w:t>
      </w:r>
      <w:r>
        <w:rPr>
          <w:bCs/>
          <w:iCs/>
          <w:sz w:val="24"/>
          <w:szCs w:val="24"/>
          <w:lang w:val="uk-UA"/>
        </w:rPr>
        <w:t xml:space="preserve"> (Резервний)</w:t>
      </w:r>
      <w:r w:rsidRPr="00732E71">
        <w:rPr>
          <w:bCs/>
          <w:iCs/>
          <w:sz w:val="24"/>
          <w:szCs w:val="24"/>
          <w:lang w:val="uk-UA"/>
        </w:rPr>
        <w:t xml:space="preserve"> (далі – Послуга)</w:t>
      </w:r>
      <w:r w:rsidRPr="00732E71">
        <w:rPr>
          <w:sz w:val="24"/>
          <w:szCs w:val="24"/>
          <w:lang w:val="uk-UA"/>
        </w:rPr>
        <w:t>, які відповідають порядку та умовам, визначеним законодавством України, зокрема:</w:t>
      </w:r>
    </w:p>
    <w:p w14:paraId="0F5EF00C" w14:textId="77777777" w:rsidR="00D97FEE" w:rsidRPr="00732E71" w:rsidRDefault="00D97FEE" w:rsidP="00D97FEE">
      <w:pPr>
        <w:pStyle w:val="af"/>
        <w:tabs>
          <w:tab w:val="left" w:pos="426"/>
          <w:tab w:val="left" w:pos="993"/>
        </w:tabs>
        <w:ind w:left="0"/>
        <w:jc w:val="both"/>
        <w:rPr>
          <w:sz w:val="24"/>
          <w:szCs w:val="24"/>
          <w:lang w:val="uk-UA"/>
        </w:rPr>
      </w:pPr>
      <w:r w:rsidRPr="00732E71">
        <w:rPr>
          <w:sz w:val="24"/>
          <w:szCs w:val="24"/>
          <w:lang w:val="uk-UA"/>
        </w:rPr>
        <w:t>- Закону України «Про телекомунікації» від 18.11.2003 № 1280-IV;</w:t>
      </w:r>
    </w:p>
    <w:p w14:paraId="482BC843" w14:textId="77777777" w:rsidR="00D97FEE" w:rsidRPr="00732E71" w:rsidRDefault="00D97FEE" w:rsidP="00D97FEE">
      <w:pPr>
        <w:pStyle w:val="af"/>
        <w:tabs>
          <w:tab w:val="left" w:pos="426"/>
          <w:tab w:val="left" w:pos="993"/>
        </w:tabs>
        <w:ind w:left="0"/>
        <w:jc w:val="both"/>
        <w:rPr>
          <w:sz w:val="24"/>
          <w:szCs w:val="24"/>
          <w:lang w:val="uk-UA"/>
        </w:rPr>
      </w:pPr>
      <w:r w:rsidRPr="00732E71">
        <w:rPr>
          <w:sz w:val="24"/>
          <w:szCs w:val="24"/>
          <w:lang w:val="uk-UA"/>
        </w:rPr>
        <w:t>- Указу Президента України «Про деякі заходи щодо захисту державних інформаційних ресурсів у мережах передачі даних» від 24.09.2001 №891;</w:t>
      </w:r>
    </w:p>
    <w:p w14:paraId="52AE8C41" w14:textId="77777777" w:rsidR="00D97FEE" w:rsidRPr="00732E71" w:rsidRDefault="00D97FEE" w:rsidP="00D97FEE">
      <w:pPr>
        <w:pStyle w:val="af"/>
        <w:tabs>
          <w:tab w:val="left" w:pos="426"/>
          <w:tab w:val="left" w:pos="993"/>
        </w:tabs>
        <w:ind w:left="0"/>
        <w:jc w:val="both"/>
        <w:rPr>
          <w:sz w:val="24"/>
          <w:szCs w:val="24"/>
          <w:lang w:val="uk-UA"/>
        </w:rPr>
      </w:pPr>
      <w:r w:rsidRPr="00732E71">
        <w:rPr>
          <w:sz w:val="24"/>
          <w:szCs w:val="24"/>
          <w:lang w:val="uk-UA"/>
        </w:rPr>
        <w:t>- наказу Адміністрації Державної служби спеціального зв’язку та захисту інформації України від 10.06.2008 №94 «Про затвердження 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телекомунікаційних та інформаційно-телекомунікаційних системах», затвердженого в Міністерстві юстиції України 07 липня 2008 року за № 603/15294;</w:t>
      </w:r>
    </w:p>
    <w:p w14:paraId="0D477242" w14:textId="77777777" w:rsidR="00D97FEE" w:rsidRPr="00732E71" w:rsidRDefault="00D97FEE" w:rsidP="00D97FEE">
      <w:pPr>
        <w:pStyle w:val="af"/>
        <w:tabs>
          <w:tab w:val="left" w:pos="426"/>
          <w:tab w:val="left" w:pos="993"/>
        </w:tabs>
        <w:ind w:left="0"/>
        <w:jc w:val="both"/>
        <w:rPr>
          <w:sz w:val="24"/>
          <w:szCs w:val="24"/>
          <w:lang w:val="uk-UA"/>
        </w:rPr>
      </w:pPr>
      <w:r w:rsidRPr="00732E71">
        <w:rPr>
          <w:sz w:val="24"/>
          <w:szCs w:val="24"/>
          <w:lang w:val="uk-UA"/>
        </w:rPr>
        <w:t>- постанові Кабінету Міністрів України від 11.04.2012 №295 «Про затвердження Правил надання та отримання телекомунікаційних послуг», та інших нормативно-правових актів України у сфері телекомунікації.</w:t>
      </w:r>
    </w:p>
    <w:p w14:paraId="08F6FCE3" w14:textId="77777777" w:rsidR="00D97FEE" w:rsidRPr="00732E71" w:rsidRDefault="00D97FEE" w:rsidP="00D97FEE">
      <w:pPr>
        <w:numPr>
          <w:ilvl w:val="1"/>
          <w:numId w:val="4"/>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Послуги з доступу до мережі Інтернет повинні надаватись вчасно та якісно, відповідно до діючих норм, державних стандартів та стандартів щодо Послуг.</w:t>
      </w:r>
    </w:p>
    <w:p w14:paraId="065038B5" w14:textId="77777777" w:rsidR="00D97FEE" w:rsidRPr="00732E71" w:rsidRDefault="00D97FEE" w:rsidP="00D97FEE">
      <w:pPr>
        <w:tabs>
          <w:tab w:val="left" w:pos="426"/>
          <w:tab w:val="left" w:pos="993"/>
        </w:tabs>
        <w:spacing w:after="0" w:line="240" w:lineRule="auto"/>
        <w:contextualSpacing/>
        <w:jc w:val="both"/>
        <w:rPr>
          <w:rFonts w:ascii="Times New Roman" w:hAnsi="Times New Roman"/>
          <w:sz w:val="24"/>
          <w:szCs w:val="24"/>
          <w:lang w:eastAsia="ru-RU"/>
        </w:rPr>
      </w:pPr>
    </w:p>
    <w:p w14:paraId="4E9C199F" w14:textId="77777777" w:rsidR="00D97FEE" w:rsidRPr="00732E71" w:rsidRDefault="00D97FEE" w:rsidP="00D97FEE">
      <w:pPr>
        <w:numPr>
          <w:ilvl w:val="0"/>
          <w:numId w:val="3"/>
        </w:numPr>
        <w:tabs>
          <w:tab w:val="clear" w:pos="675"/>
          <w:tab w:val="left" w:pos="426"/>
        </w:tabs>
        <w:spacing w:after="0" w:line="240" w:lineRule="auto"/>
        <w:ind w:left="0" w:firstLine="0"/>
        <w:jc w:val="both"/>
        <w:rPr>
          <w:rFonts w:ascii="Times New Roman" w:hAnsi="Times New Roman"/>
          <w:b/>
          <w:bCs/>
          <w:sz w:val="24"/>
          <w:szCs w:val="24"/>
          <w:lang w:eastAsia="ru-RU"/>
        </w:rPr>
      </w:pPr>
      <w:r w:rsidRPr="00732E71">
        <w:rPr>
          <w:rFonts w:ascii="Times New Roman" w:hAnsi="Times New Roman"/>
          <w:b/>
          <w:bCs/>
          <w:sz w:val="24"/>
          <w:szCs w:val="24"/>
          <w:lang w:eastAsia="ru-RU"/>
        </w:rPr>
        <w:t>Характеристика Послуг:</w:t>
      </w:r>
    </w:p>
    <w:p w14:paraId="558FC67F" w14:textId="77777777" w:rsidR="00D97FEE" w:rsidRPr="00732E71" w:rsidRDefault="00D97FEE" w:rsidP="00D97FEE">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Строк надання Послуги: </w:t>
      </w:r>
      <w:r>
        <w:rPr>
          <w:rFonts w:ascii="Times New Roman" w:eastAsia="Times New Roman" w:hAnsi="Times New Roman" w:cs="Times New Roman"/>
          <w:color w:val="000000"/>
          <w:sz w:val="24"/>
          <w:szCs w:val="24"/>
        </w:rPr>
        <w:t xml:space="preserve">з дати підписання договору </w:t>
      </w:r>
      <w:r w:rsidRPr="00870A83">
        <w:rPr>
          <w:rFonts w:ascii="Times New Roman" w:eastAsia="Times New Roman" w:hAnsi="Times New Roman" w:cs="Times New Roman"/>
          <w:sz w:val="24"/>
          <w:szCs w:val="24"/>
        </w:rPr>
        <w:t>до 31 грудня 2026 року</w:t>
      </w:r>
      <w:r w:rsidRPr="00732E71">
        <w:rPr>
          <w:rFonts w:ascii="Times New Roman" w:hAnsi="Times New Roman"/>
          <w:sz w:val="24"/>
          <w:szCs w:val="24"/>
          <w:lang w:eastAsia="ru-RU"/>
        </w:rPr>
        <w:t xml:space="preserve"> </w:t>
      </w:r>
    </w:p>
    <w:p w14:paraId="07BED8E5" w14:textId="77777777" w:rsidR="00D97FEE" w:rsidRPr="00732E71" w:rsidRDefault="00D97FEE" w:rsidP="00D97FEE">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Адреса надання Послуги: місто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w:t>
      </w:r>
    </w:p>
    <w:p w14:paraId="3F938C1A" w14:textId="77777777" w:rsidR="00D97FEE" w:rsidRPr="00732E71" w:rsidRDefault="00D97FEE" w:rsidP="00D97FEE">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Технологія, за якою надається Послуга: </w:t>
      </w:r>
      <w:proofErr w:type="spellStart"/>
      <w:r w:rsidRPr="00732E71">
        <w:rPr>
          <w:rFonts w:ascii="Times New Roman" w:hAnsi="Times New Roman"/>
          <w:sz w:val="24"/>
          <w:szCs w:val="24"/>
          <w:lang w:eastAsia="ru-RU"/>
        </w:rPr>
        <w:t>волоконно</w:t>
      </w:r>
      <w:proofErr w:type="spellEnd"/>
      <w:r w:rsidRPr="00732E71">
        <w:rPr>
          <w:rFonts w:ascii="Times New Roman" w:hAnsi="Times New Roman"/>
          <w:sz w:val="24"/>
          <w:szCs w:val="24"/>
          <w:lang w:eastAsia="ru-RU"/>
        </w:rPr>
        <w:t>-оптична мережа.</w:t>
      </w:r>
    </w:p>
    <w:p w14:paraId="1A72A328" w14:textId="77777777" w:rsidR="00D97FEE" w:rsidRPr="00732E71" w:rsidRDefault="00D97FEE" w:rsidP="00D97FEE">
      <w:pPr>
        <w:numPr>
          <w:ilvl w:val="1"/>
          <w:numId w:val="3"/>
        </w:numPr>
        <w:tabs>
          <w:tab w:val="left" w:pos="426"/>
          <w:tab w:val="left" w:pos="993"/>
        </w:tabs>
        <w:spacing w:after="0" w:line="240" w:lineRule="auto"/>
        <w:ind w:left="0" w:firstLine="0"/>
        <w:jc w:val="both"/>
        <w:rPr>
          <w:rFonts w:ascii="Times New Roman" w:hAnsi="Times New Roman"/>
          <w:sz w:val="24"/>
          <w:szCs w:val="24"/>
          <w:lang w:eastAsia="ru-RU"/>
        </w:rPr>
      </w:pPr>
      <w:r w:rsidRPr="00732E71">
        <w:rPr>
          <w:rFonts w:ascii="Times New Roman" w:hAnsi="Times New Roman"/>
          <w:sz w:val="24"/>
          <w:szCs w:val="24"/>
          <w:lang w:eastAsia="ru-RU"/>
        </w:rPr>
        <w:t xml:space="preserve">Пропускна можливість доступу за технологією, що використовується (1 канал за </w:t>
      </w:r>
      <w:proofErr w:type="spellStart"/>
      <w:r w:rsidRPr="00732E71">
        <w:rPr>
          <w:rFonts w:ascii="Times New Roman" w:hAnsi="Times New Roman"/>
          <w:sz w:val="24"/>
          <w:szCs w:val="24"/>
          <w:lang w:eastAsia="ru-RU"/>
        </w:rPr>
        <w:t>адресою</w:t>
      </w:r>
      <w:proofErr w:type="spellEnd"/>
      <w:r w:rsidRPr="00732E71">
        <w:rPr>
          <w:rFonts w:ascii="Times New Roman" w:hAnsi="Times New Roman"/>
          <w:sz w:val="24"/>
          <w:szCs w:val="24"/>
          <w:lang w:eastAsia="ru-RU"/>
        </w:rPr>
        <w:t xml:space="preserve"> </w:t>
      </w:r>
      <w:r w:rsidRPr="00732E71">
        <w:rPr>
          <w:rFonts w:ascii="Times New Roman" w:hAnsi="Times New Roman"/>
          <w:sz w:val="24"/>
          <w:szCs w:val="24"/>
        </w:rPr>
        <w:t>Київ, вул. Ярославська, 41</w:t>
      </w:r>
      <w:r w:rsidRPr="00732E71">
        <w:rPr>
          <w:rFonts w:ascii="Times New Roman" w:hAnsi="Times New Roman"/>
          <w:sz w:val="24"/>
          <w:szCs w:val="24"/>
          <w:lang w:eastAsia="ru-RU"/>
        </w:rPr>
        <w:t xml:space="preserve">): </w:t>
      </w:r>
    </w:p>
    <w:p w14:paraId="3AE9E39D" w14:textId="77777777" w:rsidR="00D97FEE" w:rsidRPr="00732E71" w:rsidRDefault="00D97FEE" w:rsidP="00D97FEE">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закордонного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39CDCCB6" w14:textId="77777777" w:rsidR="00D97FEE" w:rsidRPr="00732E71" w:rsidRDefault="00D97FEE" w:rsidP="00D97FEE">
      <w:pPr>
        <w:tabs>
          <w:tab w:val="left" w:pos="426"/>
          <w:tab w:val="left" w:pos="993"/>
        </w:tabs>
        <w:spacing w:after="0" w:line="240" w:lineRule="auto"/>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 доступ до українського сегмента Інтернет до 1 </w:t>
      </w:r>
      <w:proofErr w:type="spellStart"/>
      <w:r w:rsidRPr="00732E71">
        <w:rPr>
          <w:rFonts w:ascii="Times New Roman" w:hAnsi="Times New Roman"/>
          <w:sz w:val="24"/>
          <w:szCs w:val="24"/>
          <w:lang w:eastAsia="ru-RU"/>
        </w:rPr>
        <w:t>Гбіт</w:t>
      </w:r>
      <w:proofErr w:type="spellEnd"/>
      <w:r w:rsidRPr="00732E71">
        <w:rPr>
          <w:rFonts w:ascii="Times New Roman" w:hAnsi="Times New Roman"/>
          <w:sz w:val="24"/>
          <w:szCs w:val="24"/>
          <w:lang w:eastAsia="ru-RU"/>
        </w:rPr>
        <w:t>/с.</w:t>
      </w:r>
    </w:p>
    <w:p w14:paraId="27333151" w14:textId="77777777" w:rsidR="00D97FEE" w:rsidRPr="00732E71" w:rsidRDefault="00D97FEE" w:rsidP="00D97FEE">
      <w:pPr>
        <w:numPr>
          <w:ilvl w:val="1"/>
          <w:numId w:val="3"/>
        </w:numPr>
        <w:tabs>
          <w:tab w:val="left" w:pos="426"/>
          <w:tab w:val="left" w:pos="993"/>
        </w:tabs>
        <w:spacing w:after="0" w:line="240" w:lineRule="auto"/>
        <w:ind w:left="0" w:firstLine="0"/>
        <w:contextualSpacing/>
        <w:jc w:val="both"/>
        <w:rPr>
          <w:rFonts w:ascii="Times New Roman" w:hAnsi="Times New Roman"/>
          <w:sz w:val="24"/>
          <w:szCs w:val="24"/>
          <w:lang w:eastAsia="ru-RU"/>
        </w:rPr>
      </w:pPr>
      <w:r w:rsidRPr="00732E71">
        <w:rPr>
          <w:rFonts w:ascii="Times New Roman" w:hAnsi="Times New Roman"/>
          <w:sz w:val="24"/>
          <w:szCs w:val="24"/>
          <w:lang w:eastAsia="ru-RU"/>
        </w:rPr>
        <w:t xml:space="preserve">Статична зовнішня IP адреса: в кількості – </w:t>
      </w:r>
      <w:r>
        <w:rPr>
          <w:rFonts w:ascii="Times New Roman" w:hAnsi="Times New Roman"/>
          <w:sz w:val="24"/>
          <w:szCs w:val="24"/>
          <w:lang w:eastAsia="ru-RU"/>
        </w:rPr>
        <w:t>5</w:t>
      </w:r>
      <w:r w:rsidRPr="00732E71">
        <w:rPr>
          <w:rFonts w:ascii="Times New Roman" w:hAnsi="Times New Roman"/>
          <w:sz w:val="24"/>
          <w:szCs w:val="24"/>
          <w:lang w:eastAsia="ru-RU"/>
        </w:rPr>
        <w:t>.</w:t>
      </w:r>
    </w:p>
    <w:p w14:paraId="71F7CA0A" w14:textId="77777777" w:rsidR="00D97FEE" w:rsidRPr="00732E71" w:rsidRDefault="00D97FEE" w:rsidP="00D97FEE">
      <w:pPr>
        <w:tabs>
          <w:tab w:val="left" w:pos="426"/>
          <w:tab w:val="left" w:pos="993"/>
        </w:tabs>
        <w:spacing w:after="0" w:line="240" w:lineRule="auto"/>
        <w:contextualSpacing/>
        <w:jc w:val="both"/>
        <w:rPr>
          <w:rFonts w:ascii="Times New Roman" w:hAnsi="Times New Roman"/>
          <w:sz w:val="24"/>
          <w:szCs w:val="24"/>
          <w:lang w:eastAsia="ru-RU"/>
        </w:rPr>
      </w:pPr>
    </w:p>
    <w:p w14:paraId="4A0EC4C3" w14:textId="77777777" w:rsidR="00D97FEE" w:rsidRPr="00732E71" w:rsidRDefault="00D97FEE" w:rsidP="00D97FEE">
      <w:pPr>
        <w:pStyle w:val="af"/>
        <w:numPr>
          <w:ilvl w:val="0"/>
          <w:numId w:val="6"/>
        </w:numPr>
        <w:tabs>
          <w:tab w:val="left" w:pos="426"/>
          <w:tab w:val="left" w:pos="851"/>
        </w:tabs>
        <w:suppressAutoHyphens/>
        <w:ind w:left="0" w:firstLine="0"/>
        <w:contextualSpacing/>
        <w:jc w:val="both"/>
        <w:rPr>
          <w:b/>
          <w:bCs/>
          <w:sz w:val="24"/>
          <w:szCs w:val="24"/>
          <w:lang w:val="uk-UA"/>
        </w:rPr>
      </w:pPr>
      <w:r w:rsidRPr="00732E71">
        <w:rPr>
          <w:b/>
          <w:bCs/>
          <w:sz w:val="24"/>
          <w:szCs w:val="24"/>
          <w:lang w:val="uk-UA"/>
        </w:rPr>
        <w:t xml:space="preserve">Технічні умови: </w:t>
      </w:r>
    </w:p>
    <w:p w14:paraId="339F52AB" w14:textId="77777777" w:rsidR="00D97FEE" w:rsidRPr="00732E71" w:rsidRDefault="00D97FEE" w:rsidP="00D97FEE">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 xml:space="preserve">Оператор  повинен організувати Останню милю до адрес підключення Замовника  з використанням власної оптичної мережі, яка повинна бути організована шляхом прокладення </w:t>
      </w:r>
      <w:proofErr w:type="spellStart"/>
      <w:r w:rsidRPr="00732E71">
        <w:rPr>
          <w:sz w:val="24"/>
          <w:szCs w:val="24"/>
          <w:lang w:val="uk-UA"/>
        </w:rPr>
        <w:t>волоконно</w:t>
      </w:r>
      <w:proofErr w:type="spellEnd"/>
      <w:r w:rsidRPr="00732E71">
        <w:rPr>
          <w:sz w:val="24"/>
          <w:szCs w:val="24"/>
          <w:lang w:val="uk-UA"/>
        </w:rPr>
        <w:t>-оптичного кабелю Оператора переважно у підземних комунікаціях (власних або орендованих).</w:t>
      </w:r>
      <w:r w:rsidRPr="00732E71">
        <w:rPr>
          <w:color w:val="FF0000"/>
          <w:sz w:val="24"/>
          <w:szCs w:val="24"/>
          <w:lang w:val="uk-UA"/>
        </w:rPr>
        <w:t xml:space="preserve"> </w:t>
      </w:r>
      <w:r w:rsidRPr="00732E71">
        <w:rPr>
          <w:sz w:val="24"/>
          <w:szCs w:val="24"/>
          <w:lang w:val="uk-UA"/>
        </w:rPr>
        <w:t>При цьому не допускається використання мереж чи обладнання сторонніх Операторів  для побудови Останньої милі</w:t>
      </w:r>
      <w:r>
        <w:rPr>
          <w:sz w:val="24"/>
          <w:szCs w:val="24"/>
          <w:lang w:val="uk-UA"/>
        </w:rPr>
        <w:t>.</w:t>
      </w:r>
    </w:p>
    <w:p w14:paraId="02333E32" w14:textId="77777777" w:rsidR="00D97FEE" w:rsidRPr="00732E71" w:rsidRDefault="00D97FEE" w:rsidP="00D97FEE">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Затримка пакетів в мережі Оператора: не більше 100 мс.</w:t>
      </w:r>
    </w:p>
    <w:p w14:paraId="02E5B000" w14:textId="77777777" w:rsidR="00D97FEE" w:rsidRPr="00732E71" w:rsidRDefault="00D97FEE" w:rsidP="00D97FEE">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Точка демаркації (розмежування відповідальності Оператора та Замовника): порт мережевого обладнання Оператора.</w:t>
      </w:r>
    </w:p>
    <w:p w14:paraId="409DAD72" w14:textId="77777777" w:rsidR="00D97FEE" w:rsidRPr="00732E71" w:rsidRDefault="00D97FEE" w:rsidP="00D97FEE">
      <w:pPr>
        <w:pStyle w:val="af"/>
        <w:numPr>
          <w:ilvl w:val="1"/>
          <w:numId w:val="6"/>
        </w:numPr>
        <w:tabs>
          <w:tab w:val="left" w:pos="426"/>
          <w:tab w:val="left" w:pos="851"/>
        </w:tabs>
        <w:suppressAutoHyphens/>
        <w:ind w:left="0" w:firstLine="0"/>
        <w:contextualSpacing/>
        <w:jc w:val="both"/>
        <w:rPr>
          <w:sz w:val="24"/>
          <w:szCs w:val="24"/>
          <w:lang w:val="uk-UA"/>
        </w:rPr>
      </w:pPr>
      <w:r w:rsidRPr="00732E71">
        <w:rPr>
          <w:sz w:val="24"/>
          <w:szCs w:val="24"/>
          <w:lang w:val="uk-UA"/>
        </w:rPr>
        <w:t>Постійне надання Послуги (24 години на добу, 7 днів на тиждень) безлімітного доступу до мережі Інтернет (українського та міжнародного трафіку).</w:t>
      </w:r>
    </w:p>
    <w:p w14:paraId="7C13B6C9" w14:textId="77777777" w:rsidR="00D97FEE" w:rsidRPr="00732E71" w:rsidRDefault="00D97FEE" w:rsidP="00D97FEE">
      <w:pPr>
        <w:tabs>
          <w:tab w:val="left" w:pos="426"/>
          <w:tab w:val="left" w:pos="993"/>
        </w:tabs>
        <w:spacing w:after="0" w:line="240" w:lineRule="auto"/>
        <w:contextualSpacing/>
        <w:jc w:val="both"/>
        <w:rPr>
          <w:rFonts w:ascii="Times New Roman" w:hAnsi="Times New Roman"/>
          <w:sz w:val="24"/>
          <w:szCs w:val="24"/>
          <w:lang w:eastAsia="ru-RU"/>
        </w:rPr>
      </w:pPr>
    </w:p>
    <w:p w14:paraId="1B58476A" w14:textId="77777777" w:rsidR="00D97FEE" w:rsidRPr="00732E71" w:rsidRDefault="00D97FEE" w:rsidP="00D97FEE">
      <w:pPr>
        <w:pStyle w:val="af"/>
        <w:numPr>
          <w:ilvl w:val="0"/>
          <w:numId w:val="7"/>
        </w:numPr>
        <w:tabs>
          <w:tab w:val="left" w:pos="426"/>
          <w:tab w:val="left" w:pos="993"/>
        </w:tabs>
        <w:contextualSpacing/>
        <w:jc w:val="both"/>
        <w:rPr>
          <w:b/>
          <w:bCs/>
          <w:sz w:val="24"/>
          <w:szCs w:val="24"/>
          <w:lang w:val="uk-UA"/>
        </w:rPr>
      </w:pPr>
      <w:r w:rsidRPr="00732E71">
        <w:rPr>
          <w:b/>
          <w:bCs/>
          <w:sz w:val="24"/>
          <w:szCs w:val="24"/>
          <w:lang w:val="uk-UA"/>
        </w:rPr>
        <w:t>Додаткові умови:</w:t>
      </w:r>
    </w:p>
    <w:p w14:paraId="24B873DE" w14:textId="77777777" w:rsidR="00D97FEE" w:rsidRPr="00732E71" w:rsidRDefault="00D97FEE" w:rsidP="00D97FEE">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забезпечити технічну підтримку Послуги, яка включає в себе постійний моніторинг телекомунікаційних каналів зв’язку та діагностику причин відхилення від заданих технічних характеристик. Максимальний термін усунення аварійної недоступності  послуг не повинен перевищувати: 1 годину – логічний рівень та 12 годин – фізичний рівень.</w:t>
      </w:r>
    </w:p>
    <w:p w14:paraId="5341D4A1" w14:textId="77777777" w:rsidR="00D97FEE" w:rsidRPr="00732E71" w:rsidRDefault="00D97FEE" w:rsidP="00D97FEE">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призначити персонального менеджера для опрацювання звернень  та мати власну Службу технічної підтримки з україномовною службою, з можливістю цілодобового та щоденного звернення (протягом 24 годин на добу, 7 днів на тиждень) телефоном та електронною поштою.</w:t>
      </w:r>
    </w:p>
    <w:p w14:paraId="1F86FB2F" w14:textId="77777777" w:rsidR="00D97FEE" w:rsidRPr="00732E71" w:rsidRDefault="00D97FEE" w:rsidP="00D97FEE">
      <w:pPr>
        <w:pStyle w:val="af"/>
        <w:numPr>
          <w:ilvl w:val="1"/>
          <w:numId w:val="7"/>
        </w:numPr>
        <w:tabs>
          <w:tab w:val="left" w:pos="426"/>
        </w:tabs>
        <w:ind w:left="0" w:firstLine="0"/>
        <w:contextualSpacing/>
        <w:jc w:val="both"/>
        <w:rPr>
          <w:sz w:val="24"/>
          <w:szCs w:val="24"/>
          <w:lang w:val="uk-UA"/>
        </w:rPr>
      </w:pPr>
      <w:r w:rsidRPr="00732E71">
        <w:rPr>
          <w:sz w:val="24"/>
          <w:szCs w:val="24"/>
          <w:lang w:val="uk-UA"/>
        </w:rPr>
        <w:t>Оператор повинен забезпечити загальну доступність Послуги не менше 99,5% на рік.</w:t>
      </w:r>
    </w:p>
    <w:p w14:paraId="185EF39F" w14:textId="77777777" w:rsidR="00D97FEE" w:rsidRPr="00732E71" w:rsidRDefault="00D97FEE" w:rsidP="00D97FEE">
      <w:pPr>
        <w:pStyle w:val="af"/>
        <w:numPr>
          <w:ilvl w:val="1"/>
          <w:numId w:val="7"/>
        </w:numPr>
        <w:tabs>
          <w:tab w:val="left" w:pos="426"/>
        </w:tabs>
        <w:ind w:left="0" w:firstLine="0"/>
        <w:contextualSpacing/>
        <w:jc w:val="both"/>
        <w:rPr>
          <w:sz w:val="24"/>
          <w:szCs w:val="24"/>
          <w:lang w:val="uk-UA"/>
        </w:rPr>
      </w:pPr>
      <w:r w:rsidRPr="00732E71">
        <w:rPr>
          <w:sz w:val="24"/>
          <w:szCs w:val="24"/>
          <w:lang w:val="uk-UA"/>
        </w:rPr>
        <w:t>Надати доступ до мережі Інтернет для тестування не пізніше одного дня з дати оголошення переможця закупівлі та здійснити його включення в роботу не пізніше одного дня з моменту підписання договору.</w:t>
      </w:r>
    </w:p>
    <w:p w14:paraId="0DB4E16C" w14:textId="77777777" w:rsidR="00D97FEE" w:rsidRPr="00732E71" w:rsidRDefault="00D97FEE" w:rsidP="00D97FEE">
      <w:pPr>
        <w:pStyle w:val="af"/>
        <w:numPr>
          <w:ilvl w:val="1"/>
          <w:numId w:val="7"/>
        </w:numPr>
        <w:tabs>
          <w:tab w:val="left" w:pos="426"/>
        </w:tabs>
        <w:ind w:left="0" w:firstLine="0"/>
        <w:contextualSpacing/>
        <w:jc w:val="both"/>
        <w:rPr>
          <w:sz w:val="24"/>
          <w:szCs w:val="24"/>
          <w:lang w:val="uk-UA"/>
        </w:rPr>
      </w:pPr>
      <w:r w:rsidRPr="00732E71">
        <w:rPr>
          <w:sz w:val="24"/>
          <w:szCs w:val="24"/>
          <w:lang w:val="uk-UA"/>
        </w:rPr>
        <w:t>Зовнішня IP адреса серверів та сервісів не повинна змінитись від наявної.</w:t>
      </w:r>
    </w:p>
    <w:p w14:paraId="5D67D04C" w14:textId="029A4815" w:rsidR="00172EA0" w:rsidRPr="00172EA0" w:rsidRDefault="00172EA0" w:rsidP="00D97FEE">
      <w:pPr>
        <w:spacing w:after="0" w:line="240" w:lineRule="auto"/>
        <w:ind w:right="-93"/>
        <w:jc w:val="center"/>
        <w:rPr>
          <w:rFonts w:ascii="Times New Roman" w:eastAsia="Times New Roman" w:hAnsi="Times New Roman" w:cs="Times New Roman"/>
          <w:sz w:val="24"/>
          <w:szCs w:val="24"/>
          <w:highlight w:val="white"/>
        </w:rPr>
      </w:pPr>
    </w:p>
    <w:sectPr w:rsidR="00172EA0" w:rsidRPr="00172EA0">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2"/>
      <w:numFmt w:val="decimal"/>
      <w:lvlText w:val="%1."/>
      <w:lvlJc w:val="left"/>
      <w:pPr>
        <w:tabs>
          <w:tab w:val="num" w:pos="675"/>
        </w:tabs>
        <w:ind w:left="675" w:hanging="675"/>
      </w:pPr>
    </w:lvl>
    <w:lvl w:ilvl="1">
      <w:start w:val="1"/>
      <w:numFmt w:val="decimal"/>
      <w:lvlText w:val="%1.%2."/>
      <w:lvlJc w:val="left"/>
      <w:pPr>
        <w:tabs>
          <w:tab w:val="num" w:pos="1080"/>
        </w:tabs>
        <w:ind w:left="108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 w15:restartNumberingAfterBreak="0">
    <w:nsid w:val="35A83C61"/>
    <w:multiLevelType w:val="multilevel"/>
    <w:tmpl w:val="31644E0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2184A5C"/>
    <w:multiLevelType w:val="hybridMultilevel"/>
    <w:tmpl w:val="4A9CB172"/>
    <w:lvl w:ilvl="0" w:tplc="015693DC">
      <w:start w:val="1"/>
      <w:numFmt w:val="decimal"/>
      <w:lvlText w:val="%1)"/>
      <w:lvlJc w:val="left"/>
      <w:pPr>
        <w:ind w:left="440" w:hanging="368"/>
      </w:pPr>
      <w:rPr>
        <w:rFonts w:ascii="Times New Roman" w:hAnsi="Times New Roman" w:cs="Times New Roman" w:hint="default"/>
        <w:b w:val="0"/>
        <w:color w:val="000000" w:themeColor="text1"/>
        <w:spacing w:val="-1"/>
        <w:w w:val="93"/>
        <w:lang w:val="uk-UA" w:eastAsia="en-US" w:bidi="ar-SA"/>
      </w:rPr>
    </w:lvl>
    <w:lvl w:ilvl="1" w:tplc="3B26A43C">
      <w:numFmt w:val="bullet"/>
      <w:lvlText w:val="•"/>
      <w:lvlJc w:val="left"/>
      <w:pPr>
        <w:ind w:left="1062" w:hanging="368"/>
      </w:pPr>
      <w:rPr>
        <w:lang w:val="uk-UA" w:eastAsia="en-US" w:bidi="ar-SA"/>
      </w:rPr>
    </w:lvl>
    <w:lvl w:ilvl="2" w:tplc="3F32BFBC">
      <w:numFmt w:val="bullet"/>
      <w:lvlText w:val="•"/>
      <w:lvlJc w:val="left"/>
      <w:pPr>
        <w:ind w:left="1685" w:hanging="368"/>
      </w:pPr>
      <w:rPr>
        <w:lang w:val="uk-UA" w:eastAsia="en-US" w:bidi="ar-SA"/>
      </w:rPr>
    </w:lvl>
    <w:lvl w:ilvl="3" w:tplc="08D41812">
      <w:numFmt w:val="bullet"/>
      <w:lvlText w:val="•"/>
      <w:lvlJc w:val="left"/>
      <w:pPr>
        <w:ind w:left="2308" w:hanging="368"/>
      </w:pPr>
      <w:rPr>
        <w:lang w:val="uk-UA" w:eastAsia="en-US" w:bidi="ar-SA"/>
      </w:rPr>
    </w:lvl>
    <w:lvl w:ilvl="4" w:tplc="B25C164E">
      <w:numFmt w:val="bullet"/>
      <w:lvlText w:val="•"/>
      <w:lvlJc w:val="left"/>
      <w:pPr>
        <w:ind w:left="2931" w:hanging="368"/>
      </w:pPr>
      <w:rPr>
        <w:lang w:val="uk-UA" w:eastAsia="en-US" w:bidi="ar-SA"/>
      </w:rPr>
    </w:lvl>
    <w:lvl w:ilvl="5" w:tplc="F656D380">
      <w:numFmt w:val="bullet"/>
      <w:lvlText w:val="•"/>
      <w:lvlJc w:val="left"/>
      <w:pPr>
        <w:ind w:left="3554" w:hanging="368"/>
      </w:pPr>
      <w:rPr>
        <w:lang w:val="uk-UA" w:eastAsia="en-US" w:bidi="ar-SA"/>
      </w:rPr>
    </w:lvl>
    <w:lvl w:ilvl="6" w:tplc="8AE63BBA">
      <w:numFmt w:val="bullet"/>
      <w:lvlText w:val="•"/>
      <w:lvlJc w:val="left"/>
      <w:pPr>
        <w:ind w:left="4176" w:hanging="368"/>
      </w:pPr>
      <w:rPr>
        <w:lang w:val="uk-UA" w:eastAsia="en-US" w:bidi="ar-SA"/>
      </w:rPr>
    </w:lvl>
    <w:lvl w:ilvl="7" w:tplc="C31EE370">
      <w:numFmt w:val="bullet"/>
      <w:lvlText w:val="•"/>
      <w:lvlJc w:val="left"/>
      <w:pPr>
        <w:ind w:left="4799" w:hanging="368"/>
      </w:pPr>
      <w:rPr>
        <w:lang w:val="uk-UA" w:eastAsia="en-US" w:bidi="ar-SA"/>
      </w:rPr>
    </w:lvl>
    <w:lvl w:ilvl="8" w:tplc="EA08BA46">
      <w:numFmt w:val="bullet"/>
      <w:lvlText w:val="•"/>
      <w:lvlJc w:val="left"/>
      <w:pPr>
        <w:ind w:left="5422" w:hanging="368"/>
      </w:pPr>
      <w:rPr>
        <w:lang w:val="uk-UA" w:eastAsia="en-US" w:bidi="ar-SA"/>
      </w:rPr>
    </w:lvl>
  </w:abstractNum>
  <w:abstractNum w:abstractNumId="3" w15:restartNumberingAfterBreak="0">
    <w:nsid w:val="56106DEA"/>
    <w:multiLevelType w:val="multilevel"/>
    <w:tmpl w:val="E404EE7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5F5B0034"/>
    <w:multiLevelType w:val="multilevel"/>
    <w:tmpl w:val="A3B4B490"/>
    <w:lvl w:ilvl="0">
      <w:start w:val="3"/>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5" w15:restartNumberingAfterBreak="0">
    <w:nsid w:val="64C35563"/>
    <w:multiLevelType w:val="multilevel"/>
    <w:tmpl w:val="F012775E"/>
    <w:lvl w:ilvl="0">
      <w:start w:val="4"/>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7D2B3A10"/>
    <w:multiLevelType w:val="hybridMultilevel"/>
    <w:tmpl w:val="5A922EE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7EC7"/>
    <w:rsid w:val="000A7F66"/>
    <w:rsid w:val="00172EA0"/>
    <w:rsid w:val="00196F73"/>
    <w:rsid w:val="001E5B73"/>
    <w:rsid w:val="002E4855"/>
    <w:rsid w:val="003976BE"/>
    <w:rsid w:val="005977BA"/>
    <w:rsid w:val="005A23A0"/>
    <w:rsid w:val="005C3E8E"/>
    <w:rsid w:val="0060018B"/>
    <w:rsid w:val="006D25C5"/>
    <w:rsid w:val="00747547"/>
    <w:rsid w:val="007D4DAF"/>
    <w:rsid w:val="008C64F3"/>
    <w:rsid w:val="008E251E"/>
    <w:rsid w:val="009538DB"/>
    <w:rsid w:val="009A1C54"/>
    <w:rsid w:val="00AC0389"/>
    <w:rsid w:val="00BB762B"/>
    <w:rsid w:val="00C301FA"/>
    <w:rsid w:val="00C70575"/>
    <w:rsid w:val="00CF044B"/>
    <w:rsid w:val="00D97FEE"/>
    <w:rsid w:val="00DB18FB"/>
    <w:rsid w:val="00DD2659"/>
    <w:rsid w:val="00DF04FE"/>
    <w:rsid w:val="00E26233"/>
    <w:rsid w:val="00E53792"/>
    <w:rsid w:val="00E559D4"/>
    <w:rsid w:val="00EE2A2F"/>
    <w:rsid w:val="00EF1975"/>
    <w:rsid w:val="00FA72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normaltextrun">
    <w:name w:val="normaltextrun"/>
    <w:basedOn w:val="a0"/>
    <w:rsid w:val="0060018B"/>
  </w:style>
  <w:style w:type="table" w:customStyle="1" w:styleId="181">
    <w:name w:val="18"/>
    <w:basedOn w:val="a1"/>
    <w:rsid w:val="0060018B"/>
    <w:pPr>
      <w:spacing w:after="200" w:line="276" w:lineRule="auto"/>
    </w:pPr>
    <w:tblPr>
      <w:tblStyleRowBandSize w:val="1"/>
      <w:tblStyleColBandSize w:val="1"/>
      <w:tblInd w:w="0" w:type="nil"/>
      <w:tblCellMar>
        <w:left w:w="115" w:type="dxa"/>
        <w:right w:w="115" w:type="dxa"/>
      </w:tblCellMar>
    </w:tblPr>
  </w:style>
  <w:style w:type="table" w:customStyle="1" w:styleId="170">
    <w:name w:val="17"/>
    <w:basedOn w:val="a1"/>
    <w:rsid w:val="007D4DAF"/>
    <w:pPr>
      <w:spacing w:after="200" w:line="276" w:lineRule="auto"/>
    </w:p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7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4470</Words>
  <Characters>2548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o.soroka</cp:lastModifiedBy>
  <cp:revision>5</cp:revision>
  <cp:lastPrinted>2025-11-07T11:21:00Z</cp:lastPrinted>
  <dcterms:created xsi:type="dcterms:W3CDTF">2025-12-09T07:30:00Z</dcterms:created>
  <dcterms:modified xsi:type="dcterms:W3CDTF">2025-12-11T10:14:00Z</dcterms:modified>
</cp:coreProperties>
</file>