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03F3B7CB" w:rsidR="00E53792" w:rsidRDefault="00126596">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C12D1F">
        <w:rPr>
          <w:rFonts w:ascii="Times New Roman" w:eastAsia="Times New Roman" w:hAnsi="Times New Roman" w:cs="Times New Roman"/>
          <w:sz w:val="24"/>
          <w:szCs w:val="24"/>
        </w:rPr>
        <w:t xml:space="preserve">ДК 021:2015: 48510000-6 — Пакети комунікаційного програмного забезпечення (Програмне забезпечення </w:t>
      </w:r>
      <w:proofErr w:type="spellStart"/>
      <w:r w:rsidRPr="00C12D1F">
        <w:rPr>
          <w:rFonts w:ascii="Times New Roman" w:eastAsia="Times New Roman" w:hAnsi="Times New Roman" w:cs="Times New Roman"/>
          <w:sz w:val="24"/>
          <w:szCs w:val="24"/>
        </w:rPr>
        <w:t>AnyDesk</w:t>
      </w:r>
      <w:proofErr w:type="spellEnd"/>
      <w:r>
        <w:rPr>
          <w:rFonts w:ascii="Times New Roman" w:eastAsia="Times New Roman" w:hAnsi="Times New Roman" w:cs="Times New Roman"/>
          <w:sz w:val="24"/>
          <w:szCs w:val="24"/>
        </w:rPr>
        <w:t>)</w:t>
      </w:r>
      <w:bookmarkStart w:id="1" w:name="_GoBack"/>
      <w:bookmarkEnd w:id="1"/>
      <w:r w:rsidR="00172EA0" w:rsidRPr="0060018B">
        <w:rPr>
          <w:rFonts w:ascii="Times New Roman" w:eastAsia="Times New Roman" w:hAnsi="Times New Roman" w:cs="Times New Roman"/>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6E795AF7"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C12D1F" w:rsidRPr="00C12D1F">
        <w:rPr>
          <w:rFonts w:ascii="Times New Roman" w:eastAsia="Times New Roman" w:hAnsi="Times New Roman" w:cs="Times New Roman"/>
          <w:sz w:val="24"/>
          <w:szCs w:val="24"/>
        </w:rPr>
        <w:t xml:space="preserve">ДК 021:2015: 48510000-6 — Пакети комунікаційного програмного забезпечення (Програмне забезпечення </w:t>
      </w:r>
      <w:proofErr w:type="spellStart"/>
      <w:r w:rsidR="00C12D1F" w:rsidRPr="00C12D1F">
        <w:rPr>
          <w:rFonts w:ascii="Times New Roman" w:eastAsia="Times New Roman" w:hAnsi="Times New Roman" w:cs="Times New Roman"/>
          <w:sz w:val="24"/>
          <w:szCs w:val="24"/>
        </w:rPr>
        <w:t>AnyDesk</w:t>
      </w:r>
      <w:proofErr w:type="spellEnd"/>
      <w:r w:rsidR="00C12D1F">
        <w:rPr>
          <w:rFonts w:ascii="Times New Roman" w:eastAsia="Times New Roman" w:hAnsi="Times New Roman" w:cs="Times New Roman"/>
          <w:sz w:val="24"/>
          <w:szCs w:val="24"/>
        </w:rPr>
        <w:t>)</w:t>
      </w:r>
      <w:r w:rsidRPr="0060018B">
        <w:rPr>
          <w:rFonts w:ascii="Times New Roman" w:eastAsia="Times New Roman" w:hAnsi="Times New Roman" w:cs="Times New Roman"/>
          <w:sz w:val="24"/>
          <w:szCs w:val="24"/>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78796965"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sidR="00C12D1F" w:rsidRPr="00C12D1F">
        <w:rPr>
          <w:rFonts w:ascii="Times New Roman" w:hAnsi="Times New Roman" w:cs="Times New Roman"/>
          <w:color w:val="000000"/>
          <w:sz w:val="24"/>
          <w:szCs w:val="24"/>
        </w:rPr>
        <w:t>290 000,00</w:t>
      </w:r>
      <w:r w:rsidR="00C12D1F" w:rsidRPr="00C12D1F">
        <w:rPr>
          <w:rFonts w:ascii="Times New Roman" w:hAnsi="Times New Roman" w:cs="Times New Roman"/>
          <w:color w:val="000000"/>
          <w:sz w:val="24"/>
          <w:szCs w:val="24"/>
        </w:rPr>
        <w:t xml:space="preserve"> </w:t>
      </w:r>
      <w:r w:rsidRPr="00C12D1F">
        <w:rPr>
          <w:rFonts w:ascii="Times New Roman" w:eastAsia="Times New Roman" w:hAnsi="Times New Roman" w:cs="Times New Roman"/>
          <w:sz w:val="24"/>
          <w:szCs w:val="24"/>
        </w:rPr>
        <w:t xml:space="preserve">грн без </w:t>
      </w:r>
      <w:r>
        <w:rPr>
          <w:rFonts w:ascii="Times New Roman" w:eastAsia="Times New Roman" w:hAnsi="Times New Roman" w:cs="Times New Roman"/>
          <w:sz w:val="24"/>
          <w:szCs w:val="24"/>
        </w:rPr>
        <w:t xml:space="preserve">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r w:rsidR="009538DB">
        <w:rPr>
          <w:rFonts w:ascii="Times New Roman" w:eastAsia="Times New Roman" w:hAnsi="Times New Roman" w:cs="Times New Roman"/>
          <w:sz w:val="24"/>
          <w:szCs w:val="24"/>
        </w:rPr>
        <w:t xml:space="preserve"> Додатково </w:t>
      </w:r>
      <w:r w:rsidR="009538DB" w:rsidRPr="00A64DCA">
        <w:rPr>
          <w:rFonts w:ascii="Times New Roman" w:hAnsi="Times New Roman" w:cs="Times New Roman"/>
          <w:sz w:val="24"/>
          <w:szCs w:val="24"/>
        </w:rPr>
        <w:t xml:space="preserve">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9538DB" w:rsidRPr="00A64DCA">
        <w:rPr>
          <w:rFonts w:ascii="Times New Roman" w:hAnsi="Times New Roman" w:cs="Times New Roman"/>
          <w:sz w:val="24"/>
          <w:szCs w:val="24"/>
        </w:rPr>
        <w:t>закупівель</w:t>
      </w:r>
      <w:proofErr w:type="spellEnd"/>
      <w:r w:rsidR="009538DB" w:rsidRPr="00A64DCA">
        <w:rPr>
          <w:rFonts w:ascii="Times New Roman" w:hAnsi="Times New Roman" w:cs="Times New Roman"/>
          <w:sz w:val="24"/>
          <w:szCs w:val="24"/>
        </w:rPr>
        <w:t xml:space="preserve"> «Прозоро», тощо</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07B57725"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sidRPr="0060018B">
        <w:rPr>
          <w:rFonts w:ascii="Times New Roman" w:hAnsi="Times New Roman" w:cs="Times New Roman"/>
          <w:sz w:val="24"/>
          <w:szCs w:val="24"/>
        </w:rPr>
        <w:t xml:space="preserve">: </w:t>
      </w:r>
      <w:r w:rsidR="00C12D1F" w:rsidRPr="00C12D1F">
        <w:rPr>
          <w:rFonts w:ascii="Times New Roman" w:hAnsi="Times New Roman" w:cs="Times New Roman"/>
          <w:color w:val="000000"/>
          <w:sz w:val="24"/>
          <w:szCs w:val="24"/>
        </w:rPr>
        <w:t xml:space="preserve">290 000,00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71E1A80A"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Строк поставки товару—</w:t>
      </w:r>
      <w:r w:rsidRPr="00FA7213">
        <w:t xml:space="preserve"> </w:t>
      </w:r>
      <w:r w:rsidRPr="00FA7213">
        <w:rPr>
          <w:rFonts w:ascii="Times New Roman" w:eastAsia="Times New Roman" w:hAnsi="Times New Roman" w:cs="Times New Roman"/>
          <w:sz w:val="24"/>
          <w:szCs w:val="24"/>
        </w:rPr>
        <w:t>до «</w:t>
      </w:r>
      <w:r w:rsidR="0060018B">
        <w:rPr>
          <w:rFonts w:ascii="Times New Roman" w:eastAsia="Times New Roman" w:hAnsi="Times New Roman" w:cs="Times New Roman"/>
          <w:sz w:val="24"/>
          <w:szCs w:val="24"/>
        </w:rPr>
        <w:t>1</w:t>
      </w:r>
      <w:r w:rsidR="00D41E47">
        <w:rPr>
          <w:rFonts w:ascii="Times New Roman" w:eastAsia="Times New Roman" w:hAnsi="Times New Roman" w:cs="Times New Roman"/>
          <w:sz w:val="24"/>
          <w:szCs w:val="24"/>
        </w:rPr>
        <w:t>9</w:t>
      </w:r>
      <w:r w:rsidRPr="00FA7213">
        <w:rPr>
          <w:rFonts w:ascii="Times New Roman" w:eastAsia="Times New Roman" w:hAnsi="Times New Roman" w:cs="Times New Roman"/>
          <w:sz w:val="24"/>
          <w:szCs w:val="24"/>
        </w:rPr>
        <w:t xml:space="preserve">» </w:t>
      </w:r>
      <w:r w:rsidR="0060018B">
        <w:rPr>
          <w:rFonts w:ascii="Times New Roman" w:eastAsia="Times New Roman" w:hAnsi="Times New Roman" w:cs="Times New Roman"/>
          <w:sz w:val="24"/>
          <w:szCs w:val="24"/>
        </w:rPr>
        <w:t>грудня</w:t>
      </w:r>
      <w:r w:rsidRPr="00FA7213">
        <w:rPr>
          <w:rFonts w:ascii="Times New Roman" w:eastAsia="Times New Roman" w:hAnsi="Times New Roman" w:cs="Times New Roman"/>
          <w:sz w:val="24"/>
          <w:szCs w:val="24"/>
        </w:rPr>
        <w:t xml:space="preserve"> 2025 року.</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w:t>
      </w:r>
      <w:r>
        <w:rPr>
          <w:rFonts w:ascii="Times New Roman" w:eastAsia="Times New Roman" w:hAnsi="Times New Roman" w:cs="Times New Roman"/>
          <w:sz w:val="24"/>
          <w:szCs w:val="24"/>
        </w:rPr>
        <w:lastRenderedPageBreak/>
        <w:t xml:space="preserve">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6202042" w14:textId="77777777" w:rsidR="00CF044B" w:rsidRPr="00254E30" w:rsidRDefault="00CF044B" w:rsidP="00CF044B">
      <w:pPr>
        <w:spacing w:after="0" w:line="240" w:lineRule="auto"/>
        <w:ind w:right="-93"/>
        <w:jc w:val="center"/>
        <w:rPr>
          <w:rFonts w:ascii="Times New Roman" w:eastAsia="Times New Roman" w:hAnsi="Times New Roman" w:cs="Times New Roman"/>
          <w:sz w:val="24"/>
          <w:szCs w:val="24"/>
        </w:rPr>
      </w:pPr>
    </w:p>
    <w:p w14:paraId="62A206CE" w14:textId="77777777" w:rsidR="00C12D1F" w:rsidRPr="00254E30" w:rsidRDefault="00C12D1F" w:rsidP="00C12D1F">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End w:id="2"/>
      <w:r w:rsidRPr="00254E30">
        <w:rPr>
          <w:rFonts w:ascii="Times New Roman" w:eastAsia="Times New Roman" w:hAnsi="Times New Roman" w:cs="Times New Roman"/>
          <w:b/>
          <w:sz w:val="24"/>
          <w:szCs w:val="24"/>
        </w:rPr>
        <w:t>ТЕХНІЧНІ ВИМОГИ</w:t>
      </w:r>
    </w:p>
    <w:p w14:paraId="7CEBFD73" w14:textId="77777777" w:rsidR="00C12D1F" w:rsidRPr="00254E30" w:rsidRDefault="00C12D1F" w:rsidP="00C12D1F">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04672535" w14:textId="77777777" w:rsidR="00C12D1F" w:rsidRPr="00254E30" w:rsidRDefault="00C12D1F" w:rsidP="00C12D1F">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W w:w="9633" w:type="dxa"/>
        <w:tblLayout w:type="fixed"/>
        <w:tblLook w:val="0400" w:firstRow="0" w:lastRow="0" w:firstColumn="0" w:lastColumn="0" w:noHBand="0" w:noVBand="1"/>
      </w:tblPr>
      <w:tblGrid>
        <w:gridCol w:w="567"/>
        <w:gridCol w:w="1842"/>
        <w:gridCol w:w="278"/>
        <w:gridCol w:w="5106"/>
        <w:gridCol w:w="1275"/>
        <w:gridCol w:w="565"/>
      </w:tblGrid>
      <w:tr w:rsidR="00C12D1F" w:rsidRPr="00254E30" w14:paraId="2667D0E5" w14:textId="77777777" w:rsidTr="008409BC">
        <w:trPr>
          <w:trHeight w:val="300"/>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0B229F" w14:textId="77777777" w:rsidR="00C12D1F" w:rsidRPr="00254E30" w:rsidRDefault="00C12D1F" w:rsidP="008409BC">
            <w:pPr>
              <w:spacing w:after="0" w:line="240" w:lineRule="auto"/>
              <w:rPr>
                <w:rFonts w:ascii="Times New Roman" w:eastAsia="Times New Roman" w:hAnsi="Times New Roman" w:cs="Times New Roman"/>
                <w:color w:val="000000"/>
                <w:sz w:val="24"/>
                <w:szCs w:val="24"/>
              </w:rPr>
            </w:pPr>
            <w:bookmarkStart w:id="3" w:name="_heading=h.6ymnp9hjl5v6" w:colFirst="0" w:colLast="0"/>
            <w:bookmarkEnd w:id="3"/>
            <w:r w:rsidRPr="00254E30">
              <w:rPr>
                <w:rFonts w:ascii="Times New Roman" w:eastAsia="Times New Roman" w:hAnsi="Times New Roman" w:cs="Times New Roman"/>
                <w:color w:val="000000"/>
                <w:sz w:val="24"/>
                <w:szCs w:val="24"/>
              </w:rPr>
              <w:t>Назва предмету закупівлі:</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3A3BE25D" w14:textId="77777777" w:rsidR="00C12D1F" w:rsidRPr="00A73DE0" w:rsidRDefault="00C12D1F" w:rsidP="008409BC">
            <w:pPr>
              <w:widowControl w:val="0"/>
              <w:spacing w:after="0" w:line="240" w:lineRule="auto"/>
              <w:jc w:val="both"/>
              <w:rPr>
                <w:rFonts w:ascii="Times New Roman" w:eastAsia="Times New Roman" w:hAnsi="Times New Roman" w:cs="Times New Roman"/>
                <w:color w:val="000000"/>
                <w:sz w:val="24"/>
                <w:szCs w:val="24"/>
              </w:rPr>
            </w:pPr>
            <w:bookmarkStart w:id="4" w:name="_Hlk213679222"/>
            <w:r w:rsidRPr="00A73DE0">
              <w:rPr>
                <w:rFonts w:ascii="Times New Roman" w:eastAsia="Times New Roman" w:hAnsi="Times New Roman"/>
                <w:bCs/>
                <w:color w:val="000000"/>
                <w:sz w:val="24"/>
                <w:szCs w:val="24"/>
              </w:rPr>
              <w:t xml:space="preserve">ДК 021:2015: 48510000-6 — Пакети комунікаційного програмного забезпечення (Програмне забезпечення </w:t>
            </w:r>
            <w:proofErr w:type="spellStart"/>
            <w:r w:rsidRPr="00A73DE0">
              <w:rPr>
                <w:rFonts w:ascii="Times New Roman" w:eastAsia="Times New Roman" w:hAnsi="Times New Roman"/>
                <w:bCs/>
                <w:color w:val="000000"/>
                <w:sz w:val="24"/>
                <w:szCs w:val="24"/>
              </w:rPr>
              <w:t>AnyDesk</w:t>
            </w:r>
            <w:proofErr w:type="spellEnd"/>
            <w:r w:rsidRPr="00A73DE0">
              <w:rPr>
                <w:rFonts w:ascii="Times New Roman" w:eastAsia="Times New Roman" w:hAnsi="Times New Roman"/>
                <w:bCs/>
                <w:color w:val="000000"/>
                <w:sz w:val="24"/>
                <w:szCs w:val="24"/>
              </w:rPr>
              <w:t>)</w:t>
            </w:r>
            <w:bookmarkEnd w:id="4"/>
          </w:p>
        </w:tc>
      </w:tr>
      <w:tr w:rsidR="00C12D1F" w:rsidRPr="00254E30" w14:paraId="12AB1206" w14:textId="77777777" w:rsidTr="008409BC">
        <w:trPr>
          <w:trHeight w:val="300"/>
        </w:trPr>
        <w:tc>
          <w:tcPr>
            <w:tcW w:w="2689" w:type="dxa"/>
            <w:gridSpan w:val="3"/>
            <w:tcBorders>
              <w:top w:val="nil"/>
              <w:left w:val="single" w:sz="4" w:space="0" w:color="000000"/>
              <w:bottom w:val="single" w:sz="4" w:space="0" w:color="000000"/>
              <w:right w:val="single" w:sz="4" w:space="0" w:color="000000"/>
            </w:tcBorders>
            <w:shd w:val="clear" w:color="auto" w:fill="auto"/>
            <w:vAlign w:val="center"/>
          </w:tcPr>
          <w:p w14:paraId="77C5A320" w14:textId="77777777" w:rsidR="00C12D1F" w:rsidRPr="00254E30" w:rsidRDefault="00C12D1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740FFCD5" w14:textId="77777777" w:rsidR="00C12D1F" w:rsidRDefault="00C12D1F" w:rsidP="008409BC">
            <w:pPr>
              <w:spacing w:after="0" w:line="240" w:lineRule="auto"/>
              <w:rPr>
                <w:rFonts w:ascii="Times New Roman" w:eastAsia="Times New Roman" w:hAnsi="Times New Roman" w:cs="Times New Roman"/>
                <w:sz w:val="24"/>
                <w:szCs w:val="24"/>
              </w:rPr>
            </w:pPr>
            <w:r w:rsidRPr="00A73DE0">
              <w:rPr>
                <w:rFonts w:ascii="Times New Roman" w:eastAsia="Times New Roman" w:hAnsi="Times New Roman" w:cs="Times New Roman"/>
                <w:sz w:val="24"/>
                <w:szCs w:val="24"/>
              </w:rPr>
              <w:t xml:space="preserve">1 штука </w:t>
            </w:r>
            <w:proofErr w:type="spellStart"/>
            <w:r w:rsidRPr="00A73DE0">
              <w:rPr>
                <w:rFonts w:ascii="Times New Roman" w:eastAsia="Times New Roman" w:hAnsi="Times New Roman" w:cs="Times New Roman"/>
                <w:sz w:val="24"/>
                <w:szCs w:val="24"/>
              </w:rPr>
              <w:t>Anydesk</w:t>
            </w:r>
            <w:proofErr w:type="spellEnd"/>
            <w:r w:rsidRPr="00A73DE0">
              <w:rPr>
                <w:rFonts w:ascii="Times New Roman" w:eastAsia="Times New Roman" w:hAnsi="Times New Roman" w:cs="Times New Roman"/>
                <w:sz w:val="24"/>
                <w:szCs w:val="24"/>
              </w:rPr>
              <w:t xml:space="preserve"> </w:t>
            </w:r>
            <w:proofErr w:type="spellStart"/>
            <w:r w:rsidRPr="00A73DE0">
              <w:rPr>
                <w:rFonts w:ascii="Times New Roman" w:eastAsia="Times New Roman" w:hAnsi="Times New Roman" w:cs="Times New Roman"/>
                <w:sz w:val="24"/>
                <w:szCs w:val="24"/>
              </w:rPr>
              <w:t>Advanced</w:t>
            </w:r>
            <w:proofErr w:type="spellEnd"/>
            <w:r w:rsidRPr="00A73DE0">
              <w:rPr>
                <w:rFonts w:ascii="Times New Roman" w:eastAsia="Times New Roman" w:hAnsi="Times New Roman" w:cs="Times New Roman"/>
                <w:sz w:val="24"/>
                <w:szCs w:val="24"/>
              </w:rPr>
              <w:t xml:space="preserve"> </w:t>
            </w:r>
            <w:proofErr w:type="spellStart"/>
            <w:r w:rsidRPr="00A73DE0">
              <w:rPr>
                <w:rFonts w:ascii="Times New Roman" w:eastAsia="Times New Roman" w:hAnsi="Times New Roman" w:cs="Times New Roman"/>
                <w:sz w:val="24"/>
                <w:szCs w:val="24"/>
              </w:rPr>
              <w:t>Core</w:t>
            </w:r>
            <w:proofErr w:type="spellEnd"/>
            <w:r w:rsidRPr="00A73DE0">
              <w:rPr>
                <w:rFonts w:ascii="Times New Roman" w:eastAsia="Times New Roman" w:hAnsi="Times New Roman" w:cs="Times New Roman"/>
                <w:sz w:val="24"/>
                <w:szCs w:val="24"/>
              </w:rPr>
              <w:t xml:space="preserve"> </w:t>
            </w:r>
            <w:proofErr w:type="spellStart"/>
            <w:r w:rsidRPr="00A73DE0">
              <w:rPr>
                <w:rFonts w:ascii="Times New Roman" w:eastAsia="Times New Roman" w:hAnsi="Times New Roman" w:cs="Times New Roman"/>
                <w:sz w:val="24"/>
                <w:szCs w:val="24"/>
              </w:rPr>
              <w:t>License</w:t>
            </w:r>
            <w:proofErr w:type="spellEnd"/>
          </w:p>
          <w:p w14:paraId="24635B1C" w14:textId="77777777" w:rsidR="00C12D1F" w:rsidRPr="00A73DE0" w:rsidRDefault="00C12D1F" w:rsidP="008409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штук </w:t>
            </w:r>
            <w:proofErr w:type="spellStart"/>
            <w:r w:rsidRPr="00A73DE0">
              <w:rPr>
                <w:rFonts w:ascii="Times New Roman" w:eastAsia="Times New Roman" w:hAnsi="Times New Roman" w:cs="Times New Roman"/>
                <w:sz w:val="24"/>
                <w:szCs w:val="24"/>
              </w:rPr>
              <w:t>AnyDesk</w:t>
            </w:r>
            <w:proofErr w:type="spellEnd"/>
            <w:r w:rsidRPr="00A73DE0">
              <w:rPr>
                <w:rFonts w:ascii="Times New Roman" w:eastAsia="Times New Roman" w:hAnsi="Times New Roman" w:cs="Times New Roman"/>
                <w:sz w:val="24"/>
                <w:szCs w:val="24"/>
              </w:rPr>
              <w:t xml:space="preserve"> </w:t>
            </w:r>
            <w:proofErr w:type="spellStart"/>
            <w:r w:rsidRPr="00A73DE0">
              <w:rPr>
                <w:rFonts w:ascii="Times New Roman" w:eastAsia="Times New Roman" w:hAnsi="Times New Roman" w:cs="Times New Roman"/>
                <w:sz w:val="24"/>
                <w:szCs w:val="24"/>
              </w:rPr>
              <w:t>Advanced</w:t>
            </w:r>
            <w:proofErr w:type="spellEnd"/>
            <w:r w:rsidRPr="00A73DE0">
              <w:rPr>
                <w:rFonts w:ascii="Times New Roman" w:eastAsia="Times New Roman" w:hAnsi="Times New Roman" w:cs="Times New Roman"/>
                <w:sz w:val="24"/>
                <w:szCs w:val="24"/>
              </w:rPr>
              <w:t xml:space="preserve"> </w:t>
            </w:r>
            <w:proofErr w:type="spellStart"/>
            <w:r w:rsidRPr="00A73DE0">
              <w:rPr>
                <w:rFonts w:ascii="Times New Roman" w:eastAsia="Times New Roman" w:hAnsi="Times New Roman" w:cs="Times New Roman"/>
                <w:sz w:val="24"/>
                <w:szCs w:val="24"/>
              </w:rPr>
              <w:t>Connection</w:t>
            </w:r>
            <w:proofErr w:type="spellEnd"/>
            <w:r w:rsidRPr="00A73DE0">
              <w:rPr>
                <w:rFonts w:ascii="Times New Roman" w:eastAsia="Times New Roman" w:hAnsi="Times New Roman" w:cs="Times New Roman"/>
                <w:sz w:val="24"/>
                <w:szCs w:val="24"/>
              </w:rPr>
              <w:t xml:space="preserve"> (</w:t>
            </w:r>
            <w:proofErr w:type="spellStart"/>
            <w:r w:rsidRPr="00A73DE0">
              <w:rPr>
                <w:rFonts w:ascii="Times New Roman" w:eastAsia="Times New Roman" w:hAnsi="Times New Roman" w:cs="Times New Roman"/>
                <w:sz w:val="24"/>
                <w:szCs w:val="24"/>
              </w:rPr>
              <w:t>Optional</w:t>
            </w:r>
            <w:proofErr w:type="spellEnd"/>
            <w:r w:rsidRPr="00A73DE0">
              <w:rPr>
                <w:rFonts w:ascii="Times New Roman" w:eastAsia="Times New Roman" w:hAnsi="Times New Roman" w:cs="Times New Roman"/>
                <w:sz w:val="24"/>
                <w:szCs w:val="24"/>
              </w:rPr>
              <w:t xml:space="preserve"> </w:t>
            </w:r>
            <w:proofErr w:type="spellStart"/>
            <w:r w:rsidRPr="00A73DE0">
              <w:rPr>
                <w:rFonts w:ascii="Times New Roman" w:eastAsia="Times New Roman" w:hAnsi="Times New Roman" w:cs="Times New Roman"/>
                <w:sz w:val="24"/>
                <w:szCs w:val="24"/>
              </w:rPr>
              <w:t>Add-on</w:t>
            </w:r>
            <w:proofErr w:type="spellEnd"/>
            <w:r w:rsidRPr="00A73DE0">
              <w:rPr>
                <w:rFonts w:ascii="Times New Roman" w:eastAsia="Times New Roman" w:hAnsi="Times New Roman" w:cs="Times New Roman"/>
                <w:sz w:val="24"/>
                <w:szCs w:val="24"/>
              </w:rPr>
              <w:t>)</w:t>
            </w:r>
          </w:p>
        </w:tc>
      </w:tr>
      <w:tr w:rsidR="00C12D1F" w:rsidRPr="00254E30" w14:paraId="3C528254" w14:textId="77777777" w:rsidTr="008409BC">
        <w:trPr>
          <w:trHeight w:val="300"/>
        </w:trPr>
        <w:tc>
          <w:tcPr>
            <w:tcW w:w="2689" w:type="dxa"/>
            <w:gridSpan w:val="3"/>
            <w:tcBorders>
              <w:top w:val="nil"/>
              <w:left w:val="single" w:sz="4" w:space="0" w:color="000000"/>
              <w:bottom w:val="single" w:sz="4" w:space="0" w:color="000000"/>
              <w:right w:val="single" w:sz="4" w:space="0" w:color="000000"/>
            </w:tcBorders>
            <w:shd w:val="clear" w:color="auto" w:fill="auto"/>
            <w:vAlign w:val="center"/>
          </w:tcPr>
          <w:p w14:paraId="47DF2348" w14:textId="77777777" w:rsidR="00C12D1F" w:rsidRPr="00254E30" w:rsidRDefault="00C12D1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56595659" w14:textId="77777777" w:rsidR="00C12D1F" w:rsidRPr="00254E30" w:rsidRDefault="00C12D1F" w:rsidP="008409BC">
            <w:pPr>
              <w:spacing w:after="0" w:line="240" w:lineRule="auto"/>
              <w:rPr>
                <w:rFonts w:ascii="Times New Roman" w:eastAsia="Times New Roman" w:hAnsi="Times New Roman" w:cs="Times New Roman"/>
                <w:color w:val="000000"/>
                <w:sz w:val="24"/>
                <w:szCs w:val="24"/>
              </w:rPr>
            </w:pPr>
            <w:bookmarkStart w:id="5" w:name="_heading=h.jshuhwp4nu2r" w:colFirst="0" w:colLast="0"/>
            <w:bookmarkEnd w:id="5"/>
            <w:r w:rsidRPr="00254E30">
              <w:rPr>
                <w:rFonts w:ascii="Times New Roman" w:eastAsia="Times New Roman" w:hAnsi="Times New Roman" w:cs="Times New Roman"/>
                <w:color w:val="000000"/>
                <w:sz w:val="24"/>
                <w:szCs w:val="24"/>
              </w:rPr>
              <w:t xml:space="preserve">до </w:t>
            </w:r>
            <w:r w:rsidRPr="00FD279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19</w:t>
            </w:r>
            <w:r w:rsidRPr="00FD27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грудня</w:t>
            </w:r>
            <w:r w:rsidRPr="00254E30">
              <w:rPr>
                <w:rFonts w:ascii="Times New Roman" w:eastAsia="Times New Roman" w:hAnsi="Times New Roman" w:cs="Times New Roman"/>
                <w:color w:val="000000"/>
                <w:sz w:val="24"/>
                <w:szCs w:val="24"/>
              </w:rPr>
              <w:t xml:space="preserve"> 2025 року</w:t>
            </w:r>
          </w:p>
        </w:tc>
      </w:tr>
      <w:tr w:rsidR="00C12D1F" w:rsidRPr="00254E30" w14:paraId="3F500901" w14:textId="77777777" w:rsidTr="008409BC">
        <w:trPr>
          <w:trHeight w:val="300"/>
        </w:trPr>
        <w:tc>
          <w:tcPr>
            <w:tcW w:w="2689" w:type="dxa"/>
            <w:gridSpan w:val="3"/>
            <w:tcBorders>
              <w:top w:val="nil"/>
              <w:left w:val="single" w:sz="4" w:space="0" w:color="000000"/>
              <w:bottom w:val="single" w:sz="4" w:space="0" w:color="000000"/>
              <w:right w:val="single" w:sz="4" w:space="0" w:color="000000"/>
            </w:tcBorders>
            <w:shd w:val="clear" w:color="auto" w:fill="auto"/>
            <w:vAlign w:val="center"/>
          </w:tcPr>
          <w:p w14:paraId="445E9CDE" w14:textId="77777777" w:rsidR="00C12D1F" w:rsidRPr="00254E30" w:rsidRDefault="00C12D1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7CB4CE01" w14:textId="77777777" w:rsidR="00C12D1F" w:rsidRPr="00254E30" w:rsidRDefault="00C12D1F" w:rsidP="008409BC">
            <w:pPr>
              <w:widowControl w:val="0"/>
              <w:shd w:val="clear" w:color="auto" w:fill="FFFFFF"/>
              <w:tabs>
                <w:tab w:val="left" w:pos="993"/>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04071, м. Київ, вул. Ярославська, буд. 41</w:t>
            </w:r>
          </w:p>
        </w:tc>
      </w:tr>
      <w:tr w:rsidR="00C12D1F" w:rsidRPr="00254E30" w14:paraId="1953DDFC" w14:textId="77777777" w:rsidTr="008409BC">
        <w:trPr>
          <w:trHeight w:val="300"/>
        </w:trPr>
        <w:tc>
          <w:tcPr>
            <w:tcW w:w="2689" w:type="dxa"/>
            <w:gridSpan w:val="3"/>
            <w:tcBorders>
              <w:top w:val="nil"/>
              <w:left w:val="single" w:sz="4" w:space="0" w:color="000000"/>
              <w:bottom w:val="single" w:sz="4" w:space="0" w:color="000000"/>
              <w:right w:val="single" w:sz="4" w:space="0" w:color="000000"/>
            </w:tcBorders>
            <w:shd w:val="clear" w:color="auto" w:fill="auto"/>
            <w:vAlign w:val="center"/>
          </w:tcPr>
          <w:p w14:paraId="7C7642F3" w14:textId="77777777" w:rsidR="00C12D1F" w:rsidRPr="00254E30" w:rsidRDefault="00C12D1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5FF37171" w14:textId="77777777" w:rsidR="00C12D1F" w:rsidRPr="00254E30" w:rsidRDefault="00C12D1F" w:rsidP="008409BC">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r>
      <w:tr w:rsidR="00C12D1F" w:rsidRPr="00254E30" w14:paraId="33085EF4" w14:textId="77777777" w:rsidTr="008409BC">
        <w:trPr>
          <w:trHeight w:val="300"/>
        </w:trPr>
        <w:tc>
          <w:tcPr>
            <w:tcW w:w="2689" w:type="dxa"/>
            <w:gridSpan w:val="3"/>
            <w:tcBorders>
              <w:top w:val="nil"/>
              <w:left w:val="single" w:sz="4" w:space="0" w:color="000000"/>
              <w:bottom w:val="single" w:sz="4" w:space="0" w:color="000000"/>
              <w:right w:val="single" w:sz="4" w:space="0" w:color="000000"/>
            </w:tcBorders>
            <w:shd w:val="clear" w:color="auto" w:fill="auto"/>
            <w:vAlign w:val="center"/>
          </w:tcPr>
          <w:p w14:paraId="4177CF88" w14:textId="77777777" w:rsidR="00C12D1F" w:rsidRPr="00254E30" w:rsidRDefault="00C12D1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2C617D15" w14:textId="77777777" w:rsidR="00C12D1F" w:rsidRPr="00254E30" w:rsidRDefault="00C12D1F" w:rsidP="008409BC">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назву виробника запропонованого товару</w:t>
            </w:r>
          </w:p>
        </w:tc>
      </w:tr>
      <w:tr w:rsidR="00C12D1F" w:rsidRPr="00254E30" w14:paraId="7F013C30" w14:textId="77777777" w:rsidTr="008409BC">
        <w:trPr>
          <w:trHeight w:val="300"/>
        </w:trPr>
        <w:tc>
          <w:tcPr>
            <w:tcW w:w="2689" w:type="dxa"/>
            <w:gridSpan w:val="3"/>
            <w:tcBorders>
              <w:top w:val="nil"/>
              <w:left w:val="single" w:sz="4" w:space="0" w:color="000000"/>
              <w:bottom w:val="single" w:sz="4" w:space="0" w:color="000000"/>
              <w:right w:val="single" w:sz="4" w:space="0" w:color="000000"/>
            </w:tcBorders>
            <w:shd w:val="clear" w:color="auto" w:fill="auto"/>
            <w:vAlign w:val="center"/>
          </w:tcPr>
          <w:p w14:paraId="632F85B0" w14:textId="77777777" w:rsidR="00C12D1F" w:rsidRPr="00254E30" w:rsidRDefault="00C12D1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3128A2FB" w14:textId="77777777" w:rsidR="00C12D1F" w:rsidRPr="00254E30" w:rsidRDefault="00C12D1F" w:rsidP="008409BC">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країну виробництва запропонованого товару</w:t>
            </w:r>
          </w:p>
        </w:tc>
      </w:tr>
      <w:tr w:rsidR="00C12D1F" w:rsidRPr="00A73DE0" w14:paraId="5FAA7718" w14:textId="77777777" w:rsidTr="008409BC">
        <w:tblPrEx>
          <w:tblLook w:val="04A0" w:firstRow="1" w:lastRow="0" w:firstColumn="1" w:lastColumn="0" w:noHBand="0" w:noVBand="1"/>
        </w:tblPrEx>
        <w:trPr>
          <w:trHeight w:val="810"/>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D6F08CD"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w:t>
            </w:r>
          </w:p>
        </w:tc>
        <w:tc>
          <w:tcPr>
            <w:tcW w:w="1843" w:type="dxa"/>
            <w:tcBorders>
              <w:top w:val="single" w:sz="4" w:space="0" w:color="auto"/>
              <w:left w:val="nil"/>
              <w:bottom w:val="single" w:sz="4" w:space="0" w:color="auto"/>
              <w:right w:val="single" w:sz="4" w:space="0" w:color="auto"/>
            </w:tcBorders>
            <w:vAlign w:val="center"/>
            <w:hideMark/>
          </w:tcPr>
          <w:p w14:paraId="57B19AFB"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Назва предмету закупівлі</w:t>
            </w:r>
            <w:r w:rsidRPr="00A73DE0">
              <w:rPr>
                <w:rFonts w:ascii="Times New Roman" w:hAnsi="Times New Roman" w:cs="Times New Roman"/>
                <w:color w:val="000000" w:themeColor="text1"/>
              </w:rPr>
              <w:t xml:space="preserve"> </w:t>
            </w:r>
          </w:p>
        </w:tc>
        <w:tc>
          <w:tcPr>
            <w:tcW w:w="5387" w:type="dxa"/>
            <w:gridSpan w:val="2"/>
            <w:tcBorders>
              <w:top w:val="single" w:sz="4" w:space="0" w:color="auto"/>
              <w:left w:val="nil"/>
              <w:bottom w:val="single" w:sz="4" w:space="0" w:color="auto"/>
              <w:right w:val="single" w:sz="4" w:space="0" w:color="auto"/>
            </w:tcBorders>
            <w:vAlign w:val="center"/>
            <w:hideMark/>
          </w:tcPr>
          <w:p w14:paraId="5393686C"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 xml:space="preserve">Опис предмету закупівлі  (технічні, якісні характеристики) </w:t>
            </w:r>
          </w:p>
        </w:tc>
        <w:tc>
          <w:tcPr>
            <w:tcW w:w="1276" w:type="dxa"/>
            <w:tcBorders>
              <w:top w:val="single" w:sz="4" w:space="0" w:color="auto"/>
              <w:left w:val="nil"/>
              <w:bottom w:val="single" w:sz="4" w:space="0" w:color="auto"/>
              <w:right w:val="single" w:sz="4" w:space="0" w:color="auto"/>
            </w:tcBorders>
            <w:vAlign w:val="center"/>
            <w:hideMark/>
          </w:tcPr>
          <w:p w14:paraId="5919DDE3"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Одиниця виміру</w:t>
            </w:r>
          </w:p>
        </w:tc>
        <w:tc>
          <w:tcPr>
            <w:tcW w:w="565" w:type="dxa"/>
            <w:tcBorders>
              <w:top w:val="single" w:sz="4" w:space="0" w:color="auto"/>
              <w:left w:val="nil"/>
              <w:bottom w:val="single" w:sz="4" w:space="0" w:color="auto"/>
              <w:right w:val="single" w:sz="4" w:space="0" w:color="auto"/>
            </w:tcBorders>
            <w:vAlign w:val="center"/>
            <w:hideMark/>
          </w:tcPr>
          <w:p w14:paraId="50622175"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 xml:space="preserve">Кількість </w:t>
            </w:r>
          </w:p>
        </w:tc>
      </w:tr>
      <w:tr w:rsidR="00C12D1F" w:rsidRPr="00A73DE0" w14:paraId="0C1BEA7C" w14:textId="77777777" w:rsidTr="008409BC">
        <w:tblPrEx>
          <w:tblLook w:val="04A0" w:firstRow="1" w:lastRow="0" w:firstColumn="1" w:lastColumn="0" w:noHBand="0" w:noVBand="1"/>
        </w:tblPrEx>
        <w:trPr>
          <w:trHeight w:val="499"/>
        </w:trPr>
        <w:tc>
          <w:tcPr>
            <w:tcW w:w="568" w:type="dxa"/>
            <w:tcBorders>
              <w:top w:val="nil"/>
              <w:left w:val="single" w:sz="4" w:space="0" w:color="auto"/>
              <w:bottom w:val="nil"/>
              <w:right w:val="single" w:sz="4" w:space="0" w:color="auto"/>
            </w:tcBorders>
            <w:noWrap/>
            <w:vAlign w:val="bottom"/>
          </w:tcPr>
          <w:p w14:paraId="29A7BBA5"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1</w:t>
            </w:r>
          </w:p>
        </w:tc>
        <w:tc>
          <w:tcPr>
            <w:tcW w:w="1843" w:type="dxa"/>
            <w:tcBorders>
              <w:top w:val="nil"/>
              <w:left w:val="nil"/>
              <w:bottom w:val="nil"/>
              <w:right w:val="single" w:sz="4" w:space="0" w:color="auto"/>
            </w:tcBorders>
            <w:vAlign w:val="center"/>
          </w:tcPr>
          <w:p w14:paraId="22D6804F" w14:textId="77777777" w:rsidR="00C12D1F" w:rsidRPr="00A73DE0" w:rsidRDefault="00C12D1F" w:rsidP="008409BC">
            <w:pPr>
              <w:rPr>
                <w:rFonts w:ascii="Times New Roman" w:hAnsi="Times New Roman" w:cs="Times New Roman"/>
              </w:rPr>
            </w:pPr>
            <w:proofErr w:type="spellStart"/>
            <w:r w:rsidRPr="00A73DE0">
              <w:rPr>
                <w:rFonts w:ascii="Times New Roman" w:hAnsi="Times New Roman" w:cs="Times New Roman"/>
              </w:rPr>
              <w:t>Anydesk</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Advanced</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Core</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License</w:t>
            </w:r>
            <w:proofErr w:type="spellEnd"/>
          </w:p>
        </w:tc>
        <w:tc>
          <w:tcPr>
            <w:tcW w:w="5387" w:type="dxa"/>
            <w:gridSpan w:val="2"/>
            <w:tcBorders>
              <w:top w:val="single" w:sz="4" w:space="0" w:color="auto"/>
              <w:left w:val="nil"/>
              <w:bottom w:val="single" w:sz="4" w:space="0" w:color="auto"/>
              <w:right w:val="single" w:sz="4" w:space="0" w:color="auto"/>
            </w:tcBorders>
          </w:tcPr>
          <w:p w14:paraId="1A052899" w14:textId="77777777" w:rsidR="00C12D1F" w:rsidRPr="00A73DE0" w:rsidRDefault="00C12D1F" w:rsidP="008409BC">
            <w:pPr>
              <w:rPr>
                <w:rStyle w:val="af0"/>
                <w:rFonts w:ascii="Times New Roman" w:hAnsi="Times New Roman"/>
                <w:b w:val="0"/>
                <w:bCs w:val="0"/>
              </w:rPr>
            </w:pPr>
            <w:r w:rsidRPr="00A73DE0">
              <w:rPr>
                <w:rStyle w:val="af0"/>
                <w:rFonts w:ascii="Times New Roman" w:hAnsi="Times New Roman"/>
              </w:rPr>
              <w:t xml:space="preserve">Тип: </w:t>
            </w:r>
          </w:p>
          <w:p w14:paraId="52F33D83" w14:textId="77777777" w:rsidR="00C12D1F" w:rsidRPr="00A73DE0" w:rsidRDefault="00C12D1F" w:rsidP="008409BC">
            <w:pPr>
              <w:rPr>
                <w:rStyle w:val="af0"/>
                <w:rFonts w:ascii="Times New Roman" w:hAnsi="Times New Roman"/>
                <w:b w:val="0"/>
                <w:bCs w:val="0"/>
              </w:rPr>
            </w:pPr>
            <w:r w:rsidRPr="00A73DE0">
              <w:rPr>
                <w:rStyle w:val="af0"/>
                <w:rFonts w:ascii="Times New Roman" w:hAnsi="Times New Roman"/>
              </w:rPr>
              <w:t>Примірник програмної продукції</w:t>
            </w:r>
          </w:p>
          <w:p w14:paraId="588BB2D0" w14:textId="77777777" w:rsidR="00C12D1F" w:rsidRPr="00A73DE0" w:rsidRDefault="00C12D1F" w:rsidP="008409BC">
            <w:pPr>
              <w:rPr>
                <w:rStyle w:val="af0"/>
                <w:rFonts w:ascii="Times New Roman" w:hAnsi="Times New Roman"/>
                <w:b w:val="0"/>
                <w:bCs w:val="0"/>
              </w:rPr>
            </w:pPr>
            <w:r w:rsidRPr="00A73DE0">
              <w:rPr>
                <w:rStyle w:val="af0"/>
                <w:rFonts w:ascii="Times New Roman" w:hAnsi="Times New Roman"/>
              </w:rPr>
              <w:t xml:space="preserve"> з ліцензією в електронному вигляді, що передається каналами інтернет</w:t>
            </w:r>
          </w:p>
          <w:p w14:paraId="0257C8CE" w14:textId="77777777" w:rsidR="00C12D1F" w:rsidRPr="00A73DE0" w:rsidRDefault="00C12D1F" w:rsidP="008409BC">
            <w:pPr>
              <w:rPr>
                <w:rStyle w:val="af0"/>
                <w:rFonts w:ascii="Times New Roman" w:hAnsi="Times New Roman"/>
                <w:b w:val="0"/>
                <w:bCs w:val="0"/>
              </w:rPr>
            </w:pPr>
            <w:proofErr w:type="spellStart"/>
            <w:r w:rsidRPr="00A73DE0">
              <w:rPr>
                <w:rStyle w:val="af0"/>
                <w:rFonts w:ascii="Times New Roman" w:hAnsi="Times New Roman"/>
              </w:rPr>
              <w:t>Anydesk</w:t>
            </w:r>
            <w:proofErr w:type="spellEnd"/>
            <w:r w:rsidRPr="00A73DE0">
              <w:rPr>
                <w:rStyle w:val="af0"/>
                <w:rFonts w:ascii="Times New Roman" w:hAnsi="Times New Roman"/>
              </w:rPr>
              <w:t xml:space="preserve"> </w:t>
            </w:r>
            <w:proofErr w:type="spellStart"/>
            <w:r w:rsidRPr="00A73DE0">
              <w:rPr>
                <w:rStyle w:val="af0"/>
                <w:rFonts w:ascii="Times New Roman" w:hAnsi="Times New Roman"/>
              </w:rPr>
              <w:t>Advanced</w:t>
            </w:r>
            <w:proofErr w:type="spellEnd"/>
            <w:r w:rsidRPr="00A73DE0">
              <w:rPr>
                <w:rStyle w:val="af0"/>
                <w:rFonts w:ascii="Times New Roman" w:hAnsi="Times New Roman"/>
              </w:rPr>
              <w:t xml:space="preserve"> </w:t>
            </w:r>
            <w:proofErr w:type="spellStart"/>
            <w:r w:rsidRPr="00A73DE0">
              <w:rPr>
                <w:rStyle w:val="af0"/>
                <w:rFonts w:ascii="Times New Roman" w:hAnsi="Times New Roman"/>
              </w:rPr>
              <w:t>Core</w:t>
            </w:r>
            <w:proofErr w:type="spellEnd"/>
            <w:r w:rsidRPr="00A73DE0">
              <w:rPr>
                <w:rStyle w:val="af0"/>
                <w:rFonts w:ascii="Times New Roman" w:hAnsi="Times New Roman"/>
              </w:rPr>
              <w:t xml:space="preserve"> </w:t>
            </w:r>
            <w:proofErr w:type="spellStart"/>
            <w:r w:rsidRPr="00A73DE0">
              <w:rPr>
                <w:rStyle w:val="af0"/>
                <w:rFonts w:ascii="Times New Roman" w:hAnsi="Times New Roman"/>
              </w:rPr>
              <w:t>License</w:t>
            </w:r>
            <w:proofErr w:type="spellEnd"/>
            <w:r w:rsidRPr="00A73DE0">
              <w:rPr>
                <w:rStyle w:val="af0"/>
                <w:rFonts w:ascii="Times New Roman" w:hAnsi="Times New Roman"/>
              </w:rPr>
              <w:t xml:space="preserve"> на рік </w:t>
            </w:r>
            <w:r w:rsidRPr="00A73DE0">
              <w:rPr>
                <w:rStyle w:val="af0"/>
                <w:rFonts w:ascii="Times New Roman" w:hAnsi="Times New Roman"/>
              </w:rPr>
              <w:br/>
              <w:t>Включає:</w:t>
            </w:r>
            <w:r w:rsidRPr="00A73DE0">
              <w:rPr>
                <w:rStyle w:val="af0"/>
                <w:rFonts w:ascii="Times New Roman" w:hAnsi="Times New Roman"/>
              </w:rPr>
              <w:br/>
              <w:t>100 ліцензованих користувачів у команді</w:t>
            </w:r>
          </w:p>
          <w:p w14:paraId="7CBF483F" w14:textId="77777777" w:rsidR="00C12D1F" w:rsidRPr="00A73DE0" w:rsidRDefault="00C12D1F" w:rsidP="008409BC">
            <w:pPr>
              <w:rPr>
                <w:rStyle w:val="af0"/>
                <w:rFonts w:ascii="Times New Roman" w:hAnsi="Times New Roman"/>
                <w:b w:val="0"/>
                <w:bCs w:val="0"/>
              </w:rPr>
            </w:pPr>
            <w:r w:rsidRPr="00A73DE0">
              <w:rPr>
                <w:rStyle w:val="af0"/>
                <w:rFonts w:ascii="Times New Roman" w:hAnsi="Times New Roman"/>
              </w:rPr>
              <w:t>2 одночасні з'єднання (всього до 50)</w:t>
            </w:r>
          </w:p>
          <w:p w14:paraId="514388AE" w14:textId="77777777" w:rsidR="00C12D1F" w:rsidRPr="00A73DE0" w:rsidRDefault="00C12D1F" w:rsidP="008409BC">
            <w:pPr>
              <w:rPr>
                <w:rStyle w:val="af0"/>
                <w:rFonts w:ascii="Times New Roman" w:hAnsi="Times New Roman"/>
                <w:b w:val="0"/>
                <w:bCs w:val="0"/>
              </w:rPr>
            </w:pPr>
            <w:r w:rsidRPr="00A73DE0">
              <w:rPr>
                <w:rStyle w:val="af0"/>
                <w:rFonts w:ascii="Times New Roman" w:hAnsi="Times New Roman"/>
              </w:rPr>
              <w:t>До 1000 керованих пристроїв (неконтрольований доступ)</w:t>
            </w:r>
          </w:p>
          <w:p w14:paraId="26DF6C6E" w14:textId="77777777" w:rsidR="00C12D1F" w:rsidRPr="00A73DE0" w:rsidRDefault="00C12D1F" w:rsidP="008409BC">
            <w:pPr>
              <w:rPr>
                <w:rStyle w:val="af0"/>
                <w:rFonts w:ascii="Times New Roman" w:hAnsi="Times New Roman"/>
                <w:b w:val="0"/>
                <w:bCs w:val="0"/>
              </w:rPr>
            </w:pPr>
            <w:r w:rsidRPr="00A73DE0">
              <w:rPr>
                <w:rStyle w:val="af0"/>
                <w:rFonts w:ascii="Times New Roman" w:hAnsi="Times New Roman"/>
              </w:rPr>
              <w:t>Необмежена кількість пристроїв для підключення (інтерактивний доступ)</w:t>
            </w:r>
          </w:p>
          <w:p w14:paraId="644F7D0B" w14:textId="77777777" w:rsidR="00C12D1F" w:rsidRPr="00A73DE0" w:rsidRDefault="00C12D1F" w:rsidP="008409BC">
            <w:pPr>
              <w:rPr>
                <w:rStyle w:val="af0"/>
                <w:rFonts w:ascii="Times New Roman" w:hAnsi="Times New Roman"/>
                <w:b w:val="0"/>
                <w:bCs w:val="0"/>
              </w:rPr>
            </w:pPr>
            <w:r w:rsidRPr="00A73DE0">
              <w:rPr>
                <w:rStyle w:val="af0"/>
                <w:rFonts w:ascii="Times New Roman" w:hAnsi="Times New Roman"/>
              </w:rPr>
              <w:t>Розширене керування користувачами</w:t>
            </w:r>
          </w:p>
          <w:p w14:paraId="587CFAF7" w14:textId="77777777" w:rsidR="00C12D1F" w:rsidRPr="00A73DE0" w:rsidRDefault="00C12D1F" w:rsidP="008409BC">
            <w:pPr>
              <w:rPr>
                <w:rStyle w:val="af0"/>
                <w:rFonts w:ascii="Times New Roman" w:hAnsi="Times New Roman"/>
                <w:b w:val="0"/>
                <w:bCs w:val="0"/>
              </w:rPr>
            </w:pPr>
            <w:r w:rsidRPr="00A73DE0">
              <w:rPr>
                <w:rStyle w:val="af0"/>
                <w:rFonts w:ascii="Times New Roman" w:hAnsi="Times New Roman"/>
              </w:rPr>
              <w:t>Групові політики</w:t>
            </w:r>
          </w:p>
          <w:p w14:paraId="4DB4CC1E" w14:textId="77777777" w:rsidR="00C12D1F" w:rsidRPr="00A73DE0" w:rsidRDefault="00C12D1F" w:rsidP="008409BC">
            <w:pPr>
              <w:rPr>
                <w:rStyle w:val="af0"/>
                <w:rFonts w:ascii="Times New Roman" w:hAnsi="Times New Roman"/>
                <w:b w:val="0"/>
                <w:bCs w:val="0"/>
              </w:rPr>
            </w:pPr>
            <w:r w:rsidRPr="00A73DE0">
              <w:rPr>
                <w:rStyle w:val="af0"/>
                <w:rFonts w:ascii="Times New Roman" w:hAnsi="Times New Roman"/>
              </w:rPr>
              <w:t>Підтримка мобільних пристроїв</w:t>
            </w:r>
          </w:p>
          <w:p w14:paraId="2C077470" w14:textId="77777777" w:rsidR="00C12D1F" w:rsidRPr="00A73DE0" w:rsidRDefault="00C12D1F" w:rsidP="008409BC">
            <w:pPr>
              <w:rPr>
                <w:rStyle w:val="af0"/>
                <w:rFonts w:ascii="Times New Roman" w:hAnsi="Times New Roman"/>
                <w:b w:val="0"/>
                <w:bCs w:val="0"/>
              </w:rPr>
            </w:pPr>
            <w:r w:rsidRPr="00A73DE0">
              <w:rPr>
                <w:rStyle w:val="af0"/>
                <w:rFonts w:ascii="Times New Roman" w:hAnsi="Times New Roman"/>
              </w:rPr>
              <w:t xml:space="preserve">Управління правами доступу на </w:t>
            </w:r>
            <w:proofErr w:type="spellStart"/>
            <w:r w:rsidRPr="00A73DE0">
              <w:rPr>
                <w:rStyle w:val="af0"/>
                <w:rFonts w:ascii="Times New Roman" w:hAnsi="Times New Roman"/>
              </w:rPr>
              <w:t>my.anydesk</w:t>
            </w:r>
            <w:proofErr w:type="spellEnd"/>
            <w:r w:rsidRPr="00A73DE0">
              <w:rPr>
                <w:rStyle w:val="af0"/>
                <w:rFonts w:ascii="Times New Roman" w:hAnsi="Times New Roman"/>
              </w:rPr>
              <w:t xml:space="preserve"> II</w:t>
            </w:r>
          </w:p>
        </w:tc>
        <w:tc>
          <w:tcPr>
            <w:tcW w:w="1276" w:type="dxa"/>
            <w:tcBorders>
              <w:top w:val="nil"/>
              <w:left w:val="nil"/>
              <w:bottom w:val="nil"/>
              <w:right w:val="single" w:sz="4" w:space="0" w:color="auto"/>
            </w:tcBorders>
          </w:tcPr>
          <w:p w14:paraId="350AC8DA"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штука</w:t>
            </w:r>
          </w:p>
        </w:tc>
        <w:tc>
          <w:tcPr>
            <w:tcW w:w="565" w:type="dxa"/>
            <w:tcBorders>
              <w:top w:val="nil"/>
              <w:left w:val="nil"/>
              <w:bottom w:val="nil"/>
              <w:right w:val="single" w:sz="4" w:space="0" w:color="auto"/>
            </w:tcBorders>
          </w:tcPr>
          <w:p w14:paraId="79C816B4"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1</w:t>
            </w:r>
          </w:p>
        </w:tc>
      </w:tr>
      <w:tr w:rsidR="00C12D1F" w:rsidRPr="00A73DE0" w14:paraId="5C8D302A" w14:textId="77777777" w:rsidTr="008409BC">
        <w:tblPrEx>
          <w:tblLook w:val="04A0" w:firstRow="1" w:lastRow="0" w:firstColumn="1" w:lastColumn="0" w:noHBand="0" w:noVBand="1"/>
        </w:tblPrEx>
        <w:trPr>
          <w:trHeight w:val="499"/>
        </w:trPr>
        <w:tc>
          <w:tcPr>
            <w:tcW w:w="568" w:type="dxa"/>
            <w:tcBorders>
              <w:top w:val="nil"/>
              <w:left w:val="single" w:sz="4" w:space="0" w:color="auto"/>
              <w:bottom w:val="single" w:sz="4" w:space="0" w:color="auto"/>
              <w:right w:val="single" w:sz="4" w:space="0" w:color="auto"/>
            </w:tcBorders>
            <w:noWrap/>
            <w:vAlign w:val="bottom"/>
          </w:tcPr>
          <w:p w14:paraId="25FF4A86"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2</w:t>
            </w:r>
          </w:p>
        </w:tc>
        <w:tc>
          <w:tcPr>
            <w:tcW w:w="1843" w:type="dxa"/>
            <w:tcBorders>
              <w:top w:val="nil"/>
              <w:left w:val="nil"/>
              <w:bottom w:val="single" w:sz="4" w:space="0" w:color="auto"/>
              <w:right w:val="single" w:sz="4" w:space="0" w:color="auto"/>
            </w:tcBorders>
            <w:vAlign w:val="center"/>
          </w:tcPr>
          <w:p w14:paraId="4DDAC85A" w14:textId="77777777" w:rsidR="00C12D1F" w:rsidRPr="00A73DE0" w:rsidRDefault="00C12D1F" w:rsidP="008409BC">
            <w:pPr>
              <w:rPr>
                <w:rFonts w:ascii="Times New Roman" w:hAnsi="Times New Roman" w:cs="Times New Roman"/>
              </w:rPr>
            </w:pPr>
            <w:proofErr w:type="spellStart"/>
            <w:r w:rsidRPr="00A73DE0">
              <w:rPr>
                <w:rFonts w:ascii="Times New Roman" w:hAnsi="Times New Roman" w:cs="Times New Roman"/>
              </w:rPr>
              <w:t>AnyDesk</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Advanced</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Connection</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Optional</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Add-on</w:t>
            </w:r>
            <w:proofErr w:type="spellEnd"/>
            <w:r w:rsidRPr="00A73DE0">
              <w:rPr>
                <w:rFonts w:ascii="Times New Roman" w:hAnsi="Times New Roman" w:cs="Times New Roman"/>
              </w:rPr>
              <w:t>)</w:t>
            </w:r>
          </w:p>
        </w:tc>
        <w:tc>
          <w:tcPr>
            <w:tcW w:w="5387" w:type="dxa"/>
            <w:gridSpan w:val="2"/>
            <w:tcBorders>
              <w:top w:val="single" w:sz="4" w:space="0" w:color="auto"/>
              <w:left w:val="nil"/>
              <w:bottom w:val="single" w:sz="4" w:space="0" w:color="auto"/>
              <w:right w:val="single" w:sz="4" w:space="0" w:color="auto"/>
            </w:tcBorders>
          </w:tcPr>
          <w:p w14:paraId="5D44FE15"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 xml:space="preserve">Тип: </w:t>
            </w:r>
          </w:p>
          <w:p w14:paraId="3AD46038"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 xml:space="preserve">Примірник програмної продукції з ліцензією в електронному вигляді, що передається каналами інтернет </w:t>
            </w:r>
            <w:proofErr w:type="spellStart"/>
            <w:r w:rsidRPr="00A73DE0">
              <w:rPr>
                <w:rFonts w:ascii="Times New Roman" w:hAnsi="Times New Roman" w:cs="Times New Roman"/>
              </w:rPr>
              <w:t>AnyDesk</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Advanced</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Connection</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Optional</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Add-on</w:t>
            </w:r>
            <w:proofErr w:type="spellEnd"/>
            <w:r w:rsidRPr="00A73DE0">
              <w:rPr>
                <w:rFonts w:ascii="Times New Roman" w:hAnsi="Times New Roman" w:cs="Times New Roman"/>
              </w:rPr>
              <w:t>)</w:t>
            </w:r>
          </w:p>
          <w:p w14:paraId="007C101A"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 xml:space="preserve">  Сумісність із чинною ліцензією </w:t>
            </w:r>
            <w:proofErr w:type="spellStart"/>
            <w:r w:rsidRPr="00A73DE0">
              <w:rPr>
                <w:rStyle w:val="af0"/>
                <w:rFonts w:ascii="Times New Roman" w:hAnsi="Times New Roman"/>
              </w:rPr>
              <w:t>AnyDesk</w:t>
            </w:r>
            <w:proofErr w:type="spellEnd"/>
            <w:r w:rsidRPr="00A73DE0">
              <w:rPr>
                <w:rStyle w:val="af0"/>
                <w:rFonts w:ascii="Times New Roman" w:hAnsi="Times New Roman"/>
              </w:rPr>
              <w:t xml:space="preserve"> </w:t>
            </w:r>
            <w:proofErr w:type="spellStart"/>
            <w:r w:rsidRPr="00A73DE0">
              <w:rPr>
                <w:rStyle w:val="af0"/>
                <w:rFonts w:ascii="Times New Roman" w:hAnsi="Times New Roman"/>
              </w:rPr>
              <w:t>Advanced</w:t>
            </w:r>
            <w:proofErr w:type="spellEnd"/>
            <w:r w:rsidRPr="00A73DE0">
              <w:rPr>
                <w:rFonts w:ascii="Times New Roman" w:hAnsi="Times New Roman" w:cs="Times New Roman"/>
              </w:rPr>
              <w:t>.</w:t>
            </w:r>
          </w:p>
          <w:p w14:paraId="32825B0F"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 xml:space="preserve">  Забезпечення </w:t>
            </w:r>
            <w:r w:rsidRPr="00A73DE0">
              <w:rPr>
                <w:rStyle w:val="af0"/>
                <w:rFonts w:ascii="Times New Roman" w:hAnsi="Times New Roman"/>
              </w:rPr>
              <w:t>додаткових одночасних вихідних підключень</w:t>
            </w:r>
            <w:r w:rsidRPr="00A73DE0">
              <w:rPr>
                <w:rFonts w:ascii="Times New Roman" w:hAnsi="Times New Roman" w:cs="Times New Roman"/>
              </w:rPr>
              <w:t xml:space="preserve"> до вже активної ліцензії.</w:t>
            </w:r>
          </w:p>
          <w:p w14:paraId="4DEC2F55"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  Кожна ліцензія (</w:t>
            </w:r>
            <w:proofErr w:type="spellStart"/>
            <w:r w:rsidRPr="00A73DE0">
              <w:rPr>
                <w:rFonts w:ascii="Times New Roman" w:hAnsi="Times New Roman" w:cs="Times New Roman"/>
              </w:rPr>
              <w:t>add-on</w:t>
            </w:r>
            <w:proofErr w:type="spellEnd"/>
            <w:r w:rsidRPr="00A73DE0">
              <w:rPr>
                <w:rFonts w:ascii="Times New Roman" w:hAnsi="Times New Roman" w:cs="Times New Roman"/>
              </w:rPr>
              <w:t>) розширює кількість одночасних сесій для користувачів установи.</w:t>
            </w:r>
          </w:p>
          <w:p w14:paraId="78E0AFE5"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  Можливість централізованого адміністрування користувачів і підключень.</w:t>
            </w:r>
          </w:p>
          <w:p w14:paraId="5EC8EECF"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 xml:space="preserve">  Підтримка Windows, </w:t>
            </w:r>
            <w:proofErr w:type="spellStart"/>
            <w:r w:rsidRPr="00A73DE0">
              <w:rPr>
                <w:rFonts w:ascii="Times New Roman" w:hAnsi="Times New Roman" w:cs="Times New Roman"/>
              </w:rPr>
              <w:t>macOS</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Linux</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Android</w:t>
            </w:r>
            <w:proofErr w:type="spellEnd"/>
            <w:r w:rsidRPr="00A73DE0">
              <w:rPr>
                <w:rFonts w:ascii="Times New Roman" w:hAnsi="Times New Roman" w:cs="Times New Roman"/>
              </w:rPr>
              <w:t>.</w:t>
            </w:r>
          </w:p>
          <w:p w14:paraId="5D7E5689"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 xml:space="preserve">  Можливість використання як в інтерактивному режимі, так і для </w:t>
            </w:r>
            <w:proofErr w:type="spellStart"/>
            <w:r w:rsidRPr="00A73DE0">
              <w:rPr>
                <w:rFonts w:ascii="Times New Roman" w:hAnsi="Times New Roman" w:cs="Times New Roman"/>
              </w:rPr>
              <w:t>безнаглядного</w:t>
            </w:r>
            <w:proofErr w:type="spellEnd"/>
            <w:r w:rsidRPr="00A73DE0">
              <w:rPr>
                <w:rFonts w:ascii="Times New Roman" w:hAnsi="Times New Roman" w:cs="Times New Roman"/>
              </w:rPr>
              <w:t xml:space="preserve"> доступу (</w:t>
            </w:r>
            <w:proofErr w:type="spellStart"/>
            <w:r w:rsidRPr="00A73DE0">
              <w:rPr>
                <w:rFonts w:ascii="Times New Roman" w:hAnsi="Times New Roman" w:cs="Times New Roman"/>
              </w:rPr>
              <w:t>Unattended</w:t>
            </w:r>
            <w:proofErr w:type="spellEnd"/>
            <w:r w:rsidRPr="00A73DE0">
              <w:rPr>
                <w:rFonts w:ascii="Times New Roman" w:hAnsi="Times New Roman" w:cs="Times New Roman"/>
              </w:rPr>
              <w:t xml:space="preserve"> Access).</w:t>
            </w:r>
          </w:p>
          <w:p w14:paraId="52CAAFB8"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  Підтримка корпоративних функцій:</w:t>
            </w:r>
          </w:p>
          <w:p w14:paraId="44C3F98A"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масове розгортання (MSI),</w:t>
            </w:r>
          </w:p>
          <w:p w14:paraId="2D48F8DA"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конфігурація через групові політики,</w:t>
            </w:r>
          </w:p>
          <w:p w14:paraId="637F953D"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командний інтерфейс (CLI),</w:t>
            </w:r>
          </w:p>
          <w:p w14:paraId="308D4164" w14:textId="77777777" w:rsidR="00C12D1F" w:rsidRPr="00A73DE0" w:rsidRDefault="00C12D1F" w:rsidP="008409BC">
            <w:pPr>
              <w:rPr>
                <w:rFonts w:ascii="Times New Roman" w:hAnsi="Times New Roman" w:cs="Times New Roman"/>
              </w:rPr>
            </w:pPr>
            <w:proofErr w:type="spellStart"/>
            <w:r w:rsidRPr="00A73DE0">
              <w:rPr>
                <w:rFonts w:ascii="Times New Roman" w:hAnsi="Times New Roman" w:cs="Times New Roman"/>
              </w:rPr>
              <w:t>кастомізація</w:t>
            </w:r>
            <w:proofErr w:type="spellEnd"/>
            <w:r w:rsidRPr="00A73DE0">
              <w:rPr>
                <w:rFonts w:ascii="Times New Roman" w:hAnsi="Times New Roman" w:cs="Times New Roman"/>
              </w:rPr>
              <w:t xml:space="preserve"> клієнта.</w:t>
            </w:r>
          </w:p>
          <w:p w14:paraId="36127950"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 xml:space="preserve">Ліцензія повинна бути </w:t>
            </w:r>
            <w:r w:rsidRPr="00A73DE0">
              <w:rPr>
                <w:rStyle w:val="af0"/>
                <w:rFonts w:ascii="Times New Roman" w:hAnsi="Times New Roman"/>
              </w:rPr>
              <w:t>офіційною, легальною</w:t>
            </w:r>
            <w:r w:rsidRPr="00A73DE0">
              <w:rPr>
                <w:rFonts w:ascii="Times New Roman" w:hAnsi="Times New Roman" w:cs="Times New Roman"/>
              </w:rPr>
              <w:t xml:space="preserve">, наданою </w:t>
            </w:r>
            <w:r w:rsidRPr="00A73DE0">
              <w:rPr>
                <w:rStyle w:val="af0"/>
                <w:rFonts w:ascii="Times New Roman" w:hAnsi="Times New Roman"/>
              </w:rPr>
              <w:t xml:space="preserve">через авторизованого партнера </w:t>
            </w:r>
            <w:proofErr w:type="spellStart"/>
            <w:r w:rsidRPr="00A73DE0">
              <w:rPr>
                <w:rStyle w:val="af0"/>
                <w:rFonts w:ascii="Times New Roman" w:hAnsi="Times New Roman"/>
              </w:rPr>
              <w:t>AnyDesk</w:t>
            </w:r>
            <w:proofErr w:type="spellEnd"/>
            <w:r w:rsidRPr="00A73DE0">
              <w:rPr>
                <w:rFonts w:ascii="Times New Roman" w:hAnsi="Times New Roman" w:cs="Times New Roman"/>
              </w:rPr>
              <w:t>.</w:t>
            </w:r>
          </w:p>
          <w:p w14:paraId="7DC4BFAF"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У комплекті має бути передбачено:</w:t>
            </w:r>
          </w:p>
          <w:p w14:paraId="7FFAA3AB"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доступ до офіційних оновлень протягом терміну дії;</w:t>
            </w:r>
          </w:p>
          <w:p w14:paraId="4D65C424"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технічна підтримка постачальника/вендора.</w:t>
            </w:r>
          </w:p>
          <w:p w14:paraId="54227E01"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 xml:space="preserve">Передача серійних номерів або </w:t>
            </w:r>
            <w:proofErr w:type="spellStart"/>
            <w:r w:rsidRPr="00A73DE0">
              <w:rPr>
                <w:rFonts w:ascii="Times New Roman" w:hAnsi="Times New Roman" w:cs="Times New Roman"/>
              </w:rPr>
              <w:t>доступів</w:t>
            </w:r>
            <w:proofErr w:type="spellEnd"/>
            <w:r w:rsidRPr="00A73DE0">
              <w:rPr>
                <w:rFonts w:ascii="Times New Roman" w:hAnsi="Times New Roman" w:cs="Times New Roman"/>
              </w:rPr>
              <w:t xml:space="preserve"> здійснюється в електронному вигляді.</w:t>
            </w:r>
          </w:p>
          <w:p w14:paraId="4A48DFE7" w14:textId="77777777" w:rsidR="00C12D1F" w:rsidRPr="00A73DE0" w:rsidRDefault="00C12D1F" w:rsidP="008409BC">
            <w:pPr>
              <w:rPr>
                <w:rStyle w:val="10"/>
                <w:rFonts w:ascii="Times New Roman" w:hAnsi="Times New Roman" w:cs="Times New Roman"/>
              </w:rPr>
            </w:pPr>
          </w:p>
        </w:tc>
        <w:tc>
          <w:tcPr>
            <w:tcW w:w="1276" w:type="dxa"/>
            <w:tcBorders>
              <w:top w:val="nil"/>
              <w:left w:val="nil"/>
              <w:bottom w:val="single" w:sz="4" w:space="0" w:color="auto"/>
              <w:right w:val="single" w:sz="4" w:space="0" w:color="auto"/>
            </w:tcBorders>
          </w:tcPr>
          <w:p w14:paraId="68C27E34"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штука</w:t>
            </w:r>
          </w:p>
        </w:tc>
        <w:tc>
          <w:tcPr>
            <w:tcW w:w="565" w:type="dxa"/>
            <w:tcBorders>
              <w:top w:val="nil"/>
              <w:left w:val="nil"/>
              <w:bottom w:val="single" w:sz="4" w:space="0" w:color="auto"/>
              <w:right w:val="single" w:sz="4" w:space="0" w:color="auto"/>
            </w:tcBorders>
          </w:tcPr>
          <w:p w14:paraId="08707034" w14:textId="77777777" w:rsidR="00C12D1F" w:rsidRPr="00A73DE0" w:rsidRDefault="00C12D1F" w:rsidP="008409BC">
            <w:pPr>
              <w:rPr>
                <w:rFonts w:ascii="Times New Roman" w:hAnsi="Times New Roman" w:cs="Times New Roman"/>
              </w:rPr>
            </w:pPr>
            <w:r w:rsidRPr="00A73DE0">
              <w:rPr>
                <w:rFonts w:ascii="Times New Roman" w:hAnsi="Times New Roman" w:cs="Times New Roman"/>
              </w:rPr>
              <w:t>13</w:t>
            </w:r>
          </w:p>
        </w:tc>
      </w:tr>
    </w:tbl>
    <w:p w14:paraId="2F7D9AB8" w14:textId="77777777" w:rsidR="00C12D1F" w:rsidRPr="00254E30" w:rsidRDefault="00C12D1F" w:rsidP="00C12D1F">
      <w:pPr>
        <w:spacing w:after="0" w:line="240" w:lineRule="auto"/>
        <w:jc w:val="center"/>
        <w:rPr>
          <w:rFonts w:ascii="Times New Roman" w:eastAsia="Times New Roman" w:hAnsi="Times New Roman" w:cs="Times New Roman"/>
          <w:b/>
          <w:sz w:val="24"/>
          <w:szCs w:val="24"/>
        </w:rPr>
      </w:pPr>
    </w:p>
    <w:p w14:paraId="25F4798B" w14:textId="77777777" w:rsidR="00E26233" w:rsidRPr="00254E30" w:rsidRDefault="00E26233" w:rsidP="00E26233">
      <w:pPr>
        <w:spacing w:after="0" w:line="240" w:lineRule="auto"/>
        <w:ind w:right="-93"/>
        <w:jc w:val="center"/>
        <w:rPr>
          <w:rFonts w:ascii="Times New Roman" w:eastAsia="Times New Roman" w:hAnsi="Times New Roman" w:cs="Times New Roman"/>
          <w:sz w:val="24"/>
          <w:szCs w:val="24"/>
        </w:rPr>
      </w:pPr>
    </w:p>
    <w:sectPr w:rsidR="00E26233" w:rsidRPr="00254E3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84A5C"/>
    <w:multiLevelType w:val="hybridMultilevel"/>
    <w:tmpl w:val="4A9CB172"/>
    <w:lvl w:ilvl="0" w:tplc="015693DC">
      <w:start w:val="1"/>
      <w:numFmt w:val="decimal"/>
      <w:lvlText w:val="%1)"/>
      <w:lvlJc w:val="left"/>
      <w:pPr>
        <w:ind w:left="440" w:hanging="368"/>
      </w:pPr>
      <w:rPr>
        <w:rFonts w:ascii="Times New Roman" w:hAnsi="Times New Roman" w:cs="Times New Roman" w:hint="default"/>
        <w:b w:val="0"/>
        <w:color w:val="000000" w:themeColor="text1"/>
        <w:spacing w:val="-1"/>
        <w:w w:val="93"/>
        <w:lang w:val="uk-UA" w:eastAsia="en-US" w:bidi="ar-SA"/>
      </w:rPr>
    </w:lvl>
    <w:lvl w:ilvl="1" w:tplc="3B26A43C">
      <w:numFmt w:val="bullet"/>
      <w:lvlText w:val="•"/>
      <w:lvlJc w:val="left"/>
      <w:pPr>
        <w:ind w:left="1062" w:hanging="368"/>
      </w:pPr>
      <w:rPr>
        <w:lang w:val="uk-UA" w:eastAsia="en-US" w:bidi="ar-SA"/>
      </w:rPr>
    </w:lvl>
    <w:lvl w:ilvl="2" w:tplc="3F32BFBC">
      <w:numFmt w:val="bullet"/>
      <w:lvlText w:val="•"/>
      <w:lvlJc w:val="left"/>
      <w:pPr>
        <w:ind w:left="1685" w:hanging="368"/>
      </w:pPr>
      <w:rPr>
        <w:lang w:val="uk-UA" w:eastAsia="en-US" w:bidi="ar-SA"/>
      </w:rPr>
    </w:lvl>
    <w:lvl w:ilvl="3" w:tplc="08D41812">
      <w:numFmt w:val="bullet"/>
      <w:lvlText w:val="•"/>
      <w:lvlJc w:val="left"/>
      <w:pPr>
        <w:ind w:left="2308" w:hanging="368"/>
      </w:pPr>
      <w:rPr>
        <w:lang w:val="uk-UA" w:eastAsia="en-US" w:bidi="ar-SA"/>
      </w:rPr>
    </w:lvl>
    <w:lvl w:ilvl="4" w:tplc="B25C164E">
      <w:numFmt w:val="bullet"/>
      <w:lvlText w:val="•"/>
      <w:lvlJc w:val="left"/>
      <w:pPr>
        <w:ind w:left="2931" w:hanging="368"/>
      </w:pPr>
      <w:rPr>
        <w:lang w:val="uk-UA" w:eastAsia="en-US" w:bidi="ar-SA"/>
      </w:rPr>
    </w:lvl>
    <w:lvl w:ilvl="5" w:tplc="F656D380">
      <w:numFmt w:val="bullet"/>
      <w:lvlText w:val="•"/>
      <w:lvlJc w:val="left"/>
      <w:pPr>
        <w:ind w:left="3554" w:hanging="368"/>
      </w:pPr>
      <w:rPr>
        <w:lang w:val="uk-UA" w:eastAsia="en-US" w:bidi="ar-SA"/>
      </w:rPr>
    </w:lvl>
    <w:lvl w:ilvl="6" w:tplc="8AE63BBA">
      <w:numFmt w:val="bullet"/>
      <w:lvlText w:val="•"/>
      <w:lvlJc w:val="left"/>
      <w:pPr>
        <w:ind w:left="4176" w:hanging="368"/>
      </w:pPr>
      <w:rPr>
        <w:lang w:val="uk-UA" w:eastAsia="en-US" w:bidi="ar-SA"/>
      </w:rPr>
    </w:lvl>
    <w:lvl w:ilvl="7" w:tplc="C31EE370">
      <w:numFmt w:val="bullet"/>
      <w:lvlText w:val="•"/>
      <w:lvlJc w:val="left"/>
      <w:pPr>
        <w:ind w:left="4799" w:hanging="368"/>
      </w:pPr>
      <w:rPr>
        <w:lang w:val="uk-UA" w:eastAsia="en-US" w:bidi="ar-SA"/>
      </w:rPr>
    </w:lvl>
    <w:lvl w:ilvl="8" w:tplc="EA08BA46">
      <w:numFmt w:val="bullet"/>
      <w:lvlText w:val="•"/>
      <w:lvlJc w:val="left"/>
      <w:pPr>
        <w:ind w:left="5422" w:hanging="368"/>
      </w:pPr>
      <w:rPr>
        <w:lang w:val="uk-UA" w:eastAsia="en-US" w:bidi="ar-SA"/>
      </w:rPr>
    </w:lvl>
  </w:abstractNum>
  <w:abstractNum w:abstractNumId="1"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7EC7"/>
    <w:rsid w:val="000A7F66"/>
    <w:rsid w:val="00126596"/>
    <w:rsid w:val="00172EA0"/>
    <w:rsid w:val="00196F73"/>
    <w:rsid w:val="001E5B73"/>
    <w:rsid w:val="002A4F0F"/>
    <w:rsid w:val="003976BE"/>
    <w:rsid w:val="005977BA"/>
    <w:rsid w:val="0060018B"/>
    <w:rsid w:val="006D25C5"/>
    <w:rsid w:val="006D6AA9"/>
    <w:rsid w:val="006D6BDF"/>
    <w:rsid w:val="00747547"/>
    <w:rsid w:val="00937B11"/>
    <w:rsid w:val="009538DB"/>
    <w:rsid w:val="009A1C54"/>
    <w:rsid w:val="00BB762B"/>
    <w:rsid w:val="00C12D1F"/>
    <w:rsid w:val="00C301FA"/>
    <w:rsid w:val="00C5059F"/>
    <w:rsid w:val="00CF044B"/>
    <w:rsid w:val="00D41E47"/>
    <w:rsid w:val="00D74700"/>
    <w:rsid w:val="00DB18FB"/>
    <w:rsid w:val="00DF04FE"/>
    <w:rsid w:val="00E26233"/>
    <w:rsid w:val="00E53792"/>
    <w:rsid w:val="00EF1975"/>
    <w:rsid w:val="00F33BC2"/>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character" w:customStyle="1" w:styleId="normaltextrun">
    <w:name w:val="normaltextrun"/>
    <w:basedOn w:val="a0"/>
    <w:rsid w:val="0060018B"/>
  </w:style>
  <w:style w:type="table" w:customStyle="1" w:styleId="181">
    <w:name w:val="18"/>
    <w:basedOn w:val="a1"/>
    <w:rsid w:val="0060018B"/>
    <w:pPr>
      <w:spacing w:after="200" w:line="276" w:lineRule="auto"/>
    </w:p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338">
      <w:bodyDiv w:val="1"/>
      <w:marLeft w:val="0"/>
      <w:marRight w:val="0"/>
      <w:marTop w:val="0"/>
      <w:marBottom w:val="0"/>
      <w:divBdr>
        <w:top w:val="none" w:sz="0" w:space="0" w:color="auto"/>
        <w:left w:val="none" w:sz="0" w:space="0" w:color="auto"/>
        <w:bottom w:val="none" w:sz="0" w:space="0" w:color="auto"/>
        <w:right w:val="none" w:sz="0" w:space="0" w:color="auto"/>
      </w:divBdr>
    </w:div>
    <w:div w:id="1561598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3702</Words>
  <Characters>2111</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o.soroka</cp:lastModifiedBy>
  <cp:revision>9</cp:revision>
  <cp:lastPrinted>2025-11-07T11:21:00Z</cp:lastPrinted>
  <dcterms:created xsi:type="dcterms:W3CDTF">2025-11-18T11:07:00Z</dcterms:created>
  <dcterms:modified xsi:type="dcterms:W3CDTF">2025-11-19T08:45:00Z</dcterms:modified>
</cp:coreProperties>
</file>