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32A7" w14:textId="318C464E" w:rsidR="00A46C4E" w:rsidRDefault="2D59586B" w:rsidP="1BB3C927">
      <w:pPr>
        <w:jc w:val="center"/>
        <w:rPr>
          <w:rFonts w:ascii="Calibri" w:eastAsia="Calibri" w:hAnsi="Calibri" w:cs="Calibri"/>
          <w:b/>
          <w:bCs/>
        </w:rPr>
      </w:pPr>
      <w:r w:rsidRPr="204AE2AD">
        <w:rPr>
          <w:rFonts w:ascii="Calibri" w:eastAsia="Calibri" w:hAnsi="Calibri" w:cs="Calibri"/>
          <w:b/>
          <w:bCs/>
        </w:rPr>
        <w:t xml:space="preserve">Державна установа </w:t>
      </w:r>
      <w:r w:rsidR="00CE73F5">
        <w:br/>
      </w:r>
      <w:r w:rsidRPr="204AE2AD">
        <w:rPr>
          <w:rFonts w:ascii="Calibri" w:eastAsia="Calibri" w:hAnsi="Calibri" w:cs="Calibri"/>
          <w:b/>
          <w:bCs/>
        </w:rPr>
        <w:t xml:space="preserve">«Центр громадського здоров’я Міністерства охорони здоров’я України» оголошує конкурс на відбір консультанта з проведення </w:t>
      </w:r>
      <w:r w:rsidR="3D0D7E92" w:rsidRPr="204AE2AD">
        <w:rPr>
          <w:rFonts w:ascii="Calibri" w:eastAsia="Calibri" w:hAnsi="Calibri" w:cs="Calibri"/>
          <w:b/>
          <w:bCs/>
        </w:rPr>
        <w:t>фокус-групов</w:t>
      </w:r>
      <w:r w:rsidR="0DF28BCC" w:rsidRPr="204AE2AD">
        <w:rPr>
          <w:rFonts w:ascii="Calibri" w:eastAsia="Calibri" w:hAnsi="Calibri" w:cs="Calibri"/>
          <w:b/>
          <w:bCs/>
        </w:rPr>
        <w:t>ої</w:t>
      </w:r>
      <w:r w:rsidR="3D0D7E92" w:rsidRPr="204AE2AD">
        <w:rPr>
          <w:rFonts w:ascii="Calibri" w:eastAsia="Calibri" w:hAnsi="Calibri" w:cs="Calibri"/>
          <w:b/>
          <w:bCs/>
        </w:rPr>
        <w:t xml:space="preserve"> дискусі</w:t>
      </w:r>
      <w:r w:rsidR="04E2C740" w:rsidRPr="204AE2AD">
        <w:rPr>
          <w:rFonts w:ascii="Calibri" w:eastAsia="Calibri" w:hAnsi="Calibri" w:cs="Calibri"/>
          <w:b/>
          <w:bCs/>
        </w:rPr>
        <w:t>ї</w:t>
      </w:r>
      <w:r w:rsidRPr="204AE2AD">
        <w:rPr>
          <w:rFonts w:ascii="Calibri" w:eastAsia="Calibri" w:hAnsi="Calibri" w:cs="Calibri"/>
          <w:b/>
          <w:bCs/>
        </w:rPr>
        <w:t xml:space="preserve"> якісного компоненту дослідження </w:t>
      </w:r>
      <w:r w:rsidR="09CA6919" w:rsidRPr="204AE2AD">
        <w:rPr>
          <w:rFonts w:ascii="Calibri" w:eastAsia="Calibri" w:hAnsi="Calibri" w:cs="Calibri"/>
          <w:b/>
          <w:bCs/>
        </w:rPr>
        <w:t xml:space="preserve">оцінки ефективності впровадження інтервенції з індексного самотестування на ВІЛ-інфекцію в Чернігівській області </w:t>
      </w:r>
      <w:r w:rsidR="6A5B75B4" w:rsidRPr="204AE2AD">
        <w:rPr>
          <w:rFonts w:ascii="Calibri" w:eastAsia="Calibri" w:hAnsi="Calibri" w:cs="Calibri"/>
          <w:b/>
          <w:bCs/>
          <w:color w:val="000000" w:themeColor="text1"/>
        </w:rPr>
        <w:t xml:space="preserve">в рамках проекту </w:t>
      </w:r>
      <w:r w:rsidR="72162DE0" w:rsidRPr="204AE2AD">
        <w:rPr>
          <w:rFonts w:ascii="Calibri" w:eastAsia="Calibri" w:hAnsi="Calibri" w:cs="Calibri"/>
          <w:b/>
          <w:bCs/>
        </w:rPr>
        <w:t xml:space="preserve">“Доцільність та потенціал впровадження </w:t>
      </w:r>
      <w:r w:rsidR="36DD1E0C" w:rsidRPr="204AE2AD">
        <w:rPr>
          <w:rFonts w:ascii="Calibri" w:eastAsia="Calibri" w:hAnsi="Calibri" w:cs="Calibri"/>
          <w:b/>
          <w:bCs/>
        </w:rPr>
        <w:t xml:space="preserve"> індексного самотестування на ВІЛ в Україні</w:t>
      </w:r>
      <w:r w:rsidR="72162DE0" w:rsidRPr="204AE2AD">
        <w:rPr>
          <w:rFonts w:ascii="Calibri" w:eastAsia="Calibri" w:hAnsi="Calibri" w:cs="Calibri"/>
          <w:b/>
          <w:bCs/>
        </w:rPr>
        <w:t>”</w:t>
      </w:r>
      <w:r w:rsidR="40D9812C" w:rsidRPr="204AE2AD">
        <w:rPr>
          <w:rFonts w:ascii="Calibri" w:eastAsia="Calibri" w:hAnsi="Calibri" w:cs="Calibri"/>
          <w:b/>
          <w:bCs/>
        </w:rPr>
        <w:t xml:space="preserve"> </w:t>
      </w:r>
    </w:p>
    <w:p w14:paraId="27523D2C" w14:textId="3B42E140" w:rsidR="00A46C4E" w:rsidRDefault="2D59586B" w:rsidP="38FF6D56">
      <w:pPr>
        <w:spacing w:after="0"/>
        <w:jc w:val="both"/>
      </w:pPr>
      <w:r w:rsidRPr="532F286E">
        <w:rPr>
          <w:rFonts w:ascii="Calibri" w:eastAsia="Calibri" w:hAnsi="Calibri" w:cs="Calibri"/>
          <w:b/>
          <w:bCs/>
        </w:rPr>
        <w:t>Назва позиції:</w:t>
      </w:r>
      <w:r w:rsidR="2D6279ED" w:rsidRPr="532F286E">
        <w:rPr>
          <w:rFonts w:ascii="Calibri" w:eastAsia="Calibri" w:hAnsi="Calibri" w:cs="Calibri"/>
          <w:b/>
          <w:bCs/>
        </w:rPr>
        <w:t xml:space="preserve"> </w:t>
      </w:r>
      <w:r w:rsidR="33331F5D" w:rsidRPr="532F286E">
        <w:rPr>
          <w:rFonts w:ascii="Calibri" w:eastAsia="Calibri" w:hAnsi="Calibri" w:cs="Calibri"/>
        </w:rPr>
        <w:t xml:space="preserve">національний </w:t>
      </w:r>
      <w:r w:rsidR="2D6279ED" w:rsidRPr="532F286E">
        <w:rPr>
          <w:rFonts w:ascii="Calibri" w:eastAsia="Calibri" w:hAnsi="Calibri" w:cs="Calibri"/>
        </w:rPr>
        <w:t>к</w:t>
      </w:r>
      <w:r w:rsidR="67553277" w:rsidRPr="532F286E">
        <w:rPr>
          <w:rFonts w:ascii="Calibri" w:eastAsia="Calibri" w:hAnsi="Calibri" w:cs="Calibri"/>
        </w:rPr>
        <w:t>онсультант з проведення фокус-групов</w:t>
      </w:r>
      <w:r w:rsidR="1D0317B2" w:rsidRPr="532F286E">
        <w:rPr>
          <w:rFonts w:ascii="Calibri" w:eastAsia="Calibri" w:hAnsi="Calibri" w:cs="Calibri"/>
        </w:rPr>
        <w:t>ої</w:t>
      </w:r>
      <w:r w:rsidR="67553277" w:rsidRPr="532F286E">
        <w:rPr>
          <w:rFonts w:ascii="Calibri" w:eastAsia="Calibri" w:hAnsi="Calibri" w:cs="Calibri"/>
        </w:rPr>
        <w:t xml:space="preserve"> дискусі</w:t>
      </w:r>
      <w:r w:rsidR="06966F38" w:rsidRPr="532F286E">
        <w:rPr>
          <w:rFonts w:ascii="Calibri" w:eastAsia="Calibri" w:hAnsi="Calibri" w:cs="Calibri"/>
        </w:rPr>
        <w:t>ї</w:t>
      </w:r>
      <w:r w:rsidR="67553277" w:rsidRPr="532F286E">
        <w:rPr>
          <w:rFonts w:ascii="Calibri" w:eastAsia="Calibri" w:hAnsi="Calibri" w:cs="Calibri"/>
        </w:rPr>
        <w:t xml:space="preserve"> якісного компоненту дослідження оцінки ефективності впровадження інтервенції з індексного самотестування на ВІЛ-інфекцію в Чернігівській області  </w:t>
      </w:r>
    </w:p>
    <w:p w14:paraId="0AEE003E" w14:textId="47E0CBE9" w:rsidR="00A46C4E" w:rsidRDefault="2D59586B" w:rsidP="35F1F673">
      <w:pPr>
        <w:spacing w:after="0"/>
        <w:jc w:val="both"/>
        <w:rPr>
          <w:rFonts w:ascii="Calibri" w:eastAsia="Calibri" w:hAnsi="Calibri" w:cs="Calibri"/>
        </w:rPr>
      </w:pPr>
      <w:r w:rsidRPr="7035FB5E">
        <w:rPr>
          <w:rFonts w:ascii="Calibri" w:eastAsia="Calibri" w:hAnsi="Calibri" w:cs="Calibri"/>
          <w:b/>
          <w:bCs/>
        </w:rPr>
        <w:t>Термін надання послуг:</w:t>
      </w:r>
      <w:r w:rsidRPr="7035FB5E">
        <w:rPr>
          <w:rFonts w:ascii="Calibri" w:eastAsia="Calibri" w:hAnsi="Calibri" w:cs="Calibri"/>
        </w:rPr>
        <w:t xml:space="preserve"> </w:t>
      </w:r>
      <w:r w:rsidR="2B3929CC" w:rsidRPr="7035FB5E">
        <w:rPr>
          <w:rFonts w:ascii="Calibri" w:eastAsia="Calibri" w:hAnsi="Calibri" w:cs="Calibri"/>
        </w:rPr>
        <w:t xml:space="preserve">січень </w:t>
      </w:r>
      <w:r w:rsidRPr="7035FB5E">
        <w:rPr>
          <w:rFonts w:ascii="Calibri" w:eastAsia="Calibri" w:hAnsi="Calibri" w:cs="Calibri"/>
        </w:rPr>
        <w:t>202</w:t>
      </w:r>
      <w:r w:rsidR="4571F8A1" w:rsidRPr="7035FB5E">
        <w:rPr>
          <w:rFonts w:ascii="Calibri" w:eastAsia="Calibri" w:hAnsi="Calibri" w:cs="Calibri"/>
        </w:rPr>
        <w:t>6</w:t>
      </w:r>
      <w:r w:rsidRPr="7035FB5E">
        <w:rPr>
          <w:rFonts w:ascii="Calibri" w:eastAsia="Calibri" w:hAnsi="Calibri" w:cs="Calibri"/>
        </w:rPr>
        <w:t xml:space="preserve"> р</w:t>
      </w:r>
      <w:r w:rsidR="4099387E" w:rsidRPr="7035FB5E">
        <w:rPr>
          <w:rFonts w:ascii="Calibri" w:eastAsia="Calibri" w:hAnsi="Calibri" w:cs="Calibri"/>
        </w:rPr>
        <w:t>. -</w:t>
      </w:r>
      <w:r w:rsidR="793110C3" w:rsidRPr="7035FB5E">
        <w:rPr>
          <w:rFonts w:ascii="Calibri" w:eastAsia="Calibri" w:hAnsi="Calibri" w:cs="Calibri"/>
        </w:rPr>
        <w:t xml:space="preserve"> </w:t>
      </w:r>
      <w:r w:rsidR="4D9F0EDA" w:rsidRPr="7035FB5E">
        <w:rPr>
          <w:rFonts w:ascii="Calibri" w:eastAsia="Calibri" w:hAnsi="Calibri" w:cs="Calibri"/>
        </w:rPr>
        <w:t>лютий</w:t>
      </w:r>
      <w:r w:rsidR="4099387E" w:rsidRPr="7035FB5E">
        <w:rPr>
          <w:rFonts w:ascii="Calibri" w:eastAsia="Calibri" w:hAnsi="Calibri" w:cs="Calibri"/>
        </w:rPr>
        <w:t xml:space="preserve"> 2026 р.</w:t>
      </w:r>
    </w:p>
    <w:p w14:paraId="442906D6" w14:textId="796AC8BD" w:rsidR="00A46C4E" w:rsidRDefault="2D59586B" w:rsidP="204AE2AD">
      <w:pPr>
        <w:spacing w:after="0"/>
        <w:jc w:val="both"/>
        <w:rPr>
          <w:rFonts w:ascii="Calibri" w:eastAsia="Calibri" w:hAnsi="Calibri" w:cs="Calibri"/>
        </w:rPr>
      </w:pPr>
      <w:r w:rsidRPr="204AE2AD">
        <w:rPr>
          <w:rFonts w:ascii="Calibri" w:eastAsia="Calibri" w:hAnsi="Calibri" w:cs="Calibri"/>
          <w:b/>
          <w:bCs/>
        </w:rPr>
        <w:t>Інформація щодо установи:</w:t>
      </w:r>
    </w:p>
    <w:p w14:paraId="1F8BEDAF" w14:textId="18276A6C" w:rsidR="00A46C4E" w:rsidRDefault="2D59586B" w:rsidP="38FF6D56">
      <w:pPr>
        <w:shd w:val="clear" w:color="auto" w:fill="FFFFFF" w:themeFill="background1"/>
        <w:spacing w:after="0"/>
        <w:ind w:firstLine="720"/>
        <w:jc w:val="both"/>
      </w:pPr>
      <w:r w:rsidRPr="38FF6D56">
        <w:rPr>
          <w:rFonts w:ascii="Calibri" w:eastAsia="Calibri" w:hAnsi="Calibri" w:cs="Calibri"/>
          <w:color w:val="000000" w:themeColor="text1"/>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F4F4C3D" w14:textId="383DC805" w:rsidR="00A46C4E" w:rsidRDefault="2D59586B" w:rsidP="38FF6D56">
      <w:pPr>
        <w:shd w:val="clear" w:color="auto" w:fill="FFFFFF" w:themeFill="background1"/>
        <w:spacing w:after="0"/>
      </w:pPr>
      <w:r w:rsidRPr="38FF6D56">
        <w:rPr>
          <w:rFonts w:ascii="Calibri" w:eastAsia="Calibri" w:hAnsi="Calibri" w:cs="Calibri"/>
          <w:b/>
          <w:bCs/>
        </w:rPr>
        <w:t xml:space="preserve"> </w:t>
      </w:r>
    </w:p>
    <w:p w14:paraId="07CB09E5" w14:textId="1CFE2493" w:rsidR="00A46C4E" w:rsidRDefault="2D59586B" w:rsidP="38FF6D56">
      <w:pPr>
        <w:shd w:val="clear" w:color="auto" w:fill="FFFFFF" w:themeFill="background1"/>
        <w:spacing w:after="0"/>
      </w:pPr>
      <w:r w:rsidRPr="38FF6D56">
        <w:rPr>
          <w:rFonts w:ascii="Calibri" w:eastAsia="Calibri" w:hAnsi="Calibri" w:cs="Calibri"/>
          <w:b/>
          <w:bCs/>
          <w:color w:val="000000" w:themeColor="text1"/>
        </w:rPr>
        <w:t>Завдання:</w:t>
      </w:r>
    </w:p>
    <w:p w14:paraId="028A31E8" w14:textId="15A64991" w:rsidR="00A46C4E" w:rsidRDefault="2D59586B" w:rsidP="38FF6D56">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204AE2AD">
        <w:rPr>
          <w:rFonts w:ascii="Calibri" w:eastAsia="Calibri" w:hAnsi="Calibri" w:cs="Calibri"/>
          <w:color w:val="1A1A1A"/>
        </w:rPr>
        <w:t xml:space="preserve">Організація та проведення </w:t>
      </w:r>
      <w:r w:rsidR="3A5F20AA" w:rsidRPr="204AE2AD">
        <w:rPr>
          <w:rFonts w:ascii="Calibri" w:eastAsia="Calibri" w:hAnsi="Calibri" w:cs="Calibri"/>
          <w:color w:val="1A1A1A"/>
        </w:rPr>
        <w:t>фокус-групового інтерв’ю</w:t>
      </w:r>
      <w:r w:rsidRPr="204AE2AD">
        <w:rPr>
          <w:rFonts w:ascii="Calibri" w:eastAsia="Calibri" w:hAnsi="Calibri" w:cs="Calibri"/>
          <w:color w:val="1A1A1A"/>
        </w:rPr>
        <w:t xml:space="preserve"> з </w:t>
      </w:r>
      <w:r w:rsidR="5D1C7CAD" w:rsidRPr="204AE2AD">
        <w:rPr>
          <w:rFonts w:ascii="Calibri" w:eastAsia="Calibri" w:hAnsi="Calibri" w:cs="Calibri"/>
          <w:color w:val="1A1A1A"/>
        </w:rPr>
        <w:t>фахівцями у сфері протидії ВІЛ-інфекції</w:t>
      </w:r>
      <w:r w:rsidR="4A532F4D" w:rsidRPr="204AE2AD">
        <w:rPr>
          <w:rFonts w:ascii="Calibri" w:eastAsia="Calibri" w:hAnsi="Calibri" w:cs="Calibri"/>
          <w:color w:val="1A1A1A"/>
        </w:rPr>
        <w:t xml:space="preserve"> згідно наданого Замовником </w:t>
      </w:r>
      <w:proofErr w:type="spellStart"/>
      <w:r w:rsidR="4A532F4D" w:rsidRPr="204AE2AD">
        <w:rPr>
          <w:rFonts w:ascii="Calibri" w:eastAsia="Calibri" w:hAnsi="Calibri" w:cs="Calibri"/>
          <w:color w:val="1A1A1A"/>
        </w:rPr>
        <w:t>гайду</w:t>
      </w:r>
      <w:proofErr w:type="spellEnd"/>
      <w:r w:rsidRPr="204AE2AD">
        <w:rPr>
          <w:rFonts w:ascii="Calibri" w:eastAsia="Calibri" w:hAnsi="Calibri" w:cs="Calibri"/>
          <w:color w:val="1A1A1A"/>
        </w:rPr>
        <w:t>.</w:t>
      </w:r>
    </w:p>
    <w:p w14:paraId="582C12E8" w14:textId="6DE75A54" w:rsidR="00A46C4E" w:rsidRDefault="2D59586B" w:rsidP="38FF6D56">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4C068E58">
        <w:rPr>
          <w:rFonts w:ascii="Calibri" w:eastAsia="Calibri" w:hAnsi="Calibri" w:cs="Calibri"/>
          <w:color w:val="1A1A1A"/>
        </w:rPr>
        <w:t xml:space="preserve">Забезпечення аудіозапису </w:t>
      </w:r>
      <w:r w:rsidR="1B980C05" w:rsidRPr="4C068E58">
        <w:rPr>
          <w:rFonts w:ascii="Calibri" w:eastAsia="Calibri" w:hAnsi="Calibri" w:cs="Calibri"/>
          <w:color w:val="1A1A1A"/>
        </w:rPr>
        <w:t xml:space="preserve">інтерв’ю </w:t>
      </w:r>
      <w:r w:rsidRPr="4C068E58">
        <w:rPr>
          <w:rFonts w:ascii="Calibri" w:eastAsia="Calibri" w:hAnsi="Calibri" w:cs="Calibri"/>
          <w:color w:val="1A1A1A"/>
        </w:rPr>
        <w:t>належної якості (чистий, розбірливий звук</w:t>
      </w:r>
      <w:r w:rsidR="4F51FE7A" w:rsidRPr="4C068E58">
        <w:rPr>
          <w:rFonts w:ascii="Calibri" w:eastAsia="Calibri" w:hAnsi="Calibri" w:cs="Calibri"/>
          <w:color w:val="1A1A1A"/>
        </w:rPr>
        <w:t xml:space="preserve">) та передача </w:t>
      </w:r>
      <w:proofErr w:type="spellStart"/>
      <w:r w:rsidR="4F51FE7A" w:rsidRPr="4C068E58">
        <w:rPr>
          <w:rFonts w:ascii="Calibri" w:eastAsia="Calibri" w:hAnsi="Calibri" w:cs="Calibri"/>
          <w:color w:val="1A1A1A"/>
        </w:rPr>
        <w:t>аудіофайлу</w:t>
      </w:r>
      <w:proofErr w:type="spellEnd"/>
      <w:r w:rsidR="4F51FE7A" w:rsidRPr="4C068E58">
        <w:rPr>
          <w:rFonts w:ascii="Calibri" w:eastAsia="Calibri" w:hAnsi="Calibri" w:cs="Calibri"/>
          <w:color w:val="1A1A1A"/>
        </w:rPr>
        <w:t xml:space="preserve"> Замовнику. </w:t>
      </w:r>
    </w:p>
    <w:p w14:paraId="5E63E39A" w14:textId="155E41A2" w:rsidR="00A46C4E" w:rsidRDefault="2D59586B" w:rsidP="38FF6D56">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4C068E58">
        <w:rPr>
          <w:rFonts w:ascii="Calibri" w:eastAsia="Calibri" w:hAnsi="Calibri" w:cs="Calibri"/>
          <w:color w:val="1A1A1A"/>
        </w:rPr>
        <w:t>Підготовка п</w:t>
      </w:r>
      <w:r w:rsidR="1BDA6D23" w:rsidRPr="4C068E58">
        <w:rPr>
          <w:rFonts w:ascii="Calibri" w:eastAsia="Calibri" w:hAnsi="Calibri" w:cs="Calibri"/>
          <w:color w:val="1A1A1A"/>
        </w:rPr>
        <w:t xml:space="preserve">овного дослівного </w:t>
      </w:r>
      <w:proofErr w:type="spellStart"/>
      <w:r w:rsidR="1BDA6D23" w:rsidRPr="4C068E58">
        <w:rPr>
          <w:rFonts w:ascii="Calibri" w:eastAsia="Calibri" w:hAnsi="Calibri" w:cs="Calibri"/>
          <w:color w:val="1A1A1A"/>
        </w:rPr>
        <w:t>транскрипту</w:t>
      </w:r>
      <w:proofErr w:type="spellEnd"/>
      <w:r w:rsidR="1BDA6D23" w:rsidRPr="4C068E58">
        <w:rPr>
          <w:rFonts w:ascii="Calibri" w:eastAsia="Calibri" w:hAnsi="Calibri" w:cs="Calibri"/>
          <w:color w:val="1A1A1A"/>
        </w:rPr>
        <w:t xml:space="preserve"> (текстового викладення) фокус-групової дискусії у вигляді текстового документу </w:t>
      </w:r>
      <w:r w:rsidR="06D225C3" w:rsidRPr="4C068E58">
        <w:rPr>
          <w:rFonts w:ascii="Calibri" w:eastAsia="Calibri" w:hAnsi="Calibri" w:cs="Calibri"/>
          <w:color w:val="1A1A1A"/>
        </w:rPr>
        <w:t>(</w:t>
      </w:r>
      <w:r w:rsidR="5ED81FC2" w:rsidRPr="4C068E58">
        <w:rPr>
          <w:rFonts w:ascii="Calibri" w:eastAsia="Calibri" w:hAnsi="Calibri" w:cs="Calibri"/>
          <w:color w:val="1A1A1A"/>
        </w:rPr>
        <w:t>в електронному</w:t>
      </w:r>
      <w:r w:rsidR="1BDA6D23" w:rsidRPr="4C068E58">
        <w:rPr>
          <w:rFonts w:ascii="Calibri" w:eastAsia="Calibri" w:hAnsi="Calibri" w:cs="Calibri"/>
          <w:color w:val="1A1A1A"/>
        </w:rPr>
        <w:t xml:space="preserve"> форматі Word</w:t>
      </w:r>
      <w:r w:rsidR="33F2B10A" w:rsidRPr="4C068E58">
        <w:rPr>
          <w:rFonts w:ascii="Calibri" w:eastAsia="Calibri" w:hAnsi="Calibri" w:cs="Calibri"/>
          <w:color w:val="1A1A1A"/>
        </w:rPr>
        <w:t>)</w:t>
      </w:r>
      <w:r w:rsidR="1BDA6D23" w:rsidRPr="4C068E58">
        <w:rPr>
          <w:rFonts w:ascii="Calibri" w:eastAsia="Calibri" w:hAnsi="Calibri" w:cs="Calibri"/>
          <w:color w:val="1A1A1A"/>
        </w:rPr>
        <w:t xml:space="preserve"> </w:t>
      </w:r>
      <w:r w:rsidRPr="4C068E58">
        <w:rPr>
          <w:rFonts w:ascii="Calibri" w:eastAsia="Calibri" w:hAnsi="Calibri" w:cs="Calibri"/>
          <w:color w:val="1A1A1A"/>
        </w:rPr>
        <w:t>та передача Замовнику.</w:t>
      </w:r>
    </w:p>
    <w:p w14:paraId="0ECAAFB5" w14:textId="43B2864A" w:rsidR="00A46C4E" w:rsidRDefault="2D59586B" w:rsidP="38FF6D56">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204AE2AD">
        <w:rPr>
          <w:rFonts w:ascii="Calibri" w:eastAsia="Calibri" w:hAnsi="Calibri" w:cs="Calibri"/>
          <w:color w:val="1A1A1A"/>
        </w:rPr>
        <w:lastRenderedPageBreak/>
        <w:t xml:space="preserve">Підготовка та подання Замовнику технічної звітності по результатам проведення </w:t>
      </w:r>
      <w:r w:rsidR="1FA41B81" w:rsidRPr="204AE2AD">
        <w:rPr>
          <w:rFonts w:ascii="Calibri" w:eastAsia="Calibri" w:hAnsi="Calibri" w:cs="Calibri"/>
          <w:color w:val="1A1A1A"/>
        </w:rPr>
        <w:t>фокус-групового</w:t>
      </w:r>
      <w:r w:rsidRPr="204AE2AD">
        <w:rPr>
          <w:rFonts w:ascii="Calibri" w:eastAsia="Calibri" w:hAnsi="Calibri" w:cs="Calibri"/>
          <w:color w:val="1A1A1A"/>
        </w:rPr>
        <w:t xml:space="preserve"> інтерв’ю</w:t>
      </w:r>
      <w:r w:rsidR="636FA296" w:rsidRPr="204AE2AD">
        <w:rPr>
          <w:rFonts w:ascii="Calibri" w:eastAsia="Calibri" w:hAnsi="Calibri" w:cs="Calibri"/>
          <w:color w:val="1A1A1A"/>
        </w:rPr>
        <w:t xml:space="preserve">, включно із загальними даними про учасників (установи, посади, стаж роботи, вік </w:t>
      </w:r>
      <w:r w:rsidR="35C95B4A" w:rsidRPr="204AE2AD">
        <w:rPr>
          <w:rFonts w:ascii="Calibri" w:eastAsia="Calibri" w:hAnsi="Calibri" w:cs="Calibri"/>
          <w:color w:val="1A1A1A"/>
        </w:rPr>
        <w:t>та стать, тощо)</w:t>
      </w:r>
      <w:r w:rsidRPr="204AE2AD">
        <w:rPr>
          <w:rFonts w:ascii="Calibri" w:eastAsia="Calibri" w:hAnsi="Calibri" w:cs="Calibri"/>
          <w:color w:val="1A1A1A"/>
        </w:rPr>
        <w:t>.</w:t>
      </w:r>
    </w:p>
    <w:p w14:paraId="0839CABD" w14:textId="1AA891B1" w:rsidR="00A46C4E" w:rsidRDefault="2D59586B" w:rsidP="38FF6D56">
      <w:pPr>
        <w:shd w:val="clear" w:color="auto" w:fill="FFFFFF" w:themeFill="background1"/>
        <w:spacing w:after="0"/>
        <w:ind w:left="1004" w:hanging="1004"/>
        <w:jc w:val="both"/>
      </w:pPr>
      <w:r w:rsidRPr="38FF6D56">
        <w:rPr>
          <w:rFonts w:ascii="Calibri" w:eastAsia="Calibri" w:hAnsi="Calibri" w:cs="Calibri"/>
          <w:b/>
          <w:bCs/>
          <w:color w:val="000000" w:themeColor="text1"/>
        </w:rPr>
        <w:t xml:space="preserve"> </w:t>
      </w:r>
    </w:p>
    <w:p w14:paraId="0764B9CD" w14:textId="61079333" w:rsidR="00A46C4E" w:rsidRDefault="2D59586B" w:rsidP="38FF6D56">
      <w:pPr>
        <w:shd w:val="clear" w:color="auto" w:fill="FFFFFF" w:themeFill="background1"/>
        <w:spacing w:after="0"/>
        <w:ind w:left="1004" w:hanging="1004"/>
        <w:jc w:val="both"/>
      </w:pPr>
      <w:r w:rsidRPr="38FF6D56">
        <w:rPr>
          <w:rFonts w:ascii="Calibri" w:eastAsia="Calibri" w:hAnsi="Calibri" w:cs="Calibri"/>
          <w:b/>
          <w:bCs/>
          <w:color w:val="000000" w:themeColor="text1"/>
        </w:rPr>
        <w:t>Вимоги до кандидатів:</w:t>
      </w:r>
    </w:p>
    <w:p w14:paraId="4736D15B" w14:textId="4B767AD7" w:rsidR="00A46C4E" w:rsidRDefault="2D59586B" w:rsidP="38FF6D56">
      <w:pPr>
        <w:pStyle w:val="a3"/>
        <w:numPr>
          <w:ilvl w:val="0"/>
          <w:numId w:val="1"/>
        </w:numPr>
        <w:shd w:val="clear" w:color="auto" w:fill="FFFFFF" w:themeFill="background1"/>
        <w:spacing w:after="0"/>
        <w:ind w:left="1004"/>
        <w:jc w:val="both"/>
        <w:rPr>
          <w:rFonts w:ascii="Calibri" w:eastAsia="Calibri" w:hAnsi="Calibri" w:cs="Calibri"/>
          <w:color w:val="000000" w:themeColor="text1"/>
        </w:rPr>
      </w:pPr>
      <w:r w:rsidRPr="38FF6D56">
        <w:rPr>
          <w:rFonts w:ascii="Calibri" w:eastAsia="Calibri" w:hAnsi="Calibri" w:cs="Calibri"/>
          <w:color w:val="000000" w:themeColor="text1"/>
        </w:rPr>
        <w:t>Вища освіта (вища освіта за фахом «Соціологія», «Громадське здоров’я» буде перевагою);</w:t>
      </w:r>
    </w:p>
    <w:p w14:paraId="6A55419A" w14:textId="2197DDEB" w:rsidR="00A46C4E" w:rsidRDefault="2D59586B" w:rsidP="38FF6D56">
      <w:pPr>
        <w:pStyle w:val="a3"/>
        <w:numPr>
          <w:ilvl w:val="0"/>
          <w:numId w:val="1"/>
        </w:numPr>
        <w:shd w:val="clear" w:color="auto" w:fill="FFFFFF" w:themeFill="background1"/>
        <w:spacing w:after="0"/>
        <w:ind w:left="1004"/>
        <w:jc w:val="both"/>
        <w:rPr>
          <w:rFonts w:ascii="Calibri" w:eastAsia="Calibri" w:hAnsi="Calibri" w:cs="Calibri"/>
          <w:color w:val="000000" w:themeColor="text1"/>
        </w:rPr>
      </w:pPr>
      <w:r w:rsidRPr="4C068E58">
        <w:rPr>
          <w:rFonts w:ascii="Calibri" w:eastAsia="Calibri" w:hAnsi="Calibri" w:cs="Calibri"/>
          <w:color w:val="000000" w:themeColor="text1"/>
        </w:rPr>
        <w:t>Досвід роботи у сфері соціологічних, поведінкових досліджень;</w:t>
      </w:r>
    </w:p>
    <w:p w14:paraId="232B23C5" w14:textId="0CC6E076" w:rsidR="00A46C4E" w:rsidRDefault="2D59586B" w:rsidP="38FF6D56">
      <w:pPr>
        <w:pStyle w:val="a3"/>
        <w:numPr>
          <w:ilvl w:val="0"/>
          <w:numId w:val="1"/>
        </w:numPr>
        <w:spacing w:after="0"/>
        <w:ind w:left="1004"/>
        <w:jc w:val="both"/>
        <w:rPr>
          <w:rFonts w:ascii="Calibri" w:eastAsia="Calibri" w:hAnsi="Calibri" w:cs="Calibri"/>
          <w:color w:val="000000" w:themeColor="text1"/>
        </w:rPr>
      </w:pPr>
      <w:r w:rsidRPr="4C068E58">
        <w:rPr>
          <w:rFonts w:ascii="Calibri" w:eastAsia="Calibri" w:hAnsi="Calibri" w:cs="Calibri"/>
          <w:color w:val="000000" w:themeColor="text1"/>
        </w:rPr>
        <w:t xml:space="preserve">Досвід </w:t>
      </w:r>
      <w:r w:rsidR="4123F019" w:rsidRPr="4C068E58">
        <w:rPr>
          <w:rFonts w:ascii="Calibri" w:eastAsia="Calibri" w:hAnsi="Calibri" w:cs="Calibri"/>
          <w:color w:val="000000" w:themeColor="text1"/>
        </w:rPr>
        <w:t>організації та проведення фокус-групових дискусій;</w:t>
      </w:r>
    </w:p>
    <w:p w14:paraId="1F3AC418" w14:textId="2E6899D6" w:rsidR="4123F019" w:rsidRDefault="4123F019" w:rsidP="4C068E58">
      <w:pPr>
        <w:pStyle w:val="a3"/>
        <w:numPr>
          <w:ilvl w:val="0"/>
          <w:numId w:val="1"/>
        </w:numPr>
        <w:spacing w:after="0"/>
        <w:ind w:left="1004"/>
        <w:jc w:val="both"/>
        <w:rPr>
          <w:rFonts w:ascii="Calibri" w:eastAsia="Calibri" w:hAnsi="Calibri" w:cs="Calibri"/>
          <w:color w:val="000000" w:themeColor="text1"/>
        </w:rPr>
      </w:pPr>
      <w:r w:rsidRPr="4C068E58">
        <w:rPr>
          <w:rFonts w:ascii="Calibri" w:eastAsia="Calibri" w:hAnsi="Calibri" w:cs="Calibri"/>
          <w:color w:val="000000" w:themeColor="text1"/>
        </w:rPr>
        <w:t xml:space="preserve">Досвід підготовки </w:t>
      </w:r>
      <w:proofErr w:type="spellStart"/>
      <w:r w:rsidRPr="4C068E58">
        <w:rPr>
          <w:rFonts w:ascii="Calibri" w:eastAsia="Calibri" w:hAnsi="Calibri" w:cs="Calibri"/>
          <w:color w:val="000000" w:themeColor="text1"/>
        </w:rPr>
        <w:t>транскриптів</w:t>
      </w:r>
      <w:proofErr w:type="spellEnd"/>
      <w:r w:rsidRPr="4C068E58">
        <w:rPr>
          <w:rFonts w:ascii="Calibri" w:eastAsia="Calibri" w:hAnsi="Calibri" w:cs="Calibri"/>
          <w:color w:val="000000" w:themeColor="text1"/>
        </w:rPr>
        <w:t xml:space="preserve"> фокус-групових дискусій;</w:t>
      </w:r>
    </w:p>
    <w:p w14:paraId="5EB81234" w14:textId="23F234F7" w:rsidR="00A46C4E" w:rsidRDefault="2D59586B" w:rsidP="38FF6D56">
      <w:pPr>
        <w:pStyle w:val="a3"/>
        <w:numPr>
          <w:ilvl w:val="0"/>
          <w:numId w:val="1"/>
        </w:numPr>
        <w:spacing w:after="0"/>
        <w:ind w:left="1004"/>
        <w:jc w:val="both"/>
        <w:rPr>
          <w:rFonts w:ascii="Calibri" w:eastAsia="Calibri" w:hAnsi="Calibri" w:cs="Calibri"/>
          <w:color w:val="000000" w:themeColor="text1"/>
        </w:rPr>
      </w:pPr>
      <w:r w:rsidRPr="38FF6D56">
        <w:rPr>
          <w:rFonts w:ascii="Calibri" w:eastAsia="Calibri" w:hAnsi="Calibri" w:cs="Calibri"/>
          <w:color w:val="000000" w:themeColor="text1"/>
        </w:rPr>
        <w:t>Відмінне знання усної та письмової ділової української мови;</w:t>
      </w:r>
    </w:p>
    <w:p w14:paraId="493833B0" w14:textId="06A77162" w:rsidR="00A46C4E" w:rsidRDefault="2D59586B" w:rsidP="38FF6D56">
      <w:pPr>
        <w:pStyle w:val="a3"/>
        <w:numPr>
          <w:ilvl w:val="0"/>
          <w:numId w:val="1"/>
        </w:numPr>
        <w:spacing w:after="0"/>
        <w:ind w:left="1004"/>
        <w:jc w:val="both"/>
        <w:rPr>
          <w:rFonts w:ascii="Calibri" w:eastAsia="Calibri" w:hAnsi="Calibri" w:cs="Calibri"/>
          <w:color w:val="000000" w:themeColor="text1"/>
        </w:rPr>
      </w:pPr>
      <w:r w:rsidRPr="38FF6D56">
        <w:rPr>
          <w:rFonts w:ascii="Calibri" w:eastAsia="Calibri" w:hAnsi="Calibri" w:cs="Calibri"/>
          <w:color w:val="000000" w:themeColor="text1"/>
        </w:rPr>
        <w:t>Чітке дотримання термінів виконання завдань;</w:t>
      </w:r>
    </w:p>
    <w:p w14:paraId="7A5B463C" w14:textId="78024F3B" w:rsidR="00A46C4E" w:rsidRDefault="2D59586B" w:rsidP="1BB3C927">
      <w:pPr>
        <w:pStyle w:val="a3"/>
        <w:numPr>
          <w:ilvl w:val="0"/>
          <w:numId w:val="1"/>
        </w:numPr>
        <w:spacing w:after="0"/>
        <w:ind w:left="1004"/>
        <w:jc w:val="both"/>
        <w:rPr>
          <w:rFonts w:ascii="Calibri" w:eastAsia="Calibri" w:hAnsi="Calibri" w:cs="Calibri"/>
          <w:color w:val="000000" w:themeColor="text1"/>
          <w:lang w:val="en-US"/>
        </w:rPr>
      </w:pPr>
      <w:r w:rsidRPr="1BB3C927">
        <w:rPr>
          <w:rFonts w:ascii="Calibri" w:eastAsia="Calibri" w:hAnsi="Calibri" w:cs="Calibri"/>
          <w:color w:val="000000" w:themeColor="text1"/>
        </w:rPr>
        <w:t>Відповідальність</w:t>
      </w:r>
      <w:r w:rsidRPr="1BB3C927">
        <w:rPr>
          <w:rFonts w:ascii="Calibri" w:eastAsia="Calibri" w:hAnsi="Calibri" w:cs="Calibri"/>
          <w:color w:val="000000" w:themeColor="text1"/>
          <w:lang w:val="en-US"/>
        </w:rPr>
        <w:t>.</w:t>
      </w:r>
    </w:p>
    <w:p w14:paraId="2389751A" w14:textId="4E11070C" w:rsidR="00A46C4E" w:rsidRDefault="00A46C4E" w:rsidP="1BB3C927">
      <w:pPr>
        <w:spacing w:after="0"/>
        <w:jc w:val="both"/>
      </w:pPr>
    </w:p>
    <w:p w14:paraId="3ED47510" w14:textId="002CD1E8" w:rsidR="00A46C4E" w:rsidRDefault="3380D6D0" w:rsidP="1BB3C927">
      <w:pPr>
        <w:spacing w:after="0"/>
        <w:jc w:val="both"/>
        <w:rPr>
          <w:rFonts w:ascii="Calibri" w:eastAsia="Calibri" w:hAnsi="Calibri" w:cs="Calibri"/>
          <w:color w:val="1A1A1A"/>
        </w:rPr>
      </w:pPr>
      <w:r w:rsidRPr="532F286E">
        <w:rPr>
          <w:rFonts w:ascii="Calibri" w:eastAsia="Calibri" w:hAnsi="Calibri" w:cs="Calibri"/>
          <w:b/>
          <w:bCs/>
          <w:color w:val="1A1A1A"/>
        </w:rPr>
        <w:t>Резюме мають бути надіслані електронною поштою на електронну адресу:</w:t>
      </w:r>
      <w:r w:rsidRPr="532F286E">
        <w:rPr>
          <w:rFonts w:ascii="Calibri" w:eastAsia="Calibri" w:hAnsi="Calibri" w:cs="Calibri"/>
          <w:color w:val="1A1A1A"/>
        </w:rPr>
        <w:t xml:space="preserve"> </w:t>
      </w:r>
      <w:hyperlink r:id="rId10">
        <w:r w:rsidRPr="532F286E">
          <w:rPr>
            <w:rFonts w:ascii="Calibri" w:eastAsia="Calibri" w:hAnsi="Calibri" w:cs="Calibri"/>
            <w:b/>
            <w:bCs/>
            <w:color w:val="1A1A1A"/>
            <w:lang w:val="uk"/>
          </w:rPr>
          <w:t>vacancies@phc.org.ua</w:t>
        </w:r>
      </w:hyperlink>
      <w:r w:rsidRPr="532F286E">
        <w:rPr>
          <w:rFonts w:ascii="Calibri" w:eastAsia="Calibri" w:hAnsi="Calibri" w:cs="Calibri"/>
          <w:color w:val="1A1A1A"/>
          <w:lang w:val="ru"/>
        </w:rPr>
        <w:t xml:space="preserve"> </w:t>
      </w:r>
      <w:r w:rsidRPr="532F286E">
        <w:rPr>
          <w:rFonts w:ascii="Calibri" w:eastAsia="Calibri" w:hAnsi="Calibri" w:cs="Calibri"/>
          <w:color w:val="1A1A1A"/>
        </w:rPr>
        <w:t xml:space="preserve">із копією на </w:t>
      </w:r>
      <w:hyperlink r:id="rId11">
        <w:r w:rsidRPr="532F286E">
          <w:rPr>
            <w:rFonts w:ascii="Calibri" w:eastAsia="Calibri" w:hAnsi="Calibri" w:cs="Calibri"/>
            <w:b/>
            <w:bCs/>
            <w:color w:val="1A1A1A"/>
          </w:rPr>
          <w:t>d.kocheharova@phc.org.ua</w:t>
        </w:r>
      </w:hyperlink>
      <w:r w:rsidRPr="532F286E">
        <w:rPr>
          <w:rFonts w:ascii="Calibri" w:eastAsia="Calibri" w:hAnsi="Calibri" w:cs="Calibri"/>
          <w:color w:val="1A1A1A"/>
        </w:rPr>
        <w:t xml:space="preserve">. В темі листа, будь ласка, зазначте: </w:t>
      </w:r>
      <w:r w:rsidRPr="00A12E18">
        <w:rPr>
          <w:rFonts w:ascii="Calibri" w:eastAsia="Calibri" w:hAnsi="Calibri" w:cs="Calibri"/>
          <w:b/>
          <w:color w:val="1A1A1A"/>
        </w:rPr>
        <w:t>«</w:t>
      </w:r>
      <w:r w:rsidR="00A12E18" w:rsidRPr="00A12E18">
        <w:rPr>
          <w:rFonts w:ascii="Calibri" w:eastAsia="Calibri" w:hAnsi="Calibri" w:cs="Calibri"/>
          <w:b/>
          <w:color w:val="1A1A1A"/>
        </w:rPr>
        <w:t xml:space="preserve">14-2026 </w:t>
      </w:r>
      <w:r w:rsidR="372401AA" w:rsidRPr="00A12E18">
        <w:rPr>
          <w:rFonts w:ascii="Calibri" w:eastAsia="Calibri" w:hAnsi="Calibri" w:cs="Calibri"/>
          <w:b/>
          <w:color w:val="1A1A1A"/>
        </w:rPr>
        <w:t>Національний к</w:t>
      </w:r>
      <w:r w:rsidRPr="00A12E18">
        <w:rPr>
          <w:rFonts w:ascii="Calibri" w:eastAsia="Calibri" w:hAnsi="Calibri" w:cs="Calibri"/>
          <w:b/>
          <w:color w:val="1A1A1A"/>
        </w:rPr>
        <w:t>онсультант з проведення фокус-групов</w:t>
      </w:r>
      <w:r w:rsidR="2E24C99D" w:rsidRPr="00A12E18">
        <w:rPr>
          <w:rFonts w:ascii="Calibri" w:eastAsia="Calibri" w:hAnsi="Calibri" w:cs="Calibri"/>
          <w:b/>
          <w:color w:val="1A1A1A"/>
        </w:rPr>
        <w:t>ої</w:t>
      </w:r>
      <w:r w:rsidRPr="00A12E18">
        <w:rPr>
          <w:rFonts w:ascii="Calibri" w:eastAsia="Calibri" w:hAnsi="Calibri" w:cs="Calibri"/>
          <w:b/>
          <w:color w:val="1A1A1A"/>
        </w:rPr>
        <w:t xml:space="preserve"> дискусі</w:t>
      </w:r>
      <w:r w:rsidR="6BBA0148" w:rsidRPr="00A12E18">
        <w:rPr>
          <w:rFonts w:ascii="Calibri" w:eastAsia="Calibri" w:hAnsi="Calibri" w:cs="Calibri"/>
          <w:b/>
          <w:color w:val="1A1A1A"/>
        </w:rPr>
        <w:t>ї</w:t>
      </w:r>
      <w:r w:rsidRPr="00A12E18">
        <w:rPr>
          <w:rFonts w:ascii="Calibri" w:eastAsia="Calibri" w:hAnsi="Calibri" w:cs="Calibri"/>
          <w:b/>
          <w:color w:val="1A1A1A"/>
        </w:rPr>
        <w:t xml:space="preserve"> якісного компоненту дослідження оцінки ефективності впровадження інтервенції з індексного самотестування на ВІЛ-інфекцію в Чернігівській області».</w:t>
      </w:r>
      <w:r w:rsidR="00CE73F5" w:rsidRPr="00A12E18">
        <w:rPr>
          <w:b/>
        </w:rPr>
        <w:br/>
      </w:r>
      <w:r w:rsidR="00CE73F5">
        <w:br/>
      </w:r>
      <w:r w:rsidRPr="532F286E">
        <w:rPr>
          <w:rFonts w:ascii="Calibri" w:eastAsia="Calibri" w:hAnsi="Calibri" w:cs="Calibri"/>
          <w:b/>
          <w:bCs/>
          <w:color w:val="1A1A1A"/>
        </w:rPr>
        <w:t>Термін подання документів – до</w:t>
      </w:r>
      <w:r w:rsidR="00A12E18">
        <w:rPr>
          <w:rFonts w:ascii="Calibri" w:eastAsia="Calibri" w:hAnsi="Calibri" w:cs="Calibri"/>
          <w:b/>
          <w:bCs/>
          <w:color w:val="1A1A1A"/>
        </w:rPr>
        <w:t xml:space="preserve"> 14</w:t>
      </w:r>
      <w:r w:rsidRPr="532F286E">
        <w:rPr>
          <w:rFonts w:ascii="Calibri" w:eastAsia="Calibri" w:hAnsi="Calibri" w:cs="Calibri"/>
          <w:b/>
          <w:bCs/>
          <w:color w:val="1A1A1A"/>
        </w:rPr>
        <w:t xml:space="preserve">  січня 2026 року</w:t>
      </w:r>
      <w:r w:rsidRPr="532F286E">
        <w:rPr>
          <w:rFonts w:ascii="Calibri" w:eastAsia="Calibri" w:hAnsi="Calibri" w:cs="Calibri"/>
          <w:color w:val="1A1A1A"/>
        </w:rPr>
        <w:t>, реєстрація документів завершується</w:t>
      </w:r>
      <w:r w:rsidR="00A12E18">
        <w:rPr>
          <w:rFonts w:ascii="Calibri" w:eastAsia="Calibri" w:hAnsi="Calibri" w:cs="Calibri"/>
          <w:color w:val="1A1A1A"/>
        </w:rPr>
        <w:t xml:space="preserve"> </w:t>
      </w:r>
      <w:bookmarkStart w:id="0" w:name="_GoBack"/>
      <w:bookmarkEnd w:id="0"/>
      <w:r w:rsidRPr="532F286E">
        <w:rPr>
          <w:rFonts w:ascii="Calibri" w:eastAsia="Calibri" w:hAnsi="Calibri" w:cs="Calibri"/>
          <w:color w:val="1A1A1A"/>
        </w:rPr>
        <w:t>о 18:00.</w:t>
      </w:r>
      <w:r w:rsidR="00CE73F5">
        <w:br/>
      </w:r>
      <w:r w:rsidR="00CE73F5">
        <w:br/>
      </w:r>
      <w:r w:rsidRPr="532F286E">
        <w:rPr>
          <w:rFonts w:ascii="Calibri" w:eastAsia="Calibri" w:hAnsi="Calibri" w:cs="Calibri"/>
          <w:color w:val="1A1A1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r w:rsidR="00CE73F5">
        <w:br/>
      </w:r>
      <w:r w:rsidR="00CE73F5">
        <w:br/>
      </w:r>
      <w:r w:rsidRPr="532F286E">
        <w:rPr>
          <w:rFonts w:ascii="Calibri" w:eastAsia="Calibri" w:hAnsi="Calibri" w:cs="Calibri"/>
          <w:color w:val="1A1A1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78A2B62F" w14:textId="40576D70" w:rsidR="00A46C4E" w:rsidRDefault="00A46C4E" w:rsidP="1BB3C927">
      <w:pPr>
        <w:spacing w:after="0"/>
        <w:jc w:val="both"/>
        <w:rPr>
          <w:rFonts w:ascii="Aptos" w:eastAsia="Aptos" w:hAnsi="Aptos"/>
        </w:rPr>
      </w:pPr>
    </w:p>
    <w:p w14:paraId="4BA196E7" w14:textId="1CA68A69" w:rsidR="00A46C4E" w:rsidRDefault="00CE73F5" w:rsidP="1BB3C927">
      <w:pPr>
        <w:spacing w:after="0"/>
        <w:jc w:val="both"/>
        <w:rPr>
          <w:rFonts w:ascii="Calibri" w:eastAsia="Calibri" w:hAnsi="Calibri" w:cs="Calibri"/>
          <w:color w:val="000000" w:themeColor="text1"/>
          <w:lang w:val="en-US"/>
        </w:rPr>
      </w:pPr>
      <w:r>
        <w:br/>
      </w:r>
    </w:p>
    <w:sectPr w:rsidR="00A46C4E">
      <w:headerReference w:type="default" r:id="rId12"/>
      <w:footerReference w:type="default" r:id="rId13"/>
      <w:headerReference w:type="first" r:id="rId14"/>
      <w:footerReference w:type="first" r:id="rId1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FA828" w14:textId="77777777" w:rsidR="00830195" w:rsidRDefault="00830195">
      <w:pPr>
        <w:spacing w:after="0" w:line="240" w:lineRule="auto"/>
      </w:pPr>
      <w:r>
        <w:separator/>
      </w:r>
    </w:p>
  </w:endnote>
  <w:endnote w:type="continuationSeparator" w:id="0">
    <w:p w14:paraId="4AC6321F" w14:textId="77777777" w:rsidR="00830195" w:rsidRDefault="0083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312651D4" w14:textId="77777777" w:rsidTr="38FF6D56">
      <w:trPr>
        <w:trHeight w:val="300"/>
      </w:trPr>
      <w:tc>
        <w:tcPr>
          <w:tcW w:w="3005" w:type="dxa"/>
        </w:tcPr>
        <w:p w14:paraId="46E39B0D" w14:textId="50C7C84E" w:rsidR="38FF6D56" w:rsidRDefault="38FF6D56" w:rsidP="38FF6D56">
          <w:pPr>
            <w:pStyle w:val="a5"/>
            <w:ind w:left="-115"/>
          </w:pPr>
        </w:p>
      </w:tc>
      <w:tc>
        <w:tcPr>
          <w:tcW w:w="3005" w:type="dxa"/>
        </w:tcPr>
        <w:p w14:paraId="6E85B80D" w14:textId="71585518" w:rsidR="38FF6D56" w:rsidRDefault="38FF6D56" w:rsidP="38FF6D56">
          <w:pPr>
            <w:pStyle w:val="a5"/>
            <w:jc w:val="center"/>
          </w:pPr>
        </w:p>
      </w:tc>
      <w:tc>
        <w:tcPr>
          <w:tcW w:w="3005" w:type="dxa"/>
        </w:tcPr>
        <w:p w14:paraId="4009E26B" w14:textId="7EDDFD75" w:rsidR="38FF6D56" w:rsidRDefault="38FF6D56" w:rsidP="38FF6D56">
          <w:pPr>
            <w:pStyle w:val="a5"/>
            <w:ind w:right="-115"/>
            <w:jc w:val="right"/>
          </w:pPr>
        </w:p>
      </w:tc>
    </w:tr>
  </w:tbl>
  <w:p w14:paraId="7604C4DD" w14:textId="3406DC49" w:rsidR="38FF6D56" w:rsidRDefault="38FF6D56" w:rsidP="38FF6D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3EEF25AE" w14:textId="77777777" w:rsidTr="0F57DCC9">
      <w:trPr>
        <w:trHeight w:val="300"/>
      </w:trPr>
      <w:tc>
        <w:tcPr>
          <w:tcW w:w="3005" w:type="dxa"/>
        </w:tcPr>
        <w:p w14:paraId="732DD274" w14:textId="0506EA92" w:rsidR="0F57DCC9" w:rsidRDefault="0F57DCC9" w:rsidP="0F57DCC9">
          <w:pPr>
            <w:pStyle w:val="a5"/>
            <w:ind w:left="-115"/>
          </w:pPr>
        </w:p>
      </w:tc>
      <w:tc>
        <w:tcPr>
          <w:tcW w:w="3005" w:type="dxa"/>
        </w:tcPr>
        <w:p w14:paraId="676C985B" w14:textId="2B34C308" w:rsidR="0F57DCC9" w:rsidRDefault="0F57DCC9" w:rsidP="0F57DCC9">
          <w:pPr>
            <w:pStyle w:val="a5"/>
            <w:jc w:val="center"/>
          </w:pPr>
        </w:p>
      </w:tc>
      <w:tc>
        <w:tcPr>
          <w:tcW w:w="3005" w:type="dxa"/>
        </w:tcPr>
        <w:p w14:paraId="004BD9D9" w14:textId="5C1F2C37" w:rsidR="0F57DCC9" w:rsidRDefault="0F57DCC9" w:rsidP="0F57DCC9">
          <w:pPr>
            <w:pStyle w:val="a5"/>
            <w:ind w:right="-115"/>
            <w:jc w:val="right"/>
          </w:pPr>
        </w:p>
      </w:tc>
    </w:tr>
  </w:tbl>
  <w:p w14:paraId="30E43565" w14:textId="32EEE6BA" w:rsidR="0F57DCC9" w:rsidRDefault="0F57DCC9" w:rsidP="0F57DC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3C050" w14:textId="77777777" w:rsidR="00830195" w:rsidRDefault="00830195">
      <w:pPr>
        <w:spacing w:after="0" w:line="240" w:lineRule="auto"/>
      </w:pPr>
      <w:r>
        <w:separator/>
      </w:r>
    </w:p>
  </w:footnote>
  <w:footnote w:type="continuationSeparator" w:id="0">
    <w:p w14:paraId="390FD4D8" w14:textId="77777777" w:rsidR="00830195" w:rsidRDefault="0083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477AD34B" w14:textId="77777777" w:rsidTr="0F57DCC9">
      <w:trPr>
        <w:trHeight w:val="300"/>
      </w:trPr>
      <w:tc>
        <w:tcPr>
          <w:tcW w:w="3005" w:type="dxa"/>
        </w:tcPr>
        <w:p w14:paraId="0902D91C" w14:textId="64174A55" w:rsidR="38FF6D56" w:rsidRDefault="38FF6D56" w:rsidP="38FF6D56">
          <w:pPr>
            <w:pStyle w:val="a5"/>
            <w:ind w:left="-115"/>
          </w:pPr>
        </w:p>
      </w:tc>
      <w:tc>
        <w:tcPr>
          <w:tcW w:w="3005" w:type="dxa"/>
        </w:tcPr>
        <w:p w14:paraId="4B7E30C8" w14:textId="4F5E8191" w:rsidR="38FF6D56" w:rsidRDefault="38FF6D56" w:rsidP="38FF6D56">
          <w:pPr>
            <w:pStyle w:val="a5"/>
            <w:jc w:val="center"/>
          </w:pPr>
        </w:p>
      </w:tc>
      <w:tc>
        <w:tcPr>
          <w:tcW w:w="3005" w:type="dxa"/>
        </w:tcPr>
        <w:p w14:paraId="094CB4D5" w14:textId="4084D453" w:rsidR="38FF6D56" w:rsidRDefault="38FF6D56" w:rsidP="0F57DCC9">
          <w:pPr>
            <w:ind w:right="-115"/>
            <w:jc w:val="right"/>
          </w:pPr>
        </w:p>
      </w:tc>
    </w:tr>
  </w:tbl>
  <w:p w14:paraId="0DDCD777" w14:textId="298AF62E" w:rsidR="38FF6D56" w:rsidRDefault="38FF6D56" w:rsidP="38FF6D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4C116A3B" w14:textId="77777777" w:rsidTr="0F57DCC9">
      <w:trPr>
        <w:trHeight w:val="300"/>
      </w:trPr>
      <w:tc>
        <w:tcPr>
          <w:tcW w:w="3005" w:type="dxa"/>
        </w:tcPr>
        <w:p w14:paraId="6BC36F49" w14:textId="267E2504" w:rsidR="0F57DCC9" w:rsidRDefault="0F57DCC9" w:rsidP="0F57DCC9">
          <w:pPr>
            <w:pStyle w:val="a5"/>
            <w:ind w:left="-115"/>
          </w:pPr>
        </w:p>
      </w:tc>
      <w:tc>
        <w:tcPr>
          <w:tcW w:w="3005" w:type="dxa"/>
        </w:tcPr>
        <w:p w14:paraId="7A487341" w14:textId="78C40DFD" w:rsidR="0F57DCC9" w:rsidRDefault="0F57DCC9" w:rsidP="0F57DCC9">
          <w:pPr>
            <w:pStyle w:val="a5"/>
            <w:jc w:val="center"/>
          </w:pPr>
        </w:p>
      </w:tc>
      <w:tc>
        <w:tcPr>
          <w:tcW w:w="3005" w:type="dxa"/>
        </w:tcPr>
        <w:p w14:paraId="0BE3DD04" w14:textId="40BE1C1B" w:rsidR="0F57DCC9" w:rsidRDefault="0F57DCC9" w:rsidP="0F57DCC9">
          <w:pPr>
            <w:ind w:right="-115"/>
            <w:jc w:val="right"/>
          </w:pPr>
          <w:r>
            <w:rPr>
              <w:noProof/>
            </w:rPr>
            <w:drawing>
              <wp:inline distT="0" distB="0" distL="0" distR="0" wp14:anchorId="0CE21B37" wp14:editId="3FE3C118">
                <wp:extent cx="1755521" cy="1069771"/>
                <wp:effectExtent l="0" t="0" r="0" b="0"/>
                <wp:docPr id="2103238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63811" name=""/>
                        <pic:cNvPicPr/>
                      </pic:nvPicPr>
                      <pic:blipFill>
                        <a:blip r:embed="rId1">
                          <a:extLst>
                            <a:ext uri="{28A0092B-C50C-407E-A947-70E740481C1C}">
                              <a14:useLocalDpi xmlns:a14="http://schemas.microsoft.com/office/drawing/2010/main"/>
                            </a:ext>
                          </a:extLst>
                        </a:blip>
                        <a:stretch>
                          <a:fillRect/>
                        </a:stretch>
                      </pic:blipFill>
                      <pic:spPr>
                        <a:xfrm>
                          <a:off x="0" y="0"/>
                          <a:ext cx="1755521" cy="1069771"/>
                        </a:xfrm>
                        <a:prstGeom prst="rect">
                          <a:avLst/>
                        </a:prstGeom>
                      </pic:spPr>
                    </pic:pic>
                  </a:graphicData>
                </a:graphic>
              </wp:inline>
            </w:drawing>
          </w:r>
        </w:p>
      </w:tc>
    </w:tr>
  </w:tbl>
  <w:p w14:paraId="5271A70F" w14:textId="1E39EA18" w:rsidR="0F57DCC9" w:rsidRDefault="0F57DCC9" w:rsidP="0F57DC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E6856"/>
    <w:multiLevelType w:val="hybridMultilevel"/>
    <w:tmpl w:val="F5EC1E18"/>
    <w:lvl w:ilvl="0" w:tplc="F53EED30">
      <w:start w:val="1"/>
      <w:numFmt w:val="decimal"/>
      <w:lvlText w:val="●"/>
      <w:lvlJc w:val="left"/>
      <w:pPr>
        <w:ind w:left="720" w:hanging="360"/>
      </w:pPr>
    </w:lvl>
    <w:lvl w:ilvl="1" w:tplc="EAD8EA68">
      <w:start w:val="1"/>
      <w:numFmt w:val="lowerLetter"/>
      <w:lvlText w:val="%2."/>
      <w:lvlJc w:val="left"/>
      <w:pPr>
        <w:ind w:left="1440" w:hanging="360"/>
      </w:pPr>
    </w:lvl>
    <w:lvl w:ilvl="2" w:tplc="494EC608">
      <w:start w:val="1"/>
      <w:numFmt w:val="lowerRoman"/>
      <w:lvlText w:val="%3."/>
      <w:lvlJc w:val="right"/>
      <w:pPr>
        <w:ind w:left="2160" w:hanging="180"/>
      </w:pPr>
    </w:lvl>
    <w:lvl w:ilvl="3" w:tplc="947822D8">
      <w:start w:val="1"/>
      <w:numFmt w:val="decimal"/>
      <w:lvlText w:val="%4."/>
      <w:lvlJc w:val="left"/>
      <w:pPr>
        <w:ind w:left="2880" w:hanging="360"/>
      </w:pPr>
    </w:lvl>
    <w:lvl w:ilvl="4" w:tplc="2D404706">
      <w:start w:val="1"/>
      <w:numFmt w:val="lowerLetter"/>
      <w:lvlText w:val="%5."/>
      <w:lvlJc w:val="left"/>
      <w:pPr>
        <w:ind w:left="3600" w:hanging="360"/>
      </w:pPr>
    </w:lvl>
    <w:lvl w:ilvl="5" w:tplc="14BAA4B4">
      <w:start w:val="1"/>
      <w:numFmt w:val="lowerRoman"/>
      <w:lvlText w:val="%6."/>
      <w:lvlJc w:val="right"/>
      <w:pPr>
        <w:ind w:left="4320" w:hanging="180"/>
      </w:pPr>
    </w:lvl>
    <w:lvl w:ilvl="6" w:tplc="0B3C6F7E">
      <w:start w:val="1"/>
      <w:numFmt w:val="decimal"/>
      <w:lvlText w:val="%7."/>
      <w:lvlJc w:val="left"/>
      <w:pPr>
        <w:ind w:left="5040" w:hanging="360"/>
      </w:pPr>
    </w:lvl>
    <w:lvl w:ilvl="7" w:tplc="CF580EAE">
      <w:start w:val="1"/>
      <w:numFmt w:val="lowerLetter"/>
      <w:lvlText w:val="%8."/>
      <w:lvlJc w:val="left"/>
      <w:pPr>
        <w:ind w:left="5760" w:hanging="360"/>
      </w:pPr>
    </w:lvl>
    <w:lvl w:ilvl="8" w:tplc="75BE67B8">
      <w:start w:val="1"/>
      <w:numFmt w:val="lowerRoman"/>
      <w:lvlText w:val="%9."/>
      <w:lvlJc w:val="right"/>
      <w:pPr>
        <w:ind w:left="6480" w:hanging="180"/>
      </w:pPr>
    </w:lvl>
  </w:abstractNum>
  <w:abstractNum w:abstractNumId="1" w15:restartNumberingAfterBreak="0">
    <w:nsid w:val="3C8FE3E0"/>
    <w:multiLevelType w:val="hybridMultilevel"/>
    <w:tmpl w:val="9FB21952"/>
    <w:lvl w:ilvl="0" w:tplc="A5123D88">
      <w:start w:val="1"/>
      <w:numFmt w:val="decimal"/>
      <w:lvlText w:val="%1."/>
      <w:lvlJc w:val="left"/>
      <w:pPr>
        <w:ind w:left="720" w:hanging="360"/>
      </w:pPr>
    </w:lvl>
    <w:lvl w:ilvl="1" w:tplc="F68ACDF2">
      <w:start w:val="1"/>
      <w:numFmt w:val="lowerLetter"/>
      <w:lvlText w:val="%2."/>
      <w:lvlJc w:val="left"/>
      <w:pPr>
        <w:ind w:left="1440" w:hanging="360"/>
      </w:pPr>
    </w:lvl>
    <w:lvl w:ilvl="2" w:tplc="4846FFA8">
      <w:start w:val="1"/>
      <w:numFmt w:val="lowerRoman"/>
      <w:lvlText w:val="%3."/>
      <w:lvlJc w:val="right"/>
      <w:pPr>
        <w:ind w:left="2160" w:hanging="180"/>
      </w:pPr>
    </w:lvl>
    <w:lvl w:ilvl="3" w:tplc="670A84E2">
      <w:start w:val="1"/>
      <w:numFmt w:val="decimal"/>
      <w:lvlText w:val="%4."/>
      <w:lvlJc w:val="left"/>
      <w:pPr>
        <w:ind w:left="2880" w:hanging="360"/>
      </w:pPr>
    </w:lvl>
    <w:lvl w:ilvl="4" w:tplc="5DB0915A">
      <w:start w:val="1"/>
      <w:numFmt w:val="lowerLetter"/>
      <w:lvlText w:val="%5."/>
      <w:lvlJc w:val="left"/>
      <w:pPr>
        <w:ind w:left="3600" w:hanging="360"/>
      </w:pPr>
    </w:lvl>
    <w:lvl w:ilvl="5" w:tplc="9A80AD78">
      <w:start w:val="1"/>
      <w:numFmt w:val="lowerRoman"/>
      <w:lvlText w:val="%6."/>
      <w:lvlJc w:val="right"/>
      <w:pPr>
        <w:ind w:left="4320" w:hanging="180"/>
      </w:pPr>
    </w:lvl>
    <w:lvl w:ilvl="6" w:tplc="767850A2">
      <w:start w:val="1"/>
      <w:numFmt w:val="decimal"/>
      <w:lvlText w:val="%7."/>
      <w:lvlJc w:val="left"/>
      <w:pPr>
        <w:ind w:left="5040" w:hanging="360"/>
      </w:pPr>
    </w:lvl>
    <w:lvl w:ilvl="7" w:tplc="C078767A">
      <w:start w:val="1"/>
      <w:numFmt w:val="lowerLetter"/>
      <w:lvlText w:val="%8."/>
      <w:lvlJc w:val="left"/>
      <w:pPr>
        <w:ind w:left="5760" w:hanging="360"/>
      </w:pPr>
    </w:lvl>
    <w:lvl w:ilvl="8" w:tplc="98DA51D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C7AC6"/>
    <w:rsid w:val="00830195"/>
    <w:rsid w:val="009604CC"/>
    <w:rsid w:val="00A12E18"/>
    <w:rsid w:val="00A46C4E"/>
    <w:rsid w:val="00CE73F5"/>
    <w:rsid w:val="00DD2508"/>
    <w:rsid w:val="04E2C740"/>
    <w:rsid w:val="0514AC05"/>
    <w:rsid w:val="06966F38"/>
    <w:rsid w:val="06D225C3"/>
    <w:rsid w:val="0815E858"/>
    <w:rsid w:val="09CA6919"/>
    <w:rsid w:val="0DD31C62"/>
    <w:rsid w:val="0DF28BCC"/>
    <w:rsid w:val="0F1E95F2"/>
    <w:rsid w:val="0F57DCC9"/>
    <w:rsid w:val="104E25C6"/>
    <w:rsid w:val="108420BA"/>
    <w:rsid w:val="10DBA417"/>
    <w:rsid w:val="10E14026"/>
    <w:rsid w:val="140B4CF6"/>
    <w:rsid w:val="1B980C05"/>
    <w:rsid w:val="1BB3C927"/>
    <w:rsid w:val="1BDA6D23"/>
    <w:rsid w:val="1D0317B2"/>
    <w:rsid w:val="1DDFB629"/>
    <w:rsid w:val="1FA41B81"/>
    <w:rsid w:val="204AE2AD"/>
    <w:rsid w:val="22957827"/>
    <w:rsid w:val="25198A90"/>
    <w:rsid w:val="275DEA08"/>
    <w:rsid w:val="298C7AC6"/>
    <w:rsid w:val="2AC1FBD2"/>
    <w:rsid w:val="2B3929CC"/>
    <w:rsid w:val="2BB0BBCE"/>
    <w:rsid w:val="2D59586B"/>
    <w:rsid w:val="2D6279ED"/>
    <w:rsid w:val="2D761734"/>
    <w:rsid w:val="2E24C99D"/>
    <w:rsid w:val="2F0B8FDB"/>
    <w:rsid w:val="32BAA5CF"/>
    <w:rsid w:val="33331F5D"/>
    <w:rsid w:val="3380D6D0"/>
    <w:rsid w:val="33F2B10A"/>
    <w:rsid w:val="35C95B4A"/>
    <w:rsid w:val="35F1F673"/>
    <w:rsid w:val="36DD1E0C"/>
    <w:rsid w:val="372401AA"/>
    <w:rsid w:val="38CA8700"/>
    <w:rsid w:val="38FF6D56"/>
    <w:rsid w:val="3A5F20AA"/>
    <w:rsid w:val="3B11356A"/>
    <w:rsid w:val="3D0D7E92"/>
    <w:rsid w:val="3E326962"/>
    <w:rsid w:val="4099387E"/>
    <w:rsid w:val="40D9812C"/>
    <w:rsid w:val="4123F019"/>
    <w:rsid w:val="43CB1683"/>
    <w:rsid w:val="443E8CED"/>
    <w:rsid w:val="4571F8A1"/>
    <w:rsid w:val="49613AB3"/>
    <w:rsid w:val="4A532F4D"/>
    <w:rsid w:val="4B274304"/>
    <w:rsid w:val="4BEB3D62"/>
    <w:rsid w:val="4C068E58"/>
    <w:rsid w:val="4D9F0EDA"/>
    <w:rsid w:val="4E456736"/>
    <w:rsid w:val="4F0A6EB3"/>
    <w:rsid w:val="4F51FE7A"/>
    <w:rsid w:val="4F5C5B73"/>
    <w:rsid w:val="51BD65A6"/>
    <w:rsid w:val="52E756CB"/>
    <w:rsid w:val="532F286E"/>
    <w:rsid w:val="570BB60A"/>
    <w:rsid w:val="5C7B8818"/>
    <w:rsid w:val="5D1C7CAD"/>
    <w:rsid w:val="5D9F7C10"/>
    <w:rsid w:val="5ED81FC2"/>
    <w:rsid w:val="5FA22DD9"/>
    <w:rsid w:val="636FA296"/>
    <w:rsid w:val="668FC72E"/>
    <w:rsid w:val="67553277"/>
    <w:rsid w:val="6A5B75B4"/>
    <w:rsid w:val="6BBA0148"/>
    <w:rsid w:val="7035FB5E"/>
    <w:rsid w:val="72162DE0"/>
    <w:rsid w:val="731B42ED"/>
    <w:rsid w:val="753241D0"/>
    <w:rsid w:val="76406AB7"/>
    <w:rsid w:val="793110C3"/>
    <w:rsid w:val="7ABC8A63"/>
    <w:rsid w:val="7C888327"/>
    <w:rsid w:val="7E56E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AC6"/>
  <w15:chartTrackingRefBased/>
  <w15:docId w15:val="{A8B25F40-E4FE-4663-8DFF-7226F429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38FF6D56"/>
    <w:pPr>
      <w:ind w:left="720"/>
      <w:contextualSpacing/>
    </w:pPr>
  </w:style>
  <w:style w:type="character" w:styleId="a4">
    <w:name w:val="Hyperlink"/>
    <w:basedOn w:val="a0"/>
    <w:uiPriority w:val="99"/>
    <w:unhideWhenUsed/>
    <w:rsid w:val="38FF6D56"/>
    <w:rPr>
      <w:color w:val="467886"/>
      <w:u w:val="single"/>
    </w:rPr>
  </w:style>
  <w:style w:type="paragraph" w:styleId="a5">
    <w:name w:val="header"/>
    <w:basedOn w:val="a"/>
    <w:uiPriority w:val="99"/>
    <w:unhideWhenUsed/>
    <w:rsid w:val="38FF6D56"/>
    <w:pPr>
      <w:tabs>
        <w:tab w:val="center" w:pos="4680"/>
        <w:tab w:val="right" w:pos="9360"/>
      </w:tabs>
      <w:spacing w:after="0" w:line="240" w:lineRule="auto"/>
    </w:pPr>
  </w:style>
  <w:style w:type="paragraph" w:styleId="a6">
    <w:name w:val="footer"/>
    <w:basedOn w:val="a"/>
    <w:uiPriority w:val="99"/>
    <w:unhideWhenUsed/>
    <w:rsid w:val="38FF6D56"/>
    <w:pPr>
      <w:tabs>
        <w:tab w:val="center" w:pos="4680"/>
        <w:tab w:val="right" w:pos="9360"/>
      </w:tabs>
      <w:spacing w:after="0" w:line="240" w:lineRule="auto"/>
    </w:p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kocheharova@phc.org.u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acancies@phc.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Time xmlns="b2401e72-9966-4d39-b1ef-b9ad96ee7001">2025-09-02T00:41:21+00:00</Time>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8DD3F-B051-4621-A85C-ECD7946CFB69}">
  <ds:schemaRefs>
    <ds:schemaRef ds:uri="http://schemas.microsoft.com/sharepoint/v3/contenttype/forms"/>
  </ds:schemaRefs>
</ds:datastoreItem>
</file>

<file path=customXml/itemProps2.xml><?xml version="1.0" encoding="utf-8"?>
<ds:datastoreItem xmlns:ds="http://schemas.openxmlformats.org/officeDocument/2006/customXml" ds:itemID="{10029BA0-78B1-4B62-A1A6-F0A77097040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B4A2A129-370C-44F6-A070-8B61D507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2430</Words>
  <Characters>1386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Кочегарова</dc:creator>
  <cp:keywords/>
  <dc:description/>
  <cp:lastModifiedBy>Віта Ліфан</cp:lastModifiedBy>
  <cp:revision>3</cp:revision>
  <dcterms:created xsi:type="dcterms:W3CDTF">2026-01-05T12:35:00Z</dcterms:created>
  <dcterms:modified xsi:type="dcterms:W3CDTF">2026-01-07T12:42:00Z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