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AED8" w14:textId="77777777" w:rsidR="00B17E1D" w:rsidRPr="00505163" w:rsidRDefault="00E354A3" w:rsidP="00195E75">
      <w:pPr>
        <w:spacing w:line="360" w:lineRule="auto"/>
        <w:jc w:val="right"/>
        <w:rPr>
          <w:rFonts w:ascii="Calibri" w:hAnsi="Calibri" w:cs="Calibri"/>
          <w:b/>
          <w:lang w:val="uk-UA"/>
        </w:rPr>
      </w:pPr>
      <w:r w:rsidRPr="00505163">
        <w:rPr>
          <w:rFonts w:ascii="Calibri" w:hAnsi="Calibri" w:cs="Calibri"/>
          <w:noProof/>
          <w:lang w:val="uk-UA" w:eastAsia="uk-UA"/>
        </w:rPr>
        <w:t xml:space="preserve">                                                                        </w:t>
      </w:r>
      <w:r w:rsidR="00EE6C55" w:rsidRPr="00505163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2C57A769" wp14:editId="07777777">
            <wp:extent cx="1504950" cy="51435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0AC97" w14:textId="30683894" w:rsidR="00646E3B" w:rsidRDefault="0047613C" w:rsidP="00010C87">
      <w:pPr>
        <w:jc w:val="center"/>
        <w:rPr>
          <w:rFonts w:ascii="Calibri" w:hAnsi="Calibri" w:cs="Calibri"/>
          <w:b/>
          <w:bCs/>
          <w:lang w:val="uk-UA"/>
        </w:rPr>
      </w:pPr>
      <w:r w:rsidRPr="4447E839">
        <w:rPr>
          <w:rFonts w:ascii="Calibri" w:hAnsi="Calibri" w:cs="Calibri"/>
          <w:b/>
          <w:bCs/>
          <w:lang w:val="uk-UA"/>
        </w:rPr>
        <w:t>Державна установа</w:t>
      </w:r>
      <w:r w:rsidRPr="00010C87">
        <w:rPr>
          <w:lang w:val="uk-UA"/>
        </w:rPr>
        <w:br/>
      </w:r>
      <w:r w:rsidR="00EF03AD" w:rsidRPr="4447E839">
        <w:rPr>
          <w:rFonts w:ascii="Calibri" w:hAnsi="Calibri" w:cs="Calibri"/>
          <w:b/>
          <w:bCs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DF3663" w:rsidRPr="4447E839">
        <w:rPr>
          <w:rFonts w:ascii="Calibri" w:hAnsi="Calibri" w:cs="Calibri"/>
          <w:b/>
          <w:bCs/>
          <w:lang w:val="uk-UA"/>
        </w:rPr>
        <w:t xml:space="preserve">на </w:t>
      </w:r>
      <w:r w:rsidR="00896E6B" w:rsidRPr="4447E839">
        <w:rPr>
          <w:rFonts w:ascii="Calibri" w:hAnsi="Calibri" w:cs="Calibri"/>
          <w:b/>
          <w:bCs/>
          <w:lang w:val="uk-UA"/>
        </w:rPr>
        <w:t xml:space="preserve">відбір </w:t>
      </w:r>
      <w:r w:rsidR="00441B63">
        <w:rPr>
          <w:rFonts w:ascii="Calibri" w:hAnsi="Calibri" w:cs="Calibri"/>
          <w:b/>
          <w:bCs/>
          <w:lang w:val="uk-UA"/>
        </w:rPr>
        <w:t>консультанта (</w:t>
      </w:r>
      <w:r w:rsidR="00010C87">
        <w:rPr>
          <w:rFonts w:ascii="Calibri" w:hAnsi="Calibri" w:cs="Calibri"/>
          <w:b/>
          <w:bCs/>
          <w:lang w:val="uk-UA"/>
        </w:rPr>
        <w:t>експерта</w:t>
      </w:r>
      <w:r w:rsidR="00441B63">
        <w:rPr>
          <w:rFonts w:ascii="Calibri" w:hAnsi="Calibri" w:cs="Calibri"/>
          <w:b/>
          <w:bCs/>
          <w:lang w:val="uk-UA"/>
        </w:rPr>
        <w:t>)</w:t>
      </w:r>
      <w:r w:rsidR="00010C87">
        <w:rPr>
          <w:rFonts w:ascii="Calibri" w:hAnsi="Calibri" w:cs="Calibri"/>
          <w:b/>
          <w:bCs/>
          <w:lang w:val="uk-UA"/>
        </w:rPr>
        <w:t xml:space="preserve"> з відмови від куріння </w:t>
      </w:r>
      <w:r w:rsidR="00437960" w:rsidRPr="4447E839">
        <w:rPr>
          <w:rFonts w:ascii="Calibri" w:hAnsi="Calibri" w:cs="Calibri"/>
          <w:b/>
          <w:bCs/>
          <w:lang w:val="uk-UA"/>
        </w:rPr>
        <w:t>для</w:t>
      </w:r>
      <w:r w:rsidR="0061420A" w:rsidRPr="4447E839">
        <w:rPr>
          <w:rFonts w:ascii="Calibri" w:hAnsi="Calibri" w:cs="Calibri"/>
          <w:b/>
          <w:bCs/>
          <w:lang w:val="uk-UA"/>
        </w:rPr>
        <w:t xml:space="preserve"> </w:t>
      </w:r>
      <w:r w:rsidR="00010C87">
        <w:rPr>
          <w:rFonts w:ascii="Calibri" w:hAnsi="Calibri" w:cs="Calibri"/>
          <w:b/>
          <w:bCs/>
          <w:lang w:val="uk-UA"/>
        </w:rPr>
        <w:t xml:space="preserve">проведення </w:t>
      </w:r>
      <w:r w:rsidR="00010C87" w:rsidRPr="00010C87">
        <w:rPr>
          <w:rFonts w:ascii="Calibri" w:hAnsi="Calibri" w:cs="Calibri"/>
          <w:b/>
          <w:bCs/>
          <w:lang w:val="uk-UA"/>
        </w:rPr>
        <w:t xml:space="preserve"> ІІ</w:t>
      </w:r>
      <w:r w:rsidR="00010C87">
        <w:rPr>
          <w:rFonts w:ascii="Calibri" w:hAnsi="Calibri" w:cs="Calibri"/>
          <w:b/>
          <w:bCs/>
          <w:lang w:val="uk-UA"/>
        </w:rPr>
        <w:t xml:space="preserve"> навчального модуля</w:t>
      </w:r>
      <w:r w:rsidR="00CB4F73">
        <w:rPr>
          <w:rFonts w:ascii="Calibri" w:hAnsi="Calibri" w:cs="Calibri"/>
          <w:b/>
          <w:bCs/>
          <w:lang w:val="uk-UA"/>
        </w:rPr>
        <w:t>, присвяченого</w:t>
      </w:r>
      <w:r w:rsidR="00010C87">
        <w:rPr>
          <w:rFonts w:ascii="Calibri" w:hAnsi="Calibri" w:cs="Calibri"/>
          <w:b/>
          <w:bCs/>
          <w:lang w:val="uk-UA"/>
        </w:rPr>
        <w:t xml:space="preserve"> </w:t>
      </w:r>
      <w:r w:rsidR="00437960" w:rsidRPr="4447E839">
        <w:rPr>
          <w:rFonts w:ascii="Calibri" w:hAnsi="Calibri" w:cs="Calibri"/>
          <w:b/>
          <w:bCs/>
          <w:lang w:val="uk-UA"/>
        </w:rPr>
        <w:t>розвитку напрямку надання допомоги у відмові від куріння на рівні громади</w:t>
      </w:r>
    </w:p>
    <w:p w14:paraId="0BC3CC16" w14:textId="77777777" w:rsidR="00D9532A" w:rsidRPr="006072CA" w:rsidRDefault="00E16580" w:rsidP="00E16580">
      <w:pPr>
        <w:jc w:val="center"/>
        <w:rPr>
          <w:rFonts w:ascii="Calibri" w:hAnsi="Calibri" w:cs="Calibri"/>
          <w:b/>
          <w:bCs/>
          <w:lang w:val="uk-UA"/>
        </w:rPr>
      </w:pPr>
      <w:r w:rsidRPr="006072CA">
        <w:rPr>
          <w:rFonts w:ascii="Calibri" w:hAnsi="Calibri" w:cs="Calibri"/>
          <w:b/>
          <w:bCs/>
          <w:lang w:val="uk-UA"/>
        </w:rPr>
        <w:t xml:space="preserve">в рамках </w:t>
      </w:r>
      <w:proofErr w:type="spellStart"/>
      <w:r w:rsidR="00B379C0" w:rsidRPr="006072CA">
        <w:rPr>
          <w:rFonts w:ascii="Calibri" w:hAnsi="Calibri" w:cs="Calibri"/>
          <w:b/>
          <w:bCs/>
          <w:lang w:val="uk-UA"/>
        </w:rPr>
        <w:t>про</w:t>
      </w:r>
      <w:r w:rsidR="00E25471" w:rsidRPr="006072CA">
        <w:rPr>
          <w:rFonts w:ascii="Calibri" w:hAnsi="Calibri" w:cs="Calibri"/>
          <w:b/>
          <w:bCs/>
          <w:lang w:val="uk-UA"/>
        </w:rPr>
        <w:t>є</w:t>
      </w:r>
      <w:r w:rsidR="00B379C0" w:rsidRPr="006072CA">
        <w:rPr>
          <w:rFonts w:ascii="Calibri" w:hAnsi="Calibri" w:cs="Calibri"/>
          <w:b/>
          <w:bCs/>
          <w:lang w:val="uk-UA"/>
        </w:rPr>
        <w:t>кту</w:t>
      </w:r>
      <w:proofErr w:type="spellEnd"/>
      <w:r w:rsidR="00B379C0" w:rsidRPr="006072CA">
        <w:rPr>
          <w:rFonts w:ascii="Calibri" w:hAnsi="Calibri" w:cs="Calibri"/>
          <w:b/>
          <w:bCs/>
          <w:lang w:val="uk-UA"/>
        </w:rPr>
        <w:t xml:space="preserve"> «Пріоритетність захисту здоров’я у питаннях формування та реалізації політики з контролю над тютюном»</w:t>
      </w:r>
    </w:p>
    <w:p w14:paraId="672A6659" w14:textId="77777777" w:rsidR="00E16580" w:rsidRPr="00E16580" w:rsidRDefault="00E16580" w:rsidP="00E16580">
      <w:pPr>
        <w:jc w:val="center"/>
        <w:rPr>
          <w:b/>
          <w:lang w:val="uk-UA"/>
        </w:rPr>
      </w:pPr>
    </w:p>
    <w:p w14:paraId="152431C2" w14:textId="326FC8C0" w:rsidR="00E87BBD" w:rsidRPr="00B379C0" w:rsidRDefault="00EF03AD" w:rsidP="00AE4D66">
      <w:pPr>
        <w:jc w:val="both"/>
        <w:rPr>
          <w:rFonts w:cs="Calibri"/>
          <w:lang w:val="uk-UA"/>
        </w:rPr>
      </w:pPr>
      <w:r w:rsidRPr="00505163">
        <w:rPr>
          <w:rFonts w:ascii="Calibri" w:eastAsia="Calibri" w:hAnsi="Calibri" w:cs="Calibri"/>
          <w:b/>
          <w:lang w:val="uk-UA" w:eastAsia="en-US"/>
        </w:rPr>
        <w:t>Назва позиції:</w:t>
      </w:r>
      <w:r w:rsidR="009C32DC" w:rsidRPr="00505163">
        <w:rPr>
          <w:rFonts w:ascii="Calibri" w:eastAsia="Calibri" w:hAnsi="Calibri" w:cs="Calibri"/>
          <w:b/>
          <w:lang w:val="uk-UA" w:eastAsia="en-US"/>
        </w:rPr>
        <w:t xml:space="preserve"> </w:t>
      </w:r>
      <w:r w:rsidR="0061420A" w:rsidRPr="0061420A">
        <w:rPr>
          <w:rFonts w:ascii="Calibri" w:eastAsia="Calibri" w:hAnsi="Calibri" w:cs="Calibri"/>
          <w:lang w:val="uk-UA" w:eastAsia="en-US"/>
        </w:rPr>
        <w:t xml:space="preserve">консультант </w:t>
      </w:r>
      <w:r w:rsidR="00010C87">
        <w:rPr>
          <w:rFonts w:ascii="Calibri" w:eastAsia="Calibri" w:hAnsi="Calibri" w:cs="Calibri"/>
          <w:lang w:val="uk-UA" w:eastAsia="en-US"/>
        </w:rPr>
        <w:t>(експерт) з відмови від куріння</w:t>
      </w:r>
    </w:p>
    <w:p w14:paraId="0A37501D" w14:textId="77777777" w:rsidR="00EF03AD" w:rsidRPr="00505163" w:rsidRDefault="00EF03AD" w:rsidP="00EF03AD">
      <w:pPr>
        <w:jc w:val="both"/>
        <w:rPr>
          <w:rFonts w:ascii="Calibri" w:hAnsi="Calibri" w:cs="Calibri"/>
          <w:b/>
          <w:lang w:val="uk-UA"/>
        </w:rPr>
      </w:pPr>
    </w:p>
    <w:p w14:paraId="4DFAF30E" w14:textId="77777777" w:rsidR="00EF03AD" w:rsidRPr="00505163" w:rsidRDefault="00EF03AD" w:rsidP="00E32EDC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505163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14:paraId="7013D17D" w14:textId="77777777" w:rsidR="00D01FFD" w:rsidRPr="002E3309" w:rsidRDefault="00D01FFD" w:rsidP="00D01FFD">
      <w:pPr>
        <w:rPr>
          <w:rFonts w:ascii="Calibri" w:eastAsia="Calibri" w:hAnsi="Calibri" w:cs="Calibri"/>
          <w:b/>
          <w:color w:val="000000"/>
        </w:rPr>
      </w:pPr>
      <w:proofErr w:type="spellStart"/>
      <w:r w:rsidRPr="002E3309">
        <w:rPr>
          <w:rFonts w:ascii="Calibri" w:eastAsia="Calibri" w:hAnsi="Calibri" w:cs="Calibri"/>
          <w:b/>
          <w:color w:val="000000"/>
        </w:rPr>
        <w:t>Інформація</w:t>
      </w:r>
      <w:proofErr w:type="spellEnd"/>
      <w:r w:rsidRPr="002E3309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E3309">
        <w:rPr>
          <w:rFonts w:ascii="Calibri" w:eastAsia="Calibri" w:hAnsi="Calibri" w:cs="Calibri"/>
          <w:b/>
          <w:color w:val="000000"/>
        </w:rPr>
        <w:t>щодо</w:t>
      </w:r>
      <w:proofErr w:type="spellEnd"/>
      <w:r w:rsidRPr="002E3309">
        <w:rPr>
          <w:rFonts w:ascii="Calibri" w:eastAsia="Calibri" w:hAnsi="Calibri" w:cs="Calibri"/>
          <w:b/>
          <w:color w:val="000000"/>
        </w:rPr>
        <w:t xml:space="preserve"> установи:</w:t>
      </w:r>
    </w:p>
    <w:p w14:paraId="43589DF9" w14:textId="77777777" w:rsidR="00D01FFD" w:rsidRPr="002E3309" w:rsidRDefault="00D01FFD" w:rsidP="00D01FFD">
      <w:pPr>
        <w:ind w:firstLine="708"/>
        <w:jc w:val="both"/>
        <w:rPr>
          <w:rFonts w:ascii="Calibri" w:hAnsi="Calibri" w:cs="Calibri"/>
        </w:rPr>
      </w:pPr>
      <w:proofErr w:type="spellStart"/>
      <w:r w:rsidRPr="002E3309">
        <w:rPr>
          <w:rFonts w:ascii="Calibri" w:hAnsi="Calibri" w:cs="Calibri"/>
        </w:rPr>
        <w:t>Державна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установа</w:t>
      </w:r>
      <w:proofErr w:type="spellEnd"/>
      <w:r w:rsidRPr="002E3309">
        <w:rPr>
          <w:rFonts w:ascii="Calibri" w:hAnsi="Calibri" w:cs="Calibri"/>
        </w:rPr>
        <w:t xml:space="preserve"> «Центр </w:t>
      </w:r>
      <w:proofErr w:type="spellStart"/>
      <w:r w:rsidRPr="002E3309">
        <w:rPr>
          <w:rFonts w:ascii="Calibri" w:hAnsi="Calibri" w:cs="Calibri"/>
        </w:rPr>
        <w:t>громадського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Міністерства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охорони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України</w:t>
      </w:r>
      <w:proofErr w:type="spellEnd"/>
      <w:r w:rsidRPr="002E3309">
        <w:rPr>
          <w:rFonts w:ascii="Calibri" w:hAnsi="Calibri" w:cs="Calibri"/>
        </w:rPr>
        <w:t xml:space="preserve">» (ЦГЗ) — </w:t>
      </w:r>
      <w:proofErr w:type="spellStart"/>
      <w:r w:rsidRPr="002E3309">
        <w:rPr>
          <w:rFonts w:ascii="Calibri" w:hAnsi="Calibri" w:cs="Calibri"/>
        </w:rPr>
        <w:t>санітарно-профілактичний</w:t>
      </w:r>
      <w:proofErr w:type="spellEnd"/>
      <w:r w:rsidRPr="002E3309">
        <w:rPr>
          <w:rFonts w:ascii="Calibri" w:hAnsi="Calibri" w:cs="Calibri"/>
        </w:rPr>
        <w:t xml:space="preserve"> заклад </w:t>
      </w:r>
      <w:proofErr w:type="spellStart"/>
      <w:r w:rsidRPr="002E3309">
        <w:rPr>
          <w:rFonts w:ascii="Calibri" w:hAnsi="Calibri" w:cs="Calibri"/>
        </w:rPr>
        <w:t>охорони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головними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завданнями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якого</w:t>
      </w:r>
      <w:proofErr w:type="spellEnd"/>
      <w:r w:rsidRPr="002E3309">
        <w:rPr>
          <w:rFonts w:ascii="Calibri" w:hAnsi="Calibri" w:cs="Calibri"/>
        </w:rPr>
        <w:t xml:space="preserve"> є </w:t>
      </w:r>
      <w:proofErr w:type="spellStart"/>
      <w:r w:rsidRPr="002E3309">
        <w:rPr>
          <w:rFonts w:ascii="Calibri" w:hAnsi="Calibri" w:cs="Calibri"/>
        </w:rPr>
        <w:t>діяльність</w:t>
      </w:r>
      <w:proofErr w:type="spellEnd"/>
      <w:r w:rsidRPr="002E3309">
        <w:rPr>
          <w:rFonts w:ascii="Calibri" w:hAnsi="Calibri" w:cs="Calibri"/>
        </w:rPr>
        <w:t xml:space="preserve"> у </w:t>
      </w:r>
      <w:proofErr w:type="spellStart"/>
      <w:r w:rsidRPr="002E3309">
        <w:rPr>
          <w:rFonts w:ascii="Calibri" w:hAnsi="Calibri" w:cs="Calibri"/>
        </w:rPr>
        <w:t>галузі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громадського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 і </w:t>
      </w:r>
      <w:proofErr w:type="spellStart"/>
      <w:r w:rsidRPr="002E3309">
        <w:rPr>
          <w:rFonts w:ascii="Calibri" w:hAnsi="Calibri" w:cs="Calibri"/>
        </w:rPr>
        <w:t>забезпечення</w:t>
      </w:r>
      <w:proofErr w:type="spellEnd"/>
      <w:r w:rsidRPr="002E3309">
        <w:rPr>
          <w:rFonts w:ascii="Calibri" w:hAnsi="Calibri" w:cs="Calibri"/>
        </w:rPr>
        <w:t xml:space="preserve"> потреб </w:t>
      </w:r>
      <w:proofErr w:type="spellStart"/>
      <w:r w:rsidRPr="002E3309">
        <w:rPr>
          <w:rFonts w:ascii="Calibri" w:hAnsi="Calibri" w:cs="Calibri"/>
        </w:rPr>
        <w:t>населення</w:t>
      </w:r>
      <w:proofErr w:type="spellEnd"/>
      <w:r w:rsidRPr="002E3309">
        <w:rPr>
          <w:rFonts w:ascii="Calibri" w:hAnsi="Calibri" w:cs="Calibri"/>
        </w:rPr>
        <w:t xml:space="preserve"> шляхом </w:t>
      </w:r>
      <w:proofErr w:type="spellStart"/>
      <w:r w:rsidRPr="002E3309">
        <w:rPr>
          <w:rFonts w:ascii="Calibri" w:hAnsi="Calibri" w:cs="Calibri"/>
        </w:rPr>
        <w:t>здійснення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епідеміологічного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нагляду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виконання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повноважень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щодо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захисту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населення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від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інфекційних</w:t>
      </w:r>
      <w:proofErr w:type="spellEnd"/>
      <w:r w:rsidRPr="002E3309">
        <w:rPr>
          <w:rFonts w:ascii="Calibri" w:hAnsi="Calibri" w:cs="Calibri"/>
        </w:rPr>
        <w:t xml:space="preserve"> та </w:t>
      </w:r>
      <w:proofErr w:type="spellStart"/>
      <w:r w:rsidRPr="002E3309">
        <w:rPr>
          <w:rFonts w:ascii="Calibri" w:hAnsi="Calibri" w:cs="Calibri"/>
        </w:rPr>
        <w:t>неінфекційних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захворювань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лабораторної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діяльності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біологічної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безпеки</w:t>
      </w:r>
      <w:proofErr w:type="spellEnd"/>
      <w:r w:rsidRPr="002E3309">
        <w:rPr>
          <w:rFonts w:ascii="Calibri" w:hAnsi="Calibri" w:cs="Calibri"/>
        </w:rPr>
        <w:t xml:space="preserve"> та </w:t>
      </w:r>
      <w:proofErr w:type="spellStart"/>
      <w:r w:rsidRPr="002E3309">
        <w:rPr>
          <w:rFonts w:ascii="Calibri" w:hAnsi="Calibri" w:cs="Calibri"/>
        </w:rPr>
        <w:t>біологічного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захисту</w:t>
      </w:r>
      <w:proofErr w:type="spellEnd"/>
      <w:r w:rsidRPr="002E3309">
        <w:rPr>
          <w:rFonts w:ascii="Calibri" w:hAnsi="Calibri" w:cs="Calibri"/>
        </w:rPr>
        <w:t xml:space="preserve">. ЦГЗ </w:t>
      </w:r>
      <w:proofErr w:type="spellStart"/>
      <w:r w:rsidRPr="002E3309">
        <w:rPr>
          <w:rFonts w:ascii="Calibri" w:hAnsi="Calibri" w:cs="Calibri"/>
        </w:rPr>
        <w:t>виконує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функції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головної</w:t>
      </w:r>
      <w:proofErr w:type="spellEnd"/>
      <w:r w:rsidRPr="002E3309">
        <w:rPr>
          <w:rFonts w:ascii="Calibri" w:hAnsi="Calibri" w:cs="Calibri"/>
        </w:rPr>
        <w:t xml:space="preserve"> установи </w:t>
      </w:r>
      <w:proofErr w:type="spellStart"/>
      <w:r w:rsidRPr="002E3309">
        <w:rPr>
          <w:rFonts w:ascii="Calibri" w:hAnsi="Calibri" w:cs="Calibri"/>
        </w:rPr>
        <w:t>Міністерства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охорони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України</w:t>
      </w:r>
      <w:proofErr w:type="spellEnd"/>
      <w:r w:rsidRPr="002E3309">
        <w:rPr>
          <w:rFonts w:ascii="Calibri" w:hAnsi="Calibri" w:cs="Calibri"/>
        </w:rPr>
        <w:t xml:space="preserve"> у </w:t>
      </w:r>
      <w:proofErr w:type="spellStart"/>
      <w:r w:rsidRPr="002E3309">
        <w:rPr>
          <w:rFonts w:ascii="Calibri" w:hAnsi="Calibri" w:cs="Calibri"/>
        </w:rPr>
        <w:t>галузі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громадського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 та </w:t>
      </w:r>
      <w:proofErr w:type="spellStart"/>
      <w:r w:rsidRPr="002E3309">
        <w:rPr>
          <w:rFonts w:ascii="Calibri" w:hAnsi="Calibri" w:cs="Calibri"/>
        </w:rPr>
        <w:t>протидії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небезпечним</w:t>
      </w:r>
      <w:proofErr w:type="spellEnd"/>
      <w:r w:rsidRPr="002E3309">
        <w:rPr>
          <w:rFonts w:ascii="Calibri" w:hAnsi="Calibri" w:cs="Calibri"/>
        </w:rPr>
        <w:t xml:space="preserve">, особливо </w:t>
      </w:r>
      <w:proofErr w:type="spellStart"/>
      <w:r w:rsidRPr="002E3309">
        <w:rPr>
          <w:rFonts w:ascii="Calibri" w:hAnsi="Calibri" w:cs="Calibri"/>
        </w:rPr>
        <w:t>небезпечним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інфекційним</w:t>
      </w:r>
      <w:proofErr w:type="spellEnd"/>
      <w:r w:rsidRPr="002E3309">
        <w:rPr>
          <w:rFonts w:ascii="Calibri" w:hAnsi="Calibri" w:cs="Calibri"/>
        </w:rPr>
        <w:t xml:space="preserve"> та </w:t>
      </w:r>
      <w:proofErr w:type="spellStart"/>
      <w:r w:rsidRPr="002E3309">
        <w:rPr>
          <w:rFonts w:ascii="Calibri" w:hAnsi="Calibri" w:cs="Calibri"/>
        </w:rPr>
        <w:t>неінфекційним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захворюванням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біологічного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захисту</w:t>
      </w:r>
      <w:proofErr w:type="spellEnd"/>
      <w:r w:rsidRPr="002E3309">
        <w:rPr>
          <w:rFonts w:ascii="Calibri" w:hAnsi="Calibri" w:cs="Calibri"/>
        </w:rPr>
        <w:t xml:space="preserve"> та </w:t>
      </w:r>
      <w:proofErr w:type="spellStart"/>
      <w:r w:rsidRPr="002E3309">
        <w:rPr>
          <w:rFonts w:ascii="Calibri" w:hAnsi="Calibri" w:cs="Calibri"/>
        </w:rPr>
        <w:t>біологічної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безпеки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імунопрофілактики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лабораторної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діагностики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інфекційних</w:t>
      </w:r>
      <w:proofErr w:type="spellEnd"/>
      <w:r w:rsidRPr="002E3309">
        <w:rPr>
          <w:rFonts w:ascii="Calibri" w:hAnsi="Calibri" w:cs="Calibri"/>
        </w:rPr>
        <w:t xml:space="preserve"> недуг, </w:t>
      </w:r>
      <w:proofErr w:type="spellStart"/>
      <w:r w:rsidRPr="002E3309">
        <w:rPr>
          <w:rFonts w:ascii="Calibri" w:hAnsi="Calibri" w:cs="Calibri"/>
        </w:rPr>
        <w:t>гігієнічних</w:t>
      </w:r>
      <w:proofErr w:type="spellEnd"/>
      <w:r w:rsidRPr="002E3309">
        <w:rPr>
          <w:rFonts w:ascii="Calibri" w:hAnsi="Calibri" w:cs="Calibri"/>
        </w:rPr>
        <w:t xml:space="preserve"> та </w:t>
      </w:r>
      <w:proofErr w:type="spellStart"/>
      <w:r w:rsidRPr="002E3309">
        <w:rPr>
          <w:rFonts w:ascii="Calibri" w:hAnsi="Calibri" w:cs="Calibri"/>
        </w:rPr>
        <w:t>мікробіологічних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аспектів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людини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пов’язаних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із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довкіллям</w:t>
      </w:r>
      <w:proofErr w:type="spellEnd"/>
      <w:r w:rsidRPr="002E3309">
        <w:rPr>
          <w:rFonts w:ascii="Calibri" w:hAnsi="Calibri" w:cs="Calibri"/>
        </w:rPr>
        <w:t xml:space="preserve">, </w:t>
      </w:r>
      <w:proofErr w:type="spellStart"/>
      <w:r w:rsidRPr="002E3309">
        <w:rPr>
          <w:rFonts w:ascii="Calibri" w:hAnsi="Calibri" w:cs="Calibri"/>
        </w:rPr>
        <w:t>національного</w:t>
      </w:r>
      <w:proofErr w:type="spellEnd"/>
      <w:r w:rsidRPr="002E3309">
        <w:rPr>
          <w:rFonts w:ascii="Calibri" w:hAnsi="Calibri" w:cs="Calibri"/>
        </w:rPr>
        <w:t xml:space="preserve"> координатора </w:t>
      </w:r>
      <w:proofErr w:type="spellStart"/>
      <w:r w:rsidRPr="002E3309">
        <w:rPr>
          <w:rFonts w:ascii="Calibri" w:hAnsi="Calibri" w:cs="Calibri"/>
        </w:rPr>
        <w:t>Міжнародних</w:t>
      </w:r>
      <w:proofErr w:type="spellEnd"/>
      <w:r w:rsidRPr="002E3309">
        <w:rPr>
          <w:rFonts w:ascii="Calibri" w:hAnsi="Calibri" w:cs="Calibri"/>
        </w:rPr>
        <w:t xml:space="preserve"> медико-</w:t>
      </w:r>
      <w:proofErr w:type="spellStart"/>
      <w:r w:rsidRPr="002E3309">
        <w:rPr>
          <w:rFonts w:ascii="Calibri" w:hAnsi="Calibri" w:cs="Calibri"/>
        </w:rPr>
        <w:t>санітарних</w:t>
      </w:r>
      <w:proofErr w:type="spellEnd"/>
      <w:r w:rsidRPr="002E3309">
        <w:rPr>
          <w:rFonts w:ascii="Calibri" w:hAnsi="Calibri" w:cs="Calibri"/>
        </w:rPr>
        <w:t xml:space="preserve"> правил, </w:t>
      </w:r>
      <w:proofErr w:type="spellStart"/>
      <w:r w:rsidRPr="002E3309">
        <w:rPr>
          <w:rFonts w:ascii="Calibri" w:hAnsi="Calibri" w:cs="Calibri"/>
        </w:rPr>
        <w:t>координації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реагування</w:t>
      </w:r>
      <w:proofErr w:type="spellEnd"/>
      <w:r w:rsidRPr="002E3309">
        <w:rPr>
          <w:rFonts w:ascii="Calibri" w:hAnsi="Calibri" w:cs="Calibri"/>
        </w:rPr>
        <w:t xml:space="preserve"> на </w:t>
      </w:r>
      <w:proofErr w:type="spellStart"/>
      <w:r w:rsidRPr="002E3309">
        <w:rPr>
          <w:rFonts w:ascii="Calibri" w:hAnsi="Calibri" w:cs="Calibri"/>
        </w:rPr>
        <w:t>надзвичайні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ситуації</w:t>
      </w:r>
      <w:proofErr w:type="spellEnd"/>
      <w:r w:rsidRPr="002E3309">
        <w:rPr>
          <w:rFonts w:ascii="Calibri" w:hAnsi="Calibri" w:cs="Calibri"/>
        </w:rPr>
        <w:t xml:space="preserve"> у </w:t>
      </w:r>
      <w:proofErr w:type="spellStart"/>
      <w:r w:rsidRPr="002E3309">
        <w:rPr>
          <w:rFonts w:ascii="Calibri" w:hAnsi="Calibri" w:cs="Calibri"/>
        </w:rPr>
        <w:t>секторі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громадського</w:t>
      </w:r>
      <w:proofErr w:type="spellEnd"/>
      <w:r w:rsidRPr="002E3309">
        <w:rPr>
          <w:rFonts w:ascii="Calibri" w:hAnsi="Calibri" w:cs="Calibri"/>
        </w:rPr>
        <w:t xml:space="preserve"> </w:t>
      </w:r>
      <w:proofErr w:type="spellStart"/>
      <w:r w:rsidRPr="002E3309">
        <w:rPr>
          <w:rFonts w:ascii="Calibri" w:hAnsi="Calibri" w:cs="Calibri"/>
        </w:rPr>
        <w:t>здоров’я</w:t>
      </w:r>
      <w:proofErr w:type="spellEnd"/>
      <w:r w:rsidRPr="002E3309">
        <w:rPr>
          <w:rFonts w:ascii="Calibri" w:hAnsi="Calibri" w:cs="Calibri"/>
        </w:rPr>
        <w:t>.</w:t>
      </w:r>
    </w:p>
    <w:p w14:paraId="5DAB6C7B" w14:textId="77777777" w:rsidR="00212EEB" w:rsidRPr="00515A4C" w:rsidRDefault="00212EEB" w:rsidP="00970D04">
      <w:pPr>
        <w:jc w:val="both"/>
        <w:rPr>
          <w:rFonts w:ascii="Calibri" w:eastAsia="Calibri" w:hAnsi="Calibri" w:cs="Calibri"/>
          <w:lang w:val="uk-UA" w:eastAsia="en-US"/>
        </w:rPr>
      </w:pPr>
    </w:p>
    <w:p w14:paraId="232C3C04" w14:textId="16626E8E" w:rsidR="00EF03AD" w:rsidRPr="00515A4C" w:rsidRDefault="00212EEB" w:rsidP="00515A4C">
      <w:pPr>
        <w:jc w:val="both"/>
        <w:rPr>
          <w:rFonts w:ascii="Calibri" w:eastAsia="Calibri" w:hAnsi="Calibri" w:cs="Calibri"/>
          <w:lang w:val="uk-UA" w:eastAsia="en-US"/>
        </w:rPr>
      </w:pPr>
      <w:proofErr w:type="spellStart"/>
      <w:r w:rsidRPr="4447E839">
        <w:rPr>
          <w:rFonts w:ascii="Calibri" w:eastAsia="Calibri" w:hAnsi="Calibri" w:cs="Calibri"/>
          <w:lang w:val="uk-UA" w:eastAsia="en-US"/>
        </w:rPr>
        <w:t>Про</w:t>
      </w:r>
      <w:r w:rsidR="00903832" w:rsidRPr="4447E839">
        <w:rPr>
          <w:rFonts w:ascii="Calibri" w:eastAsia="Calibri" w:hAnsi="Calibri" w:cs="Calibri"/>
          <w:lang w:val="uk-UA" w:eastAsia="en-US"/>
        </w:rPr>
        <w:t>є</w:t>
      </w:r>
      <w:r w:rsidRPr="4447E839">
        <w:rPr>
          <w:rFonts w:ascii="Calibri" w:eastAsia="Calibri" w:hAnsi="Calibri" w:cs="Calibri"/>
          <w:lang w:val="uk-UA" w:eastAsia="en-US"/>
        </w:rPr>
        <w:t>кт</w:t>
      </w:r>
      <w:proofErr w:type="spellEnd"/>
      <w:r w:rsidRPr="4447E839">
        <w:rPr>
          <w:rFonts w:ascii="Calibri" w:eastAsia="Calibri" w:hAnsi="Calibri" w:cs="Calibri"/>
          <w:lang w:val="uk-UA" w:eastAsia="en-US"/>
        </w:rPr>
        <w:t xml:space="preserve"> «</w:t>
      </w:r>
      <w:r w:rsidR="00B379C0" w:rsidRPr="4447E839">
        <w:rPr>
          <w:rFonts w:ascii="Calibri" w:eastAsia="Calibri" w:hAnsi="Calibri" w:cs="Calibri"/>
          <w:lang w:val="uk-UA" w:eastAsia="en-US"/>
        </w:rPr>
        <w:t xml:space="preserve">Пріоритетність захисту здоров’я у питаннях формування та реалізації політики з контролю над тютюном» </w:t>
      </w:r>
      <w:r w:rsidRPr="4447E839">
        <w:rPr>
          <w:rFonts w:ascii="Calibri" w:eastAsia="Calibri" w:hAnsi="Calibri" w:cs="Calibri"/>
          <w:lang w:val="uk-UA" w:eastAsia="en-US"/>
        </w:rPr>
        <w:t>впроваджує Центр громадського здоров’я за фінансової підтримки</w:t>
      </w:r>
      <w:r w:rsidR="00B379C0" w:rsidRPr="4447E839">
        <w:rPr>
          <w:rFonts w:ascii="Calibri" w:eastAsia="Calibri" w:hAnsi="Calibri" w:cs="Calibri"/>
          <w:lang w:val="uk-UA" w:eastAsia="en-US"/>
        </w:rPr>
        <w:t xml:space="preserve"> міжнародної організації </w:t>
      </w:r>
      <w:proofErr w:type="spellStart"/>
      <w:r w:rsidR="00B379C0" w:rsidRPr="4447E839">
        <w:rPr>
          <w:rFonts w:ascii="Calibri" w:eastAsia="Calibri" w:hAnsi="Calibri" w:cs="Calibri"/>
          <w:lang w:val="uk-UA" w:eastAsia="en-US"/>
        </w:rPr>
        <w:t>Vital</w:t>
      </w:r>
      <w:proofErr w:type="spellEnd"/>
      <w:r w:rsidR="00B379C0" w:rsidRPr="4447E839"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 w:rsidR="00B379C0" w:rsidRPr="4447E839">
        <w:rPr>
          <w:rFonts w:ascii="Calibri" w:eastAsia="Calibri" w:hAnsi="Calibri" w:cs="Calibri"/>
          <w:lang w:val="uk-UA" w:eastAsia="en-US"/>
        </w:rPr>
        <w:t>Strategies</w:t>
      </w:r>
      <w:proofErr w:type="spellEnd"/>
      <w:r w:rsidR="00B379C0" w:rsidRPr="4447E839">
        <w:rPr>
          <w:rFonts w:ascii="Calibri" w:eastAsia="Calibri" w:hAnsi="Calibri" w:cs="Calibri"/>
          <w:lang w:val="uk-UA" w:eastAsia="en-US"/>
        </w:rPr>
        <w:t xml:space="preserve">, </w:t>
      </w:r>
      <w:proofErr w:type="spellStart"/>
      <w:r w:rsidR="00B379C0" w:rsidRPr="4447E839">
        <w:rPr>
          <w:rFonts w:ascii="Calibri" w:eastAsia="Calibri" w:hAnsi="Calibri" w:cs="Calibri"/>
          <w:lang w:val="uk-UA" w:eastAsia="en-US"/>
        </w:rPr>
        <w:t>Inc</w:t>
      </w:r>
      <w:proofErr w:type="spellEnd"/>
      <w:r w:rsidRPr="4447E839">
        <w:rPr>
          <w:rFonts w:ascii="Calibri" w:eastAsia="Calibri" w:hAnsi="Calibri" w:cs="Calibri"/>
          <w:lang w:val="uk-UA" w:eastAsia="en-US"/>
        </w:rPr>
        <w:t>. Мет</w:t>
      </w:r>
      <w:r w:rsidR="00515A4C" w:rsidRPr="4447E839">
        <w:rPr>
          <w:rFonts w:ascii="Calibri" w:eastAsia="Calibri" w:hAnsi="Calibri" w:cs="Calibri"/>
          <w:lang w:val="uk-UA" w:eastAsia="en-US"/>
        </w:rPr>
        <w:t>ою</w:t>
      </w:r>
      <w:r w:rsidRPr="4447E839"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 w:rsidRPr="4447E839">
        <w:rPr>
          <w:rFonts w:ascii="Calibri" w:eastAsia="Calibri" w:hAnsi="Calibri" w:cs="Calibri"/>
          <w:lang w:val="uk-UA" w:eastAsia="en-US"/>
        </w:rPr>
        <w:t>про</w:t>
      </w:r>
      <w:r w:rsidR="00903832" w:rsidRPr="4447E839">
        <w:rPr>
          <w:rFonts w:ascii="Calibri" w:eastAsia="Calibri" w:hAnsi="Calibri" w:cs="Calibri"/>
          <w:lang w:val="uk-UA" w:eastAsia="en-US"/>
        </w:rPr>
        <w:t>є</w:t>
      </w:r>
      <w:r w:rsidRPr="4447E839">
        <w:rPr>
          <w:rFonts w:ascii="Calibri" w:eastAsia="Calibri" w:hAnsi="Calibri" w:cs="Calibri"/>
          <w:lang w:val="uk-UA" w:eastAsia="en-US"/>
        </w:rPr>
        <w:t>кту</w:t>
      </w:r>
      <w:proofErr w:type="spellEnd"/>
      <w:r w:rsidRPr="4447E839">
        <w:rPr>
          <w:rFonts w:ascii="Calibri" w:eastAsia="Calibri" w:hAnsi="Calibri" w:cs="Calibri"/>
          <w:lang w:val="uk-UA" w:eastAsia="en-US"/>
        </w:rPr>
        <w:t xml:space="preserve"> </w:t>
      </w:r>
      <w:r w:rsidR="00515A4C" w:rsidRPr="4447E839">
        <w:rPr>
          <w:rFonts w:ascii="Calibri" w:eastAsia="Calibri" w:hAnsi="Calibri" w:cs="Calibri"/>
          <w:lang w:val="uk-UA" w:eastAsia="en-US"/>
        </w:rPr>
        <w:t xml:space="preserve">є зниження активного та пасивного рівнів вживання тютюну завдяки збереженню існуючих законів щодо боротьби з тютюном та підвищення якості надання допомоги у припиненні куріння шляхом підтримки та розвитку сервісу по відмові від куріння. </w:t>
      </w:r>
      <w:proofErr w:type="spellStart"/>
      <w:r w:rsidR="007225B9" w:rsidRPr="4447E839">
        <w:rPr>
          <w:rFonts w:ascii="Calibri" w:eastAsia="Calibri" w:hAnsi="Calibri" w:cs="Calibri"/>
          <w:lang w:val="uk-UA" w:eastAsia="en-US"/>
        </w:rPr>
        <w:t>Про</w:t>
      </w:r>
      <w:r w:rsidR="00903832" w:rsidRPr="4447E839">
        <w:rPr>
          <w:rFonts w:ascii="Calibri" w:eastAsia="Calibri" w:hAnsi="Calibri" w:cs="Calibri"/>
          <w:lang w:val="uk-UA" w:eastAsia="en-US"/>
        </w:rPr>
        <w:t>є</w:t>
      </w:r>
      <w:r w:rsidR="007225B9" w:rsidRPr="4447E839">
        <w:rPr>
          <w:rFonts w:ascii="Calibri" w:eastAsia="Calibri" w:hAnsi="Calibri" w:cs="Calibri"/>
          <w:lang w:val="uk-UA" w:eastAsia="en-US"/>
        </w:rPr>
        <w:t>кт</w:t>
      </w:r>
      <w:proofErr w:type="spellEnd"/>
      <w:r w:rsidR="007225B9" w:rsidRPr="4447E839">
        <w:rPr>
          <w:rFonts w:ascii="Calibri" w:eastAsia="Calibri" w:hAnsi="Calibri" w:cs="Calibri"/>
          <w:lang w:val="uk-UA" w:eastAsia="en-US"/>
        </w:rPr>
        <w:t xml:space="preserve"> триватиме </w:t>
      </w:r>
      <w:r w:rsidR="632F9980" w:rsidRPr="4447E839">
        <w:rPr>
          <w:rFonts w:ascii="Calibri" w:eastAsia="Calibri" w:hAnsi="Calibri" w:cs="Calibri"/>
          <w:lang w:val="uk-UA" w:eastAsia="en-US"/>
        </w:rPr>
        <w:t>до</w:t>
      </w:r>
      <w:r w:rsidR="007225B9" w:rsidRPr="4447E839">
        <w:rPr>
          <w:rFonts w:ascii="Calibri" w:eastAsia="Calibri" w:hAnsi="Calibri" w:cs="Calibri"/>
          <w:lang w:val="uk-UA" w:eastAsia="en-US"/>
        </w:rPr>
        <w:t xml:space="preserve"> </w:t>
      </w:r>
      <w:r w:rsidR="00515A4C" w:rsidRPr="4447E839">
        <w:rPr>
          <w:rFonts w:ascii="Calibri" w:eastAsia="Calibri" w:hAnsi="Calibri" w:cs="Calibri"/>
          <w:lang w:val="uk-UA" w:eastAsia="en-US"/>
        </w:rPr>
        <w:t>30 листопада</w:t>
      </w:r>
      <w:r w:rsidR="007225B9" w:rsidRPr="4447E839">
        <w:rPr>
          <w:rFonts w:ascii="Calibri" w:eastAsia="Calibri" w:hAnsi="Calibri" w:cs="Calibri"/>
          <w:lang w:val="uk-UA" w:eastAsia="en-US"/>
        </w:rPr>
        <w:t xml:space="preserve"> 202</w:t>
      </w:r>
      <w:r w:rsidR="00A800A0" w:rsidRPr="4447E839">
        <w:rPr>
          <w:rFonts w:ascii="Calibri" w:eastAsia="Calibri" w:hAnsi="Calibri" w:cs="Calibri"/>
          <w:lang w:val="uk-UA" w:eastAsia="en-US"/>
        </w:rPr>
        <w:t>5</w:t>
      </w:r>
      <w:r w:rsidR="007225B9" w:rsidRPr="4447E839">
        <w:rPr>
          <w:rFonts w:ascii="Calibri" w:eastAsia="Calibri" w:hAnsi="Calibri" w:cs="Calibri"/>
          <w:lang w:val="uk-UA" w:eastAsia="en-US"/>
        </w:rPr>
        <w:t xml:space="preserve"> року та впроваджуватиметься на національному рівні та </w:t>
      </w:r>
      <w:r w:rsidR="632CF8CF" w:rsidRPr="4447E839">
        <w:rPr>
          <w:rFonts w:ascii="Calibri" w:eastAsia="Calibri" w:hAnsi="Calibri" w:cs="Calibri"/>
          <w:lang w:val="uk-UA" w:eastAsia="en-US"/>
        </w:rPr>
        <w:t>регіональних рівнях</w:t>
      </w:r>
      <w:r w:rsidR="007225B9" w:rsidRPr="4447E839">
        <w:rPr>
          <w:rFonts w:ascii="Calibri" w:eastAsia="Calibri" w:hAnsi="Calibri" w:cs="Calibri"/>
          <w:lang w:val="uk-UA" w:eastAsia="en-US"/>
        </w:rPr>
        <w:t>.</w:t>
      </w:r>
    </w:p>
    <w:p w14:paraId="02EB378F" w14:textId="77777777" w:rsidR="00B02CE0" w:rsidRPr="00505163" w:rsidRDefault="00B02CE0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3E43E055" w14:textId="52EB27CD" w:rsidR="00CD3306" w:rsidRDefault="00E45D44" w:rsidP="002618C5">
      <w:pPr>
        <w:shd w:val="clear" w:color="auto" w:fill="FFFFFF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Основні</w:t>
      </w:r>
      <w:r w:rsidR="00B23F6A" w:rsidRPr="00505163">
        <w:rPr>
          <w:rFonts w:ascii="Calibri" w:hAnsi="Calibri" w:cs="Calibri"/>
          <w:b/>
          <w:bCs/>
          <w:lang w:val="uk-UA"/>
        </w:rPr>
        <w:t xml:space="preserve"> </w:t>
      </w:r>
      <w:r w:rsidRPr="00505163">
        <w:rPr>
          <w:rFonts w:ascii="Calibri" w:hAnsi="Calibri" w:cs="Calibri"/>
          <w:b/>
          <w:bCs/>
          <w:lang w:val="uk-UA"/>
        </w:rPr>
        <w:t>обов'язки</w:t>
      </w:r>
      <w:r w:rsidRPr="00505163">
        <w:rPr>
          <w:rFonts w:ascii="Calibri" w:hAnsi="Calibri" w:cs="Calibri"/>
          <w:lang w:val="uk-UA"/>
        </w:rPr>
        <w:t>:</w:t>
      </w:r>
    </w:p>
    <w:p w14:paraId="2262CEEC" w14:textId="77777777" w:rsidR="006072CA" w:rsidRPr="00505163" w:rsidRDefault="006072CA" w:rsidP="002618C5">
      <w:pPr>
        <w:shd w:val="clear" w:color="auto" w:fill="FFFFFF"/>
        <w:rPr>
          <w:rFonts w:ascii="Calibri" w:hAnsi="Calibri" w:cs="Calibri"/>
          <w:lang w:val="uk-UA"/>
        </w:rPr>
      </w:pPr>
    </w:p>
    <w:p w14:paraId="537ACB4F" w14:textId="77777777" w:rsidR="007C7C24" w:rsidRPr="00295EBD" w:rsidRDefault="007C7C24" w:rsidP="00295EBD">
      <w:pPr>
        <w:pStyle w:val="a3"/>
        <w:numPr>
          <w:ilvl w:val="0"/>
          <w:numId w:val="27"/>
        </w:numPr>
        <w:jc w:val="both"/>
        <w:rPr>
          <w:rFonts w:cs="Calibri"/>
          <w:sz w:val="24"/>
          <w:szCs w:val="24"/>
          <w:lang w:val="uk-UA"/>
        </w:rPr>
      </w:pPr>
      <w:r w:rsidRPr="00295EBD">
        <w:rPr>
          <w:rFonts w:cs="Calibri"/>
          <w:sz w:val="24"/>
          <w:szCs w:val="24"/>
          <w:lang w:val="uk-UA"/>
        </w:rPr>
        <w:t>Розробка та підготовка навчальних матеріалів, включаючи презентації, роздаткові матеріали та інші ресурси, необхідні для проведення тренінгу.</w:t>
      </w:r>
    </w:p>
    <w:p w14:paraId="28D38FF5" w14:textId="77777777" w:rsidR="007C7C24" w:rsidRPr="00295EBD" w:rsidRDefault="007C7C24" w:rsidP="00295EBD">
      <w:pPr>
        <w:pStyle w:val="a3"/>
        <w:numPr>
          <w:ilvl w:val="0"/>
          <w:numId w:val="27"/>
        </w:numPr>
        <w:jc w:val="both"/>
        <w:rPr>
          <w:rFonts w:cs="Calibri"/>
          <w:sz w:val="24"/>
          <w:szCs w:val="24"/>
          <w:lang w:val="uk-UA"/>
        </w:rPr>
      </w:pPr>
      <w:r w:rsidRPr="00295EBD">
        <w:rPr>
          <w:rFonts w:cs="Calibri"/>
          <w:sz w:val="24"/>
          <w:szCs w:val="24"/>
          <w:lang w:val="uk-UA"/>
        </w:rPr>
        <w:t xml:space="preserve">Проведення дводенного навчального модуля на тему: «Побудова </w:t>
      </w:r>
      <w:proofErr w:type="spellStart"/>
      <w:r w:rsidRPr="00295EBD">
        <w:rPr>
          <w:rFonts w:cs="Calibri"/>
          <w:sz w:val="24"/>
          <w:szCs w:val="24"/>
          <w:lang w:val="uk-UA"/>
        </w:rPr>
        <w:t>партнерств</w:t>
      </w:r>
      <w:proofErr w:type="spellEnd"/>
      <w:r w:rsidRPr="00295EBD">
        <w:rPr>
          <w:rFonts w:cs="Calibri"/>
          <w:sz w:val="24"/>
          <w:szCs w:val="24"/>
          <w:lang w:val="uk-UA"/>
        </w:rPr>
        <w:t xml:space="preserve"> та </w:t>
      </w:r>
      <w:proofErr w:type="spellStart"/>
      <w:r w:rsidRPr="00295EBD">
        <w:rPr>
          <w:rFonts w:cs="Calibri"/>
          <w:sz w:val="24"/>
          <w:szCs w:val="24"/>
          <w:lang w:val="uk-UA"/>
        </w:rPr>
        <w:t>мультидисциплінарна</w:t>
      </w:r>
      <w:proofErr w:type="spellEnd"/>
      <w:r w:rsidRPr="00295EBD">
        <w:rPr>
          <w:rFonts w:cs="Calibri"/>
          <w:sz w:val="24"/>
          <w:szCs w:val="24"/>
          <w:lang w:val="uk-UA"/>
        </w:rPr>
        <w:t xml:space="preserve"> взаємодія в громаді: системний підхід до зниження рівня куріння» для фахівців регіональних Центрів контролю та профілактики </w:t>
      </w:r>
      <w:proofErr w:type="spellStart"/>
      <w:r w:rsidRPr="00295EBD">
        <w:rPr>
          <w:rFonts w:cs="Calibri"/>
          <w:sz w:val="24"/>
          <w:szCs w:val="24"/>
          <w:lang w:val="uk-UA"/>
        </w:rPr>
        <w:t>хвороб</w:t>
      </w:r>
      <w:proofErr w:type="spellEnd"/>
      <w:r w:rsidRPr="00295EBD">
        <w:rPr>
          <w:rFonts w:cs="Calibri"/>
          <w:sz w:val="24"/>
          <w:szCs w:val="24"/>
          <w:lang w:val="uk-UA"/>
        </w:rPr>
        <w:t>.</w:t>
      </w:r>
    </w:p>
    <w:p w14:paraId="76E9B377" w14:textId="57EC8C69" w:rsidR="007C7C24" w:rsidRPr="00295EBD" w:rsidRDefault="007C7C24" w:rsidP="00295EBD">
      <w:pPr>
        <w:pStyle w:val="a3"/>
        <w:numPr>
          <w:ilvl w:val="0"/>
          <w:numId w:val="27"/>
        </w:numPr>
        <w:jc w:val="both"/>
        <w:rPr>
          <w:rFonts w:cs="Calibri"/>
          <w:sz w:val="24"/>
          <w:szCs w:val="24"/>
          <w:lang w:val="uk-UA"/>
        </w:rPr>
      </w:pPr>
      <w:proofErr w:type="spellStart"/>
      <w:r w:rsidRPr="00295EBD">
        <w:rPr>
          <w:rFonts w:cs="Calibri"/>
          <w:sz w:val="24"/>
          <w:szCs w:val="24"/>
          <w:lang w:val="uk-UA"/>
        </w:rPr>
        <w:t>Модерація</w:t>
      </w:r>
      <w:proofErr w:type="spellEnd"/>
      <w:r w:rsidRPr="00295EBD">
        <w:rPr>
          <w:rFonts w:cs="Calibri"/>
          <w:sz w:val="24"/>
          <w:szCs w:val="24"/>
          <w:lang w:val="uk-UA"/>
        </w:rPr>
        <w:t xml:space="preserve"> інтерактивних сесій, дискусій та робочих груп, спрямованих на посилення </w:t>
      </w:r>
      <w:proofErr w:type="spellStart"/>
      <w:r w:rsidRPr="00295EBD">
        <w:rPr>
          <w:rFonts w:cs="Calibri"/>
          <w:sz w:val="24"/>
          <w:szCs w:val="24"/>
          <w:lang w:val="uk-UA"/>
        </w:rPr>
        <w:t>міжсекторальної</w:t>
      </w:r>
      <w:proofErr w:type="spellEnd"/>
      <w:r w:rsidRPr="00295EBD">
        <w:rPr>
          <w:rFonts w:cs="Calibri"/>
          <w:sz w:val="24"/>
          <w:szCs w:val="24"/>
          <w:lang w:val="uk-UA"/>
        </w:rPr>
        <w:t xml:space="preserve"> співпраці у сфері допомоги у відмові від куріння на рівні громади.</w:t>
      </w:r>
    </w:p>
    <w:p w14:paraId="16FDA90E" w14:textId="43A8F958" w:rsidR="00CD3306" w:rsidRDefault="00E77A4F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14:paraId="447274FE" w14:textId="77777777" w:rsidR="006072CA" w:rsidRPr="00505163" w:rsidRDefault="006072CA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2F7814E0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Вища освіта у галузі медицини</w:t>
      </w:r>
      <w:r w:rsidR="00481B12">
        <w:rPr>
          <w:rFonts w:ascii="Calibri" w:eastAsia="Calibri" w:hAnsi="Calibri" w:cs="Calibri"/>
          <w:lang w:val="uk-UA" w:eastAsia="en-US"/>
        </w:rPr>
        <w:t>.</w:t>
      </w:r>
    </w:p>
    <w:p w14:paraId="52BCB2E7" w14:textId="77777777" w:rsidR="008454D2" w:rsidRPr="008454D2" w:rsidRDefault="008454D2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454D2">
        <w:rPr>
          <w:rFonts w:ascii="Calibri" w:eastAsia="Calibri" w:hAnsi="Calibri" w:cs="Calibri"/>
          <w:lang w:val="uk-UA" w:eastAsia="en-US"/>
        </w:rPr>
        <w:t xml:space="preserve">Досвід роботи у сфері громадського здоров’я, зокрема у профілактиці неінфекційних захворювань. </w:t>
      </w:r>
    </w:p>
    <w:p w14:paraId="4F0795D8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Досвід розробки методичних або освітніх матеріалів.</w:t>
      </w:r>
    </w:p>
    <w:p w14:paraId="5BB693DE" w14:textId="77777777" w:rsidR="00481B12" w:rsidRDefault="00481B12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lastRenderedPageBreak/>
        <w:t>Володіння</w:t>
      </w:r>
      <w:r w:rsidRPr="00481B12">
        <w:rPr>
          <w:rFonts w:ascii="Calibri" w:eastAsia="Calibri" w:hAnsi="Calibri" w:cs="Calibri"/>
          <w:lang w:val="uk-UA" w:eastAsia="en-US"/>
        </w:rPr>
        <w:t xml:space="preserve"> принцип</w:t>
      </w:r>
      <w:r>
        <w:rPr>
          <w:rFonts w:ascii="Calibri" w:eastAsia="Calibri" w:hAnsi="Calibri" w:cs="Calibri"/>
          <w:lang w:val="uk-UA" w:eastAsia="en-US"/>
        </w:rPr>
        <w:t>ами</w:t>
      </w:r>
      <w:r w:rsidRPr="00481B12">
        <w:rPr>
          <w:rFonts w:ascii="Calibri" w:eastAsia="Calibri" w:hAnsi="Calibri" w:cs="Calibri"/>
          <w:lang w:val="uk-UA" w:eastAsia="en-US"/>
        </w:rPr>
        <w:t xml:space="preserve"> консультування та підтримки пацієнтів у </w:t>
      </w:r>
      <w:r>
        <w:rPr>
          <w:rFonts w:ascii="Calibri" w:eastAsia="Calibri" w:hAnsi="Calibri" w:cs="Calibri"/>
          <w:lang w:val="uk-UA" w:eastAsia="en-US"/>
        </w:rPr>
        <w:t xml:space="preserve">процесі </w:t>
      </w:r>
      <w:r w:rsidRPr="00481B12">
        <w:rPr>
          <w:rFonts w:ascii="Calibri" w:eastAsia="Calibri" w:hAnsi="Calibri" w:cs="Calibri"/>
          <w:lang w:val="uk-UA" w:eastAsia="en-US"/>
        </w:rPr>
        <w:t>відмові від куріння.</w:t>
      </w:r>
    </w:p>
    <w:p w14:paraId="35DE4299" w14:textId="4345E336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 xml:space="preserve">Досвід організації заходів та проведення </w:t>
      </w:r>
      <w:r w:rsidR="006923CB">
        <w:rPr>
          <w:rFonts w:ascii="Calibri" w:eastAsia="Calibri" w:hAnsi="Calibri" w:cs="Calibri"/>
          <w:lang w:val="uk-UA" w:eastAsia="en-US"/>
        </w:rPr>
        <w:t xml:space="preserve">навчальних </w:t>
      </w:r>
      <w:r w:rsidRPr="00862BE6">
        <w:rPr>
          <w:rFonts w:ascii="Calibri" w:eastAsia="Calibri" w:hAnsi="Calibri" w:cs="Calibri"/>
          <w:lang w:val="uk-UA" w:eastAsia="en-US"/>
        </w:rPr>
        <w:t>тренінгів</w:t>
      </w:r>
      <w:r w:rsidR="004C40A0">
        <w:rPr>
          <w:rFonts w:ascii="Calibri" w:eastAsia="Calibri" w:hAnsi="Calibri" w:cs="Calibri"/>
          <w:lang w:val="uk-UA" w:eastAsia="en-US"/>
        </w:rPr>
        <w:t>.</w:t>
      </w:r>
    </w:p>
    <w:p w14:paraId="4DDA078F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Вільне володіння українською мовою, знання англійської буде перевагою.</w:t>
      </w:r>
    </w:p>
    <w:p w14:paraId="5A39BBE3" w14:textId="77777777" w:rsidR="00B400FE" w:rsidRPr="00006F03" w:rsidRDefault="00B400FE" w:rsidP="000348F4">
      <w:pPr>
        <w:ind w:left="360"/>
        <w:rPr>
          <w:rFonts w:ascii="Calibri" w:hAnsi="Calibri" w:cs="Calibri"/>
          <w:bCs/>
          <w:lang w:val="uk-UA"/>
        </w:rPr>
      </w:pPr>
    </w:p>
    <w:p w14:paraId="6A1496B2" w14:textId="572605EE" w:rsidR="00CD3306" w:rsidRPr="00006F03" w:rsidRDefault="00CD3306" w:rsidP="00CD3306">
      <w:pPr>
        <w:jc w:val="both"/>
        <w:rPr>
          <w:rFonts w:ascii="Calibri" w:eastAsia="Calibri" w:hAnsi="Calibri" w:cs="Calibri"/>
          <w:lang w:val="uk-UA" w:eastAsia="en-US"/>
        </w:rPr>
      </w:pPr>
      <w:r w:rsidRPr="00006F03">
        <w:rPr>
          <w:rFonts w:ascii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06F03">
        <w:rPr>
          <w:rFonts w:ascii="Calibri" w:hAnsi="Calibri" w:cs="Calibri"/>
          <w:lang w:val="uk-UA"/>
        </w:rPr>
        <w:t xml:space="preserve"> В темі листа, будь ласка, зазначте: </w:t>
      </w:r>
      <w:r w:rsidRPr="00006F03">
        <w:rPr>
          <w:rFonts w:ascii="Calibri" w:hAnsi="Calibri" w:cs="Calibri"/>
          <w:b/>
          <w:lang w:val="uk-UA"/>
        </w:rPr>
        <w:t>«</w:t>
      </w:r>
      <w:r w:rsidR="006072CA">
        <w:rPr>
          <w:rFonts w:ascii="Calibri" w:hAnsi="Calibri" w:cs="Calibri"/>
          <w:b/>
          <w:lang w:val="uk-UA"/>
        </w:rPr>
        <w:t xml:space="preserve">264-2025 </w:t>
      </w:r>
      <w:r w:rsidR="00CB27A9" w:rsidRPr="00CB27A9">
        <w:rPr>
          <w:rFonts w:ascii="Calibri" w:hAnsi="Calibri" w:cs="Calibri"/>
          <w:b/>
          <w:lang w:val="uk-UA"/>
        </w:rPr>
        <w:t xml:space="preserve">Консультант </w:t>
      </w:r>
      <w:r w:rsidR="006923CB" w:rsidRPr="006923CB">
        <w:rPr>
          <w:rFonts w:ascii="Calibri" w:hAnsi="Calibri" w:cs="Calibri"/>
          <w:b/>
          <w:lang w:val="uk-UA"/>
        </w:rPr>
        <w:t>(експерт) з відмови від куріння</w:t>
      </w:r>
      <w:r w:rsidRPr="00006F03">
        <w:rPr>
          <w:rFonts w:ascii="Calibri" w:hAnsi="Calibri" w:cs="Calibri"/>
          <w:b/>
          <w:lang w:val="uk-UA"/>
        </w:rPr>
        <w:t>».</w:t>
      </w:r>
    </w:p>
    <w:p w14:paraId="41C8F396" w14:textId="77777777" w:rsidR="004B5B10" w:rsidRPr="00006F03" w:rsidRDefault="004B5B10" w:rsidP="00CD3306">
      <w:pPr>
        <w:jc w:val="both"/>
        <w:rPr>
          <w:rFonts w:ascii="Calibri" w:hAnsi="Calibri" w:cs="Calibri"/>
          <w:b/>
          <w:color w:val="FF0000"/>
          <w:lang w:val="uk-UA"/>
        </w:rPr>
      </w:pPr>
    </w:p>
    <w:p w14:paraId="6CCB301C" w14:textId="002E7CCD" w:rsidR="00C554DD" w:rsidRPr="00006F03" w:rsidRDefault="00CD3306" w:rsidP="00C554DD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b/>
          <w:lang w:val="uk-UA"/>
        </w:rPr>
        <w:t>Т</w:t>
      </w:r>
      <w:r w:rsidR="00AC2869" w:rsidRPr="00006F03">
        <w:rPr>
          <w:rFonts w:ascii="Calibri" w:hAnsi="Calibri" w:cs="Calibri"/>
          <w:b/>
          <w:lang w:val="uk-UA"/>
        </w:rPr>
        <w:t xml:space="preserve">ермін подання документів – до </w:t>
      </w:r>
      <w:r w:rsidR="00FB37C1">
        <w:rPr>
          <w:rFonts w:ascii="Calibri" w:hAnsi="Calibri" w:cs="Calibri"/>
          <w:b/>
          <w:lang w:val="uk-UA"/>
        </w:rPr>
        <w:t>18</w:t>
      </w:r>
      <w:bookmarkStart w:id="0" w:name="_GoBack"/>
      <w:bookmarkEnd w:id="0"/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1B2AD0">
        <w:rPr>
          <w:rFonts w:ascii="Calibri" w:hAnsi="Calibri" w:cs="Calibri"/>
          <w:b/>
          <w:lang w:val="uk-UA"/>
        </w:rPr>
        <w:t>серпня</w:t>
      </w:r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47613C" w:rsidRPr="00630336">
        <w:rPr>
          <w:rFonts w:ascii="Calibri" w:hAnsi="Calibri" w:cs="Calibri"/>
          <w:b/>
          <w:lang w:val="uk-UA"/>
        </w:rPr>
        <w:t>20</w:t>
      </w:r>
      <w:r w:rsidR="00AF5341" w:rsidRPr="00630336">
        <w:rPr>
          <w:rFonts w:ascii="Calibri" w:hAnsi="Calibri" w:cs="Calibri"/>
          <w:b/>
          <w:lang w:val="uk-UA"/>
        </w:rPr>
        <w:t>2</w:t>
      </w:r>
      <w:r w:rsidR="00630336" w:rsidRPr="00630336">
        <w:rPr>
          <w:rFonts w:ascii="Calibri" w:hAnsi="Calibri" w:cs="Calibri"/>
          <w:b/>
          <w:lang w:val="uk-UA"/>
        </w:rPr>
        <w:t>5</w:t>
      </w:r>
      <w:r w:rsidRPr="00006F03">
        <w:rPr>
          <w:rFonts w:ascii="Calibri" w:hAnsi="Calibri" w:cs="Calibri"/>
          <w:b/>
          <w:lang w:val="uk-UA"/>
        </w:rPr>
        <w:t xml:space="preserve"> року</w:t>
      </w:r>
      <w:r w:rsidR="00381FBF" w:rsidRPr="00006F03">
        <w:rPr>
          <w:rFonts w:ascii="Calibri" w:hAnsi="Calibri" w:cs="Calibri"/>
          <w:b/>
          <w:lang w:val="uk-UA"/>
        </w:rPr>
        <w:t>,</w:t>
      </w:r>
      <w:r w:rsidR="00C554DD" w:rsidRPr="00006F03">
        <w:rPr>
          <w:rFonts w:ascii="Calibri" w:hAnsi="Calibri" w:cs="Calibri"/>
          <w:b/>
          <w:lang w:val="uk-UA"/>
        </w:rPr>
        <w:t xml:space="preserve"> </w:t>
      </w:r>
      <w:r w:rsidR="00C554DD" w:rsidRPr="00006F03">
        <w:rPr>
          <w:rFonts w:ascii="Calibri" w:hAnsi="Calibri" w:cs="Calibri"/>
          <w:lang w:val="uk-UA"/>
        </w:rPr>
        <w:t xml:space="preserve">реєстрація документів </w:t>
      </w:r>
      <w:r w:rsidR="00C554DD" w:rsidRPr="00006F03">
        <w:rPr>
          <w:rFonts w:ascii="Calibri" w:hAnsi="Calibri" w:cs="Calibri"/>
          <w:lang w:val="uk-UA"/>
        </w:rPr>
        <w:br/>
        <w:t>завершується о 18:00.</w:t>
      </w:r>
    </w:p>
    <w:p w14:paraId="72A3D3EC" w14:textId="77777777" w:rsidR="00E87BBD" w:rsidRPr="00006F03" w:rsidRDefault="00E87BBD" w:rsidP="00CD3306">
      <w:pPr>
        <w:jc w:val="both"/>
        <w:rPr>
          <w:rFonts w:ascii="Calibri" w:hAnsi="Calibri" w:cs="Calibri"/>
          <w:color w:val="FF0000"/>
          <w:lang w:val="uk-UA"/>
        </w:rPr>
      </w:pPr>
    </w:p>
    <w:p w14:paraId="122B154A" w14:textId="77777777" w:rsidR="00CD3306" w:rsidRPr="00006F03" w:rsidRDefault="00CD3306" w:rsidP="00CD3306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контракту можуть бути докладніше обговорені під час співбесіди.</w:t>
      </w:r>
    </w:p>
    <w:p w14:paraId="0D0B940D" w14:textId="77777777" w:rsidR="00EF03AD" w:rsidRPr="00006F03" w:rsidRDefault="00EF03AD" w:rsidP="00E434CE">
      <w:pPr>
        <w:jc w:val="both"/>
        <w:rPr>
          <w:rFonts w:ascii="Calibri" w:hAnsi="Calibri" w:cs="Calibri"/>
        </w:rPr>
      </w:pPr>
    </w:p>
    <w:p w14:paraId="23A5BE5C" w14:textId="77777777" w:rsidR="00DF3663" w:rsidRPr="00006F03" w:rsidRDefault="00CD3306" w:rsidP="00E434CE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Державна установа «Центр громадського здоров’я Міністер</w:t>
      </w:r>
      <w:r w:rsidR="0047613C" w:rsidRPr="00006F03">
        <w:rPr>
          <w:rFonts w:ascii="Calibri" w:hAnsi="Calibri" w:cs="Calibri"/>
          <w:lang w:val="uk-UA"/>
        </w:rPr>
        <w:t xml:space="preserve">ства охорони здоров’я України» </w:t>
      </w:r>
      <w:r w:rsidRPr="00006F03">
        <w:rPr>
          <w:rFonts w:ascii="Calibri" w:hAnsi="Calibri" w:cs="Calibri"/>
          <w:lang w:val="uk-UA"/>
        </w:rPr>
        <w:t>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06F03">
        <w:rPr>
          <w:rFonts w:ascii="Calibri" w:hAnsi="Calibri" w:cs="Calibri"/>
          <w:lang w:val="uk-UA"/>
        </w:rPr>
        <w:t>.</w:t>
      </w:r>
    </w:p>
    <w:sectPr w:rsidR="00DF3663" w:rsidRPr="00006F0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4E43"/>
    <w:multiLevelType w:val="hybridMultilevel"/>
    <w:tmpl w:val="57C0F7D6"/>
    <w:lvl w:ilvl="0" w:tplc="B7908E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4780"/>
    <w:multiLevelType w:val="hybridMultilevel"/>
    <w:tmpl w:val="6C9A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4E95"/>
    <w:multiLevelType w:val="hybridMultilevel"/>
    <w:tmpl w:val="00C8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4E"/>
    <w:multiLevelType w:val="hybridMultilevel"/>
    <w:tmpl w:val="781EAED0"/>
    <w:lvl w:ilvl="0" w:tplc="433A546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A56D49"/>
    <w:multiLevelType w:val="multilevel"/>
    <w:tmpl w:val="A64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B709A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38"/>
    <w:multiLevelType w:val="hybridMultilevel"/>
    <w:tmpl w:val="668C7C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F7E7E"/>
    <w:multiLevelType w:val="multilevel"/>
    <w:tmpl w:val="61906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D021D"/>
    <w:multiLevelType w:val="hybridMultilevel"/>
    <w:tmpl w:val="6CB6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244B7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105"/>
    <w:multiLevelType w:val="hybridMultilevel"/>
    <w:tmpl w:val="6846C97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53CE9"/>
    <w:multiLevelType w:val="hybridMultilevel"/>
    <w:tmpl w:val="544A2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23"/>
  </w:num>
  <w:num w:numId="12">
    <w:abstractNumId w:val="20"/>
  </w:num>
  <w:num w:numId="13">
    <w:abstractNumId w:val="18"/>
  </w:num>
  <w:num w:numId="14">
    <w:abstractNumId w:val="0"/>
  </w:num>
  <w:num w:numId="15">
    <w:abstractNumId w:val="2"/>
  </w:num>
  <w:num w:numId="16">
    <w:abstractNumId w:val="13"/>
  </w:num>
  <w:num w:numId="17">
    <w:abstractNumId w:val="21"/>
  </w:num>
  <w:num w:numId="18">
    <w:abstractNumId w:val="6"/>
  </w:num>
  <w:num w:numId="19">
    <w:abstractNumId w:val="22"/>
  </w:num>
  <w:num w:numId="20">
    <w:abstractNumId w:val="5"/>
  </w:num>
  <w:num w:numId="21">
    <w:abstractNumId w:val="11"/>
  </w:num>
  <w:num w:numId="22">
    <w:abstractNumId w:val="8"/>
  </w:num>
  <w:num w:numId="23">
    <w:abstractNumId w:val="4"/>
  </w:num>
  <w:num w:numId="24">
    <w:abstractNumId w:val="9"/>
  </w:num>
  <w:num w:numId="25">
    <w:abstractNumId w:val="24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6F03"/>
    <w:rsid w:val="000076D3"/>
    <w:rsid w:val="00010C87"/>
    <w:rsid w:val="000348F4"/>
    <w:rsid w:val="0003727B"/>
    <w:rsid w:val="0004145D"/>
    <w:rsid w:val="00070A9A"/>
    <w:rsid w:val="00074F54"/>
    <w:rsid w:val="00093C49"/>
    <w:rsid w:val="000E5486"/>
    <w:rsid w:val="000F13B4"/>
    <w:rsid w:val="000F2CF3"/>
    <w:rsid w:val="00122708"/>
    <w:rsid w:val="00141133"/>
    <w:rsid w:val="0014234D"/>
    <w:rsid w:val="00146B16"/>
    <w:rsid w:val="00151D28"/>
    <w:rsid w:val="0015454C"/>
    <w:rsid w:val="001545C8"/>
    <w:rsid w:val="00163EA1"/>
    <w:rsid w:val="001658E6"/>
    <w:rsid w:val="00165940"/>
    <w:rsid w:val="00181515"/>
    <w:rsid w:val="00195E75"/>
    <w:rsid w:val="001B2AD0"/>
    <w:rsid w:val="001B69F6"/>
    <w:rsid w:val="001B744D"/>
    <w:rsid w:val="001C09EA"/>
    <w:rsid w:val="001C4888"/>
    <w:rsid w:val="001C7B63"/>
    <w:rsid w:val="001D391C"/>
    <w:rsid w:val="001D5072"/>
    <w:rsid w:val="001F1F53"/>
    <w:rsid w:val="00201820"/>
    <w:rsid w:val="00201EED"/>
    <w:rsid w:val="00212EEB"/>
    <w:rsid w:val="00231158"/>
    <w:rsid w:val="00260827"/>
    <w:rsid w:val="00260F9E"/>
    <w:rsid w:val="002618C5"/>
    <w:rsid w:val="002626B3"/>
    <w:rsid w:val="0029043A"/>
    <w:rsid w:val="002916AB"/>
    <w:rsid w:val="00295EBD"/>
    <w:rsid w:val="002B0A04"/>
    <w:rsid w:val="002D3AE2"/>
    <w:rsid w:val="002E702A"/>
    <w:rsid w:val="0033608E"/>
    <w:rsid w:val="003642CB"/>
    <w:rsid w:val="00372D82"/>
    <w:rsid w:val="0037760D"/>
    <w:rsid w:val="00381FBF"/>
    <w:rsid w:val="003A00C3"/>
    <w:rsid w:val="003B37E2"/>
    <w:rsid w:val="003C1AB1"/>
    <w:rsid w:val="003E0E1F"/>
    <w:rsid w:val="003F0C80"/>
    <w:rsid w:val="00401AB7"/>
    <w:rsid w:val="00401BDF"/>
    <w:rsid w:val="004142D5"/>
    <w:rsid w:val="00427745"/>
    <w:rsid w:val="00437960"/>
    <w:rsid w:val="004406D9"/>
    <w:rsid w:val="00441B63"/>
    <w:rsid w:val="0045499D"/>
    <w:rsid w:val="00461568"/>
    <w:rsid w:val="004714C8"/>
    <w:rsid w:val="0047613C"/>
    <w:rsid w:val="00481B12"/>
    <w:rsid w:val="00485CB4"/>
    <w:rsid w:val="00497C62"/>
    <w:rsid w:val="004A01B4"/>
    <w:rsid w:val="004B5B10"/>
    <w:rsid w:val="004B5FAE"/>
    <w:rsid w:val="004C40A0"/>
    <w:rsid w:val="004C5EC1"/>
    <w:rsid w:val="004D6214"/>
    <w:rsid w:val="004D6608"/>
    <w:rsid w:val="004D7542"/>
    <w:rsid w:val="004F79D2"/>
    <w:rsid w:val="00505163"/>
    <w:rsid w:val="005057F6"/>
    <w:rsid w:val="00515A4C"/>
    <w:rsid w:val="00516BDD"/>
    <w:rsid w:val="00520F61"/>
    <w:rsid w:val="00546C9B"/>
    <w:rsid w:val="0055375E"/>
    <w:rsid w:val="00565075"/>
    <w:rsid w:val="00577600"/>
    <w:rsid w:val="0059406F"/>
    <w:rsid w:val="00596803"/>
    <w:rsid w:val="005B57F5"/>
    <w:rsid w:val="005B6B25"/>
    <w:rsid w:val="005D0669"/>
    <w:rsid w:val="005E1AEC"/>
    <w:rsid w:val="005E28CD"/>
    <w:rsid w:val="005F2A3B"/>
    <w:rsid w:val="005F636B"/>
    <w:rsid w:val="006045AB"/>
    <w:rsid w:val="006072CA"/>
    <w:rsid w:val="0061420A"/>
    <w:rsid w:val="00630336"/>
    <w:rsid w:val="00646E3B"/>
    <w:rsid w:val="006923CB"/>
    <w:rsid w:val="006950BB"/>
    <w:rsid w:val="006A1712"/>
    <w:rsid w:val="006E257D"/>
    <w:rsid w:val="006F2905"/>
    <w:rsid w:val="0071378E"/>
    <w:rsid w:val="00714A87"/>
    <w:rsid w:val="007225B9"/>
    <w:rsid w:val="00723120"/>
    <w:rsid w:val="00724B05"/>
    <w:rsid w:val="007316EA"/>
    <w:rsid w:val="00732F58"/>
    <w:rsid w:val="00735E37"/>
    <w:rsid w:val="00750AF2"/>
    <w:rsid w:val="00751782"/>
    <w:rsid w:val="00753BEA"/>
    <w:rsid w:val="00772569"/>
    <w:rsid w:val="00776231"/>
    <w:rsid w:val="007C5237"/>
    <w:rsid w:val="007C7C24"/>
    <w:rsid w:val="007E0C55"/>
    <w:rsid w:val="007E1E23"/>
    <w:rsid w:val="007F7E9E"/>
    <w:rsid w:val="008274AF"/>
    <w:rsid w:val="008435DC"/>
    <w:rsid w:val="008454D2"/>
    <w:rsid w:val="0085442B"/>
    <w:rsid w:val="008547A8"/>
    <w:rsid w:val="00861BDD"/>
    <w:rsid w:val="00862BE6"/>
    <w:rsid w:val="00863F80"/>
    <w:rsid w:val="008650C4"/>
    <w:rsid w:val="008677B3"/>
    <w:rsid w:val="00885AF1"/>
    <w:rsid w:val="00896E6B"/>
    <w:rsid w:val="008C03A4"/>
    <w:rsid w:val="008C6DD9"/>
    <w:rsid w:val="008D54E7"/>
    <w:rsid w:val="00903832"/>
    <w:rsid w:val="00906D68"/>
    <w:rsid w:val="00925077"/>
    <w:rsid w:val="00955CA7"/>
    <w:rsid w:val="00957B89"/>
    <w:rsid w:val="0096737A"/>
    <w:rsid w:val="00970D04"/>
    <w:rsid w:val="00980AFA"/>
    <w:rsid w:val="009C32DC"/>
    <w:rsid w:val="009C6011"/>
    <w:rsid w:val="00A04A59"/>
    <w:rsid w:val="00A076E8"/>
    <w:rsid w:val="00A10171"/>
    <w:rsid w:val="00A2215F"/>
    <w:rsid w:val="00A255FB"/>
    <w:rsid w:val="00A279F0"/>
    <w:rsid w:val="00A42D14"/>
    <w:rsid w:val="00A51240"/>
    <w:rsid w:val="00A76F0D"/>
    <w:rsid w:val="00A800A0"/>
    <w:rsid w:val="00A9255C"/>
    <w:rsid w:val="00AC2869"/>
    <w:rsid w:val="00AD6508"/>
    <w:rsid w:val="00AE4D66"/>
    <w:rsid w:val="00AF5341"/>
    <w:rsid w:val="00B02CE0"/>
    <w:rsid w:val="00B0321E"/>
    <w:rsid w:val="00B1257C"/>
    <w:rsid w:val="00B14759"/>
    <w:rsid w:val="00B17E1D"/>
    <w:rsid w:val="00B22A19"/>
    <w:rsid w:val="00B23F6A"/>
    <w:rsid w:val="00B379C0"/>
    <w:rsid w:val="00B400FE"/>
    <w:rsid w:val="00B53CC6"/>
    <w:rsid w:val="00B93A57"/>
    <w:rsid w:val="00BC3611"/>
    <w:rsid w:val="00BC7FE5"/>
    <w:rsid w:val="00BE5262"/>
    <w:rsid w:val="00BF3DD0"/>
    <w:rsid w:val="00BF642E"/>
    <w:rsid w:val="00C04CC3"/>
    <w:rsid w:val="00C40281"/>
    <w:rsid w:val="00C4771B"/>
    <w:rsid w:val="00C52B49"/>
    <w:rsid w:val="00C554DD"/>
    <w:rsid w:val="00C64D1C"/>
    <w:rsid w:val="00C65FA7"/>
    <w:rsid w:val="00C7167D"/>
    <w:rsid w:val="00C75B85"/>
    <w:rsid w:val="00C975CD"/>
    <w:rsid w:val="00CA0EAD"/>
    <w:rsid w:val="00CB27A9"/>
    <w:rsid w:val="00CB4F73"/>
    <w:rsid w:val="00CD3306"/>
    <w:rsid w:val="00CD6223"/>
    <w:rsid w:val="00D01FFD"/>
    <w:rsid w:val="00D10EFE"/>
    <w:rsid w:val="00D162EA"/>
    <w:rsid w:val="00D2585E"/>
    <w:rsid w:val="00D25FB7"/>
    <w:rsid w:val="00D3384B"/>
    <w:rsid w:val="00D41514"/>
    <w:rsid w:val="00D42C92"/>
    <w:rsid w:val="00D55CB4"/>
    <w:rsid w:val="00D5672C"/>
    <w:rsid w:val="00D92CBB"/>
    <w:rsid w:val="00D9532A"/>
    <w:rsid w:val="00D96F50"/>
    <w:rsid w:val="00DB1F9C"/>
    <w:rsid w:val="00DB31FC"/>
    <w:rsid w:val="00DF3663"/>
    <w:rsid w:val="00DF78B7"/>
    <w:rsid w:val="00E05BB7"/>
    <w:rsid w:val="00E140CF"/>
    <w:rsid w:val="00E16580"/>
    <w:rsid w:val="00E23A7B"/>
    <w:rsid w:val="00E25471"/>
    <w:rsid w:val="00E324ED"/>
    <w:rsid w:val="00E32EDC"/>
    <w:rsid w:val="00E354A3"/>
    <w:rsid w:val="00E434CE"/>
    <w:rsid w:val="00E45D44"/>
    <w:rsid w:val="00E47FC3"/>
    <w:rsid w:val="00E5659F"/>
    <w:rsid w:val="00E57B87"/>
    <w:rsid w:val="00E603D7"/>
    <w:rsid w:val="00E60813"/>
    <w:rsid w:val="00E77A4F"/>
    <w:rsid w:val="00E87BBD"/>
    <w:rsid w:val="00EB60E5"/>
    <w:rsid w:val="00EC4157"/>
    <w:rsid w:val="00EE6C55"/>
    <w:rsid w:val="00EF03AD"/>
    <w:rsid w:val="00EF328F"/>
    <w:rsid w:val="00F05BF4"/>
    <w:rsid w:val="00F16B0C"/>
    <w:rsid w:val="00F234E8"/>
    <w:rsid w:val="00F256B4"/>
    <w:rsid w:val="00F30FFA"/>
    <w:rsid w:val="00F3475C"/>
    <w:rsid w:val="00F75CF0"/>
    <w:rsid w:val="00FA0517"/>
    <w:rsid w:val="00FB37C1"/>
    <w:rsid w:val="00FB3E8D"/>
    <w:rsid w:val="00FB751F"/>
    <w:rsid w:val="00FC4B09"/>
    <w:rsid w:val="00FE3103"/>
    <w:rsid w:val="00FE67FA"/>
    <w:rsid w:val="00FF529E"/>
    <w:rsid w:val="00FF556C"/>
    <w:rsid w:val="00FF7C86"/>
    <w:rsid w:val="369B3590"/>
    <w:rsid w:val="4447E839"/>
    <w:rsid w:val="46E7543D"/>
    <w:rsid w:val="614E9DE2"/>
    <w:rsid w:val="632CF8CF"/>
    <w:rsid w:val="632F9980"/>
    <w:rsid w:val="63328886"/>
    <w:rsid w:val="6FB343C7"/>
    <w:rsid w:val="778C3B21"/>
    <w:rsid w:val="7DAA90E8"/>
    <w:rsid w:val="7E5D8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F570"/>
  <w15:chartTrackingRefBased/>
  <w15:docId w15:val="{74BD8DC2-6E5E-4A7C-8BB4-500FA43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uiPriority w:val="99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styleId="af1">
    <w:name w:val="Emphasis"/>
    <w:uiPriority w:val="20"/>
    <w:qFormat/>
    <w:rsid w:val="00212EEB"/>
    <w:rPr>
      <w:i/>
      <w:iCs/>
    </w:rPr>
  </w:style>
  <w:style w:type="paragraph" w:styleId="af2">
    <w:name w:val="header"/>
    <w:basedOn w:val="a"/>
    <w:link w:val="af3"/>
    <w:rsid w:val="00A076E8"/>
    <w:pPr>
      <w:tabs>
        <w:tab w:val="center" w:pos="4320"/>
        <w:tab w:val="right" w:pos="8640"/>
      </w:tabs>
    </w:pPr>
    <w:rPr>
      <w:lang w:val="fr-FR" w:eastAsia="fr-FR"/>
    </w:rPr>
  </w:style>
  <w:style w:type="character" w:customStyle="1" w:styleId="af3">
    <w:name w:val="Верхній колонтитул Знак"/>
    <w:link w:val="af2"/>
    <w:rsid w:val="00A076E8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af4">
    <w:name w:val="Strong"/>
    <w:uiPriority w:val="22"/>
    <w:qFormat/>
    <w:rsid w:val="00B379C0"/>
    <w:rPr>
      <w:b/>
      <w:bCs/>
    </w:rPr>
  </w:style>
  <w:style w:type="paragraph" w:customStyle="1" w:styleId="msolistparagraphcxsplast">
    <w:name w:val="msolistparagraphcxsplast"/>
    <w:basedOn w:val="a"/>
    <w:rsid w:val="00614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430E-5379-4300-8BC0-131C3FD4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v.lifan</cp:lastModifiedBy>
  <cp:revision>19</cp:revision>
  <cp:lastPrinted>2018-06-21T06:49:00Z</cp:lastPrinted>
  <dcterms:created xsi:type="dcterms:W3CDTF">2025-03-05T11:57:00Z</dcterms:created>
  <dcterms:modified xsi:type="dcterms:W3CDTF">2025-09-01T12:01:00Z</dcterms:modified>
</cp:coreProperties>
</file>