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CB75A44" w14:textId="77777777" w:rsidR="00CD3306" w:rsidRPr="00037463" w:rsidRDefault="00E354A3" w:rsidP="009C32DC">
      <w:pPr>
        <w:spacing w:line="360" w:lineRule="auto"/>
        <w:jc w:val="right"/>
        <w:rPr>
          <w:rFonts w:asciiTheme="minorHAnsi" w:hAnsiTheme="minorHAnsi" w:cstheme="minorHAnsi"/>
          <w:b/>
          <w:color w:val="000000" w:themeColor="text1"/>
          <w:lang w:val="uk-UA"/>
        </w:rPr>
      </w:pPr>
      <w:r w:rsidRPr="00037463">
        <w:rPr>
          <w:rFonts w:asciiTheme="minorHAnsi" w:hAnsiTheme="minorHAnsi" w:cstheme="minorHAnsi"/>
          <w:noProof/>
          <w:color w:val="000000" w:themeColor="text1"/>
          <w:sz w:val="16"/>
          <w:szCs w:val="16"/>
          <w:lang w:val="uk-UA" w:eastAsia="uk-UA"/>
        </w:rPr>
        <w:t xml:space="preserve">                                                                        </w:t>
      </w:r>
      <w:r w:rsidR="00B17E1D" w:rsidRPr="00037463">
        <w:rPr>
          <w:rFonts w:asciiTheme="minorHAnsi" w:hAnsiTheme="minorHAnsi" w:cstheme="minorHAnsi"/>
          <w:noProof/>
          <w:color w:val="000000" w:themeColor="text1"/>
          <w:sz w:val="16"/>
          <w:szCs w:val="16"/>
          <w:lang w:val="uk-UA" w:eastAsia="uk-UA"/>
        </w:rPr>
        <w:drawing>
          <wp:inline distT="0" distB="0" distL="0" distR="0" wp14:anchorId="45DC5CA2" wp14:editId="31DA7E15">
            <wp:extent cx="2028825" cy="695325"/>
            <wp:effectExtent l="19050" t="0" r="9525" b="0"/>
            <wp:docPr id="3" name="Рисунок 3" descr="C:\Users\Analitik\Downloads\PHC_ukr_nob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nalitik\Downloads\PHC_ukr_nobg.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28825" cy="695325"/>
                    </a:xfrm>
                    <a:prstGeom prst="rect">
                      <a:avLst/>
                    </a:prstGeom>
                    <a:noFill/>
                    <a:ln>
                      <a:noFill/>
                    </a:ln>
                  </pic:spPr>
                </pic:pic>
              </a:graphicData>
            </a:graphic>
          </wp:inline>
        </w:drawing>
      </w:r>
    </w:p>
    <w:p w14:paraId="410EA40A" w14:textId="77777777" w:rsidR="00B17E1D" w:rsidRPr="00037463" w:rsidRDefault="00B17E1D" w:rsidP="00B17E1D">
      <w:pPr>
        <w:spacing w:line="360" w:lineRule="auto"/>
        <w:rPr>
          <w:rFonts w:asciiTheme="minorHAnsi" w:hAnsiTheme="minorHAnsi" w:cstheme="minorHAnsi"/>
          <w:b/>
          <w:color w:val="000000" w:themeColor="text1"/>
          <w:lang w:val="uk-UA"/>
        </w:rPr>
      </w:pPr>
    </w:p>
    <w:p w14:paraId="269D46BC" w14:textId="277430FB" w:rsidR="00A8599D" w:rsidRPr="00FC65E4" w:rsidRDefault="0047613C" w:rsidP="00A8599D">
      <w:pPr>
        <w:jc w:val="center"/>
        <w:rPr>
          <w:rFonts w:ascii="Calibri" w:eastAsia="Calibri" w:hAnsi="Calibri" w:cs="Calibri"/>
          <w:b/>
          <w:lang w:val="uk-UA" w:eastAsia="en-US"/>
        </w:rPr>
      </w:pPr>
      <w:r w:rsidRPr="00037463">
        <w:rPr>
          <w:rFonts w:asciiTheme="minorHAnsi" w:hAnsiTheme="minorHAnsi" w:cstheme="minorHAnsi"/>
          <w:b/>
          <w:color w:val="000000" w:themeColor="text1"/>
          <w:lang w:val="uk-UA"/>
        </w:rPr>
        <w:t>Державна установа</w:t>
      </w:r>
      <w:r w:rsidR="00EF03AD" w:rsidRPr="00037463">
        <w:rPr>
          <w:rFonts w:asciiTheme="minorHAnsi" w:hAnsiTheme="minorHAnsi" w:cstheme="minorHAnsi"/>
          <w:b/>
          <w:color w:val="000000" w:themeColor="text1"/>
          <w:lang w:val="uk-UA"/>
        </w:rPr>
        <w:br/>
        <w:t xml:space="preserve">«Центр громадського здоров’я Міністерства охорони здоров’я України» оголошує конкурс </w:t>
      </w:r>
      <w:r w:rsidR="00DF3663" w:rsidRPr="00037463">
        <w:rPr>
          <w:rFonts w:asciiTheme="minorHAnsi" w:eastAsiaTheme="minorHAnsi" w:hAnsiTheme="minorHAnsi" w:cstheme="minorHAnsi"/>
          <w:b/>
          <w:color w:val="000000" w:themeColor="text1"/>
          <w:lang w:val="uk-UA" w:eastAsia="en-US"/>
        </w:rPr>
        <w:t xml:space="preserve">на </w:t>
      </w:r>
      <w:r w:rsidR="00A8599D" w:rsidRPr="008265BA">
        <w:rPr>
          <w:rFonts w:ascii="Calibri" w:eastAsia="Calibri" w:hAnsi="Calibri" w:cs="Calibri"/>
          <w:b/>
          <w:color w:val="000000"/>
          <w:lang w:val="uk-UA" w:eastAsia="en-US"/>
        </w:rPr>
        <w:t>відбір</w:t>
      </w:r>
      <w:r w:rsidR="00A8599D" w:rsidRPr="008D02C2">
        <w:rPr>
          <w:rFonts w:asciiTheme="minorHAnsi" w:eastAsiaTheme="minorHAnsi" w:hAnsiTheme="minorHAnsi" w:cstheme="minorHAnsi"/>
          <w:b/>
          <w:color w:val="000000" w:themeColor="text1"/>
          <w:lang w:val="uk-UA" w:eastAsia="en-US"/>
        </w:rPr>
        <w:t xml:space="preserve"> </w:t>
      </w:r>
      <w:r w:rsidR="00A40461">
        <w:rPr>
          <w:rFonts w:asciiTheme="minorHAnsi" w:eastAsiaTheme="minorHAnsi" w:hAnsiTheme="minorHAnsi" w:cstheme="minorHAnsi"/>
          <w:b/>
          <w:color w:val="000000" w:themeColor="text1"/>
          <w:lang w:val="uk-UA" w:eastAsia="en-US"/>
        </w:rPr>
        <w:t xml:space="preserve">головного </w:t>
      </w:r>
      <w:r w:rsidR="008D02C2" w:rsidRPr="008D02C2">
        <w:rPr>
          <w:rFonts w:asciiTheme="minorHAnsi" w:eastAsiaTheme="minorHAnsi" w:hAnsiTheme="minorHAnsi" w:cstheme="minorHAnsi"/>
          <w:b/>
          <w:color w:val="000000" w:themeColor="text1"/>
          <w:lang w:val="uk-UA" w:eastAsia="en-US"/>
        </w:rPr>
        <w:t xml:space="preserve">фахівця з </w:t>
      </w:r>
      <w:proofErr w:type="spellStart"/>
      <w:r w:rsidR="008D02C2" w:rsidRPr="008D02C2">
        <w:rPr>
          <w:rFonts w:asciiTheme="minorHAnsi" w:eastAsiaTheme="minorHAnsi" w:hAnsiTheme="minorHAnsi" w:cstheme="minorHAnsi"/>
          <w:b/>
          <w:color w:val="000000" w:themeColor="text1"/>
          <w:lang w:val="uk-UA" w:eastAsia="en-US"/>
        </w:rPr>
        <w:t>закупівель</w:t>
      </w:r>
      <w:proofErr w:type="spellEnd"/>
      <w:r w:rsidR="008D02C2" w:rsidRPr="008D02C2">
        <w:rPr>
          <w:rFonts w:asciiTheme="minorHAnsi" w:eastAsiaTheme="minorHAnsi" w:hAnsiTheme="minorHAnsi" w:cstheme="minorHAnsi"/>
          <w:b/>
          <w:color w:val="000000" w:themeColor="text1"/>
          <w:lang w:val="uk-UA" w:eastAsia="en-US"/>
        </w:rPr>
        <w:t xml:space="preserve"> та постачань</w:t>
      </w:r>
      <w:r w:rsidR="00CB31FA" w:rsidRPr="00CB31FA">
        <w:rPr>
          <w:rFonts w:asciiTheme="minorHAnsi" w:eastAsiaTheme="minorHAnsi" w:hAnsiTheme="minorHAnsi" w:cstheme="minorHAnsi"/>
          <w:b/>
          <w:color w:val="000000" w:themeColor="text1"/>
          <w:lang w:val="uk-UA" w:eastAsia="en-US"/>
        </w:rPr>
        <w:t xml:space="preserve"> </w:t>
      </w:r>
      <w:r w:rsidR="00A8599D">
        <w:rPr>
          <w:rFonts w:asciiTheme="minorHAnsi" w:eastAsiaTheme="minorHAnsi" w:hAnsiTheme="minorHAnsi" w:cstheme="minorHAnsi"/>
          <w:b/>
          <w:color w:val="000000" w:themeColor="text1"/>
          <w:lang w:val="uk-UA" w:eastAsia="en-US"/>
        </w:rPr>
        <w:t xml:space="preserve"> </w:t>
      </w:r>
      <w:r w:rsidR="00A8599D" w:rsidRPr="00FC65E4">
        <w:rPr>
          <w:rFonts w:ascii="Calibri" w:eastAsia="Calibri" w:hAnsi="Calibri" w:cs="Calibri"/>
          <w:b/>
          <w:lang w:val="uk-UA" w:eastAsia="en-US"/>
        </w:rPr>
        <w:t xml:space="preserve">в </w:t>
      </w:r>
      <w:r w:rsidR="00A8599D" w:rsidRPr="00FC65E4">
        <w:rPr>
          <w:rFonts w:ascii="Calibri" w:eastAsia="Calibri" w:hAnsi="Calibri" w:cs="Calibri"/>
          <w:b/>
          <w:lang w:val="uk-UA"/>
        </w:rPr>
        <w:t xml:space="preserve">рамках програми </w:t>
      </w:r>
      <w:r w:rsidR="00A8599D">
        <w:rPr>
          <w:rFonts w:ascii="Calibri" w:eastAsia="Calibri" w:hAnsi="Calibri" w:cs="Calibri"/>
          <w:b/>
          <w:lang w:val="uk-UA"/>
        </w:rPr>
        <w:t>«</w:t>
      </w:r>
      <w:r w:rsidR="00A8599D" w:rsidRPr="00CA76A5">
        <w:rPr>
          <w:rFonts w:ascii="Calibri" w:hAnsi="Calibri" w:cs="Calibri"/>
          <w:b/>
          <w:color w:val="000000"/>
          <w:bdr w:val="none" w:sz="0" w:space="0" w:color="auto" w:frame="1"/>
          <w:lang w:val="uk-UA" w:eastAsia="uk-UA"/>
        </w:rPr>
        <w:t>Глобального фонду </w:t>
      </w:r>
      <w:r w:rsidR="00A8599D" w:rsidRPr="00CA76A5">
        <w:rPr>
          <w:rFonts w:ascii="Calibri" w:hAnsi="Calibri" w:cs="Calibri"/>
          <w:b/>
          <w:color w:val="000000"/>
          <w:bdr w:val="none" w:sz="0" w:space="0" w:color="auto" w:frame="1"/>
          <w:shd w:val="clear" w:color="auto" w:fill="FFFFFF"/>
          <w:lang w:val="uk-UA" w:eastAsia="uk-UA"/>
        </w:rPr>
        <w:t>Стійка відповідь на епідемії ВІЛ і ТБ в умовах війни та відновлення України</w:t>
      </w:r>
      <w:r w:rsidR="00A8599D" w:rsidRPr="00CA76A5">
        <w:rPr>
          <w:rFonts w:ascii="Calibri" w:eastAsia="Calibri" w:hAnsi="Calibri" w:cs="Calibri"/>
          <w:b/>
          <w:lang w:val="uk-UA"/>
        </w:rPr>
        <w:t>».</w:t>
      </w:r>
    </w:p>
    <w:p w14:paraId="525CF2C3" w14:textId="6D426157" w:rsidR="00DF3663" w:rsidRPr="00CB31FA" w:rsidRDefault="00DF3663" w:rsidP="000803AB">
      <w:pPr>
        <w:spacing w:after="160"/>
        <w:ind w:left="567"/>
        <w:jc w:val="center"/>
        <w:rPr>
          <w:rFonts w:asciiTheme="minorHAnsi" w:eastAsiaTheme="minorHAnsi" w:hAnsiTheme="minorHAnsi" w:cstheme="minorHAnsi"/>
          <w:b/>
          <w:color w:val="000000" w:themeColor="text1"/>
          <w:lang w:val="uk-UA" w:eastAsia="en-US"/>
        </w:rPr>
      </w:pPr>
    </w:p>
    <w:p w14:paraId="12E5A048" w14:textId="77777777" w:rsidR="00F653D3" w:rsidRDefault="00F653D3" w:rsidP="000803AB">
      <w:pPr>
        <w:tabs>
          <w:tab w:val="left" w:pos="993"/>
        </w:tabs>
        <w:ind w:left="567"/>
        <w:jc w:val="both"/>
        <w:rPr>
          <w:rFonts w:asciiTheme="minorHAnsi" w:eastAsiaTheme="minorHAnsi" w:hAnsiTheme="minorHAnsi" w:cstheme="minorHAnsi"/>
          <w:b/>
          <w:color w:val="000000" w:themeColor="text1"/>
          <w:lang w:val="uk-UA" w:eastAsia="en-US"/>
        </w:rPr>
      </w:pPr>
    </w:p>
    <w:p w14:paraId="12A50F85" w14:textId="40BFAD8C" w:rsidR="00E87BBD" w:rsidRPr="00A40461" w:rsidRDefault="00EF03AD" w:rsidP="00A8599D">
      <w:pPr>
        <w:tabs>
          <w:tab w:val="left" w:pos="993"/>
        </w:tabs>
        <w:jc w:val="both"/>
        <w:rPr>
          <w:rFonts w:asciiTheme="minorHAnsi" w:eastAsiaTheme="minorHAnsi" w:hAnsiTheme="minorHAnsi" w:cstheme="minorHAnsi"/>
          <w:b/>
          <w:color w:val="000000" w:themeColor="text1"/>
          <w:lang w:val="uk-UA" w:eastAsia="en-US"/>
        </w:rPr>
      </w:pPr>
      <w:r w:rsidRPr="00037463">
        <w:rPr>
          <w:rFonts w:asciiTheme="minorHAnsi" w:eastAsiaTheme="minorHAnsi" w:hAnsiTheme="minorHAnsi" w:cstheme="minorHAnsi"/>
          <w:b/>
          <w:color w:val="000000" w:themeColor="text1"/>
          <w:lang w:val="uk-UA" w:eastAsia="en-US"/>
        </w:rPr>
        <w:t>Назва позиції:</w:t>
      </w:r>
      <w:r w:rsidR="009C32DC" w:rsidRPr="00037463">
        <w:rPr>
          <w:rFonts w:asciiTheme="minorHAnsi" w:eastAsiaTheme="minorHAnsi" w:hAnsiTheme="minorHAnsi" w:cstheme="minorHAnsi"/>
          <w:b/>
          <w:color w:val="000000" w:themeColor="text1"/>
          <w:lang w:val="uk-UA" w:eastAsia="en-US"/>
        </w:rPr>
        <w:t xml:space="preserve"> </w:t>
      </w:r>
      <w:r w:rsidR="00A40461">
        <w:rPr>
          <w:rFonts w:asciiTheme="minorHAnsi" w:eastAsiaTheme="minorHAnsi" w:hAnsiTheme="minorHAnsi" w:cstheme="minorHAnsi"/>
          <w:b/>
          <w:color w:val="000000" w:themeColor="text1"/>
          <w:lang w:val="uk-UA" w:eastAsia="en-US"/>
        </w:rPr>
        <w:t xml:space="preserve">Головний </w:t>
      </w:r>
      <w:r w:rsidR="00A40461" w:rsidRPr="00A40461">
        <w:rPr>
          <w:rFonts w:asciiTheme="minorHAnsi" w:eastAsiaTheme="minorHAnsi" w:hAnsiTheme="minorHAnsi" w:cstheme="minorHAnsi"/>
          <w:b/>
          <w:bCs/>
          <w:color w:val="000000" w:themeColor="text1"/>
          <w:lang w:val="uk-UA" w:eastAsia="en-US"/>
        </w:rPr>
        <w:t>ф</w:t>
      </w:r>
      <w:r w:rsidR="00332F2E" w:rsidRPr="00A40461">
        <w:rPr>
          <w:rFonts w:asciiTheme="minorHAnsi" w:eastAsiaTheme="minorHAnsi" w:hAnsiTheme="minorHAnsi" w:cstheme="minorHAnsi"/>
          <w:b/>
          <w:bCs/>
          <w:color w:val="000000" w:themeColor="text1"/>
          <w:lang w:val="uk-UA" w:eastAsia="en-US"/>
        </w:rPr>
        <w:t>ахівець з</w:t>
      </w:r>
      <w:r w:rsidR="008D02C2" w:rsidRPr="00A40461">
        <w:rPr>
          <w:rFonts w:asciiTheme="minorHAnsi" w:eastAsiaTheme="minorHAnsi" w:hAnsiTheme="minorHAnsi" w:cstheme="minorHAnsi"/>
          <w:b/>
          <w:bCs/>
          <w:color w:val="000000" w:themeColor="text1"/>
          <w:lang w:val="uk-UA" w:eastAsia="en-US"/>
        </w:rPr>
        <w:t xml:space="preserve"> </w:t>
      </w:r>
      <w:proofErr w:type="spellStart"/>
      <w:r w:rsidR="008D02C2" w:rsidRPr="00A40461">
        <w:rPr>
          <w:rFonts w:asciiTheme="minorHAnsi" w:eastAsiaTheme="minorHAnsi" w:hAnsiTheme="minorHAnsi" w:cstheme="minorHAnsi"/>
          <w:b/>
          <w:bCs/>
          <w:color w:val="000000" w:themeColor="text1"/>
          <w:lang w:val="uk-UA" w:eastAsia="en-US"/>
        </w:rPr>
        <w:t>закупівель</w:t>
      </w:r>
      <w:proofErr w:type="spellEnd"/>
      <w:r w:rsidR="008D02C2" w:rsidRPr="00A40461">
        <w:rPr>
          <w:rFonts w:asciiTheme="minorHAnsi" w:eastAsiaTheme="minorHAnsi" w:hAnsiTheme="minorHAnsi" w:cstheme="minorHAnsi"/>
          <w:b/>
          <w:color w:val="000000" w:themeColor="text1"/>
          <w:lang w:val="uk-UA" w:eastAsia="en-US"/>
        </w:rPr>
        <w:t xml:space="preserve"> та постачань</w:t>
      </w:r>
      <w:r w:rsidR="0045467E" w:rsidRPr="00A40461">
        <w:rPr>
          <w:rFonts w:asciiTheme="minorHAnsi" w:eastAsiaTheme="minorHAnsi" w:hAnsiTheme="minorHAnsi" w:cstheme="minorHAnsi"/>
          <w:b/>
          <w:color w:val="000000" w:themeColor="text1"/>
          <w:lang w:val="uk-UA" w:eastAsia="en-US"/>
        </w:rPr>
        <w:t xml:space="preserve"> </w:t>
      </w:r>
    </w:p>
    <w:p w14:paraId="61511F48" w14:textId="77777777" w:rsidR="00EF03AD" w:rsidRPr="00037463" w:rsidRDefault="00EF03AD" w:rsidP="00A8599D">
      <w:pPr>
        <w:tabs>
          <w:tab w:val="left" w:pos="993"/>
        </w:tabs>
        <w:jc w:val="both"/>
        <w:rPr>
          <w:rFonts w:asciiTheme="minorHAnsi" w:hAnsiTheme="minorHAnsi" w:cstheme="minorHAnsi"/>
          <w:b/>
          <w:color w:val="000000" w:themeColor="text1"/>
          <w:lang w:val="uk-UA"/>
        </w:rPr>
      </w:pPr>
    </w:p>
    <w:p w14:paraId="0029EF51" w14:textId="77777777" w:rsidR="00EF03AD" w:rsidRPr="00037463" w:rsidRDefault="00EF03AD" w:rsidP="00A8599D">
      <w:pPr>
        <w:tabs>
          <w:tab w:val="left" w:pos="993"/>
        </w:tabs>
        <w:spacing w:after="160"/>
        <w:rPr>
          <w:rFonts w:asciiTheme="minorHAnsi" w:eastAsiaTheme="minorHAnsi" w:hAnsiTheme="minorHAnsi" w:cstheme="minorHAnsi"/>
          <w:b/>
          <w:color w:val="000000" w:themeColor="text1"/>
          <w:lang w:val="uk-UA" w:eastAsia="en-US"/>
        </w:rPr>
      </w:pPr>
      <w:r w:rsidRPr="00037463">
        <w:rPr>
          <w:rFonts w:asciiTheme="minorHAnsi" w:eastAsiaTheme="minorHAnsi" w:hAnsiTheme="minorHAnsi" w:cstheme="minorHAnsi"/>
          <w:b/>
          <w:color w:val="000000" w:themeColor="text1"/>
          <w:lang w:val="uk-UA" w:eastAsia="en-US"/>
        </w:rPr>
        <w:t>Інформація щодо установи:</w:t>
      </w:r>
    </w:p>
    <w:p w14:paraId="1607FB54" w14:textId="77777777" w:rsidR="00071EA2" w:rsidRPr="00724820" w:rsidRDefault="00071EA2" w:rsidP="00071EA2">
      <w:pPr>
        <w:ind w:firstLine="708"/>
        <w:jc w:val="both"/>
        <w:rPr>
          <w:rFonts w:ascii="Calibri" w:hAnsi="Calibri" w:cs="Calibri"/>
          <w:lang w:val="uk-UA" w:eastAsia="en-US"/>
        </w:rPr>
      </w:pPr>
      <w:r w:rsidRPr="00724820">
        <w:rPr>
          <w:rFonts w:ascii="Calibri" w:hAnsi="Calibri" w:cs="Calibri"/>
          <w:lang w:val="uk-UA" w:eastAsia="en-US"/>
        </w:rPr>
        <w:t>Державна установа «Центр громадського здоров’я Міністерства охорони здоров’я України» (ЦГЗ) — санітарно-профілактичний заклад охорони здоров’я, головними завданнями якого є діяльність у галузі громадського здоров’я і забезпечення потреб населення шляхом здійснення епідеміологічного нагляду, виконання повноважень щодо захисту населення від інфекційних та неінфекційних захворювань, лабораторної діяльності, біологічної безпеки та біологічного захисту. ЦГЗ виконує функції головної установи Міністерства охорони здоров’я України у галузі громадського здоров’я та протидії небезпечним, особливо небезпечним, інфекційним та неінфекційним захворюванням, біологічного захисту та біологічної безпеки, імунопрофілактики, лабораторної діагностики інфекційних недуг, гігієнічних та мікробіологічних аспектів здоров’я людини, пов’язаних із довкіллям, національного координатора Міжнародних медико-санітарних правил, координації реагування на надзвичайні ситуації у секторі громадського здоров’я.</w:t>
      </w:r>
    </w:p>
    <w:p w14:paraId="4B41776B" w14:textId="77777777" w:rsidR="00071EA2" w:rsidRDefault="00071EA2" w:rsidP="00071EA2">
      <w:pPr>
        <w:shd w:val="clear" w:color="auto" w:fill="FFFFFF"/>
        <w:rPr>
          <w:rFonts w:ascii="Calibri" w:hAnsi="Calibri" w:cs="Calibri"/>
          <w:b/>
          <w:bCs/>
          <w:color w:val="000000"/>
          <w:lang w:val="uk-UA"/>
        </w:rPr>
      </w:pPr>
    </w:p>
    <w:p w14:paraId="59B9CB79" w14:textId="77777777" w:rsidR="00E63987" w:rsidRPr="00B61319" w:rsidRDefault="00E63987" w:rsidP="000803AB">
      <w:pPr>
        <w:shd w:val="clear" w:color="auto" w:fill="FFFFFF"/>
        <w:tabs>
          <w:tab w:val="left" w:pos="993"/>
        </w:tabs>
        <w:ind w:left="567"/>
        <w:rPr>
          <w:rFonts w:asciiTheme="minorHAnsi" w:hAnsiTheme="minorHAnsi" w:cstheme="minorHAnsi"/>
          <w:color w:val="000000" w:themeColor="text1"/>
          <w:lang w:val="uk-UA"/>
        </w:rPr>
      </w:pPr>
      <w:r w:rsidRPr="00B61319">
        <w:rPr>
          <w:rFonts w:asciiTheme="minorHAnsi" w:hAnsiTheme="minorHAnsi" w:cstheme="minorHAnsi"/>
          <w:b/>
          <w:bCs/>
          <w:color w:val="000000" w:themeColor="text1"/>
          <w:lang w:val="uk-UA"/>
        </w:rPr>
        <w:t>Основні обов'язки</w:t>
      </w:r>
      <w:r w:rsidRPr="00B61319">
        <w:rPr>
          <w:rFonts w:asciiTheme="minorHAnsi" w:hAnsiTheme="minorHAnsi" w:cstheme="minorHAnsi"/>
          <w:color w:val="000000" w:themeColor="text1"/>
          <w:lang w:val="uk-UA"/>
        </w:rPr>
        <w:t>:</w:t>
      </w:r>
    </w:p>
    <w:p w14:paraId="47BFC702" w14:textId="77777777" w:rsidR="00B61319" w:rsidRPr="00B61319" w:rsidRDefault="00B61319" w:rsidP="000803AB">
      <w:pPr>
        <w:shd w:val="clear" w:color="auto" w:fill="FFFFFF"/>
        <w:tabs>
          <w:tab w:val="left" w:pos="993"/>
        </w:tabs>
        <w:ind w:left="567"/>
        <w:rPr>
          <w:rFonts w:asciiTheme="minorHAnsi" w:hAnsiTheme="minorHAnsi" w:cstheme="minorHAnsi"/>
          <w:b/>
          <w:bCs/>
          <w:color w:val="000000" w:themeColor="text1"/>
          <w:lang w:val="uk-UA"/>
        </w:rPr>
      </w:pPr>
    </w:p>
    <w:p w14:paraId="482A97E4" w14:textId="25D14638" w:rsidR="006443FC" w:rsidRPr="00A8599D" w:rsidRDefault="006443FC" w:rsidP="00A8599D">
      <w:pPr>
        <w:pStyle w:val="a3"/>
        <w:numPr>
          <w:ilvl w:val="0"/>
          <w:numId w:val="32"/>
        </w:numPr>
        <w:rPr>
          <w:sz w:val="24"/>
          <w:szCs w:val="24"/>
          <w:lang w:val="uk-UA"/>
        </w:rPr>
      </w:pPr>
      <w:r w:rsidRPr="00A8599D">
        <w:rPr>
          <w:sz w:val="24"/>
          <w:szCs w:val="24"/>
          <w:lang w:val="uk-UA"/>
        </w:rPr>
        <w:t xml:space="preserve">Організація та проведення процедур закупівлі/спрощених </w:t>
      </w:r>
      <w:proofErr w:type="spellStart"/>
      <w:r w:rsidRPr="00A8599D">
        <w:rPr>
          <w:sz w:val="24"/>
          <w:szCs w:val="24"/>
          <w:lang w:val="uk-UA"/>
        </w:rPr>
        <w:t>закупівель</w:t>
      </w:r>
      <w:proofErr w:type="spellEnd"/>
      <w:r w:rsidRPr="00A8599D">
        <w:rPr>
          <w:sz w:val="24"/>
          <w:szCs w:val="24"/>
          <w:lang w:val="uk-UA"/>
        </w:rPr>
        <w:t xml:space="preserve"> згідно з Законом України «Про публічні закупівлі». </w:t>
      </w:r>
    </w:p>
    <w:p w14:paraId="31A2ABEC" w14:textId="69D2B6FF" w:rsidR="006443FC" w:rsidRPr="00A8599D" w:rsidRDefault="006443FC" w:rsidP="00A8599D">
      <w:pPr>
        <w:pStyle w:val="a3"/>
        <w:numPr>
          <w:ilvl w:val="0"/>
          <w:numId w:val="32"/>
        </w:numPr>
        <w:rPr>
          <w:sz w:val="24"/>
          <w:szCs w:val="24"/>
          <w:lang w:val="uk-UA"/>
        </w:rPr>
      </w:pPr>
      <w:r w:rsidRPr="00A8599D">
        <w:rPr>
          <w:sz w:val="24"/>
          <w:szCs w:val="24"/>
          <w:lang w:val="uk-UA"/>
        </w:rPr>
        <w:t xml:space="preserve">Виконувати функції уповноваженої особи з організації та проведення процедур </w:t>
      </w:r>
      <w:proofErr w:type="spellStart"/>
      <w:r w:rsidRPr="00A8599D">
        <w:rPr>
          <w:sz w:val="24"/>
          <w:szCs w:val="24"/>
          <w:lang w:val="uk-UA"/>
        </w:rPr>
        <w:t>закупівель</w:t>
      </w:r>
      <w:proofErr w:type="spellEnd"/>
      <w:r w:rsidRPr="00A8599D">
        <w:rPr>
          <w:sz w:val="24"/>
          <w:szCs w:val="24"/>
          <w:lang w:val="uk-UA"/>
        </w:rPr>
        <w:t xml:space="preserve">/спрощених </w:t>
      </w:r>
      <w:proofErr w:type="spellStart"/>
      <w:r w:rsidRPr="00A8599D">
        <w:rPr>
          <w:sz w:val="24"/>
          <w:szCs w:val="24"/>
          <w:lang w:val="uk-UA"/>
        </w:rPr>
        <w:t>закупівель</w:t>
      </w:r>
      <w:proofErr w:type="spellEnd"/>
      <w:r w:rsidRPr="00A8599D">
        <w:rPr>
          <w:sz w:val="24"/>
          <w:szCs w:val="24"/>
          <w:lang w:val="uk-UA"/>
        </w:rPr>
        <w:t>/</w:t>
      </w:r>
      <w:proofErr w:type="spellStart"/>
      <w:r w:rsidRPr="00A8599D">
        <w:rPr>
          <w:sz w:val="24"/>
          <w:szCs w:val="24"/>
          <w:lang w:val="uk-UA"/>
        </w:rPr>
        <w:t>закупівель</w:t>
      </w:r>
      <w:proofErr w:type="spellEnd"/>
      <w:r w:rsidRPr="00A8599D">
        <w:rPr>
          <w:sz w:val="24"/>
          <w:szCs w:val="24"/>
          <w:lang w:val="uk-UA"/>
        </w:rPr>
        <w:t xml:space="preserve"> у відповідності до Закон</w:t>
      </w:r>
      <w:r w:rsidR="00054F7A" w:rsidRPr="00A8599D">
        <w:rPr>
          <w:sz w:val="24"/>
          <w:szCs w:val="24"/>
          <w:lang w:val="uk-UA"/>
        </w:rPr>
        <w:t>у</w:t>
      </w:r>
      <w:r w:rsidRPr="00A8599D">
        <w:rPr>
          <w:sz w:val="24"/>
          <w:szCs w:val="24"/>
          <w:lang w:val="uk-UA"/>
        </w:rPr>
        <w:t xml:space="preserve"> України «Про публічні закупівлі».</w:t>
      </w:r>
    </w:p>
    <w:p w14:paraId="179D2C1B" w14:textId="0D60C2F1" w:rsidR="006443FC" w:rsidRPr="00A8599D" w:rsidRDefault="006443FC" w:rsidP="00A8599D">
      <w:pPr>
        <w:pStyle w:val="a3"/>
        <w:numPr>
          <w:ilvl w:val="0"/>
          <w:numId w:val="32"/>
        </w:numPr>
        <w:rPr>
          <w:sz w:val="24"/>
          <w:szCs w:val="24"/>
          <w:lang w:val="uk-UA"/>
        </w:rPr>
      </w:pPr>
      <w:r w:rsidRPr="00A8599D">
        <w:rPr>
          <w:sz w:val="24"/>
          <w:szCs w:val="24"/>
          <w:lang w:val="uk-UA"/>
        </w:rPr>
        <w:t xml:space="preserve">Готувати тендерні документації та внесення до них змін при необхідності, формувати обґрунтовані недискримінаційні вимоги до учасників та предметів </w:t>
      </w:r>
      <w:proofErr w:type="spellStart"/>
      <w:r w:rsidRPr="00A8599D">
        <w:rPr>
          <w:sz w:val="24"/>
          <w:szCs w:val="24"/>
          <w:lang w:val="uk-UA"/>
        </w:rPr>
        <w:t>закупівель</w:t>
      </w:r>
      <w:proofErr w:type="spellEnd"/>
      <w:r w:rsidRPr="00A8599D">
        <w:rPr>
          <w:sz w:val="24"/>
          <w:szCs w:val="24"/>
          <w:lang w:val="uk-UA"/>
        </w:rPr>
        <w:t>,</w:t>
      </w:r>
      <w:r w:rsidR="00054F7A" w:rsidRPr="00A8599D">
        <w:rPr>
          <w:sz w:val="24"/>
          <w:szCs w:val="24"/>
          <w:lang w:val="uk-UA"/>
        </w:rPr>
        <w:t xml:space="preserve"> готувати проекти договорів про закупівлю,</w:t>
      </w:r>
      <w:r w:rsidRPr="00A8599D">
        <w:rPr>
          <w:sz w:val="24"/>
          <w:szCs w:val="24"/>
          <w:lang w:val="uk-UA"/>
        </w:rPr>
        <w:t xml:space="preserve"> проводити закупівельні процедури відповідно до законодавства, оприлюднювати інформацію, розглядати пропозиції учасників, надавати роз’яснення на вимоги, скарги, представляти інтереси підприємства в АМКУ.</w:t>
      </w:r>
    </w:p>
    <w:p w14:paraId="0FC500A1" w14:textId="77777777" w:rsidR="00A8599D" w:rsidRPr="00A8599D" w:rsidRDefault="006443FC" w:rsidP="00A8599D">
      <w:pPr>
        <w:pStyle w:val="a3"/>
        <w:numPr>
          <w:ilvl w:val="0"/>
          <w:numId w:val="32"/>
        </w:numPr>
        <w:rPr>
          <w:sz w:val="24"/>
          <w:szCs w:val="24"/>
          <w:lang w:val="uk-UA"/>
        </w:rPr>
      </w:pPr>
      <w:r w:rsidRPr="00A8599D">
        <w:rPr>
          <w:sz w:val="24"/>
          <w:szCs w:val="24"/>
          <w:lang w:val="uk-UA"/>
        </w:rPr>
        <w:t xml:space="preserve">Проводити аналіз діяльності та звітувати про закупівлі, оцінювати їх результативність, планувати та ідентифікувати ризики </w:t>
      </w:r>
      <w:proofErr w:type="spellStart"/>
      <w:r w:rsidRPr="00A8599D">
        <w:rPr>
          <w:sz w:val="24"/>
          <w:szCs w:val="24"/>
          <w:lang w:val="uk-UA"/>
        </w:rPr>
        <w:t>закупівель</w:t>
      </w:r>
      <w:proofErr w:type="spellEnd"/>
      <w:r w:rsidRPr="00A8599D">
        <w:rPr>
          <w:sz w:val="24"/>
          <w:szCs w:val="24"/>
          <w:lang w:val="uk-UA"/>
        </w:rPr>
        <w:t>, пропонуючи шляхи їх зменшення.</w:t>
      </w:r>
    </w:p>
    <w:p w14:paraId="4A5BE0B4" w14:textId="656FDED8" w:rsidR="006443FC" w:rsidRPr="00A8599D" w:rsidRDefault="006443FC" w:rsidP="00A8599D">
      <w:pPr>
        <w:pStyle w:val="a3"/>
        <w:numPr>
          <w:ilvl w:val="0"/>
          <w:numId w:val="32"/>
        </w:numPr>
        <w:rPr>
          <w:rFonts w:ascii="Times New Roman" w:eastAsia="Times New Roman" w:hAnsi="Times New Roman"/>
          <w:sz w:val="24"/>
          <w:szCs w:val="24"/>
          <w:lang w:val="uk-UA" w:eastAsia="ru-RU"/>
        </w:rPr>
      </w:pPr>
      <w:r w:rsidRPr="00A8599D">
        <w:rPr>
          <w:sz w:val="24"/>
          <w:szCs w:val="24"/>
          <w:lang w:val="uk-UA"/>
        </w:rPr>
        <w:t xml:space="preserve">Взаємодіяти з контролюючими органами, готувати відповіді на запити, постійно відслідковувати зміни в законодавстві сфери </w:t>
      </w:r>
      <w:proofErr w:type="spellStart"/>
      <w:r w:rsidRPr="00A8599D">
        <w:rPr>
          <w:sz w:val="24"/>
          <w:szCs w:val="24"/>
          <w:lang w:val="uk-UA"/>
        </w:rPr>
        <w:t>закупівель</w:t>
      </w:r>
      <w:proofErr w:type="spellEnd"/>
      <w:r w:rsidR="00054F7A" w:rsidRPr="00A8599D">
        <w:rPr>
          <w:sz w:val="24"/>
          <w:szCs w:val="24"/>
          <w:lang w:val="uk-UA"/>
        </w:rPr>
        <w:t>.</w:t>
      </w:r>
    </w:p>
    <w:p w14:paraId="5F6171BC" w14:textId="77777777" w:rsidR="00054F7A" w:rsidRDefault="00054F7A" w:rsidP="007454B4">
      <w:pPr>
        <w:shd w:val="clear" w:color="auto" w:fill="FFFFFF"/>
        <w:ind w:left="567"/>
        <w:rPr>
          <w:rFonts w:ascii="Calibri" w:hAnsi="Calibri" w:cs="Calibri"/>
          <w:b/>
          <w:bCs/>
          <w:lang w:val="uk-UA"/>
        </w:rPr>
      </w:pPr>
    </w:p>
    <w:p w14:paraId="6AF6F4E6" w14:textId="6A4475A0" w:rsidR="007454B4" w:rsidRDefault="007454B4" w:rsidP="007454B4">
      <w:pPr>
        <w:shd w:val="clear" w:color="auto" w:fill="FFFFFF"/>
        <w:ind w:left="567"/>
        <w:rPr>
          <w:rFonts w:ascii="Calibri" w:hAnsi="Calibri" w:cs="Calibri"/>
          <w:b/>
          <w:bCs/>
          <w:lang w:val="uk-UA"/>
        </w:rPr>
      </w:pPr>
      <w:r>
        <w:rPr>
          <w:rFonts w:ascii="Calibri" w:hAnsi="Calibri" w:cs="Calibri"/>
          <w:b/>
          <w:bCs/>
          <w:lang w:val="uk-UA"/>
        </w:rPr>
        <w:t>Вимоги до професійної компетентності:</w:t>
      </w:r>
    </w:p>
    <w:p w14:paraId="4887F833" w14:textId="77777777" w:rsidR="006505EC" w:rsidRDefault="006505EC" w:rsidP="003958FF">
      <w:pPr>
        <w:tabs>
          <w:tab w:val="left" w:pos="993"/>
        </w:tabs>
        <w:ind w:left="567"/>
        <w:jc w:val="both"/>
        <w:rPr>
          <w:rFonts w:asciiTheme="minorHAnsi" w:eastAsia="Calibri" w:hAnsiTheme="minorHAnsi" w:cstheme="minorHAnsi"/>
          <w:b/>
          <w:lang w:val="uk-UA"/>
        </w:rPr>
      </w:pPr>
    </w:p>
    <w:p w14:paraId="2349855C" w14:textId="0DBA4056"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Вища освіта в галузі </w:t>
      </w:r>
      <w:r w:rsidR="001D40B1" w:rsidRPr="00A8599D">
        <w:rPr>
          <w:color w:val="000000"/>
          <w:sz w:val="24"/>
          <w:szCs w:val="24"/>
          <w:lang w:val="uk-UA" w:eastAsia="uk-UA"/>
        </w:rPr>
        <w:t xml:space="preserve">права, </w:t>
      </w:r>
      <w:r w:rsidRPr="00A8599D">
        <w:rPr>
          <w:color w:val="000000"/>
          <w:sz w:val="24"/>
          <w:szCs w:val="24"/>
          <w:lang w:val="uk-UA" w:eastAsia="uk-UA"/>
        </w:rPr>
        <w:t>економіки, менеджменту або іншої дотичної спеціальності.</w:t>
      </w:r>
    </w:p>
    <w:p w14:paraId="568DE32D"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Додаткова освіта в публічних </w:t>
      </w:r>
      <w:proofErr w:type="spellStart"/>
      <w:r w:rsidRPr="00A8599D">
        <w:rPr>
          <w:color w:val="000000"/>
          <w:sz w:val="24"/>
          <w:szCs w:val="24"/>
          <w:lang w:val="uk-UA" w:eastAsia="uk-UA"/>
        </w:rPr>
        <w:t>закупівлях</w:t>
      </w:r>
      <w:proofErr w:type="spellEnd"/>
      <w:r w:rsidRPr="00A8599D">
        <w:rPr>
          <w:color w:val="000000"/>
          <w:sz w:val="24"/>
          <w:szCs w:val="24"/>
          <w:lang w:val="uk-UA" w:eastAsia="uk-UA"/>
        </w:rPr>
        <w:t xml:space="preserve"> – бажана.</w:t>
      </w:r>
    </w:p>
    <w:p w14:paraId="1C511D80" w14:textId="5AB5AA28"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lastRenderedPageBreak/>
        <w:t xml:space="preserve">Досвід роботи </w:t>
      </w:r>
      <w:proofErr w:type="spellStart"/>
      <w:r w:rsidRPr="00A8599D">
        <w:rPr>
          <w:color w:val="000000"/>
          <w:sz w:val="24"/>
          <w:szCs w:val="24"/>
          <w:lang w:val="uk-UA" w:eastAsia="uk-UA"/>
        </w:rPr>
        <w:t>закупівельником</w:t>
      </w:r>
      <w:proofErr w:type="spellEnd"/>
      <w:r w:rsidR="001D40B1" w:rsidRPr="00A8599D">
        <w:rPr>
          <w:color w:val="000000"/>
          <w:sz w:val="24"/>
          <w:szCs w:val="24"/>
          <w:lang w:val="uk-UA" w:eastAsia="uk-UA"/>
        </w:rPr>
        <w:t>,</w:t>
      </w:r>
      <w:r w:rsidR="00544BA8" w:rsidRPr="00A8599D">
        <w:rPr>
          <w:color w:val="000000"/>
          <w:sz w:val="24"/>
          <w:szCs w:val="24"/>
          <w:lang w:val="uk-UA" w:eastAsia="uk-UA"/>
        </w:rPr>
        <w:t xml:space="preserve"> уповноваженою особою,</w:t>
      </w:r>
      <w:r w:rsidR="001D40B1" w:rsidRPr="00A8599D">
        <w:rPr>
          <w:color w:val="000000"/>
          <w:sz w:val="24"/>
          <w:szCs w:val="24"/>
          <w:lang w:val="uk-UA" w:eastAsia="uk-UA"/>
        </w:rPr>
        <w:t xml:space="preserve"> фахівцем з договірної роботи</w:t>
      </w:r>
      <w:r w:rsidRPr="00A8599D">
        <w:rPr>
          <w:color w:val="000000"/>
          <w:sz w:val="24"/>
          <w:szCs w:val="24"/>
          <w:lang w:val="uk-UA" w:eastAsia="uk-UA"/>
        </w:rPr>
        <w:t xml:space="preserve"> або на аналогічній посаді - від 2 років.</w:t>
      </w:r>
    </w:p>
    <w:p w14:paraId="6EE57D68" w14:textId="385527BE"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Розуміння та успішний досвід проведення процедур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xml:space="preserve"> в системі </w:t>
      </w:r>
      <w:proofErr w:type="spellStart"/>
      <w:r w:rsidRPr="00A8599D">
        <w:rPr>
          <w:color w:val="000000"/>
          <w:sz w:val="24"/>
          <w:szCs w:val="24"/>
          <w:lang w:val="uk-UA" w:eastAsia="uk-UA"/>
        </w:rPr>
        <w:t>Prozorro</w:t>
      </w:r>
      <w:proofErr w:type="spellEnd"/>
      <w:r w:rsidRPr="00A8599D">
        <w:rPr>
          <w:color w:val="000000"/>
          <w:sz w:val="24"/>
          <w:szCs w:val="24"/>
          <w:lang w:val="uk-UA" w:eastAsia="uk-UA"/>
        </w:rPr>
        <w:t>.</w:t>
      </w:r>
    </w:p>
    <w:p w14:paraId="2B9383E7" w14:textId="2C8075F8" w:rsidR="001D40B1" w:rsidRPr="00A8599D" w:rsidRDefault="001D40B1"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Розуміння та успішний досвід підготовки та укладення договорів про закупівлю </w:t>
      </w:r>
      <w:r w:rsidRPr="00A8599D">
        <w:rPr>
          <w:sz w:val="24"/>
          <w:szCs w:val="24"/>
          <w:lang w:val="uk-UA"/>
        </w:rPr>
        <w:t xml:space="preserve">товарів, робіт і послуг за результатом проведення </w:t>
      </w:r>
      <w:r w:rsidRPr="00A8599D">
        <w:rPr>
          <w:color w:val="000000"/>
          <w:sz w:val="24"/>
          <w:szCs w:val="24"/>
          <w:lang w:val="uk-UA" w:eastAsia="uk-UA"/>
        </w:rPr>
        <w:t xml:space="preserve">процедур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xml:space="preserve"> в системі </w:t>
      </w:r>
      <w:proofErr w:type="spellStart"/>
      <w:r w:rsidRPr="00A8599D">
        <w:rPr>
          <w:color w:val="000000"/>
          <w:sz w:val="24"/>
          <w:szCs w:val="24"/>
          <w:lang w:val="uk-UA" w:eastAsia="uk-UA"/>
        </w:rPr>
        <w:t>Prozorro</w:t>
      </w:r>
      <w:proofErr w:type="spellEnd"/>
      <w:r w:rsidRPr="00A8599D">
        <w:rPr>
          <w:color w:val="000000"/>
          <w:sz w:val="24"/>
          <w:szCs w:val="24"/>
          <w:lang w:val="uk-UA" w:eastAsia="uk-UA"/>
        </w:rPr>
        <w:t>.</w:t>
      </w:r>
    </w:p>
    <w:p w14:paraId="7508EAAD"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 xml:space="preserve">Знання українського законодавства у сфері публічних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xml:space="preserve">, розуміння механізму </w:t>
      </w:r>
      <w:proofErr w:type="spellStart"/>
      <w:r w:rsidRPr="00A8599D">
        <w:rPr>
          <w:color w:val="000000"/>
          <w:sz w:val="24"/>
          <w:szCs w:val="24"/>
          <w:lang w:val="uk-UA" w:eastAsia="uk-UA"/>
        </w:rPr>
        <w:t>закупівель</w:t>
      </w:r>
      <w:proofErr w:type="spellEnd"/>
      <w:r w:rsidRPr="00A8599D">
        <w:rPr>
          <w:color w:val="000000"/>
          <w:sz w:val="24"/>
          <w:szCs w:val="24"/>
          <w:lang w:val="uk-UA" w:eastAsia="uk-UA"/>
        </w:rPr>
        <w:t>, планування та бюджетування – бажано.</w:t>
      </w:r>
    </w:p>
    <w:p w14:paraId="721FDE43"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Впевнений користувач пакету програм Office.</w:t>
      </w:r>
    </w:p>
    <w:p w14:paraId="4B9EB470"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Вільне володіння українською, базове - англійською мовою.</w:t>
      </w:r>
    </w:p>
    <w:p w14:paraId="227D0F85"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Відмінні аналітичні та організаційні навички.</w:t>
      </w:r>
    </w:p>
    <w:p w14:paraId="32C92B32"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Уміння виявляти потенційні можливості та мінімізувати ризики.</w:t>
      </w:r>
    </w:p>
    <w:p w14:paraId="6A8AFABF" w14:textId="77777777" w:rsidR="00B61319" w:rsidRPr="00A8599D" w:rsidRDefault="00B61319" w:rsidP="00A8599D">
      <w:pPr>
        <w:pStyle w:val="a3"/>
        <w:numPr>
          <w:ilvl w:val="0"/>
          <w:numId w:val="33"/>
        </w:numPr>
        <w:shd w:val="clear" w:color="auto" w:fill="FFFFFF"/>
        <w:tabs>
          <w:tab w:val="left" w:pos="426"/>
        </w:tabs>
        <w:rPr>
          <w:color w:val="000000"/>
          <w:sz w:val="24"/>
          <w:szCs w:val="24"/>
          <w:lang w:val="uk-UA" w:eastAsia="uk-UA"/>
        </w:rPr>
      </w:pPr>
      <w:r w:rsidRPr="00A8599D">
        <w:rPr>
          <w:color w:val="000000"/>
          <w:sz w:val="24"/>
          <w:szCs w:val="24"/>
          <w:lang w:val="uk-UA" w:eastAsia="uk-UA"/>
        </w:rPr>
        <w:t>Навички ведення переговорів для досягнення оптимальних рішень та збереження довготривалих відносин з постачальниками.</w:t>
      </w:r>
    </w:p>
    <w:p w14:paraId="70C26C91" w14:textId="77777777" w:rsidR="00B61319" w:rsidRPr="00B61319" w:rsidRDefault="00B61319" w:rsidP="00B61319">
      <w:pPr>
        <w:tabs>
          <w:tab w:val="left" w:pos="993"/>
        </w:tabs>
        <w:ind w:left="992" w:hanging="425"/>
        <w:jc w:val="both"/>
        <w:rPr>
          <w:rFonts w:asciiTheme="minorHAnsi" w:eastAsia="Calibri" w:hAnsiTheme="minorHAnsi" w:cstheme="minorHAnsi"/>
          <w:b/>
          <w:lang w:val="uk-UA"/>
        </w:rPr>
      </w:pPr>
    </w:p>
    <w:p w14:paraId="6DCBE831" w14:textId="77777777" w:rsidR="00B61319" w:rsidRDefault="00B61319" w:rsidP="000803AB">
      <w:pPr>
        <w:ind w:left="567"/>
        <w:jc w:val="both"/>
        <w:rPr>
          <w:rFonts w:asciiTheme="minorHAnsi" w:hAnsiTheme="minorHAnsi" w:cstheme="minorHAnsi"/>
          <w:b/>
          <w:color w:val="000000" w:themeColor="text1"/>
          <w:lang w:val="uk-UA"/>
        </w:rPr>
      </w:pPr>
    </w:p>
    <w:p w14:paraId="429780D5" w14:textId="73F4B7DA" w:rsidR="00CD3306" w:rsidRPr="006505EC" w:rsidRDefault="007454B4" w:rsidP="000803AB">
      <w:pPr>
        <w:ind w:left="567"/>
        <w:jc w:val="both"/>
        <w:rPr>
          <w:rFonts w:asciiTheme="minorHAnsi" w:hAnsiTheme="minorHAnsi" w:cstheme="minorHAnsi"/>
          <w:b/>
          <w:color w:val="000000" w:themeColor="text1"/>
          <w:lang w:val="uk-UA"/>
        </w:rPr>
      </w:pPr>
      <w:r w:rsidRPr="00505163">
        <w:rPr>
          <w:rFonts w:ascii="Calibri" w:hAnsi="Calibri" w:cs="Calibri"/>
          <w:b/>
          <w:lang w:val="uk-UA"/>
        </w:rPr>
        <w:t>Резюме мають бути надіслані електронною поштою на електронну адресу: vacancies@phc.org.ua.</w:t>
      </w:r>
      <w:r w:rsidRPr="00505163">
        <w:rPr>
          <w:rFonts w:ascii="Calibri" w:hAnsi="Calibri" w:cs="Calibri"/>
          <w:lang w:val="uk-UA"/>
        </w:rPr>
        <w:t xml:space="preserve"> В темі листа, будь ласка, зазначте:</w:t>
      </w:r>
      <w:r>
        <w:rPr>
          <w:rFonts w:ascii="Calibri" w:hAnsi="Calibri" w:cs="Calibri"/>
          <w:lang w:val="uk-UA"/>
        </w:rPr>
        <w:t xml:space="preserve"> </w:t>
      </w:r>
      <w:r w:rsidR="00CD3306" w:rsidRPr="006505EC">
        <w:rPr>
          <w:rFonts w:asciiTheme="minorHAnsi" w:hAnsiTheme="minorHAnsi" w:cstheme="minorHAnsi"/>
          <w:b/>
          <w:color w:val="000000" w:themeColor="text1"/>
          <w:lang w:val="uk-UA"/>
        </w:rPr>
        <w:t>«</w:t>
      </w:r>
      <w:r w:rsidR="00A8599D">
        <w:rPr>
          <w:rFonts w:asciiTheme="minorHAnsi" w:hAnsiTheme="minorHAnsi" w:cstheme="minorHAnsi"/>
          <w:b/>
          <w:color w:val="000000" w:themeColor="text1"/>
          <w:lang w:val="uk-UA"/>
        </w:rPr>
        <w:t xml:space="preserve">314-2025 </w:t>
      </w:r>
      <w:r w:rsidR="00A017D0">
        <w:rPr>
          <w:rFonts w:asciiTheme="minorHAnsi" w:eastAsiaTheme="minorHAnsi" w:hAnsiTheme="minorHAnsi" w:cstheme="minorHAnsi"/>
          <w:b/>
          <w:color w:val="000000" w:themeColor="text1"/>
          <w:lang w:val="uk-UA" w:eastAsia="en-US"/>
        </w:rPr>
        <w:t xml:space="preserve">Головний </w:t>
      </w:r>
      <w:r w:rsidR="00A017D0" w:rsidRPr="00A40461">
        <w:rPr>
          <w:rFonts w:asciiTheme="minorHAnsi" w:eastAsiaTheme="minorHAnsi" w:hAnsiTheme="minorHAnsi" w:cstheme="minorHAnsi"/>
          <w:b/>
          <w:bCs/>
          <w:color w:val="000000" w:themeColor="text1"/>
          <w:lang w:val="uk-UA" w:eastAsia="en-US"/>
        </w:rPr>
        <w:t xml:space="preserve">фахівець з </w:t>
      </w:r>
      <w:proofErr w:type="spellStart"/>
      <w:r w:rsidR="00A017D0" w:rsidRPr="00A40461">
        <w:rPr>
          <w:rFonts w:asciiTheme="minorHAnsi" w:eastAsiaTheme="minorHAnsi" w:hAnsiTheme="minorHAnsi" w:cstheme="minorHAnsi"/>
          <w:b/>
          <w:bCs/>
          <w:color w:val="000000" w:themeColor="text1"/>
          <w:lang w:val="uk-UA" w:eastAsia="en-US"/>
        </w:rPr>
        <w:t>закупівель</w:t>
      </w:r>
      <w:proofErr w:type="spellEnd"/>
      <w:r w:rsidR="00A017D0" w:rsidRPr="00A40461">
        <w:rPr>
          <w:rFonts w:asciiTheme="minorHAnsi" w:eastAsiaTheme="minorHAnsi" w:hAnsiTheme="minorHAnsi" w:cstheme="minorHAnsi"/>
          <w:b/>
          <w:color w:val="000000" w:themeColor="text1"/>
          <w:lang w:val="uk-UA" w:eastAsia="en-US"/>
        </w:rPr>
        <w:t xml:space="preserve"> та постачань</w:t>
      </w:r>
      <w:r w:rsidR="00CD3306" w:rsidRPr="006505EC">
        <w:rPr>
          <w:rFonts w:asciiTheme="minorHAnsi" w:hAnsiTheme="minorHAnsi" w:cstheme="minorHAnsi"/>
          <w:b/>
          <w:color w:val="000000" w:themeColor="text1"/>
          <w:lang w:val="uk-UA"/>
        </w:rPr>
        <w:t>».</w:t>
      </w:r>
    </w:p>
    <w:p w14:paraId="49364DE9" w14:textId="77777777" w:rsidR="006505EC" w:rsidRDefault="006505EC" w:rsidP="000803AB">
      <w:pPr>
        <w:ind w:left="567"/>
        <w:jc w:val="both"/>
        <w:rPr>
          <w:rFonts w:asciiTheme="minorHAnsi" w:hAnsiTheme="minorHAnsi" w:cstheme="minorHAnsi"/>
          <w:b/>
          <w:color w:val="000000" w:themeColor="text1"/>
          <w:lang w:val="uk-UA"/>
        </w:rPr>
      </w:pPr>
    </w:p>
    <w:p w14:paraId="32B02352" w14:textId="5AF38F55" w:rsidR="007454B4" w:rsidRPr="00C554DD" w:rsidRDefault="007454B4" w:rsidP="007454B4">
      <w:pPr>
        <w:ind w:left="567"/>
        <w:jc w:val="both"/>
        <w:rPr>
          <w:rFonts w:ascii="Calibri" w:hAnsi="Calibri" w:cs="Calibri"/>
          <w:lang w:val="uk-UA"/>
        </w:rPr>
      </w:pPr>
      <w:r w:rsidRPr="00505163">
        <w:rPr>
          <w:rFonts w:ascii="Calibri" w:hAnsi="Calibri" w:cs="Calibri"/>
          <w:b/>
          <w:lang w:val="uk-UA"/>
        </w:rPr>
        <w:t xml:space="preserve">Термін подання документів – </w:t>
      </w:r>
      <w:r w:rsidRPr="00A8599D">
        <w:rPr>
          <w:rFonts w:ascii="Calibri" w:hAnsi="Calibri" w:cs="Calibri"/>
          <w:b/>
          <w:lang w:val="uk-UA"/>
        </w:rPr>
        <w:t xml:space="preserve">до </w:t>
      </w:r>
      <w:r w:rsidR="00A8599D">
        <w:rPr>
          <w:rFonts w:ascii="Calibri" w:hAnsi="Calibri" w:cs="Calibri"/>
          <w:b/>
          <w:lang w:val="uk-UA"/>
        </w:rPr>
        <w:t xml:space="preserve">26 листопада </w:t>
      </w:r>
      <w:r w:rsidRPr="00A8599D">
        <w:rPr>
          <w:rFonts w:ascii="Calibri" w:hAnsi="Calibri" w:cs="Calibri"/>
          <w:b/>
          <w:lang w:val="uk-UA"/>
        </w:rPr>
        <w:t xml:space="preserve"> 202</w:t>
      </w:r>
      <w:r w:rsidR="00054F7A" w:rsidRPr="00A8599D">
        <w:rPr>
          <w:rFonts w:ascii="Calibri" w:hAnsi="Calibri" w:cs="Calibri"/>
          <w:b/>
          <w:lang w:val="uk-UA"/>
        </w:rPr>
        <w:t>5</w:t>
      </w:r>
      <w:r w:rsidRPr="00505163">
        <w:rPr>
          <w:rFonts w:ascii="Calibri" w:hAnsi="Calibri" w:cs="Calibri"/>
          <w:b/>
          <w:lang w:val="uk-UA"/>
        </w:rPr>
        <w:t xml:space="preserve"> року</w:t>
      </w:r>
      <w:r>
        <w:rPr>
          <w:rFonts w:ascii="Calibri" w:hAnsi="Calibri" w:cs="Calibri"/>
          <w:b/>
          <w:lang w:val="uk-UA"/>
        </w:rPr>
        <w:t xml:space="preserve">, </w:t>
      </w:r>
      <w:r w:rsidRPr="00C554DD">
        <w:rPr>
          <w:rFonts w:ascii="Calibri" w:hAnsi="Calibri" w:cs="Calibri"/>
          <w:lang w:val="uk-UA"/>
        </w:rPr>
        <w:t xml:space="preserve">реєстрація документів </w:t>
      </w:r>
      <w:r w:rsidRPr="00C554DD">
        <w:rPr>
          <w:rFonts w:ascii="Calibri" w:hAnsi="Calibri" w:cs="Calibri"/>
          <w:lang w:val="uk-UA"/>
        </w:rPr>
        <w:br/>
        <w:t>завершується о 18:00.</w:t>
      </w:r>
    </w:p>
    <w:p w14:paraId="2A47DF93" w14:textId="77777777" w:rsidR="007454B4" w:rsidRPr="00505163" w:rsidRDefault="007454B4" w:rsidP="007454B4">
      <w:pPr>
        <w:ind w:left="567"/>
        <w:jc w:val="both"/>
        <w:rPr>
          <w:rFonts w:ascii="Calibri" w:hAnsi="Calibri" w:cs="Calibri"/>
          <w:color w:val="FF0000"/>
          <w:lang w:val="uk-UA"/>
        </w:rPr>
      </w:pPr>
    </w:p>
    <w:p w14:paraId="2258DBA0" w14:textId="77777777" w:rsidR="007454B4" w:rsidRPr="00505163" w:rsidRDefault="007454B4" w:rsidP="007454B4">
      <w:pPr>
        <w:ind w:left="567"/>
        <w:jc w:val="both"/>
        <w:rPr>
          <w:rFonts w:ascii="Calibri" w:hAnsi="Calibri" w:cs="Calibri"/>
          <w:lang w:val="uk-UA"/>
        </w:rPr>
      </w:pPr>
      <w:r w:rsidRPr="00505163">
        <w:rPr>
          <w:rFonts w:ascii="Calibri" w:hAnsi="Calibri" w:cs="Calibri"/>
          <w:lang w:val="uk-UA"/>
        </w:rPr>
        <w:t>За результатами відбору резюме успішні кандидати будуть запрошені до участі у співбесіді. У зв’язку з великою кількістю заявок, ми будемо контактувати лише з кандидатами, запрошеними на співбесіду. Умови завдання та контракту можуть бути докладніше обговорені під час співбесіди.</w:t>
      </w:r>
    </w:p>
    <w:p w14:paraId="45EE5F11" w14:textId="77777777" w:rsidR="007454B4" w:rsidRPr="00505163" w:rsidRDefault="007454B4" w:rsidP="007454B4">
      <w:pPr>
        <w:ind w:left="567"/>
        <w:jc w:val="both"/>
        <w:rPr>
          <w:rFonts w:ascii="Calibri" w:hAnsi="Calibri" w:cs="Calibri"/>
        </w:rPr>
      </w:pPr>
    </w:p>
    <w:p w14:paraId="64C1F620" w14:textId="77777777" w:rsidR="007454B4" w:rsidRPr="00505163" w:rsidRDefault="007454B4" w:rsidP="007454B4">
      <w:pPr>
        <w:ind w:left="567"/>
        <w:jc w:val="both"/>
        <w:rPr>
          <w:rFonts w:ascii="Calibri" w:hAnsi="Calibri" w:cs="Calibri"/>
          <w:lang w:val="uk-UA"/>
        </w:rPr>
      </w:pPr>
      <w:r w:rsidRPr="00505163">
        <w:rPr>
          <w:rFonts w:ascii="Calibri" w:hAnsi="Calibri" w:cs="Calibri"/>
          <w:lang w:val="uk-UA"/>
        </w:rPr>
        <w:t>Державна установа «Центр громадського здоров’я Міністерства охорони здоров’я України» залишає за собою право повторно розмі</w:t>
      </w:r>
      <w:bookmarkStart w:id="0" w:name="_GoBack"/>
      <w:bookmarkEnd w:id="0"/>
      <w:r w:rsidRPr="00505163">
        <w:rPr>
          <w:rFonts w:ascii="Calibri" w:hAnsi="Calibri" w:cs="Calibri"/>
          <w:lang w:val="uk-UA"/>
        </w:rPr>
        <w:t>стити оголошення про вакансію, скасувати конкурс на заміщення вакансії, запропонувати посаду зі зміненими обов’язками чи з іншою тривалістю контракту.</w:t>
      </w:r>
    </w:p>
    <w:p w14:paraId="11D57B00" w14:textId="157B3515" w:rsidR="00DF3663" w:rsidRPr="00037463" w:rsidRDefault="00DF3663" w:rsidP="007454B4">
      <w:pPr>
        <w:ind w:left="567"/>
        <w:jc w:val="both"/>
        <w:rPr>
          <w:rFonts w:asciiTheme="minorHAnsi" w:hAnsiTheme="minorHAnsi" w:cstheme="minorHAnsi"/>
          <w:color w:val="000000" w:themeColor="text1"/>
          <w:lang w:val="uk-UA"/>
        </w:rPr>
      </w:pPr>
    </w:p>
    <w:sectPr w:rsidR="00DF3663" w:rsidRPr="00037463" w:rsidSect="00CD330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F14378"/>
    <w:multiLevelType w:val="multilevel"/>
    <w:tmpl w:val="40B4B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182A02"/>
    <w:multiLevelType w:val="hybridMultilevel"/>
    <w:tmpl w:val="9EB8A2AC"/>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 w15:restartNumberingAfterBreak="0">
    <w:nsid w:val="0B0D19C8"/>
    <w:multiLevelType w:val="hybridMultilevel"/>
    <w:tmpl w:val="13B430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CF25229"/>
    <w:multiLevelType w:val="multilevel"/>
    <w:tmpl w:val="8FCCF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D2C70C8"/>
    <w:multiLevelType w:val="hybridMultilevel"/>
    <w:tmpl w:val="D1F2BB8A"/>
    <w:lvl w:ilvl="0" w:tplc="4D4CAB8A">
      <w:start w:val="1"/>
      <w:numFmt w:val="decimal"/>
      <w:lvlText w:val="%1."/>
      <w:lvlJc w:val="left"/>
      <w:pPr>
        <w:tabs>
          <w:tab w:val="num" w:pos="720"/>
        </w:tabs>
        <w:ind w:left="720" w:hanging="360"/>
      </w:pPr>
    </w:lvl>
    <w:lvl w:ilvl="1" w:tplc="3B1E6878" w:tentative="1">
      <w:start w:val="1"/>
      <w:numFmt w:val="decimal"/>
      <w:lvlText w:val="%2."/>
      <w:lvlJc w:val="left"/>
      <w:pPr>
        <w:tabs>
          <w:tab w:val="num" w:pos="1440"/>
        </w:tabs>
        <w:ind w:left="1440" w:hanging="360"/>
      </w:pPr>
    </w:lvl>
    <w:lvl w:ilvl="2" w:tplc="6554CF98" w:tentative="1">
      <w:start w:val="1"/>
      <w:numFmt w:val="decimal"/>
      <w:lvlText w:val="%3."/>
      <w:lvlJc w:val="left"/>
      <w:pPr>
        <w:tabs>
          <w:tab w:val="num" w:pos="2160"/>
        </w:tabs>
        <w:ind w:left="2160" w:hanging="360"/>
      </w:pPr>
    </w:lvl>
    <w:lvl w:ilvl="3" w:tplc="72021470" w:tentative="1">
      <w:start w:val="1"/>
      <w:numFmt w:val="decimal"/>
      <w:lvlText w:val="%4."/>
      <w:lvlJc w:val="left"/>
      <w:pPr>
        <w:tabs>
          <w:tab w:val="num" w:pos="2880"/>
        </w:tabs>
        <w:ind w:left="2880" w:hanging="360"/>
      </w:pPr>
    </w:lvl>
    <w:lvl w:ilvl="4" w:tplc="63A2C6A0" w:tentative="1">
      <w:start w:val="1"/>
      <w:numFmt w:val="decimal"/>
      <w:lvlText w:val="%5."/>
      <w:lvlJc w:val="left"/>
      <w:pPr>
        <w:tabs>
          <w:tab w:val="num" w:pos="3600"/>
        </w:tabs>
        <w:ind w:left="3600" w:hanging="360"/>
      </w:pPr>
    </w:lvl>
    <w:lvl w:ilvl="5" w:tplc="817A8D1C" w:tentative="1">
      <w:start w:val="1"/>
      <w:numFmt w:val="decimal"/>
      <w:lvlText w:val="%6."/>
      <w:lvlJc w:val="left"/>
      <w:pPr>
        <w:tabs>
          <w:tab w:val="num" w:pos="4320"/>
        </w:tabs>
        <w:ind w:left="4320" w:hanging="360"/>
      </w:pPr>
    </w:lvl>
    <w:lvl w:ilvl="6" w:tplc="E09A123A" w:tentative="1">
      <w:start w:val="1"/>
      <w:numFmt w:val="decimal"/>
      <w:lvlText w:val="%7."/>
      <w:lvlJc w:val="left"/>
      <w:pPr>
        <w:tabs>
          <w:tab w:val="num" w:pos="5040"/>
        </w:tabs>
        <w:ind w:left="5040" w:hanging="360"/>
      </w:pPr>
    </w:lvl>
    <w:lvl w:ilvl="7" w:tplc="95B4950E" w:tentative="1">
      <w:start w:val="1"/>
      <w:numFmt w:val="decimal"/>
      <w:lvlText w:val="%8."/>
      <w:lvlJc w:val="left"/>
      <w:pPr>
        <w:tabs>
          <w:tab w:val="num" w:pos="5760"/>
        </w:tabs>
        <w:ind w:left="5760" w:hanging="360"/>
      </w:pPr>
    </w:lvl>
    <w:lvl w:ilvl="8" w:tplc="C1FEA1B8" w:tentative="1">
      <w:start w:val="1"/>
      <w:numFmt w:val="decimal"/>
      <w:lvlText w:val="%9."/>
      <w:lvlJc w:val="left"/>
      <w:pPr>
        <w:tabs>
          <w:tab w:val="num" w:pos="6480"/>
        </w:tabs>
        <w:ind w:left="6480" w:hanging="360"/>
      </w:pPr>
    </w:lvl>
  </w:abstractNum>
  <w:abstractNum w:abstractNumId="5" w15:restartNumberingAfterBreak="0">
    <w:nsid w:val="0FDA4BF5"/>
    <w:multiLevelType w:val="multilevel"/>
    <w:tmpl w:val="5DEED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54171"/>
    <w:multiLevelType w:val="hybridMultilevel"/>
    <w:tmpl w:val="90AED54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D3C3505"/>
    <w:multiLevelType w:val="multilevel"/>
    <w:tmpl w:val="72080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D2309D"/>
    <w:multiLevelType w:val="hybridMultilevel"/>
    <w:tmpl w:val="4B28C48E"/>
    <w:lvl w:ilvl="0" w:tplc="04220001">
      <w:start w:val="1"/>
      <w:numFmt w:val="bullet"/>
      <w:lvlText w:val=""/>
      <w:lvlJc w:val="left"/>
      <w:pPr>
        <w:ind w:left="720" w:hanging="360"/>
      </w:pPr>
      <w:rPr>
        <w:rFonts w:ascii="Symbol" w:hAnsi="Symbol"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98E724A"/>
    <w:multiLevelType w:val="hybridMultilevel"/>
    <w:tmpl w:val="A2229808"/>
    <w:lvl w:ilvl="0" w:tplc="0422000F">
      <w:start w:val="1"/>
      <w:numFmt w:val="decimal"/>
      <w:lvlText w:val="%1."/>
      <w:lvlJc w:val="left"/>
      <w:pPr>
        <w:ind w:left="1287" w:hanging="360"/>
      </w:pPr>
      <w:rPr>
        <w:rFont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15:restartNumberingAfterBreak="0">
    <w:nsid w:val="2DEE3092"/>
    <w:multiLevelType w:val="hybridMultilevel"/>
    <w:tmpl w:val="8A10252C"/>
    <w:lvl w:ilvl="0" w:tplc="6DF0E896">
      <w:start w:val="1"/>
      <w:numFmt w:val="decimal"/>
      <w:lvlText w:val="%1."/>
      <w:lvlJc w:val="left"/>
      <w:pPr>
        <w:ind w:left="988" w:hanging="42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10D0BDB"/>
    <w:multiLevelType w:val="multilevel"/>
    <w:tmpl w:val="DE44570C"/>
    <w:lvl w:ilvl="0">
      <w:start w:val="1"/>
      <w:numFmt w:val="decimal"/>
      <w:lvlText w:val="%1."/>
      <w:lvlJc w:val="left"/>
      <w:pPr>
        <w:tabs>
          <w:tab w:val="num" w:pos="720"/>
        </w:tabs>
        <w:ind w:left="720" w:hanging="360"/>
      </w:pPr>
      <w:rPr>
        <w:rFonts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916B57"/>
    <w:multiLevelType w:val="multilevel"/>
    <w:tmpl w:val="76924A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5CA5056"/>
    <w:multiLevelType w:val="hybridMultilevel"/>
    <w:tmpl w:val="AFDE8C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70215B9"/>
    <w:multiLevelType w:val="multilevel"/>
    <w:tmpl w:val="099C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F47820"/>
    <w:multiLevelType w:val="hybridMultilevel"/>
    <w:tmpl w:val="5FC8D0A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6" w15:restartNumberingAfterBreak="0">
    <w:nsid w:val="3C665A09"/>
    <w:multiLevelType w:val="hybridMultilevel"/>
    <w:tmpl w:val="B512F0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1273B69"/>
    <w:multiLevelType w:val="hybridMultilevel"/>
    <w:tmpl w:val="7DACB1D6"/>
    <w:lvl w:ilvl="0" w:tplc="D3AC1F1C">
      <w:start w:val="1"/>
      <w:numFmt w:val="decimal"/>
      <w:lvlText w:val="%1."/>
      <w:lvlJc w:val="left"/>
      <w:pPr>
        <w:ind w:left="720" w:hanging="360"/>
      </w:pPr>
      <w:rPr>
        <w:rFonts w:asciiTheme="minorHAnsi" w:eastAsia="Calibri" w:hAnsiTheme="minorHAnsi" w:cs="Times New Roman" w:hint="default"/>
        <w:sz w:val="24"/>
        <w:szCs w:val="2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5AE62ED"/>
    <w:multiLevelType w:val="multilevel"/>
    <w:tmpl w:val="D3282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77E6147"/>
    <w:multiLevelType w:val="multilevel"/>
    <w:tmpl w:val="499AF9FA"/>
    <w:lvl w:ilvl="0">
      <w:start w:val="1"/>
      <w:numFmt w:val="bullet"/>
      <w:lvlText w:val=""/>
      <w:lvlJc w:val="left"/>
      <w:pPr>
        <w:tabs>
          <w:tab w:val="num" w:pos="720"/>
        </w:tabs>
        <w:ind w:left="720" w:hanging="360"/>
      </w:pPr>
      <w:rPr>
        <w:rFonts w:ascii="Symbol" w:hAnsi="Symbol" w:hint="default"/>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C964F6E"/>
    <w:multiLevelType w:val="hybridMultilevel"/>
    <w:tmpl w:val="E4484B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0285669"/>
    <w:multiLevelType w:val="hybridMultilevel"/>
    <w:tmpl w:val="F692F4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1AC7E00"/>
    <w:multiLevelType w:val="multilevel"/>
    <w:tmpl w:val="73B0B3DA"/>
    <w:lvl w:ilvl="0">
      <w:start w:val="1"/>
      <w:numFmt w:val="bullet"/>
      <w:lvlText w:val=""/>
      <w:lvlJc w:val="left"/>
      <w:pPr>
        <w:tabs>
          <w:tab w:val="num" w:pos="360"/>
        </w:tabs>
        <w:ind w:left="360" w:hanging="360"/>
      </w:pPr>
      <w:rPr>
        <w:rFonts w:ascii="Symbol" w:hAnsi="Symbol" w:hint="default"/>
        <w:sz w:val="20"/>
      </w:rPr>
    </w:lvl>
    <w:lvl w:ilvl="1">
      <w:start w:val="2"/>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529D265E"/>
    <w:multiLevelType w:val="hybridMultilevel"/>
    <w:tmpl w:val="C2B4E55C"/>
    <w:lvl w:ilvl="0" w:tplc="04190001">
      <w:start w:val="1"/>
      <w:numFmt w:val="bullet"/>
      <w:lvlText w:val=""/>
      <w:lvlJc w:val="left"/>
      <w:pPr>
        <w:ind w:left="720" w:hanging="360"/>
      </w:pPr>
      <w:rPr>
        <w:rFonts w:ascii="Symbol" w:hAnsi="Symbol" w:hint="default"/>
      </w:rPr>
    </w:lvl>
    <w:lvl w:ilvl="1" w:tplc="A3F8FDE4">
      <w:numFmt w:val="bullet"/>
      <w:lvlText w:val="-"/>
      <w:lvlJc w:val="left"/>
      <w:pPr>
        <w:ind w:left="1440" w:hanging="360"/>
      </w:pPr>
      <w:rPr>
        <w:rFonts w:ascii="Calibri" w:eastAsia="Times New Roman" w:hAnsi="Calibri" w:cs="Calibri"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5C11E42"/>
    <w:multiLevelType w:val="hybridMultilevel"/>
    <w:tmpl w:val="AB1E3B62"/>
    <w:lvl w:ilvl="0" w:tplc="22C2F056">
      <w:start w:val="1"/>
      <w:numFmt w:val="decimal"/>
      <w:lvlText w:val="%1."/>
      <w:lvlJc w:val="left"/>
      <w:pPr>
        <w:ind w:left="360" w:hanging="360"/>
      </w:pPr>
      <w:rPr>
        <w:rFonts w:eastAsia="Times New Roman" w:hint="default"/>
        <w:sz w:val="24"/>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5AE429FE"/>
    <w:multiLevelType w:val="hybridMultilevel"/>
    <w:tmpl w:val="6F1045B8"/>
    <w:lvl w:ilvl="0" w:tplc="BE2E6E6A">
      <w:start w:val="1"/>
      <w:numFmt w:val="decimal"/>
      <w:lvlText w:val="%1."/>
      <w:lvlJc w:val="left"/>
      <w:pPr>
        <w:ind w:left="927" w:hanging="360"/>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26" w15:restartNumberingAfterBreak="0">
    <w:nsid w:val="5E7C7B5A"/>
    <w:multiLevelType w:val="multilevel"/>
    <w:tmpl w:val="E5BE3B0C"/>
    <w:lvl w:ilvl="0">
      <w:start w:val="1"/>
      <w:numFmt w:val="decimal"/>
      <w:lvlText w:val="%1."/>
      <w:lvlJc w:val="left"/>
      <w:pPr>
        <w:tabs>
          <w:tab w:val="num" w:pos="720"/>
        </w:tabs>
        <w:ind w:left="720" w:hanging="360"/>
      </w:pPr>
      <w:rPr>
        <w:rFonts w:cs="Times New Roman" w:hint="default"/>
        <w:b w:val="0"/>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8676E"/>
    <w:multiLevelType w:val="multilevel"/>
    <w:tmpl w:val="60ACF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8FF3DCD"/>
    <w:multiLevelType w:val="multilevel"/>
    <w:tmpl w:val="36445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AB627DE"/>
    <w:multiLevelType w:val="multilevel"/>
    <w:tmpl w:val="6CAA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84D0370"/>
    <w:multiLevelType w:val="hybridMultilevel"/>
    <w:tmpl w:val="C42C44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A090DA6"/>
    <w:multiLevelType w:val="multilevel"/>
    <w:tmpl w:val="756E7CB6"/>
    <w:lvl w:ilvl="0">
      <w:start w:val="1"/>
      <w:numFmt w:val="decimal"/>
      <w:lvlText w:val="%1."/>
      <w:lvlJc w:val="left"/>
      <w:pPr>
        <w:tabs>
          <w:tab w:val="num" w:pos="720"/>
        </w:tabs>
        <w:ind w:left="720" w:hanging="360"/>
      </w:pPr>
      <w:rPr>
        <w:rFonts w:hint="default"/>
        <w:sz w:val="28"/>
        <w:szCs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1"/>
  </w:num>
  <w:num w:numId="2">
    <w:abstractNumId w:val="22"/>
  </w:num>
  <w:num w:numId="3">
    <w:abstractNumId w:val="0"/>
  </w:num>
  <w:num w:numId="4">
    <w:abstractNumId w:val="18"/>
  </w:num>
  <w:num w:numId="5">
    <w:abstractNumId w:val="26"/>
  </w:num>
  <w:num w:numId="6">
    <w:abstractNumId w:val="2"/>
  </w:num>
  <w:num w:numId="7">
    <w:abstractNumId w:val="16"/>
  </w:num>
  <w:num w:numId="8">
    <w:abstractNumId w:val="23"/>
  </w:num>
  <w:num w:numId="9">
    <w:abstractNumId w:val="21"/>
  </w:num>
  <w:num w:numId="10">
    <w:abstractNumId w:val="20"/>
  </w:num>
  <w:num w:numId="11">
    <w:abstractNumId w:val="13"/>
  </w:num>
  <w:num w:numId="12">
    <w:abstractNumId w:val="10"/>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num>
  <w:num w:numId="16">
    <w:abstractNumId w:val="17"/>
  </w:num>
  <w:num w:numId="17">
    <w:abstractNumId w:val="30"/>
  </w:num>
  <w:num w:numId="18">
    <w:abstractNumId w:val="29"/>
  </w:num>
  <w:num w:numId="19">
    <w:abstractNumId w:val="5"/>
  </w:num>
  <w:num w:numId="20">
    <w:abstractNumId w:val="27"/>
  </w:num>
  <w:num w:numId="21">
    <w:abstractNumId w:val="8"/>
  </w:num>
  <w:num w:numId="22">
    <w:abstractNumId w:val="11"/>
  </w:num>
  <w:num w:numId="23">
    <w:abstractNumId w:val="7"/>
  </w:num>
  <w:num w:numId="24">
    <w:abstractNumId w:val="19"/>
  </w:num>
  <w:num w:numId="25">
    <w:abstractNumId w:val="28"/>
  </w:num>
  <w:num w:numId="26">
    <w:abstractNumId w:val="25"/>
  </w:num>
  <w:num w:numId="27">
    <w:abstractNumId w:val="12"/>
  </w:num>
  <w:num w:numId="28">
    <w:abstractNumId w:val="1"/>
  </w:num>
  <w:num w:numId="29">
    <w:abstractNumId w:val="14"/>
  </w:num>
  <w:num w:numId="30">
    <w:abstractNumId w:val="3"/>
  </w:num>
  <w:num w:numId="31">
    <w:abstractNumId w:val="9"/>
  </w:num>
  <w:num w:numId="32">
    <w:abstractNumId w:val="6"/>
  </w:num>
  <w:num w:numId="3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5D44"/>
    <w:rsid w:val="000076D3"/>
    <w:rsid w:val="00037463"/>
    <w:rsid w:val="00054F7A"/>
    <w:rsid w:val="00070A9A"/>
    <w:rsid w:val="00071EA2"/>
    <w:rsid w:val="000803AB"/>
    <w:rsid w:val="00097B83"/>
    <w:rsid w:val="000F2CF3"/>
    <w:rsid w:val="00141133"/>
    <w:rsid w:val="0014234D"/>
    <w:rsid w:val="00146B16"/>
    <w:rsid w:val="00151D28"/>
    <w:rsid w:val="001545C8"/>
    <w:rsid w:val="00163EA1"/>
    <w:rsid w:val="00165940"/>
    <w:rsid w:val="00181515"/>
    <w:rsid w:val="001B20D2"/>
    <w:rsid w:val="001B744D"/>
    <w:rsid w:val="001C09EA"/>
    <w:rsid w:val="001D40B1"/>
    <w:rsid w:val="001F3143"/>
    <w:rsid w:val="00201820"/>
    <w:rsid w:val="00201EED"/>
    <w:rsid w:val="00257A91"/>
    <w:rsid w:val="00260F9E"/>
    <w:rsid w:val="002618C5"/>
    <w:rsid w:val="002626B3"/>
    <w:rsid w:val="002916AB"/>
    <w:rsid w:val="002A337E"/>
    <w:rsid w:val="002B0A04"/>
    <w:rsid w:val="002C71A7"/>
    <w:rsid w:val="002E702A"/>
    <w:rsid w:val="00332F2E"/>
    <w:rsid w:val="00335F33"/>
    <w:rsid w:val="0033608E"/>
    <w:rsid w:val="0037760D"/>
    <w:rsid w:val="003958FF"/>
    <w:rsid w:val="003D3494"/>
    <w:rsid w:val="003E0E1F"/>
    <w:rsid w:val="003F0C80"/>
    <w:rsid w:val="003F6826"/>
    <w:rsid w:val="00401AB7"/>
    <w:rsid w:val="00401BDF"/>
    <w:rsid w:val="00425ACB"/>
    <w:rsid w:val="004277F3"/>
    <w:rsid w:val="0045467E"/>
    <w:rsid w:val="0045499D"/>
    <w:rsid w:val="0046572C"/>
    <w:rsid w:val="00470591"/>
    <w:rsid w:val="0047613C"/>
    <w:rsid w:val="00485CCD"/>
    <w:rsid w:val="004A01B4"/>
    <w:rsid w:val="004A5D74"/>
    <w:rsid w:val="004B6381"/>
    <w:rsid w:val="004C5EC1"/>
    <w:rsid w:val="004D6214"/>
    <w:rsid w:val="004F79D2"/>
    <w:rsid w:val="005057F6"/>
    <w:rsid w:val="00544BA8"/>
    <w:rsid w:val="00546C9B"/>
    <w:rsid w:val="0055375E"/>
    <w:rsid w:val="00561866"/>
    <w:rsid w:val="00565075"/>
    <w:rsid w:val="00591FB5"/>
    <w:rsid w:val="0059406F"/>
    <w:rsid w:val="00596803"/>
    <w:rsid w:val="005A23FF"/>
    <w:rsid w:val="005B12B7"/>
    <w:rsid w:val="005E1AEC"/>
    <w:rsid w:val="005F636B"/>
    <w:rsid w:val="006042B9"/>
    <w:rsid w:val="006443FC"/>
    <w:rsid w:val="006505EC"/>
    <w:rsid w:val="00693C46"/>
    <w:rsid w:val="006A1712"/>
    <w:rsid w:val="006D4C66"/>
    <w:rsid w:val="006E257D"/>
    <w:rsid w:val="00714A87"/>
    <w:rsid w:val="007316EA"/>
    <w:rsid w:val="007454B4"/>
    <w:rsid w:val="00750AF2"/>
    <w:rsid w:val="0075683B"/>
    <w:rsid w:val="00772569"/>
    <w:rsid w:val="00776231"/>
    <w:rsid w:val="007D1882"/>
    <w:rsid w:val="007F7E9E"/>
    <w:rsid w:val="008435DC"/>
    <w:rsid w:val="0085442B"/>
    <w:rsid w:val="00861BDD"/>
    <w:rsid w:val="00863F80"/>
    <w:rsid w:val="008650C4"/>
    <w:rsid w:val="00865847"/>
    <w:rsid w:val="008677B3"/>
    <w:rsid w:val="00896E6B"/>
    <w:rsid w:val="008B73CF"/>
    <w:rsid w:val="008C03A4"/>
    <w:rsid w:val="008C6DD9"/>
    <w:rsid w:val="008C70EE"/>
    <w:rsid w:val="008D02C2"/>
    <w:rsid w:val="00957B89"/>
    <w:rsid w:val="00965DE8"/>
    <w:rsid w:val="00967455"/>
    <w:rsid w:val="00970D04"/>
    <w:rsid w:val="009C32DC"/>
    <w:rsid w:val="009F3D12"/>
    <w:rsid w:val="00A017D0"/>
    <w:rsid w:val="00A40461"/>
    <w:rsid w:val="00A51240"/>
    <w:rsid w:val="00A8599D"/>
    <w:rsid w:val="00AC0DB4"/>
    <w:rsid w:val="00AC2869"/>
    <w:rsid w:val="00AD0521"/>
    <w:rsid w:val="00B02CE0"/>
    <w:rsid w:val="00B0321E"/>
    <w:rsid w:val="00B17E1D"/>
    <w:rsid w:val="00B23F6A"/>
    <w:rsid w:val="00B400FE"/>
    <w:rsid w:val="00B4501C"/>
    <w:rsid w:val="00B53CC6"/>
    <w:rsid w:val="00B61319"/>
    <w:rsid w:val="00B93A57"/>
    <w:rsid w:val="00BC4D35"/>
    <w:rsid w:val="00BC7FE5"/>
    <w:rsid w:val="00BE5262"/>
    <w:rsid w:val="00BF3DD0"/>
    <w:rsid w:val="00BF642E"/>
    <w:rsid w:val="00C04CC3"/>
    <w:rsid w:val="00C4771B"/>
    <w:rsid w:val="00C52B49"/>
    <w:rsid w:val="00C64D1C"/>
    <w:rsid w:val="00C65FA7"/>
    <w:rsid w:val="00CA0EAD"/>
    <w:rsid w:val="00CB31FA"/>
    <w:rsid w:val="00CD3306"/>
    <w:rsid w:val="00CE575E"/>
    <w:rsid w:val="00CF6D68"/>
    <w:rsid w:val="00D2585E"/>
    <w:rsid w:val="00D25FB7"/>
    <w:rsid w:val="00D3384B"/>
    <w:rsid w:val="00D360AF"/>
    <w:rsid w:val="00D41514"/>
    <w:rsid w:val="00D42C92"/>
    <w:rsid w:val="00D509A5"/>
    <w:rsid w:val="00D82C07"/>
    <w:rsid w:val="00D9532A"/>
    <w:rsid w:val="00DB1F9C"/>
    <w:rsid w:val="00DF3663"/>
    <w:rsid w:val="00DF78B7"/>
    <w:rsid w:val="00E05BB7"/>
    <w:rsid w:val="00E125DC"/>
    <w:rsid w:val="00E14A67"/>
    <w:rsid w:val="00E23A7B"/>
    <w:rsid w:val="00E324ED"/>
    <w:rsid w:val="00E32EDC"/>
    <w:rsid w:val="00E354A3"/>
    <w:rsid w:val="00E434CE"/>
    <w:rsid w:val="00E45D44"/>
    <w:rsid w:val="00E47FC3"/>
    <w:rsid w:val="00E57B87"/>
    <w:rsid w:val="00E603D7"/>
    <w:rsid w:val="00E63987"/>
    <w:rsid w:val="00E77A4F"/>
    <w:rsid w:val="00E85260"/>
    <w:rsid w:val="00E87BBD"/>
    <w:rsid w:val="00E97284"/>
    <w:rsid w:val="00EB60E5"/>
    <w:rsid w:val="00EF03AD"/>
    <w:rsid w:val="00EF328F"/>
    <w:rsid w:val="00F04611"/>
    <w:rsid w:val="00F256B4"/>
    <w:rsid w:val="00F363B7"/>
    <w:rsid w:val="00F431B6"/>
    <w:rsid w:val="00F62BFE"/>
    <w:rsid w:val="00F653D3"/>
    <w:rsid w:val="00FA0517"/>
    <w:rsid w:val="00FB751F"/>
    <w:rsid w:val="00FC1E5B"/>
    <w:rsid w:val="00FD6745"/>
    <w:rsid w:val="00FF4A49"/>
    <w:rsid w:val="00FF529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8082B"/>
  <w15:docId w15:val="{FC7918E6-97E3-446E-B250-3FACEF6C2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443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45D44"/>
    <w:pPr>
      <w:spacing w:after="200" w:line="276" w:lineRule="auto"/>
      <w:ind w:left="720"/>
      <w:contextualSpacing/>
    </w:pPr>
    <w:rPr>
      <w:rFonts w:ascii="Calibri" w:eastAsia="Calibri" w:hAnsi="Calibri"/>
      <w:sz w:val="22"/>
      <w:szCs w:val="22"/>
      <w:lang w:eastAsia="en-US"/>
    </w:rPr>
  </w:style>
  <w:style w:type="paragraph" w:styleId="a4">
    <w:name w:val="Balloon Text"/>
    <w:basedOn w:val="a"/>
    <w:link w:val="a5"/>
    <w:uiPriority w:val="99"/>
    <w:semiHidden/>
    <w:unhideWhenUsed/>
    <w:rsid w:val="00546C9B"/>
    <w:rPr>
      <w:rFonts w:ascii="Tahoma" w:hAnsi="Tahoma" w:cs="Tahoma"/>
      <w:sz w:val="16"/>
      <w:szCs w:val="16"/>
    </w:rPr>
  </w:style>
  <w:style w:type="character" w:customStyle="1" w:styleId="a5">
    <w:name w:val="Текст у виносці Знак"/>
    <w:basedOn w:val="a0"/>
    <w:link w:val="a4"/>
    <w:uiPriority w:val="99"/>
    <w:semiHidden/>
    <w:rsid w:val="00546C9B"/>
    <w:rPr>
      <w:rFonts w:ascii="Tahoma" w:eastAsia="Times New Roman" w:hAnsi="Tahoma" w:cs="Tahoma"/>
      <w:sz w:val="16"/>
      <w:szCs w:val="16"/>
      <w:lang w:eastAsia="ru-RU"/>
    </w:rPr>
  </w:style>
  <w:style w:type="character" w:styleId="a6">
    <w:name w:val="annotation reference"/>
    <w:basedOn w:val="a0"/>
    <w:uiPriority w:val="99"/>
    <w:semiHidden/>
    <w:unhideWhenUsed/>
    <w:rsid w:val="00401BDF"/>
    <w:rPr>
      <w:sz w:val="16"/>
      <w:szCs w:val="16"/>
    </w:rPr>
  </w:style>
  <w:style w:type="paragraph" w:styleId="a7">
    <w:name w:val="annotation text"/>
    <w:basedOn w:val="a"/>
    <w:link w:val="a8"/>
    <w:uiPriority w:val="99"/>
    <w:semiHidden/>
    <w:unhideWhenUsed/>
    <w:rsid w:val="00401BDF"/>
    <w:rPr>
      <w:sz w:val="20"/>
      <w:szCs w:val="20"/>
    </w:rPr>
  </w:style>
  <w:style w:type="character" w:customStyle="1" w:styleId="a8">
    <w:name w:val="Текст примітки Знак"/>
    <w:basedOn w:val="a0"/>
    <w:link w:val="a7"/>
    <w:uiPriority w:val="99"/>
    <w:semiHidden/>
    <w:rsid w:val="00401BDF"/>
    <w:rPr>
      <w:rFonts w:ascii="Times New Roman" w:eastAsia="Times New Roman" w:hAnsi="Times New Roman" w:cs="Times New Roman"/>
      <w:sz w:val="20"/>
      <w:szCs w:val="20"/>
      <w:lang w:eastAsia="ru-RU"/>
    </w:rPr>
  </w:style>
  <w:style w:type="paragraph" w:styleId="a9">
    <w:name w:val="annotation subject"/>
    <w:basedOn w:val="a7"/>
    <w:next w:val="a7"/>
    <w:link w:val="aa"/>
    <w:uiPriority w:val="99"/>
    <w:semiHidden/>
    <w:unhideWhenUsed/>
    <w:rsid w:val="00401BDF"/>
    <w:rPr>
      <w:b/>
      <w:bCs/>
    </w:rPr>
  </w:style>
  <w:style w:type="character" w:customStyle="1" w:styleId="aa">
    <w:name w:val="Тема примітки Знак"/>
    <w:basedOn w:val="a8"/>
    <w:link w:val="a9"/>
    <w:uiPriority w:val="99"/>
    <w:semiHidden/>
    <w:rsid w:val="00401BDF"/>
    <w:rPr>
      <w:rFonts w:ascii="Times New Roman" w:eastAsia="Times New Roman" w:hAnsi="Times New Roman" w:cs="Times New Roman"/>
      <w:b/>
      <w:bCs/>
      <w:sz w:val="20"/>
      <w:szCs w:val="20"/>
      <w:lang w:eastAsia="ru-RU"/>
    </w:rPr>
  </w:style>
  <w:style w:type="paragraph" w:styleId="ab">
    <w:name w:val="Body Text"/>
    <w:basedOn w:val="a"/>
    <w:link w:val="ac"/>
    <w:rsid w:val="00DF3663"/>
    <w:pPr>
      <w:spacing w:after="120"/>
    </w:pPr>
  </w:style>
  <w:style w:type="character" w:customStyle="1" w:styleId="ac">
    <w:name w:val="Основний текст Знак"/>
    <w:basedOn w:val="a0"/>
    <w:link w:val="ab"/>
    <w:rsid w:val="00DF3663"/>
    <w:rPr>
      <w:rFonts w:ascii="Times New Roman" w:eastAsia="Times New Roman" w:hAnsi="Times New Roman" w:cs="Times New Roman"/>
      <w:sz w:val="24"/>
      <w:szCs w:val="24"/>
      <w:lang w:eastAsia="ru-RU"/>
    </w:rPr>
  </w:style>
  <w:style w:type="character" w:styleId="ad">
    <w:name w:val="Hyperlink"/>
    <w:rsid w:val="00DF3663"/>
    <w:rPr>
      <w:color w:val="0000FF"/>
      <w:u w:val="single"/>
    </w:rPr>
  </w:style>
  <w:style w:type="character" w:customStyle="1" w:styleId="apple-converted-space">
    <w:name w:val="apple-converted-space"/>
    <w:basedOn w:val="a0"/>
    <w:rsid w:val="00DF3663"/>
  </w:style>
  <w:style w:type="paragraph" w:styleId="ae">
    <w:name w:val="Normal (Web)"/>
    <w:basedOn w:val="a"/>
    <w:rsid w:val="00861BDD"/>
    <w:pPr>
      <w:spacing w:before="100" w:beforeAutospacing="1" w:after="100" w:afterAutospacing="1"/>
    </w:pPr>
  </w:style>
  <w:style w:type="paragraph" w:styleId="af">
    <w:name w:val="footer"/>
    <w:basedOn w:val="a"/>
    <w:link w:val="af0"/>
    <w:rsid w:val="00CD3306"/>
    <w:pPr>
      <w:tabs>
        <w:tab w:val="center" w:pos="4153"/>
        <w:tab w:val="right" w:pos="8306"/>
      </w:tabs>
    </w:pPr>
    <w:rPr>
      <w:szCs w:val="20"/>
      <w:lang w:val="uk-UA"/>
    </w:rPr>
  </w:style>
  <w:style w:type="character" w:customStyle="1" w:styleId="af0">
    <w:name w:val="Нижній колонтитул Знак"/>
    <w:basedOn w:val="a0"/>
    <w:link w:val="af"/>
    <w:rsid w:val="00CD3306"/>
    <w:rPr>
      <w:rFonts w:ascii="Times New Roman" w:eastAsia="Times New Roman" w:hAnsi="Times New Roman" w:cs="Times New Roman"/>
      <w:sz w:val="24"/>
      <w:szCs w:val="20"/>
      <w:lang w:val="uk-UA" w:eastAsia="ru-RU"/>
    </w:rPr>
  </w:style>
  <w:style w:type="paragraph" w:customStyle="1" w:styleId="m8459998906293341261gmail-msolistparagraph">
    <w:name w:val="m_8459998906293341261gmail-msolistparagraph"/>
    <w:basedOn w:val="a"/>
    <w:rsid w:val="00B23F6A"/>
    <w:pPr>
      <w:spacing w:before="100" w:beforeAutospacing="1" w:after="100" w:afterAutospacing="1"/>
    </w:pPr>
    <w:rPr>
      <w:lang w:val="uk-UA" w:eastAsia="uk-UA"/>
    </w:rPr>
  </w:style>
  <w:style w:type="paragraph" w:customStyle="1" w:styleId="rvps2">
    <w:name w:val="rvps2"/>
    <w:basedOn w:val="a"/>
    <w:rsid w:val="00B400FE"/>
    <w:pPr>
      <w:spacing w:before="100" w:beforeAutospacing="1" w:after="100" w:afterAutospacing="1"/>
    </w:pPr>
  </w:style>
  <w:style w:type="character" w:customStyle="1" w:styleId="highlight-result">
    <w:name w:val="highlight-result"/>
    <w:basedOn w:val="a0"/>
    <w:rsid w:val="003958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17366">
      <w:bodyDiv w:val="1"/>
      <w:marLeft w:val="0"/>
      <w:marRight w:val="0"/>
      <w:marTop w:val="0"/>
      <w:marBottom w:val="0"/>
      <w:divBdr>
        <w:top w:val="none" w:sz="0" w:space="0" w:color="auto"/>
        <w:left w:val="none" w:sz="0" w:space="0" w:color="auto"/>
        <w:bottom w:val="none" w:sz="0" w:space="0" w:color="auto"/>
        <w:right w:val="none" w:sz="0" w:space="0" w:color="auto"/>
      </w:divBdr>
    </w:div>
    <w:div w:id="75828952">
      <w:bodyDiv w:val="1"/>
      <w:marLeft w:val="0"/>
      <w:marRight w:val="0"/>
      <w:marTop w:val="0"/>
      <w:marBottom w:val="0"/>
      <w:divBdr>
        <w:top w:val="none" w:sz="0" w:space="0" w:color="auto"/>
        <w:left w:val="none" w:sz="0" w:space="0" w:color="auto"/>
        <w:bottom w:val="none" w:sz="0" w:space="0" w:color="auto"/>
        <w:right w:val="none" w:sz="0" w:space="0" w:color="auto"/>
      </w:divBdr>
    </w:div>
    <w:div w:id="487600713">
      <w:bodyDiv w:val="1"/>
      <w:marLeft w:val="0"/>
      <w:marRight w:val="0"/>
      <w:marTop w:val="0"/>
      <w:marBottom w:val="0"/>
      <w:divBdr>
        <w:top w:val="none" w:sz="0" w:space="0" w:color="auto"/>
        <w:left w:val="none" w:sz="0" w:space="0" w:color="auto"/>
        <w:bottom w:val="none" w:sz="0" w:space="0" w:color="auto"/>
        <w:right w:val="none" w:sz="0" w:space="0" w:color="auto"/>
      </w:divBdr>
    </w:div>
    <w:div w:id="513148257">
      <w:bodyDiv w:val="1"/>
      <w:marLeft w:val="0"/>
      <w:marRight w:val="0"/>
      <w:marTop w:val="0"/>
      <w:marBottom w:val="0"/>
      <w:divBdr>
        <w:top w:val="none" w:sz="0" w:space="0" w:color="auto"/>
        <w:left w:val="none" w:sz="0" w:space="0" w:color="auto"/>
        <w:bottom w:val="none" w:sz="0" w:space="0" w:color="auto"/>
        <w:right w:val="none" w:sz="0" w:space="0" w:color="auto"/>
      </w:divBdr>
      <w:divsChild>
        <w:div w:id="276959221">
          <w:marLeft w:val="1123"/>
          <w:marRight w:val="0"/>
          <w:marTop w:val="128"/>
          <w:marBottom w:val="0"/>
          <w:divBdr>
            <w:top w:val="none" w:sz="0" w:space="0" w:color="auto"/>
            <w:left w:val="none" w:sz="0" w:space="0" w:color="auto"/>
            <w:bottom w:val="none" w:sz="0" w:space="0" w:color="auto"/>
            <w:right w:val="none" w:sz="0" w:space="0" w:color="auto"/>
          </w:divBdr>
        </w:div>
        <w:div w:id="875969827">
          <w:marLeft w:val="1123"/>
          <w:marRight w:val="0"/>
          <w:marTop w:val="128"/>
          <w:marBottom w:val="0"/>
          <w:divBdr>
            <w:top w:val="none" w:sz="0" w:space="0" w:color="auto"/>
            <w:left w:val="none" w:sz="0" w:space="0" w:color="auto"/>
            <w:bottom w:val="none" w:sz="0" w:space="0" w:color="auto"/>
            <w:right w:val="none" w:sz="0" w:space="0" w:color="auto"/>
          </w:divBdr>
        </w:div>
        <w:div w:id="1616599685">
          <w:marLeft w:val="1123"/>
          <w:marRight w:val="0"/>
          <w:marTop w:val="128"/>
          <w:marBottom w:val="0"/>
          <w:divBdr>
            <w:top w:val="none" w:sz="0" w:space="0" w:color="auto"/>
            <w:left w:val="none" w:sz="0" w:space="0" w:color="auto"/>
            <w:bottom w:val="none" w:sz="0" w:space="0" w:color="auto"/>
            <w:right w:val="none" w:sz="0" w:space="0" w:color="auto"/>
          </w:divBdr>
        </w:div>
        <w:div w:id="96409410">
          <w:marLeft w:val="1123"/>
          <w:marRight w:val="0"/>
          <w:marTop w:val="128"/>
          <w:marBottom w:val="0"/>
          <w:divBdr>
            <w:top w:val="none" w:sz="0" w:space="0" w:color="auto"/>
            <w:left w:val="none" w:sz="0" w:space="0" w:color="auto"/>
            <w:bottom w:val="none" w:sz="0" w:space="0" w:color="auto"/>
            <w:right w:val="none" w:sz="0" w:space="0" w:color="auto"/>
          </w:divBdr>
        </w:div>
        <w:div w:id="2144538632">
          <w:marLeft w:val="1123"/>
          <w:marRight w:val="0"/>
          <w:marTop w:val="128"/>
          <w:marBottom w:val="0"/>
          <w:divBdr>
            <w:top w:val="none" w:sz="0" w:space="0" w:color="auto"/>
            <w:left w:val="none" w:sz="0" w:space="0" w:color="auto"/>
            <w:bottom w:val="none" w:sz="0" w:space="0" w:color="auto"/>
            <w:right w:val="none" w:sz="0" w:space="0" w:color="auto"/>
          </w:divBdr>
        </w:div>
      </w:divsChild>
    </w:div>
    <w:div w:id="598023296">
      <w:bodyDiv w:val="1"/>
      <w:marLeft w:val="0"/>
      <w:marRight w:val="0"/>
      <w:marTop w:val="0"/>
      <w:marBottom w:val="0"/>
      <w:divBdr>
        <w:top w:val="none" w:sz="0" w:space="0" w:color="auto"/>
        <w:left w:val="none" w:sz="0" w:space="0" w:color="auto"/>
        <w:bottom w:val="none" w:sz="0" w:space="0" w:color="auto"/>
        <w:right w:val="none" w:sz="0" w:space="0" w:color="auto"/>
      </w:divBdr>
    </w:div>
    <w:div w:id="701827752">
      <w:bodyDiv w:val="1"/>
      <w:marLeft w:val="0"/>
      <w:marRight w:val="0"/>
      <w:marTop w:val="0"/>
      <w:marBottom w:val="0"/>
      <w:divBdr>
        <w:top w:val="none" w:sz="0" w:space="0" w:color="auto"/>
        <w:left w:val="none" w:sz="0" w:space="0" w:color="auto"/>
        <w:bottom w:val="none" w:sz="0" w:space="0" w:color="auto"/>
        <w:right w:val="none" w:sz="0" w:space="0" w:color="auto"/>
      </w:divBdr>
    </w:div>
    <w:div w:id="1039821596">
      <w:bodyDiv w:val="1"/>
      <w:marLeft w:val="0"/>
      <w:marRight w:val="0"/>
      <w:marTop w:val="0"/>
      <w:marBottom w:val="0"/>
      <w:divBdr>
        <w:top w:val="none" w:sz="0" w:space="0" w:color="auto"/>
        <w:left w:val="none" w:sz="0" w:space="0" w:color="auto"/>
        <w:bottom w:val="none" w:sz="0" w:space="0" w:color="auto"/>
        <w:right w:val="none" w:sz="0" w:space="0" w:color="auto"/>
      </w:divBdr>
    </w:div>
    <w:div w:id="1078745400">
      <w:bodyDiv w:val="1"/>
      <w:marLeft w:val="0"/>
      <w:marRight w:val="0"/>
      <w:marTop w:val="0"/>
      <w:marBottom w:val="0"/>
      <w:divBdr>
        <w:top w:val="none" w:sz="0" w:space="0" w:color="auto"/>
        <w:left w:val="none" w:sz="0" w:space="0" w:color="auto"/>
        <w:bottom w:val="none" w:sz="0" w:space="0" w:color="auto"/>
        <w:right w:val="none" w:sz="0" w:space="0" w:color="auto"/>
      </w:divBdr>
    </w:div>
    <w:div w:id="1142575890">
      <w:bodyDiv w:val="1"/>
      <w:marLeft w:val="0"/>
      <w:marRight w:val="0"/>
      <w:marTop w:val="0"/>
      <w:marBottom w:val="0"/>
      <w:divBdr>
        <w:top w:val="none" w:sz="0" w:space="0" w:color="auto"/>
        <w:left w:val="none" w:sz="0" w:space="0" w:color="auto"/>
        <w:bottom w:val="none" w:sz="0" w:space="0" w:color="auto"/>
        <w:right w:val="none" w:sz="0" w:space="0" w:color="auto"/>
      </w:divBdr>
    </w:div>
    <w:div w:id="1792478363">
      <w:bodyDiv w:val="1"/>
      <w:marLeft w:val="0"/>
      <w:marRight w:val="0"/>
      <w:marTop w:val="0"/>
      <w:marBottom w:val="0"/>
      <w:divBdr>
        <w:top w:val="none" w:sz="0" w:space="0" w:color="auto"/>
        <w:left w:val="none" w:sz="0" w:space="0" w:color="auto"/>
        <w:bottom w:val="none" w:sz="0" w:space="0" w:color="auto"/>
        <w:right w:val="none" w:sz="0" w:space="0" w:color="auto"/>
      </w:divBdr>
    </w:div>
    <w:div w:id="1961522993">
      <w:bodyDiv w:val="1"/>
      <w:marLeft w:val="0"/>
      <w:marRight w:val="0"/>
      <w:marTop w:val="0"/>
      <w:marBottom w:val="0"/>
      <w:divBdr>
        <w:top w:val="none" w:sz="0" w:space="0" w:color="auto"/>
        <w:left w:val="none" w:sz="0" w:space="0" w:color="auto"/>
        <w:bottom w:val="none" w:sz="0" w:space="0" w:color="auto"/>
        <w:right w:val="none" w:sz="0" w:space="0" w:color="auto"/>
      </w:divBdr>
    </w:div>
    <w:div w:id="1998415305">
      <w:bodyDiv w:val="1"/>
      <w:marLeft w:val="0"/>
      <w:marRight w:val="0"/>
      <w:marTop w:val="0"/>
      <w:marBottom w:val="0"/>
      <w:divBdr>
        <w:top w:val="none" w:sz="0" w:space="0" w:color="auto"/>
        <w:left w:val="none" w:sz="0" w:space="0" w:color="auto"/>
        <w:bottom w:val="none" w:sz="0" w:space="0" w:color="auto"/>
        <w:right w:val="none" w:sz="0" w:space="0" w:color="auto"/>
      </w:divBdr>
    </w:div>
    <w:div w:id="2134327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B1CE9-C4DB-48CA-99D1-244556A5A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1</Pages>
  <Words>2735</Words>
  <Characters>1560</Characters>
  <Application>Microsoft Office Word</Application>
  <DocSecurity>0</DocSecurity>
  <Lines>13</Lines>
  <Paragraphs>8</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DG Win&amp;Soft</Company>
  <LinksUpToDate>false</LinksUpToDate>
  <CharactersWithSpaces>4287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Anatoliy</dc:creator>
  <cp:lastModifiedBy>v.lifan</cp:lastModifiedBy>
  <cp:revision>8</cp:revision>
  <cp:lastPrinted>2017-08-19T07:19:00Z</cp:lastPrinted>
  <dcterms:created xsi:type="dcterms:W3CDTF">2025-07-15T07:16:00Z</dcterms:created>
  <dcterms:modified xsi:type="dcterms:W3CDTF">2025-12-01T14:53:00Z</dcterms:modified>
</cp:coreProperties>
</file>