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269" w:rsidRPr="00E952F6" w:rsidRDefault="00F43248">
      <w:pPr>
        <w:spacing w:after="160"/>
        <w:jc w:val="center"/>
        <w:rPr>
          <w:rFonts w:eastAsia="Calibri"/>
          <w:b/>
        </w:rPr>
      </w:pPr>
      <w:r w:rsidRPr="00E952F6">
        <w:rPr>
          <w:rFonts w:eastAsia="Calibri"/>
          <w:b/>
        </w:rPr>
        <w:t xml:space="preserve">                                                                                                                                   </w:t>
      </w:r>
      <w:r w:rsidRPr="00E952F6">
        <w:rPr>
          <w:rFonts w:eastAsia="Calibri"/>
          <w:noProof/>
          <w:sz w:val="16"/>
          <w:szCs w:val="16"/>
        </w:rPr>
        <w:drawing>
          <wp:inline distT="0" distB="0" distL="0" distR="0">
            <wp:extent cx="2028825" cy="695325"/>
            <wp:effectExtent l="0" t="0" r="0" b="0"/>
            <wp:docPr id="1"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8"/>
                    <a:srcRect/>
                    <a:stretch>
                      <a:fillRect/>
                    </a:stretch>
                  </pic:blipFill>
                  <pic:spPr>
                    <a:xfrm>
                      <a:off x="0" y="0"/>
                      <a:ext cx="2028825" cy="695325"/>
                    </a:xfrm>
                    <a:prstGeom prst="rect">
                      <a:avLst/>
                    </a:prstGeom>
                    <a:ln/>
                  </pic:spPr>
                </pic:pic>
              </a:graphicData>
            </a:graphic>
          </wp:inline>
        </w:drawing>
      </w:r>
    </w:p>
    <w:p w:rsidR="00A13269" w:rsidRPr="00577863" w:rsidRDefault="00F43248">
      <w:pPr>
        <w:jc w:val="center"/>
        <w:rPr>
          <w:rFonts w:asciiTheme="majorHAnsi" w:eastAsia="Calibri" w:hAnsiTheme="majorHAnsi" w:cstheme="majorHAnsi"/>
          <w:b/>
        </w:rPr>
      </w:pPr>
      <w:r w:rsidRPr="00577863">
        <w:rPr>
          <w:rFonts w:asciiTheme="majorHAnsi" w:eastAsia="Calibri" w:hAnsiTheme="majorHAnsi" w:cstheme="majorHAnsi"/>
          <w:b/>
        </w:rPr>
        <w:t xml:space="preserve">Державна установа </w:t>
      </w:r>
      <w:r w:rsidRPr="00577863">
        <w:rPr>
          <w:rFonts w:asciiTheme="majorHAnsi" w:eastAsia="Calibri" w:hAnsiTheme="majorHAnsi" w:cstheme="majorHAnsi"/>
          <w:b/>
        </w:rPr>
        <w:br/>
        <w:t>«Центр громадського здоров’я Міністерства охорони здоров’я України» оголошує конкурс на відбір консультанта з технічної підтримки платформи дистанційного навчання Центру</w:t>
      </w:r>
    </w:p>
    <w:p w:rsidR="00F43248" w:rsidRPr="00577863" w:rsidRDefault="00F43248" w:rsidP="00F43248">
      <w:pPr>
        <w:jc w:val="center"/>
        <w:rPr>
          <w:rFonts w:asciiTheme="majorHAnsi" w:eastAsia="Calibri" w:hAnsiTheme="majorHAnsi" w:cstheme="majorHAnsi"/>
          <w:b/>
          <w:lang w:eastAsia="en-US"/>
        </w:rPr>
      </w:pPr>
      <w:r w:rsidRPr="00577863">
        <w:rPr>
          <w:rFonts w:asciiTheme="majorHAnsi" w:eastAsia="Calibri" w:hAnsiTheme="majorHAnsi" w:cstheme="majorHAnsi"/>
          <w:b/>
          <w:lang w:eastAsia="en-US"/>
        </w:rPr>
        <w:t xml:space="preserve">в </w:t>
      </w:r>
      <w:r w:rsidRPr="00577863">
        <w:rPr>
          <w:rFonts w:asciiTheme="majorHAnsi" w:eastAsia="Calibri" w:hAnsiTheme="majorHAnsi" w:cstheme="majorHAnsi"/>
          <w:b/>
        </w:rPr>
        <w:t xml:space="preserve">рамках програми </w:t>
      </w:r>
      <w:r w:rsidRPr="00577863">
        <w:rPr>
          <w:rFonts w:asciiTheme="majorHAnsi" w:hAnsiTheme="majorHAnsi" w:cstheme="majorHAnsi"/>
          <w:b/>
          <w:color w:val="000000"/>
          <w:bdr w:val="none" w:sz="0" w:space="0" w:color="auto" w:frame="1"/>
          <w:lang w:eastAsia="uk-UA"/>
        </w:rPr>
        <w:t>Глобального фонду </w:t>
      </w:r>
      <w:r w:rsidRPr="00577863">
        <w:rPr>
          <w:rFonts w:asciiTheme="majorHAnsi" w:hAnsiTheme="majorHAnsi" w:cstheme="majorHAnsi"/>
          <w:b/>
          <w:color w:val="000000"/>
          <w:bdr w:val="none" w:sz="0" w:space="0" w:color="auto" w:frame="1"/>
          <w:shd w:val="clear" w:color="auto" w:fill="FFFFFF"/>
          <w:lang w:eastAsia="uk-UA"/>
        </w:rPr>
        <w:t>Стійка відповідь на епідемії ВІЛ і ТБ в умовах війни та відновлення України</w:t>
      </w:r>
      <w:r w:rsidRPr="00577863">
        <w:rPr>
          <w:rFonts w:asciiTheme="majorHAnsi" w:eastAsia="Calibri" w:hAnsiTheme="majorHAnsi" w:cstheme="majorHAnsi"/>
          <w:b/>
        </w:rPr>
        <w:t>».</w:t>
      </w:r>
    </w:p>
    <w:p w:rsidR="00A13269" w:rsidRPr="00577863" w:rsidRDefault="00A13269">
      <w:pPr>
        <w:pBdr>
          <w:top w:val="nil"/>
          <w:left w:val="nil"/>
          <w:bottom w:val="nil"/>
          <w:right w:val="nil"/>
          <w:between w:val="nil"/>
        </w:pBdr>
        <w:shd w:val="clear" w:color="auto" w:fill="FFFFFF"/>
        <w:jc w:val="both"/>
        <w:rPr>
          <w:rFonts w:asciiTheme="majorHAnsi" w:eastAsia="Calibri" w:hAnsiTheme="majorHAnsi" w:cstheme="majorHAnsi"/>
          <w:b/>
          <w:color w:val="000000"/>
        </w:rPr>
      </w:pPr>
    </w:p>
    <w:p w:rsidR="00A13269" w:rsidRPr="00577863" w:rsidRDefault="00F43248">
      <w:pPr>
        <w:rPr>
          <w:rFonts w:asciiTheme="majorHAnsi" w:eastAsia="Helvetica Neue" w:hAnsiTheme="majorHAnsi" w:cstheme="majorHAnsi"/>
          <w:color w:val="000000"/>
        </w:rPr>
      </w:pPr>
      <w:bookmarkStart w:id="0" w:name="_gjdgxs" w:colFirst="0" w:colLast="0"/>
      <w:bookmarkEnd w:id="0"/>
      <w:r w:rsidRPr="00577863">
        <w:rPr>
          <w:rFonts w:asciiTheme="majorHAnsi" w:eastAsia="Calibri" w:hAnsiTheme="majorHAnsi" w:cstheme="majorHAnsi"/>
          <w:b/>
        </w:rPr>
        <w:t xml:space="preserve">Назва позиції: </w:t>
      </w:r>
      <w:r w:rsidRPr="00577863">
        <w:rPr>
          <w:rFonts w:asciiTheme="majorHAnsi" w:eastAsia="Calibri" w:hAnsiTheme="majorHAnsi" w:cstheme="majorHAnsi"/>
        </w:rPr>
        <w:t>Консультант з технічної підтримки платформи дистанційного навчання Центру.</w:t>
      </w:r>
    </w:p>
    <w:p w:rsidR="00A13269" w:rsidRPr="00577863" w:rsidRDefault="00A13269">
      <w:pPr>
        <w:jc w:val="both"/>
        <w:rPr>
          <w:rFonts w:asciiTheme="majorHAnsi" w:eastAsia="Calibri" w:hAnsiTheme="majorHAnsi" w:cstheme="majorHAnsi"/>
        </w:rPr>
      </w:pPr>
    </w:p>
    <w:p w:rsidR="00A13269" w:rsidRPr="00577863" w:rsidRDefault="00F43248">
      <w:pPr>
        <w:jc w:val="both"/>
        <w:rPr>
          <w:rFonts w:asciiTheme="majorHAnsi" w:eastAsia="Calibri" w:hAnsiTheme="majorHAnsi" w:cstheme="majorHAnsi"/>
          <w:b/>
        </w:rPr>
      </w:pPr>
      <w:r w:rsidRPr="00577863">
        <w:rPr>
          <w:rFonts w:asciiTheme="majorHAnsi" w:eastAsia="Calibri" w:hAnsiTheme="majorHAnsi" w:cstheme="majorHAnsi"/>
          <w:b/>
        </w:rPr>
        <w:t xml:space="preserve">Рівень зайнятості: </w:t>
      </w:r>
      <w:r w:rsidRPr="00577863">
        <w:rPr>
          <w:rFonts w:asciiTheme="majorHAnsi" w:eastAsia="Calibri" w:hAnsiTheme="majorHAnsi" w:cstheme="majorHAnsi"/>
        </w:rPr>
        <w:t>часткова</w:t>
      </w:r>
    </w:p>
    <w:p w:rsidR="00A13269" w:rsidRPr="00577863" w:rsidRDefault="00A13269">
      <w:pPr>
        <w:jc w:val="both"/>
        <w:rPr>
          <w:rFonts w:asciiTheme="majorHAnsi" w:eastAsia="Calibri" w:hAnsiTheme="majorHAnsi" w:cstheme="majorHAnsi"/>
          <w:b/>
        </w:rPr>
      </w:pPr>
    </w:p>
    <w:p w:rsidR="00F43248" w:rsidRPr="00577863" w:rsidRDefault="00F43248" w:rsidP="00F43248">
      <w:pPr>
        <w:jc w:val="both"/>
        <w:rPr>
          <w:rFonts w:asciiTheme="majorHAnsi" w:hAnsiTheme="majorHAnsi" w:cstheme="majorHAnsi"/>
          <w:b/>
          <w:lang w:eastAsia="en-US"/>
        </w:rPr>
      </w:pPr>
      <w:r w:rsidRPr="00577863">
        <w:rPr>
          <w:rFonts w:asciiTheme="majorHAnsi" w:hAnsiTheme="majorHAnsi" w:cstheme="majorHAnsi"/>
          <w:b/>
          <w:lang w:eastAsia="en-US"/>
        </w:rPr>
        <w:t>Інформація щодо установи:</w:t>
      </w:r>
    </w:p>
    <w:p w:rsidR="00F43248" w:rsidRPr="00577863" w:rsidRDefault="00F43248" w:rsidP="00F43248">
      <w:pPr>
        <w:ind w:firstLine="708"/>
        <w:jc w:val="both"/>
        <w:rPr>
          <w:rFonts w:asciiTheme="majorHAnsi" w:hAnsiTheme="majorHAnsi" w:cstheme="majorHAnsi"/>
          <w:lang w:eastAsia="en-US"/>
        </w:rPr>
      </w:pPr>
      <w:r w:rsidRPr="00577863">
        <w:rPr>
          <w:rFonts w:asciiTheme="majorHAnsi" w:hAnsiTheme="majorHAnsi" w:cstheme="majorHAns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rsidR="00F43248" w:rsidRPr="00577863" w:rsidRDefault="00F43248">
      <w:pPr>
        <w:spacing w:after="160"/>
        <w:jc w:val="both"/>
        <w:rPr>
          <w:rFonts w:asciiTheme="majorHAnsi" w:eastAsia="Calibri" w:hAnsiTheme="majorHAnsi" w:cstheme="majorHAnsi"/>
          <w:b/>
        </w:rPr>
      </w:pPr>
    </w:p>
    <w:p w:rsidR="00A13269" w:rsidRPr="00577863" w:rsidRDefault="00F43248">
      <w:pPr>
        <w:shd w:val="clear" w:color="auto" w:fill="FFFFFF"/>
        <w:jc w:val="both"/>
        <w:rPr>
          <w:rFonts w:asciiTheme="majorHAnsi" w:eastAsia="Calibri" w:hAnsiTheme="majorHAnsi" w:cstheme="majorHAnsi"/>
        </w:rPr>
      </w:pPr>
      <w:r w:rsidRPr="00577863">
        <w:rPr>
          <w:rFonts w:asciiTheme="majorHAnsi" w:eastAsia="Calibri" w:hAnsiTheme="majorHAnsi" w:cstheme="majorHAnsi"/>
          <w:b/>
        </w:rPr>
        <w:t>Завдання</w:t>
      </w:r>
      <w:r w:rsidRPr="00577863">
        <w:rPr>
          <w:rFonts w:asciiTheme="majorHAnsi" w:eastAsia="Calibri" w:hAnsiTheme="majorHAnsi" w:cstheme="majorHAnsi"/>
        </w:rPr>
        <w:t>:</w:t>
      </w:r>
    </w:p>
    <w:p w:rsidR="00A13269" w:rsidRPr="00577863" w:rsidRDefault="00A13269">
      <w:pPr>
        <w:shd w:val="clear" w:color="auto" w:fill="FFFFFF"/>
        <w:jc w:val="both"/>
        <w:rPr>
          <w:rFonts w:asciiTheme="majorHAnsi" w:eastAsia="Calibri" w:hAnsiTheme="majorHAnsi" w:cstheme="majorHAnsi"/>
        </w:rPr>
      </w:pPr>
    </w:p>
    <w:p w:rsidR="00D96FEA" w:rsidRPr="00577863" w:rsidRDefault="00D96FEA" w:rsidP="00D96FEA">
      <w:pPr>
        <w:pStyle w:val="a8"/>
        <w:numPr>
          <w:ilvl w:val="0"/>
          <w:numId w:val="3"/>
        </w:numPr>
        <w:shd w:val="clear" w:color="auto" w:fill="FFFFFF"/>
        <w:jc w:val="both"/>
        <w:rPr>
          <w:rFonts w:asciiTheme="majorHAnsi" w:hAnsiTheme="majorHAnsi" w:cstheme="majorHAnsi"/>
          <w:color w:val="000000"/>
        </w:rPr>
      </w:pPr>
      <w:r w:rsidRPr="00577863">
        <w:rPr>
          <w:rFonts w:asciiTheme="majorHAnsi" w:hAnsiTheme="majorHAnsi" w:cstheme="majorHAnsi"/>
          <w:color w:val="000000"/>
        </w:rPr>
        <w:t>Створити архів актуальної робочої версії Платформи (вихідний код, алгоритми, конфігурації, модулі).</w:t>
      </w:r>
    </w:p>
    <w:p w:rsidR="00D96FEA" w:rsidRPr="00577863" w:rsidRDefault="00D96FEA" w:rsidP="00D96FEA">
      <w:pPr>
        <w:pStyle w:val="a8"/>
        <w:numPr>
          <w:ilvl w:val="0"/>
          <w:numId w:val="3"/>
        </w:numPr>
        <w:shd w:val="clear" w:color="auto" w:fill="FFFFFF"/>
        <w:jc w:val="both"/>
        <w:rPr>
          <w:rFonts w:asciiTheme="majorHAnsi" w:hAnsiTheme="majorHAnsi" w:cstheme="majorHAnsi"/>
          <w:color w:val="000000"/>
        </w:rPr>
      </w:pPr>
      <w:r w:rsidRPr="00577863">
        <w:rPr>
          <w:rFonts w:asciiTheme="majorHAnsi" w:hAnsiTheme="majorHAnsi" w:cstheme="majorHAnsi"/>
          <w:color w:val="000000"/>
        </w:rPr>
        <w:t>Передати Замовнику актуальну структуру та резервну копію бази даних Платформи.</w:t>
      </w:r>
    </w:p>
    <w:p w:rsidR="00D96FEA" w:rsidRPr="00577863" w:rsidRDefault="00D96FEA" w:rsidP="00D96FEA">
      <w:pPr>
        <w:pStyle w:val="a8"/>
        <w:numPr>
          <w:ilvl w:val="0"/>
          <w:numId w:val="3"/>
        </w:numPr>
        <w:shd w:val="clear" w:color="auto" w:fill="FFFFFF"/>
        <w:jc w:val="both"/>
        <w:rPr>
          <w:rFonts w:asciiTheme="majorHAnsi" w:hAnsiTheme="majorHAnsi" w:cstheme="majorHAnsi"/>
          <w:color w:val="000000"/>
        </w:rPr>
      </w:pPr>
      <w:r w:rsidRPr="00577863">
        <w:rPr>
          <w:rFonts w:asciiTheme="majorHAnsi" w:hAnsiTheme="majorHAnsi" w:cstheme="majorHAnsi"/>
          <w:color w:val="000000"/>
        </w:rPr>
        <w:t>Передати всі графічні матеріали, елементи дизайну, шаблони сертифікатів та інші вихідні дані Платформи.</w:t>
      </w:r>
    </w:p>
    <w:p w:rsidR="00D96FEA" w:rsidRPr="00577863" w:rsidRDefault="00D96FEA" w:rsidP="00D96FEA">
      <w:pPr>
        <w:pStyle w:val="a8"/>
        <w:numPr>
          <w:ilvl w:val="0"/>
          <w:numId w:val="3"/>
        </w:numPr>
        <w:shd w:val="clear" w:color="auto" w:fill="FFFFFF"/>
        <w:jc w:val="both"/>
        <w:rPr>
          <w:rFonts w:asciiTheme="majorHAnsi" w:hAnsiTheme="majorHAnsi" w:cstheme="majorHAnsi"/>
          <w:color w:val="000000"/>
        </w:rPr>
      </w:pPr>
      <w:r w:rsidRPr="00577863">
        <w:rPr>
          <w:rFonts w:asciiTheme="majorHAnsi" w:hAnsiTheme="majorHAnsi" w:cstheme="majorHAnsi"/>
          <w:color w:val="000000"/>
        </w:rPr>
        <w:t>Завантажити архів Платформи, базу даних та інші складові на хмарне сховище Замовника та надати посилання уповноваженим особам, а також на окремому фізичному носії (флеш-накопичувач).</w:t>
      </w:r>
    </w:p>
    <w:p w:rsidR="00D96FEA" w:rsidRPr="00577863" w:rsidRDefault="00D96FEA" w:rsidP="00D96FEA">
      <w:pPr>
        <w:pStyle w:val="a8"/>
        <w:numPr>
          <w:ilvl w:val="0"/>
          <w:numId w:val="3"/>
        </w:numPr>
        <w:shd w:val="clear" w:color="auto" w:fill="FFFFFF"/>
        <w:jc w:val="both"/>
        <w:rPr>
          <w:rFonts w:asciiTheme="majorHAnsi" w:hAnsiTheme="majorHAnsi" w:cstheme="majorHAnsi"/>
          <w:color w:val="000000"/>
        </w:rPr>
      </w:pPr>
      <w:r w:rsidRPr="00577863">
        <w:rPr>
          <w:rFonts w:asciiTheme="majorHAnsi" w:hAnsiTheme="majorHAnsi" w:cstheme="majorHAnsi"/>
          <w:color w:val="000000"/>
        </w:rPr>
        <w:t>Передати облікові дані для повного адміністративного доступу до Платформи та її інфраструктурних сервісів.</w:t>
      </w:r>
    </w:p>
    <w:p w:rsidR="00A13269" w:rsidRPr="00577863" w:rsidRDefault="00D96FEA" w:rsidP="00D96FEA">
      <w:pPr>
        <w:pStyle w:val="a8"/>
        <w:numPr>
          <w:ilvl w:val="0"/>
          <w:numId w:val="3"/>
        </w:numPr>
        <w:shd w:val="clear" w:color="auto" w:fill="FFFFFF"/>
        <w:jc w:val="both"/>
        <w:rPr>
          <w:rFonts w:asciiTheme="majorHAnsi" w:eastAsia="Calibri" w:hAnsiTheme="majorHAnsi" w:cstheme="majorHAnsi"/>
        </w:rPr>
      </w:pPr>
      <w:r w:rsidRPr="00577863">
        <w:rPr>
          <w:rFonts w:asciiTheme="majorHAnsi" w:hAnsiTheme="majorHAnsi" w:cstheme="majorHAnsi"/>
          <w:color w:val="000000"/>
        </w:rPr>
        <w:t>Передати Замовнику технічну документацію щодо користування та базового адміністрування Платформи</w:t>
      </w:r>
    </w:p>
    <w:p w:rsidR="00A13269" w:rsidRPr="00577863" w:rsidRDefault="00F43248">
      <w:pPr>
        <w:shd w:val="clear" w:color="auto" w:fill="FFFFFF"/>
        <w:jc w:val="both"/>
        <w:rPr>
          <w:rFonts w:asciiTheme="majorHAnsi" w:eastAsia="Calibri" w:hAnsiTheme="majorHAnsi" w:cstheme="majorHAnsi"/>
          <w:b/>
        </w:rPr>
      </w:pPr>
      <w:r w:rsidRPr="00577863">
        <w:rPr>
          <w:rFonts w:asciiTheme="majorHAnsi" w:eastAsia="Calibri" w:hAnsiTheme="majorHAnsi" w:cstheme="majorHAnsi"/>
          <w:b/>
        </w:rPr>
        <w:t>Вимоги до професійної компетентності:</w:t>
      </w:r>
    </w:p>
    <w:p w:rsidR="00A13269" w:rsidRPr="00577863" w:rsidRDefault="00A13269">
      <w:pPr>
        <w:pBdr>
          <w:top w:val="nil"/>
          <w:left w:val="nil"/>
          <w:bottom w:val="nil"/>
          <w:right w:val="nil"/>
          <w:between w:val="nil"/>
        </w:pBdr>
        <w:spacing w:line="276" w:lineRule="auto"/>
        <w:ind w:left="720"/>
        <w:jc w:val="both"/>
        <w:rPr>
          <w:rFonts w:asciiTheme="majorHAnsi" w:eastAsia="Calibri" w:hAnsiTheme="majorHAnsi" w:cstheme="majorHAnsi"/>
          <w:b/>
          <w:color w:val="000000"/>
        </w:rPr>
      </w:pPr>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Вища освіта</w:t>
      </w:r>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Знання  інформаційних технологій</w:t>
      </w:r>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 xml:space="preserve">Досвід розробки модулів для платформ на базі </w:t>
      </w:r>
      <w:proofErr w:type="spellStart"/>
      <w:r w:rsidRPr="00577863">
        <w:rPr>
          <w:rFonts w:asciiTheme="majorHAnsi" w:eastAsia="Calibri" w:hAnsiTheme="majorHAnsi" w:cstheme="majorHAnsi"/>
          <w:color w:val="000000"/>
        </w:rPr>
        <w:t>Open</w:t>
      </w:r>
      <w:proofErr w:type="spellEnd"/>
      <w:r w:rsidRPr="00577863">
        <w:rPr>
          <w:rFonts w:asciiTheme="majorHAnsi" w:eastAsia="Calibri" w:hAnsiTheme="majorHAnsi" w:cstheme="majorHAnsi"/>
          <w:color w:val="000000"/>
        </w:rPr>
        <w:t xml:space="preserve"> </w:t>
      </w:r>
      <w:proofErr w:type="spellStart"/>
      <w:r w:rsidRPr="00577863">
        <w:rPr>
          <w:rFonts w:asciiTheme="majorHAnsi" w:eastAsia="Calibri" w:hAnsiTheme="majorHAnsi" w:cstheme="majorHAnsi"/>
          <w:color w:val="000000"/>
        </w:rPr>
        <w:t>edX</w:t>
      </w:r>
      <w:proofErr w:type="spellEnd"/>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Досвід розробки програмного забезпечення</w:t>
      </w:r>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Досвід технічної підтримки онлайн платформ</w:t>
      </w:r>
    </w:p>
    <w:p w:rsidR="00A13269" w:rsidRPr="00577863" w:rsidRDefault="00F43248">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sidRPr="00577863">
        <w:rPr>
          <w:rFonts w:asciiTheme="majorHAnsi" w:eastAsia="Calibri" w:hAnsiTheme="majorHAnsi" w:cstheme="majorHAnsi"/>
          <w:color w:val="000000"/>
        </w:rPr>
        <w:t xml:space="preserve">Відмінне знання української мови </w:t>
      </w:r>
    </w:p>
    <w:p w:rsidR="00A13269" w:rsidRPr="00577863" w:rsidRDefault="00A13269">
      <w:pPr>
        <w:pBdr>
          <w:top w:val="nil"/>
          <w:left w:val="nil"/>
          <w:bottom w:val="nil"/>
          <w:right w:val="nil"/>
          <w:between w:val="nil"/>
        </w:pBdr>
        <w:spacing w:after="200" w:line="276" w:lineRule="auto"/>
        <w:ind w:left="720"/>
        <w:jc w:val="both"/>
        <w:rPr>
          <w:rFonts w:asciiTheme="majorHAnsi" w:eastAsia="Calibri" w:hAnsiTheme="majorHAnsi" w:cstheme="majorHAnsi"/>
          <w:color w:val="000000"/>
        </w:rPr>
      </w:pPr>
    </w:p>
    <w:p w:rsidR="00A13269" w:rsidRPr="00577863" w:rsidRDefault="00F43248">
      <w:pPr>
        <w:ind w:left="284"/>
        <w:jc w:val="both"/>
        <w:rPr>
          <w:rFonts w:asciiTheme="majorHAnsi" w:eastAsia="Calibri" w:hAnsiTheme="majorHAnsi" w:cstheme="majorHAnsi"/>
          <w:b/>
        </w:rPr>
      </w:pPr>
      <w:r w:rsidRPr="00577863">
        <w:rPr>
          <w:rFonts w:asciiTheme="majorHAnsi" w:eastAsia="Calibri" w:hAnsiTheme="majorHAnsi" w:cstheme="majorHAnsi"/>
          <w:b/>
        </w:rPr>
        <w:t>Резюме мають бути надіслані електронною поштою на електронну адресу: vacancies@phc.org.ua.</w:t>
      </w:r>
      <w:r w:rsidRPr="00577863">
        <w:rPr>
          <w:rFonts w:asciiTheme="majorHAnsi" w:eastAsia="Calibri" w:hAnsiTheme="majorHAnsi" w:cstheme="majorHAnsi"/>
        </w:rPr>
        <w:t xml:space="preserve"> В темі листа, будь ласка, зазначте: </w:t>
      </w:r>
      <w:r w:rsidRPr="00577863">
        <w:rPr>
          <w:rFonts w:asciiTheme="majorHAnsi" w:eastAsia="Calibri" w:hAnsiTheme="majorHAnsi" w:cstheme="majorHAnsi"/>
          <w:b/>
        </w:rPr>
        <w:t>«</w:t>
      </w:r>
      <w:r w:rsidR="00577863" w:rsidRPr="00577863">
        <w:rPr>
          <w:rFonts w:asciiTheme="majorHAnsi" w:eastAsia="Calibri" w:hAnsiTheme="majorHAnsi" w:cstheme="majorHAnsi"/>
          <w:b/>
        </w:rPr>
        <w:t xml:space="preserve">338-2025 </w:t>
      </w:r>
      <w:r w:rsidRPr="00577863">
        <w:rPr>
          <w:rFonts w:asciiTheme="majorHAnsi" w:eastAsia="Calibri" w:hAnsiTheme="majorHAnsi" w:cstheme="majorHAnsi"/>
          <w:b/>
        </w:rPr>
        <w:t xml:space="preserve">Консультант з технічної підтримки платформи дистанційних курсів Центру». </w:t>
      </w:r>
    </w:p>
    <w:p w:rsidR="00A13269" w:rsidRPr="00577863" w:rsidRDefault="00F43248">
      <w:pPr>
        <w:ind w:left="284"/>
        <w:jc w:val="both"/>
        <w:rPr>
          <w:rFonts w:asciiTheme="majorHAnsi" w:eastAsia="Calibri" w:hAnsiTheme="majorHAnsi" w:cstheme="majorHAnsi"/>
        </w:rPr>
      </w:pPr>
      <w:r w:rsidRPr="00577863">
        <w:rPr>
          <w:rFonts w:asciiTheme="majorHAnsi" w:eastAsia="Calibri" w:hAnsiTheme="majorHAnsi" w:cstheme="majorHAnsi"/>
          <w:b/>
        </w:rPr>
        <w:t>Термін подання документів – до</w:t>
      </w:r>
      <w:r w:rsidR="00010E20" w:rsidRPr="00577863">
        <w:rPr>
          <w:rFonts w:asciiTheme="majorHAnsi" w:eastAsia="Calibri" w:hAnsiTheme="majorHAnsi" w:cstheme="majorHAnsi"/>
          <w:b/>
        </w:rPr>
        <w:t xml:space="preserve"> </w:t>
      </w:r>
      <w:r w:rsidR="00577863" w:rsidRPr="00577863">
        <w:rPr>
          <w:rFonts w:asciiTheme="majorHAnsi" w:eastAsia="Calibri" w:hAnsiTheme="majorHAnsi" w:cstheme="majorHAnsi"/>
          <w:b/>
        </w:rPr>
        <w:t>27 листопада</w:t>
      </w:r>
      <w:r w:rsidRPr="00577863">
        <w:rPr>
          <w:rFonts w:asciiTheme="majorHAnsi" w:eastAsia="Calibri" w:hAnsiTheme="majorHAnsi" w:cstheme="majorHAnsi"/>
          <w:b/>
        </w:rPr>
        <w:t xml:space="preserve"> 202</w:t>
      </w:r>
      <w:r w:rsidR="00485E45" w:rsidRPr="00577863">
        <w:rPr>
          <w:rFonts w:asciiTheme="majorHAnsi" w:eastAsia="Calibri" w:hAnsiTheme="majorHAnsi" w:cstheme="majorHAnsi"/>
          <w:b/>
        </w:rPr>
        <w:t>5</w:t>
      </w:r>
      <w:r w:rsidRPr="00577863">
        <w:rPr>
          <w:rFonts w:asciiTheme="majorHAnsi" w:eastAsia="Calibri" w:hAnsiTheme="majorHAnsi" w:cstheme="majorHAnsi"/>
          <w:b/>
        </w:rPr>
        <w:t xml:space="preserve"> року,</w:t>
      </w:r>
      <w:r w:rsidRPr="00577863">
        <w:rPr>
          <w:rFonts w:asciiTheme="majorHAnsi" w:eastAsia="Calibri" w:hAnsiTheme="majorHAnsi" w:cstheme="majorHAnsi"/>
        </w:rPr>
        <w:t xml:space="preserve"> реєстрація документів </w:t>
      </w:r>
      <w:r w:rsidRPr="00577863">
        <w:rPr>
          <w:rFonts w:asciiTheme="majorHAnsi" w:eastAsia="Calibri" w:hAnsiTheme="majorHAnsi" w:cstheme="majorHAnsi"/>
        </w:rPr>
        <w:br/>
        <w:t>завершується о 18:00.</w:t>
      </w:r>
    </w:p>
    <w:p w:rsidR="00A13269" w:rsidRPr="00577863" w:rsidRDefault="00A13269">
      <w:pPr>
        <w:ind w:left="284"/>
        <w:jc w:val="both"/>
        <w:rPr>
          <w:rFonts w:asciiTheme="majorHAnsi" w:eastAsia="Calibri" w:hAnsiTheme="majorHAnsi" w:cstheme="majorHAnsi"/>
        </w:rPr>
      </w:pPr>
    </w:p>
    <w:p w:rsidR="00A13269" w:rsidRPr="00577863" w:rsidRDefault="00F43248">
      <w:pPr>
        <w:jc w:val="both"/>
        <w:rPr>
          <w:rFonts w:asciiTheme="majorHAnsi" w:eastAsia="Calibri" w:hAnsiTheme="majorHAnsi" w:cstheme="majorHAnsi"/>
        </w:rPr>
      </w:pPr>
      <w:r w:rsidRPr="00577863">
        <w:rPr>
          <w:rFonts w:asciiTheme="majorHAnsi" w:eastAsia="Calibri" w:hAnsiTheme="majorHAnsi" w:cstheme="majorHAns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rsidR="00A13269" w:rsidRPr="00577863" w:rsidRDefault="00A13269">
      <w:pPr>
        <w:jc w:val="both"/>
        <w:rPr>
          <w:rFonts w:asciiTheme="majorHAnsi" w:eastAsia="Calibri" w:hAnsiTheme="majorHAnsi" w:cstheme="majorHAnsi"/>
        </w:rPr>
      </w:pPr>
    </w:p>
    <w:p w:rsidR="00A13269" w:rsidRPr="00E952F6" w:rsidRDefault="00F43248">
      <w:pPr>
        <w:jc w:val="both"/>
        <w:rPr>
          <w:rFonts w:eastAsia="Calibri"/>
        </w:rPr>
      </w:pPr>
      <w:r w:rsidRPr="00577863">
        <w:rPr>
          <w:rFonts w:asciiTheme="majorHAnsi" w:eastAsia="Calibri" w:hAnsiTheme="majorHAnsi" w:cstheme="majorHAnsi"/>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w:t>
      </w:r>
      <w:bookmarkStart w:id="1" w:name="_GoBack"/>
      <w:r w:rsidRPr="00577863">
        <w:rPr>
          <w:rFonts w:asciiTheme="majorHAnsi" w:eastAsia="Calibri" w:hAnsiTheme="majorHAnsi" w:cstheme="majorHAnsi"/>
        </w:rPr>
        <w:t>’</w:t>
      </w:r>
      <w:bookmarkEnd w:id="1"/>
      <w:r w:rsidRPr="00577863">
        <w:rPr>
          <w:rFonts w:asciiTheme="majorHAnsi" w:eastAsia="Calibri" w:hAnsiTheme="majorHAnsi" w:cstheme="majorHAnsi"/>
        </w:rPr>
        <w:t xml:space="preserve">язками чи з іншою </w:t>
      </w:r>
      <w:r w:rsidRPr="00577863">
        <w:rPr>
          <w:rFonts w:ascii="Calibri" w:eastAsia="Calibri" w:hAnsi="Calibri" w:cs="Calibri"/>
        </w:rPr>
        <w:t>тривалістю контракту.</w:t>
      </w:r>
    </w:p>
    <w:sectPr w:rsidR="00A13269" w:rsidRPr="00E952F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428" w:rsidRDefault="00D54428" w:rsidP="00E039F0">
      <w:r>
        <w:separator/>
      </w:r>
    </w:p>
  </w:endnote>
  <w:endnote w:type="continuationSeparator" w:id="0">
    <w:p w:rsidR="00D54428" w:rsidRDefault="00D54428" w:rsidP="00E0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428" w:rsidRDefault="00D54428" w:rsidP="00E039F0">
      <w:r>
        <w:separator/>
      </w:r>
    </w:p>
  </w:footnote>
  <w:footnote w:type="continuationSeparator" w:id="0">
    <w:p w:rsidR="00D54428" w:rsidRDefault="00D54428" w:rsidP="00E0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E602C"/>
    <w:multiLevelType w:val="multilevel"/>
    <w:tmpl w:val="9D52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6276DC"/>
    <w:multiLevelType w:val="multilevel"/>
    <w:tmpl w:val="46FA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ED40B9"/>
    <w:multiLevelType w:val="hybridMultilevel"/>
    <w:tmpl w:val="68841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69"/>
    <w:rsid w:val="00010E20"/>
    <w:rsid w:val="00057AE5"/>
    <w:rsid w:val="002F206A"/>
    <w:rsid w:val="0033308A"/>
    <w:rsid w:val="00485E45"/>
    <w:rsid w:val="00577863"/>
    <w:rsid w:val="00736838"/>
    <w:rsid w:val="00780894"/>
    <w:rsid w:val="007B1C3E"/>
    <w:rsid w:val="00920EA3"/>
    <w:rsid w:val="00954842"/>
    <w:rsid w:val="00972B28"/>
    <w:rsid w:val="00A13269"/>
    <w:rsid w:val="00C31CE2"/>
    <w:rsid w:val="00D54428"/>
    <w:rsid w:val="00D96FEA"/>
    <w:rsid w:val="00E039F0"/>
    <w:rsid w:val="00E952F6"/>
    <w:rsid w:val="00F4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A4BB"/>
  <w15:docId w15:val="{9080CC6C-1867-4D9F-A4C2-0CB84FB6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endnote text"/>
    <w:basedOn w:val="a"/>
    <w:link w:val="a6"/>
    <w:uiPriority w:val="99"/>
    <w:semiHidden/>
    <w:unhideWhenUsed/>
    <w:rsid w:val="00E039F0"/>
    <w:rPr>
      <w:sz w:val="20"/>
      <w:szCs w:val="20"/>
    </w:rPr>
  </w:style>
  <w:style w:type="character" w:customStyle="1" w:styleId="a6">
    <w:name w:val="Текст кінцевої виноски Знак"/>
    <w:basedOn w:val="a0"/>
    <w:link w:val="a5"/>
    <w:uiPriority w:val="99"/>
    <w:semiHidden/>
    <w:rsid w:val="00E039F0"/>
    <w:rPr>
      <w:sz w:val="20"/>
      <w:szCs w:val="20"/>
    </w:rPr>
  </w:style>
  <w:style w:type="character" w:styleId="a7">
    <w:name w:val="endnote reference"/>
    <w:basedOn w:val="a0"/>
    <w:uiPriority w:val="99"/>
    <w:semiHidden/>
    <w:unhideWhenUsed/>
    <w:rsid w:val="00E039F0"/>
    <w:rPr>
      <w:vertAlign w:val="superscript"/>
    </w:rPr>
  </w:style>
  <w:style w:type="paragraph" w:styleId="a8">
    <w:name w:val="List Paragraph"/>
    <w:basedOn w:val="a"/>
    <w:uiPriority w:val="34"/>
    <w:qFormat/>
    <w:rsid w:val="00D9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53C4-2EE1-473B-A0C5-90F4D186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2150</Words>
  <Characters>1227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a.borishkevich</dc:creator>
  <cp:lastModifiedBy>Віта Ліфан</cp:lastModifiedBy>
  <cp:revision>3</cp:revision>
  <dcterms:created xsi:type="dcterms:W3CDTF">2025-12-09T13:06:00Z</dcterms:created>
  <dcterms:modified xsi:type="dcterms:W3CDTF">2026-02-03T12:54:00Z</dcterms:modified>
</cp:coreProperties>
</file>