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1EDDBD66" w:rsidR="002B72AC" w:rsidRPr="00D30B70" w:rsidRDefault="00823DC6" w:rsidP="00D30B70">
      <w:pPr>
        <w:spacing w:after="0" w:line="240" w:lineRule="auto"/>
        <w:jc w:val="both"/>
        <w:rPr>
          <w:rStyle w:val="a3"/>
          <w:rFonts w:ascii="Times New Roman" w:hAnsi="Times New Roman"/>
          <w:b/>
          <w:i w:val="0"/>
          <w:iCs w:val="0"/>
          <w:sz w:val="24"/>
          <w:szCs w:val="24"/>
          <w:lang w:eastAsia="ru-RU"/>
        </w:rPr>
      </w:pPr>
      <w:bookmarkStart w:id="0" w:name="_Hlk203485423"/>
      <w:r w:rsidRPr="00823DC6">
        <w:rPr>
          <w:rFonts w:ascii="Times New Roman" w:eastAsia="Calibri" w:hAnsi="Times New Roman"/>
          <w:b/>
          <w:color w:val="000000"/>
          <w:sz w:val="24"/>
          <w:szCs w:val="24"/>
          <w:lang w:eastAsia="ru-RU"/>
        </w:rPr>
        <w:t xml:space="preserve">ДК 021:2015: 24930000-2- </w:t>
      </w:r>
      <w:proofErr w:type="spellStart"/>
      <w:r w:rsidRPr="00823DC6">
        <w:rPr>
          <w:rFonts w:ascii="Times New Roman" w:eastAsia="Calibri" w:hAnsi="Times New Roman"/>
          <w:b/>
          <w:color w:val="000000"/>
          <w:sz w:val="24"/>
          <w:szCs w:val="24"/>
          <w:lang w:eastAsia="ru-RU"/>
        </w:rPr>
        <w:t>Фотохімікати</w:t>
      </w:r>
      <w:proofErr w:type="spellEnd"/>
      <w:r w:rsidRPr="00823DC6">
        <w:rPr>
          <w:rFonts w:ascii="Times New Roman" w:eastAsia="Calibri" w:hAnsi="Times New Roman"/>
          <w:b/>
          <w:color w:val="000000"/>
          <w:sz w:val="24"/>
          <w:szCs w:val="24"/>
          <w:lang w:eastAsia="ru-RU"/>
        </w:rPr>
        <w:t xml:space="preserve">  (Кроляча сироватка та гемоглобін з бичачої крові сухий)</w:t>
      </w:r>
      <w:r w:rsidRPr="00823DC6">
        <w:rPr>
          <w:rStyle w:val="a3"/>
          <w:rFonts w:ascii="Times New Roman" w:eastAsia="Calibri" w:hAnsi="Times New Roman"/>
          <w:b/>
          <w:i w:val="0"/>
          <w:iCs w:val="0"/>
          <w:color w:val="000000"/>
          <w:sz w:val="24"/>
          <w:szCs w:val="24"/>
          <w:lang w:eastAsia="ru-RU"/>
        </w:rPr>
        <w:t xml:space="preserve"> </w:t>
      </w:r>
      <w:bookmarkEnd w:id="0"/>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70A1DBEB"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bookmarkStart w:id="1" w:name="_Hlk203485589"/>
      <w:r w:rsidR="00823DC6" w:rsidRPr="00823DC6">
        <w:rPr>
          <w:rFonts w:ascii="Times New Roman" w:eastAsia="Calibri" w:hAnsi="Times New Roman"/>
          <w:b/>
          <w:color w:val="000000"/>
          <w:sz w:val="24"/>
          <w:szCs w:val="24"/>
          <w:lang w:eastAsia="ru-RU"/>
        </w:rPr>
        <w:t xml:space="preserve">ДК 021:2015: 24930000-2- </w:t>
      </w:r>
      <w:proofErr w:type="spellStart"/>
      <w:r w:rsidR="00823DC6" w:rsidRPr="00823DC6">
        <w:rPr>
          <w:rFonts w:ascii="Times New Roman" w:eastAsia="Calibri" w:hAnsi="Times New Roman"/>
          <w:b/>
          <w:color w:val="000000"/>
          <w:sz w:val="24"/>
          <w:szCs w:val="24"/>
          <w:lang w:eastAsia="ru-RU"/>
        </w:rPr>
        <w:t>Фотохімікати</w:t>
      </w:r>
      <w:proofErr w:type="spellEnd"/>
      <w:r w:rsidR="00823DC6" w:rsidRPr="00823DC6">
        <w:rPr>
          <w:rFonts w:ascii="Times New Roman" w:eastAsia="Calibri" w:hAnsi="Times New Roman"/>
          <w:b/>
          <w:color w:val="000000"/>
          <w:sz w:val="24"/>
          <w:szCs w:val="24"/>
          <w:lang w:eastAsia="ru-RU"/>
        </w:rPr>
        <w:t xml:space="preserve">  (Кроляча сироватка та гемоглобін з бичачої крові сухий)</w:t>
      </w:r>
      <w:bookmarkEnd w:id="1"/>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640757F7" w14:textId="3A42874F" w:rsidR="00ED0C62" w:rsidRDefault="00FF1877" w:rsidP="00EC0F39">
      <w:pPr>
        <w:spacing w:after="0" w:line="240" w:lineRule="auto"/>
        <w:jc w:val="both"/>
        <w:rPr>
          <w:rFonts w:ascii="Times New Roman" w:hAnsi="Times New Roman" w:cs="Times New Roman"/>
          <w:sz w:val="24"/>
          <w:szCs w:val="24"/>
        </w:rPr>
      </w:pPr>
      <w:r w:rsidRPr="00FF1877">
        <w:rPr>
          <w:rFonts w:ascii="Times New Roman" w:hAnsi="Times New Roman" w:cs="Times New Roman"/>
          <w:sz w:val="24"/>
          <w:szCs w:val="24"/>
        </w:rPr>
        <w:t>UA-2025-07-25-005561-a</w:t>
      </w:r>
      <w:bookmarkStart w:id="2" w:name="_GoBack"/>
      <w:bookmarkEnd w:id="2"/>
    </w:p>
    <w:p w14:paraId="4E9336F8" w14:textId="2808FA52" w:rsidR="002B72AC" w:rsidRPr="00AC70C5" w:rsidRDefault="002B72AC" w:rsidP="00EC0F39">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823DC6" w:rsidRPr="00823DC6">
        <w:rPr>
          <w:rFonts w:ascii="Times New Roman" w:eastAsia="Calibri" w:hAnsi="Times New Roman" w:cs="Times New Roman"/>
          <w:sz w:val="24"/>
          <w:szCs w:val="24"/>
        </w:rPr>
        <w:t>18 473,04</w:t>
      </w:r>
      <w:r w:rsidR="00F43232" w:rsidRPr="00AC70C5">
        <w:rPr>
          <w:rFonts w:ascii="Times New Roman" w:eastAsia="Calibri" w:hAnsi="Times New Roman" w:cs="Times New Roman"/>
          <w:sz w:val="24"/>
          <w:szCs w:val="24"/>
        </w:rPr>
        <w:t xml:space="preserve"> </w:t>
      </w:r>
      <w:r w:rsidR="00461FF1" w:rsidRPr="00AC70C5">
        <w:rPr>
          <w:rFonts w:ascii="Times New Roman" w:hAnsi="Times New Roman" w:cs="Times New Roman"/>
          <w:sz w:val="24"/>
          <w:szCs w:val="24"/>
        </w:rPr>
        <w:t xml:space="preserve">грн </w:t>
      </w:r>
      <w:r w:rsidR="009423B4">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279FAD83"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823DC6" w:rsidRPr="00823DC6">
        <w:rPr>
          <w:rFonts w:ascii="Times New Roman" w:eastAsia="Calibri" w:hAnsi="Times New Roman" w:cs="Times New Roman"/>
          <w:sz w:val="24"/>
          <w:szCs w:val="24"/>
        </w:rPr>
        <w:t>18 473,04</w:t>
      </w:r>
      <w:r w:rsidR="00823DC6">
        <w:rPr>
          <w:rFonts w:ascii="Times New Roman" w:eastAsia="Calibri" w:hAnsi="Times New Roman" w:cs="Times New Roman"/>
          <w:sz w:val="24"/>
          <w:szCs w:val="24"/>
        </w:rPr>
        <w:t xml:space="preserve"> </w:t>
      </w:r>
      <w:r w:rsidR="00686D05" w:rsidRPr="00AC70C5">
        <w:rPr>
          <w:rFonts w:ascii="Times New Roman" w:hAnsi="Times New Roman" w:cs="Times New Roman"/>
          <w:sz w:val="24"/>
          <w:szCs w:val="24"/>
        </w:rPr>
        <w:t xml:space="preserve">грн </w:t>
      </w:r>
      <w:r w:rsidR="009423B4">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38187B09"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bookmarkStart w:id="3" w:name="_Hlk197359490"/>
      <w:r w:rsidR="009423B4">
        <w:rPr>
          <w:rFonts w:ascii="Times New Roman" w:eastAsia="Calibri" w:hAnsi="Times New Roman" w:cs="Times New Roman"/>
          <w:b/>
          <w:bCs/>
          <w:sz w:val="24"/>
          <w:szCs w:val="24"/>
        </w:rPr>
        <w:t xml:space="preserve">кошти </w:t>
      </w:r>
      <w:bookmarkEnd w:id="3"/>
      <w:r w:rsidR="009423B4">
        <w:rPr>
          <w:rFonts w:ascii="Times New Roman" w:eastAsia="Calibri" w:hAnsi="Times New Roman" w:cs="Times New Roman"/>
          <w:b/>
          <w:bCs/>
          <w:sz w:val="24"/>
          <w:szCs w:val="24"/>
        </w:rPr>
        <w:t>Загального фонду Державного бюджету України.</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3797756A"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823DC6">
        <w:rPr>
          <w:rFonts w:ascii="Times New Roman" w:hAnsi="Times New Roman" w:cs="Times New Roman"/>
          <w:sz w:val="24"/>
          <w:szCs w:val="24"/>
        </w:rPr>
        <w:t>01</w:t>
      </w:r>
      <w:r w:rsidR="002C519E" w:rsidRPr="00516F67">
        <w:rPr>
          <w:rFonts w:ascii="Times New Roman" w:hAnsi="Times New Roman" w:cs="Times New Roman"/>
          <w:sz w:val="24"/>
          <w:szCs w:val="24"/>
        </w:rPr>
        <w:t>.</w:t>
      </w:r>
      <w:r w:rsidR="00092CC0">
        <w:rPr>
          <w:rFonts w:ascii="Times New Roman" w:hAnsi="Times New Roman" w:cs="Times New Roman"/>
          <w:sz w:val="24"/>
          <w:szCs w:val="24"/>
        </w:rPr>
        <w:t>12</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w:t>
      </w: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4" w:name="_Hlk160711902"/>
      <w:bookmarkStart w:id="5"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6" w:name="_Hlk161758546"/>
      <w:bookmarkEnd w:id="4"/>
      <w:r>
        <w:rPr>
          <w:rFonts w:ascii="Times New Roman" w:hAnsi="Times New Roman" w:cs="Times New Roman"/>
          <w:b/>
          <w:bCs/>
          <w:color w:val="000000" w:themeColor="text1"/>
          <w:sz w:val="24"/>
          <w:szCs w:val="24"/>
        </w:rPr>
        <w:t>І</w:t>
      </w:r>
      <w:bookmarkStart w:id="7"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3D71CFB0" w14:textId="7A11D8C3" w:rsidR="00092CC0" w:rsidRDefault="00823DC6" w:rsidP="00092CC0">
      <w:pPr>
        <w:spacing w:after="0" w:line="240" w:lineRule="auto"/>
        <w:jc w:val="center"/>
        <w:rPr>
          <w:rFonts w:ascii="Times New Roman" w:hAnsi="Times New Roman" w:cs="Times New Roman"/>
          <w:b/>
          <w:color w:val="000000" w:themeColor="text1"/>
          <w:sz w:val="24"/>
          <w:szCs w:val="24"/>
          <w:lang w:eastAsia="ru-RU"/>
        </w:rPr>
      </w:pPr>
      <w:bookmarkStart w:id="8" w:name="_Hlk198903495"/>
      <w:bookmarkStart w:id="9" w:name="_Hlk150327973"/>
      <w:bookmarkStart w:id="10" w:name="_Hlk153869988"/>
      <w:bookmarkEnd w:id="5"/>
      <w:bookmarkEnd w:id="6"/>
      <w:bookmarkEnd w:id="7"/>
      <w:r w:rsidRPr="00823DC6">
        <w:rPr>
          <w:rFonts w:ascii="Times New Roman" w:eastAsia="Calibri" w:hAnsi="Times New Roman"/>
          <w:b/>
          <w:color w:val="000000"/>
          <w:sz w:val="24"/>
          <w:szCs w:val="24"/>
          <w:lang w:eastAsia="ru-RU"/>
        </w:rPr>
        <w:t xml:space="preserve">ДК 021:2015: 24930000-2- </w:t>
      </w:r>
      <w:proofErr w:type="spellStart"/>
      <w:r w:rsidRPr="00823DC6">
        <w:rPr>
          <w:rFonts w:ascii="Times New Roman" w:eastAsia="Calibri" w:hAnsi="Times New Roman"/>
          <w:b/>
          <w:color w:val="000000"/>
          <w:sz w:val="24"/>
          <w:szCs w:val="24"/>
          <w:lang w:eastAsia="ru-RU"/>
        </w:rPr>
        <w:t>Фотохімікати</w:t>
      </w:r>
      <w:proofErr w:type="spellEnd"/>
      <w:r w:rsidRPr="00823DC6">
        <w:rPr>
          <w:rFonts w:ascii="Times New Roman" w:eastAsia="Calibri" w:hAnsi="Times New Roman"/>
          <w:b/>
          <w:color w:val="000000"/>
          <w:sz w:val="24"/>
          <w:szCs w:val="24"/>
          <w:lang w:eastAsia="ru-RU"/>
        </w:rPr>
        <w:t xml:space="preserve">  (Кроляча сироватка та гемоглобін з бичачої крові сухий)</w:t>
      </w:r>
    </w:p>
    <w:bookmarkEnd w:id="8"/>
    <w:p w14:paraId="523968CE" w14:textId="77777777" w:rsidR="00092CC0" w:rsidRDefault="00092CC0" w:rsidP="00092CC0">
      <w:pPr>
        <w:spacing w:after="0" w:line="240" w:lineRule="auto"/>
        <w:jc w:val="center"/>
        <w:rPr>
          <w:rFonts w:ascii="Times New Roman" w:hAnsi="Times New Roman" w:cs="Times New Roman"/>
          <w:b/>
          <w:color w:val="000000" w:themeColor="text1"/>
          <w:sz w:val="24"/>
          <w:szCs w:val="24"/>
          <w:lang w:eastAsia="ru-RU"/>
        </w:rPr>
      </w:pPr>
    </w:p>
    <w:p w14:paraId="7F7686D1" w14:textId="77777777" w:rsidR="00092CC0" w:rsidRDefault="00092CC0" w:rsidP="00092CC0">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ТЕХНІЧНІ ВИМОГИ </w:t>
      </w:r>
    </w:p>
    <w:p w14:paraId="011EF3EB" w14:textId="77777777" w:rsidR="00092CC0" w:rsidRDefault="00092CC0" w:rsidP="00092CC0">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738"/>
        <w:gridCol w:w="8399"/>
        <w:gridCol w:w="1648"/>
        <w:gridCol w:w="1276"/>
      </w:tblGrid>
      <w:tr w:rsidR="00092CC0" w14:paraId="0A7FB799" w14:textId="77777777" w:rsidTr="00092CC0">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9"/>
          <w:bookmarkEnd w:id="10"/>
          <w:p w14:paraId="1B8038BE" w14:textId="77777777" w:rsidR="00092CC0" w:rsidRDefault="00092CC0">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738" w:type="dxa"/>
            <w:tcBorders>
              <w:top w:val="single" w:sz="4" w:space="0" w:color="auto"/>
              <w:left w:val="nil"/>
              <w:bottom w:val="single" w:sz="4" w:space="0" w:color="auto"/>
              <w:right w:val="single" w:sz="4" w:space="0" w:color="auto"/>
            </w:tcBorders>
            <w:vAlign w:val="center"/>
            <w:hideMark/>
          </w:tcPr>
          <w:p w14:paraId="210D979C" w14:textId="77777777" w:rsidR="00092CC0" w:rsidRDefault="00092CC0">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399" w:type="dxa"/>
            <w:tcBorders>
              <w:top w:val="single" w:sz="4" w:space="0" w:color="auto"/>
              <w:left w:val="nil"/>
              <w:bottom w:val="single" w:sz="4" w:space="0" w:color="auto"/>
              <w:right w:val="single" w:sz="4" w:space="0" w:color="auto"/>
            </w:tcBorders>
            <w:vAlign w:val="center"/>
            <w:hideMark/>
          </w:tcPr>
          <w:p w14:paraId="217DFEB3" w14:textId="77777777" w:rsidR="00092CC0" w:rsidRDefault="00092CC0">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79A0CBA3" w14:textId="77777777" w:rsidR="00092CC0" w:rsidRDefault="00092CC0">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48" w:type="dxa"/>
            <w:tcBorders>
              <w:top w:val="single" w:sz="4" w:space="0" w:color="auto"/>
              <w:left w:val="nil"/>
              <w:bottom w:val="single" w:sz="4" w:space="0" w:color="auto"/>
              <w:right w:val="single" w:sz="4" w:space="0" w:color="auto"/>
            </w:tcBorders>
            <w:hideMark/>
          </w:tcPr>
          <w:p w14:paraId="28B13406" w14:textId="77777777" w:rsidR="00092CC0" w:rsidRDefault="00092CC0">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31259988" w14:textId="77777777" w:rsidR="00092CC0" w:rsidRDefault="00092CC0">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092CC0" w14:paraId="1072E814" w14:textId="77777777" w:rsidTr="00092CC0">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0B31D1B" w14:textId="77777777" w:rsidR="00092CC0" w:rsidRDefault="00092CC0">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lang w:val="ru-RU" w:eastAsia="uk-UA"/>
              </w:rPr>
              <w:t>1.</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2707B4F" w14:textId="77777777" w:rsidR="00092CC0" w:rsidRDefault="00092CC0">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olor w:val="242424"/>
                <w:sz w:val="24"/>
                <w:szCs w:val="24"/>
                <w:shd w:val="clear" w:color="auto" w:fill="FFFFFF"/>
              </w:rPr>
              <w:t>Гемоглобін з бичачої крові сухий</w:t>
            </w:r>
          </w:p>
        </w:tc>
        <w:tc>
          <w:tcPr>
            <w:tcW w:w="8399" w:type="dxa"/>
            <w:tcBorders>
              <w:top w:val="single" w:sz="4" w:space="0" w:color="auto"/>
              <w:left w:val="single" w:sz="4" w:space="0" w:color="auto"/>
              <w:bottom w:val="single" w:sz="4" w:space="0" w:color="auto"/>
              <w:right w:val="single" w:sz="4" w:space="0" w:color="auto"/>
            </w:tcBorders>
            <w:hideMark/>
          </w:tcPr>
          <w:p w14:paraId="4037721F" w14:textId="77777777" w:rsidR="00092CC0" w:rsidRDefault="00092CC0" w:rsidP="00092CC0">
            <w:pPr>
              <w:pStyle w:val="af2"/>
              <w:numPr>
                <w:ilvl w:val="0"/>
                <w:numId w:val="44"/>
              </w:numPr>
              <w:spacing w:line="256" w:lineRule="auto"/>
              <w:ind w:left="0" w:firstLine="325"/>
              <w:contextualSpacing/>
              <w:jc w:val="both"/>
              <w:rPr>
                <w:sz w:val="24"/>
                <w:szCs w:val="24"/>
                <w:lang w:val="uk-UA"/>
              </w:rPr>
            </w:pPr>
            <w:proofErr w:type="spellStart"/>
            <w:r>
              <w:rPr>
                <w:color w:val="242424"/>
                <w:sz w:val="24"/>
                <w:szCs w:val="24"/>
                <w:shd w:val="clear" w:color="auto" w:fill="FFFFFF"/>
              </w:rPr>
              <w:t>Гемоглобін</w:t>
            </w:r>
            <w:proofErr w:type="spellEnd"/>
            <w:r>
              <w:rPr>
                <w:color w:val="242424"/>
                <w:sz w:val="24"/>
                <w:szCs w:val="24"/>
                <w:shd w:val="clear" w:color="auto" w:fill="FFFFFF"/>
              </w:rPr>
              <w:t xml:space="preserve"> з </w:t>
            </w:r>
            <w:proofErr w:type="spellStart"/>
            <w:r>
              <w:rPr>
                <w:color w:val="242424"/>
                <w:sz w:val="24"/>
                <w:szCs w:val="24"/>
                <w:shd w:val="clear" w:color="auto" w:fill="FFFFFF"/>
              </w:rPr>
              <w:t>бичачої</w:t>
            </w:r>
            <w:proofErr w:type="spellEnd"/>
            <w:r>
              <w:rPr>
                <w:color w:val="242424"/>
                <w:sz w:val="24"/>
                <w:szCs w:val="24"/>
                <w:shd w:val="clear" w:color="auto" w:fill="FFFFFF"/>
              </w:rPr>
              <w:t xml:space="preserve"> </w:t>
            </w:r>
            <w:proofErr w:type="spellStart"/>
            <w:r>
              <w:rPr>
                <w:color w:val="242424"/>
                <w:sz w:val="24"/>
                <w:szCs w:val="24"/>
                <w:shd w:val="clear" w:color="auto" w:fill="FFFFFF"/>
              </w:rPr>
              <w:t>крові</w:t>
            </w:r>
            <w:proofErr w:type="spellEnd"/>
            <w:r>
              <w:rPr>
                <w:color w:val="242424"/>
                <w:sz w:val="24"/>
                <w:szCs w:val="24"/>
                <w:shd w:val="clear" w:color="auto" w:fill="FFFFFF"/>
              </w:rPr>
              <w:t xml:space="preserve"> </w:t>
            </w:r>
            <w:proofErr w:type="spellStart"/>
            <w:r>
              <w:rPr>
                <w:color w:val="242424"/>
                <w:sz w:val="24"/>
                <w:szCs w:val="24"/>
                <w:shd w:val="clear" w:color="auto" w:fill="FFFFFF"/>
              </w:rPr>
              <w:t>сухий</w:t>
            </w:r>
            <w:proofErr w:type="spellEnd"/>
            <w:r>
              <w:rPr>
                <w:color w:val="242424"/>
                <w:sz w:val="24"/>
                <w:szCs w:val="24"/>
                <w:shd w:val="clear" w:color="auto" w:fill="FFFFFF"/>
                <w:lang w:val="uk-UA"/>
              </w:rPr>
              <w:t xml:space="preserve"> призначений для додавання </w:t>
            </w:r>
            <w:r>
              <w:rPr>
                <w:sz w:val="24"/>
                <w:szCs w:val="24"/>
                <w:lang w:val="uk-UA"/>
              </w:rPr>
              <w:t xml:space="preserve">до </w:t>
            </w:r>
            <w:proofErr w:type="spellStart"/>
            <w:r>
              <w:rPr>
                <w:sz w:val="24"/>
                <w:szCs w:val="24"/>
                <w:lang w:val="uk-UA"/>
              </w:rPr>
              <w:t>цистеїно</w:t>
            </w:r>
            <w:proofErr w:type="spellEnd"/>
            <w:r>
              <w:rPr>
                <w:sz w:val="24"/>
                <w:szCs w:val="24"/>
                <w:lang w:val="uk-UA"/>
              </w:rPr>
              <w:t xml:space="preserve">-серцевого агару з метою культивування мікроорганізмів. </w:t>
            </w:r>
          </w:p>
          <w:p w14:paraId="2A21E2BC" w14:textId="77777777" w:rsidR="00092CC0" w:rsidRDefault="00092CC0" w:rsidP="00092CC0">
            <w:pPr>
              <w:pStyle w:val="af2"/>
              <w:numPr>
                <w:ilvl w:val="0"/>
                <w:numId w:val="44"/>
              </w:numPr>
              <w:spacing w:line="256" w:lineRule="auto"/>
              <w:ind w:left="0" w:firstLine="325"/>
              <w:contextualSpacing/>
              <w:jc w:val="both"/>
              <w:rPr>
                <w:color w:val="000000"/>
                <w:sz w:val="24"/>
                <w:szCs w:val="24"/>
                <w:lang w:val="uk-UA" w:eastAsia="uk-UA"/>
              </w:rPr>
            </w:pPr>
            <w:r>
              <w:rPr>
                <w:bCs/>
                <w:color w:val="000000"/>
                <w:sz w:val="24"/>
                <w:szCs w:val="24"/>
                <w:lang w:val="uk-UA" w:eastAsia="uk-UA"/>
              </w:rPr>
              <w:t>Розчинність -</w:t>
            </w:r>
            <w:r>
              <w:rPr>
                <w:color w:val="000000"/>
                <w:sz w:val="24"/>
                <w:szCs w:val="24"/>
                <w:lang w:val="uk-UA" w:eastAsia="uk-UA"/>
              </w:rPr>
              <w:t xml:space="preserve">0,6 М </w:t>
            </w:r>
            <w:proofErr w:type="spellStart"/>
            <w:r>
              <w:rPr>
                <w:color w:val="000000"/>
                <w:sz w:val="24"/>
                <w:szCs w:val="24"/>
                <w:lang w:val="uk-UA" w:eastAsia="uk-UA"/>
              </w:rPr>
              <w:t>HCl</w:t>
            </w:r>
            <w:proofErr w:type="spellEnd"/>
            <w:r>
              <w:rPr>
                <w:color w:val="000000"/>
                <w:sz w:val="24"/>
                <w:szCs w:val="24"/>
                <w:lang w:val="uk-UA" w:eastAsia="uk-UA"/>
              </w:rPr>
              <w:t>: розчинний 20 мг/мл</w:t>
            </w:r>
          </w:p>
          <w:p w14:paraId="7104071B" w14:textId="77777777" w:rsidR="00092CC0" w:rsidRDefault="00092CC0" w:rsidP="00092CC0">
            <w:pPr>
              <w:pStyle w:val="af2"/>
              <w:numPr>
                <w:ilvl w:val="0"/>
                <w:numId w:val="44"/>
              </w:numPr>
              <w:spacing w:line="256" w:lineRule="auto"/>
              <w:ind w:left="0" w:firstLine="325"/>
              <w:contextualSpacing/>
              <w:jc w:val="both"/>
              <w:rPr>
                <w:color w:val="000000"/>
                <w:sz w:val="24"/>
                <w:szCs w:val="24"/>
                <w:lang w:val="uk-UA" w:eastAsia="uk-UA"/>
              </w:rPr>
            </w:pPr>
            <w:r>
              <w:rPr>
                <w:sz w:val="24"/>
                <w:szCs w:val="24"/>
                <w:lang w:val="uk-UA"/>
              </w:rPr>
              <w:t>Форма – висушені еритроцити.</w:t>
            </w:r>
          </w:p>
          <w:p w14:paraId="42919B95" w14:textId="77777777" w:rsidR="00092CC0" w:rsidRDefault="00092CC0">
            <w:pPr>
              <w:pStyle w:val="af2"/>
              <w:shd w:val="clear" w:color="auto" w:fill="FFFFFF"/>
              <w:spacing w:line="256" w:lineRule="auto"/>
              <w:ind w:left="0" w:firstLine="325"/>
              <w:jc w:val="both"/>
              <w:rPr>
                <w:sz w:val="24"/>
                <w:szCs w:val="24"/>
                <w:lang w:val="uk-UA"/>
              </w:rPr>
            </w:pPr>
            <w:r>
              <w:rPr>
                <w:bCs/>
                <w:color w:val="212121"/>
                <w:sz w:val="24"/>
                <w:szCs w:val="24"/>
                <w:lang w:val="uk-UA" w:eastAsia="uk-UA"/>
              </w:rPr>
              <w:t xml:space="preserve">4.   </w:t>
            </w:r>
            <w:r>
              <w:rPr>
                <w:sz w:val="24"/>
                <w:szCs w:val="24"/>
                <w:lang w:val="uk-UA"/>
              </w:rPr>
              <w:t>Фасування -  флакон.</w:t>
            </w:r>
          </w:p>
          <w:p w14:paraId="670A77DF" w14:textId="77777777" w:rsidR="00092CC0" w:rsidRDefault="00092CC0">
            <w:pPr>
              <w:pStyle w:val="af2"/>
              <w:shd w:val="clear" w:color="auto" w:fill="FFFFFF"/>
              <w:spacing w:line="256" w:lineRule="auto"/>
              <w:ind w:left="0" w:firstLine="325"/>
              <w:jc w:val="both"/>
              <w:rPr>
                <w:color w:val="212121"/>
                <w:sz w:val="24"/>
                <w:szCs w:val="24"/>
                <w:lang w:val="uk-UA" w:eastAsia="uk-UA"/>
              </w:rPr>
            </w:pPr>
            <w:r>
              <w:rPr>
                <w:bCs/>
                <w:color w:val="212121"/>
                <w:sz w:val="24"/>
                <w:szCs w:val="24"/>
                <w:lang w:val="uk-UA" w:eastAsia="uk-UA"/>
              </w:rPr>
              <w:t xml:space="preserve">5.    Об'єм/вага – </w:t>
            </w:r>
            <w:r>
              <w:rPr>
                <w:color w:val="212121"/>
                <w:sz w:val="24"/>
                <w:szCs w:val="24"/>
                <w:lang w:val="uk-UA" w:eastAsia="uk-UA"/>
              </w:rPr>
              <w:t>100,0 грам</w:t>
            </w:r>
          </w:p>
          <w:p w14:paraId="17A59090" w14:textId="77777777" w:rsidR="00092CC0" w:rsidRDefault="00092CC0">
            <w:pPr>
              <w:pStyle w:val="af2"/>
              <w:spacing w:line="256" w:lineRule="auto"/>
              <w:ind w:left="0" w:firstLine="325"/>
              <w:jc w:val="both"/>
              <w:rPr>
                <w:sz w:val="24"/>
                <w:szCs w:val="24"/>
                <w:lang w:val="uk-UA" w:eastAsia="uk-UA"/>
              </w:rPr>
            </w:pPr>
            <w:r>
              <w:rPr>
                <w:sz w:val="24"/>
                <w:szCs w:val="24"/>
                <w:lang w:val="uk-UA" w:eastAsia="uk-UA"/>
              </w:rPr>
              <w:t xml:space="preserve">6. Умови зберігання та транспортування:  температура +2 +8 </w:t>
            </w:r>
            <w:proofErr w:type="spellStart"/>
            <w:r>
              <w:rPr>
                <w:sz w:val="24"/>
                <w:szCs w:val="24"/>
                <w:vertAlign w:val="superscript"/>
                <w:lang w:val="uk-UA" w:eastAsia="uk-UA"/>
              </w:rPr>
              <w:t>о</w:t>
            </w:r>
            <w:r>
              <w:rPr>
                <w:sz w:val="24"/>
                <w:szCs w:val="24"/>
                <w:lang w:val="uk-UA" w:eastAsia="uk-UA"/>
              </w:rPr>
              <w:t>С</w:t>
            </w:r>
            <w:proofErr w:type="spellEnd"/>
            <w:r>
              <w:rPr>
                <w:sz w:val="24"/>
                <w:szCs w:val="24"/>
                <w:lang w:val="uk-UA" w:eastAsia="uk-UA"/>
              </w:rPr>
              <w:t>.</w:t>
            </w:r>
          </w:p>
        </w:tc>
        <w:tc>
          <w:tcPr>
            <w:tcW w:w="1648" w:type="dxa"/>
            <w:tcBorders>
              <w:top w:val="single" w:sz="4" w:space="0" w:color="auto"/>
              <w:left w:val="single" w:sz="4" w:space="0" w:color="auto"/>
              <w:bottom w:val="single" w:sz="4" w:space="0" w:color="auto"/>
              <w:right w:val="single" w:sz="4" w:space="0" w:color="auto"/>
            </w:tcBorders>
            <w:vAlign w:val="center"/>
            <w:hideMark/>
          </w:tcPr>
          <w:p w14:paraId="45A7A307" w14:textId="77777777" w:rsidR="00092CC0" w:rsidRDefault="00092CC0">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штука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B261EA8" w14:textId="77777777" w:rsidR="00092CC0" w:rsidRDefault="00092CC0">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olor w:val="000000"/>
                <w:sz w:val="24"/>
                <w:szCs w:val="24"/>
                <w:lang w:val="ru-RU" w:eastAsia="uk-UA"/>
              </w:rPr>
              <w:t>1</w:t>
            </w:r>
          </w:p>
        </w:tc>
      </w:tr>
      <w:tr w:rsidR="00823DC6" w14:paraId="273BD7DC" w14:textId="77777777" w:rsidTr="00092CC0">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3BD7FCD7" w14:textId="2880F512" w:rsidR="00823DC6" w:rsidRDefault="00823DC6" w:rsidP="00823DC6">
            <w:pPr>
              <w:spacing w:after="0" w:line="240" w:lineRule="auto"/>
              <w:jc w:val="both"/>
              <w:rPr>
                <w:rFonts w:ascii="Times New Roman" w:hAnsi="Times New Roman"/>
                <w:sz w:val="24"/>
                <w:szCs w:val="24"/>
                <w:lang w:val="ru-RU" w:eastAsia="uk-UA"/>
              </w:rPr>
            </w:pPr>
            <w:bookmarkStart w:id="11" w:name="_Hlk203485735"/>
            <w:r>
              <w:rPr>
                <w:rFonts w:ascii="Times New Roman" w:hAnsi="Times New Roman"/>
                <w:sz w:val="24"/>
                <w:szCs w:val="24"/>
                <w:lang w:val="ru-RU" w:eastAsia="uk-UA"/>
              </w:rPr>
              <w:t>2.</w:t>
            </w:r>
          </w:p>
        </w:tc>
        <w:tc>
          <w:tcPr>
            <w:tcW w:w="2738" w:type="dxa"/>
            <w:tcBorders>
              <w:top w:val="single" w:sz="4" w:space="0" w:color="auto"/>
              <w:left w:val="single" w:sz="4" w:space="0" w:color="auto"/>
              <w:bottom w:val="single" w:sz="4" w:space="0" w:color="auto"/>
              <w:right w:val="single" w:sz="4" w:space="0" w:color="auto"/>
            </w:tcBorders>
            <w:vAlign w:val="center"/>
          </w:tcPr>
          <w:p w14:paraId="680B982C" w14:textId="22268ACE" w:rsidR="00823DC6" w:rsidRDefault="00823DC6" w:rsidP="00823DC6">
            <w:pPr>
              <w:shd w:val="clear" w:color="auto" w:fill="FFFFFF"/>
              <w:spacing w:after="0" w:line="240" w:lineRule="auto"/>
              <w:jc w:val="both"/>
              <w:rPr>
                <w:rFonts w:ascii="Times New Roman" w:hAnsi="Times New Roman"/>
                <w:color w:val="242424"/>
                <w:sz w:val="24"/>
                <w:szCs w:val="24"/>
                <w:shd w:val="clear" w:color="auto" w:fill="FFFFFF"/>
              </w:rPr>
            </w:pPr>
            <w:r w:rsidRPr="006A34F2">
              <w:rPr>
                <w:rFonts w:ascii="Times New Roman" w:hAnsi="Times New Roman"/>
                <w:sz w:val="24"/>
                <w:szCs w:val="24"/>
              </w:rPr>
              <w:t>Кроляча сироватка</w:t>
            </w:r>
          </w:p>
        </w:tc>
        <w:tc>
          <w:tcPr>
            <w:tcW w:w="8399" w:type="dxa"/>
            <w:tcBorders>
              <w:top w:val="single" w:sz="4" w:space="0" w:color="auto"/>
              <w:left w:val="single" w:sz="4" w:space="0" w:color="auto"/>
              <w:bottom w:val="single" w:sz="4" w:space="0" w:color="auto"/>
              <w:right w:val="single" w:sz="4" w:space="0" w:color="auto"/>
            </w:tcBorders>
          </w:tcPr>
          <w:p w14:paraId="3BA7CA31" w14:textId="77777777" w:rsidR="00823DC6" w:rsidRDefault="00823DC6" w:rsidP="00823DC6">
            <w:pPr>
              <w:pStyle w:val="af2"/>
              <w:numPr>
                <w:ilvl w:val="0"/>
                <w:numId w:val="45"/>
              </w:numPr>
              <w:contextualSpacing/>
              <w:jc w:val="both"/>
              <w:rPr>
                <w:sz w:val="24"/>
                <w:szCs w:val="24"/>
                <w:lang w:val="uk-UA"/>
              </w:rPr>
            </w:pPr>
            <w:r w:rsidRPr="006A34F2">
              <w:rPr>
                <w:sz w:val="24"/>
                <w:szCs w:val="24"/>
                <w:lang w:val="uk-UA"/>
              </w:rPr>
              <w:t xml:space="preserve">Сироватка крові </w:t>
            </w:r>
            <w:proofErr w:type="spellStart"/>
            <w:r w:rsidRPr="006A34F2">
              <w:rPr>
                <w:sz w:val="24"/>
                <w:szCs w:val="24"/>
                <w:lang w:val="uk-UA"/>
              </w:rPr>
              <w:t>кроля</w:t>
            </w:r>
            <w:proofErr w:type="spellEnd"/>
            <w:r w:rsidRPr="006A34F2">
              <w:rPr>
                <w:sz w:val="24"/>
                <w:szCs w:val="24"/>
                <w:lang w:val="uk-UA"/>
              </w:rPr>
              <w:t xml:space="preserve"> призначена для культивування </w:t>
            </w:r>
            <w:proofErr w:type="spellStart"/>
            <w:r w:rsidRPr="006A34F2">
              <w:rPr>
                <w:sz w:val="24"/>
                <w:szCs w:val="24"/>
                <w:lang w:val="uk-UA"/>
              </w:rPr>
              <w:t>лептоспір</w:t>
            </w:r>
            <w:proofErr w:type="spellEnd"/>
            <w:r w:rsidRPr="006A34F2">
              <w:rPr>
                <w:sz w:val="24"/>
                <w:szCs w:val="24"/>
                <w:lang w:val="uk-UA"/>
              </w:rPr>
              <w:t xml:space="preserve">. </w:t>
            </w:r>
          </w:p>
          <w:p w14:paraId="2F048CF9" w14:textId="77777777" w:rsidR="00823DC6" w:rsidRDefault="00823DC6" w:rsidP="00823DC6">
            <w:pPr>
              <w:pStyle w:val="af2"/>
              <w:numPr>
                <w:ilvl w:val="0"/>
                <w:numId w:val="45"/>
              </w:numPr>
              <w:contextualSpacing/>
              <w:jc w:val="both"/>
              <w:rPr>
                <w:sz w:val="24"/>
                <w:szCs w:val="24"/>
                <w:lang w:val="uk-UA"/>
              </w:rPr>
            </w:pPr>
            <w:r w:rsidRPr="006A34F2">
              <w:rPr>
                <w:sz w:val="24"/>
                <w:szCs w:val="24"/>
                <w:lang w:val="uk-UA"/>
              </w:rPr>
              <w:t>Сироватка не повинна давати ріст бактерій, грибів, мікоплазми</w:t>
            </w:r>
            <w:r>
              <w:rPr>
                <w:sz w:val="24"/>
                <w:szCs w:val="24"/>
                <w:lang w:val="uk-UA"/>
              </w:rPr>
              <w:t>.</w:t>
            </w:r>
          </w:p>
          <w:p w14:paraId="5CA0F7C2" w14:textId="77777777" w:rsidR="00823DC6" w:rsidRDefault="00823DC6" w:rsidP="00823DC6">
            <w:pPr>
              <w:pStyle w:val="af2"/>
              <w:ind w:left="169"/>
              <w:jc w:val="both"/>
              <w:rPr>
                <w:sz w:val="24"/>
                <w:szCs w:val="24"/>
                <w:lang w:val="uk-UA"/>
              </w:rPr>
            </w:pPr>
            <w:r>
              <w:rPr>
                <w:sz w:val="24"/>
                <w:szCs w:val="24"/>
                <w:lang w:val="uk-UA"/>
              </w:rPr>
              <w:t>3. Ф</w:t>
            </w:r>
            <w:r w:rsidRPr="006A34F2">
              <w:rPr>
                <w:sz w:val="24"/>
                <w:szCs w:val="24"/>
                <w:lang w:val="uk-UA"/>
              </w:rPr>
              <w:t xml:space="preserve">ізико-хімічні показники: </w:t>
            </w:r>
          </w:p>
          <w:p w14:paraId="264DBC5F" w14:textId="77777777" w:rsidR="00823DC6" w:rsidRDefault="00823DC6" w:rsidP="00823DC6">
            <w:pPr>
              <w:pStyle w:val="af2"/>
              <w:ind w:left="169"/>
              <w:jc w:val="both"/>
              <w:rPr>
                <w:sz w:val="24"/>
                <w:szCs w:val="24"/>
                <w:lang w:val="uk-UA"/>
              </w:rPr>
            </w:pPr>
            <w:r w:rsidRPr="006A34F2">
              <w:rPr>
                <w:sz w:val="24"/>
                <w:szCs w:val="24"/>
                <w:lang w:val="uk-UA"/>
              </w:rPr>
              <w:t xml:space="preserve">- </w:t>
            </w:r>
            <w:proofErr w:type="spellStart"/>
            <w:r w:rsidRPr="006A34F2">
              <w:rPr>
                <w:sz w:val="24"/>
                <w:szCs w:val="24"/>
                <w:lang w:val="uk-UA"/>
              </w:rPr>
              <w:t>рН</w:t>
            </w:r>
            <w:proofErr w:type="spellEnd"/>
            <w:r w:rsidRPr="006A34F2">
              <w:rPr>
                <w:sz w:val="24"/>
                <w:szCs w:val="24"/>
                <w:lang w:val="uk-UA"/>
              </w:rPr>
              <w:t xml:space="preserve"> у межах 7,40±0,35;</w:t>
            </w:r>
          </w:p>
          <w:p w14:paraId="0F405BC3" w14:textId="77777777" w:rsidR="00823DC6" w:rsidRDefault="00823DC6" w:rsidP="00823DC6">
            <w:pPr>
              <w:pStyle w:val="af2"/>
              <w:ind w:left="169"/>
              <w:jc w:val="both"/>
              <w:rPr>
                <w:sz w:val="24"/>
                <w:szCs w:val="24"/>
                <w:lang w:val="uk-UA"/>
              </w:rPr>
            </w:pPr>
            <w:r w:rsidRPr="006A34F2">
              <w:rPr>
                <w:sz w:val="24"/>
                <w:szCs w:val="24"/>
                <w:lang w:val="uk-UA"/>
              </w:rPr>
              <w:t xml:space="preserve">- </w:t>
            </w:r>
            <w:proofErr w:type="spellStart"/>
            <w:r w:rsidRPr="006A34F2">
              <w:rPr>
                <w:sz w:val="24"/>
                <w:szCs w:val="24"/>
                <w:lang w:val="uk-UA"/>
              </w:rPr>
              <w:t>осмоляльність</w:t>
            </w:r>
            <w:proofErr w:type="spellEnd"/>
            <w:r w:rsidRPr="006A34F2">
              <w:rPr>
                <w:sz w:val="24"/>
                <w:szCs w:val="24"/>
                <w:lang w:val="uk-UA"/>
              </w:rPr>
              <w:t xml:space="preserve"> у межах 300,0 ± 40,0 </w:t>
            </w:r>
            <w:proofErr w:type="spellStart"/>
            <w:r w:rsidRPr="006A34F2">
              <w:rPr>
                <w:sz w:val="24"/>
                <w:szCs w:val="24"/>
                <w:lang w:val="uk-UA"/>
              </w:rPr>
              <w:t>мОсмоль</w:t>
            </w:r>
            <w:proofErr w:type="spellEnd"/>
            <w:r w:rsidRPr="006A34F2">
              <w:rPr>
                <w:sz w:val="24"/>
                <w:szCs w:val="24"/>
                <w:lang w:val="uk-UA"/>
              </w:rPr>
              <w:t>/кг;</w:t>
            </w:r>
          </w:p>
          <w:p w14:paraId="330CF3C0" w14:textId="77777777" w:rsidR="00823DC6" w:rsidRDefault="00823DC6" w:rsidP="00823DC6">
            <w:pPr>
              <w:pStyle w:val="af2"/>
              <w:ind w:left="169"/>
              <w:jc w:val="both"/>
              <w:rPr>
                <w:sz w:val="24"/>
                <w:szCs w:val="24"/>
                <w:lang w:val="uk-UA"/>
              </w:rPr>
            </w:pPr>
            <w:r w:rsidRPr="006A34F2">
              <w:rPr>
                <w:sz w:val="24"/>
                <w:szCs w:val="24"/>
                <w:lang w:val="uk-UA"/>
              </w:rPr>
              <w:t xml:space="preserve"> - вміст гемоглобіну у межах &lt; 50,0 мг/</w:t>
            </w:r>
            <w:proofErr w:type="spellStart"/>
            <w:r w:rsidRPr="006A34F2">
              <w:rPr>
                <w:sz w:val="24"/>
                <w:szCs w:val="24"/>
                <w:lang w:val="uk-UA"/>
              </w:rPr>
              <w:t>дл</w:t>
            </w:r>
            <w:proofErr w:type="spellEnd"/>
            <w:r w:rsidRPr="006A34F2">
              <w:rPr>
                <w:sz w:val="24"/>
                <w:szCs w:val="24"/>
                <w:lang w:val="uk-UA"/>
              </w:rPr>
              <w:t xml:space="preserve">; </w:t>
            </w:r>
          </w:p>
          <w:p w14:paraId="12EFD12A" w14:textId="77777777" w:rsidR="00823DC6" w:rsidRDefault="00823DC6" w:rsidP="00823DC6">
            <w:pPr>
              <w:pStyle w:val="af2"/>
              <w:ind w:left="169"/>
              <w:jc w:val="both"/>
              <w:rPr>
                <w:sz w:val="24"/>
                <w:szCs w:val="24"/>
                <w:lang w:val="uk-UA"/>
              </w:rPr>
            </w:pPr>
            <w:r w:rsidRPr="006A34F2">
              <w:rPr>
                <w:sz w:val="24"/>
                <w:szCs w:val="24"/>
                <w:lang w:val="uk-UA"/>
              </w:rPr>
              <w:t>- загальний вміст білка у межах 5,5± 0,5 г/</w:t>
            </w:r>
            <w:proofErr w:type="spellStart"/>
            <w:r w:rsidRPr="006A34F2">
              <w:rPr>
                <w:sz w:val="24"/>
                <w:szCs w:val="24"/>
                <w:lang w:val="uk-UA"/>
              </w:rPr>
              <w:t>дл</w:t>
            </w:r>
            <w:proofErr w:type="spellEnd"/>
            <w:r w:rsidRPr="006A34F2">
              <w:rPr>
                <w:sz w:val="24"/>
                <w:szCs w:val="24"/>
                <w:lang w:val="uk-UA"/>
              </w:rPr>
              <w:t xml:space="preserve">. </w:t>
            </w:r>
          </w:p>
          <w:p w14:paraId="1537E584" w14:textId="77777777" w:rsidR="00823DC6" w:rsidRDefault="00823DC6" w:rsidP="00823DC6">
            <w:pPr>
              <w:pStyle w:val="af2"/>
              <w:ind w:left="169"/>
              <w:jc w:val="both"/>
              <w:rPr>
                <w:sz w:val="24"/>
                <w:szCs w:val="24"/>
                <w:lang w:val="uk-UA"/>
              </w:rPr>
            </w:pPr>
            <w:r>
              <w:rPr>
                <w:sz w:val="24"/>
                <w:szCs w:val="24"/>
                <w:lang w:val="uk-UA"/>
              </w:rPr>
              <w:t xml:space="preserve">4. </w:t>
            </w:r>
            <w:proofErr w:type="spellStart"/>
            <w:r>
              <w:rPr>
                <w:sz w:val="24"/>
                <w:szCs w:val="24"/>
                <w:lang w:val="uk-UA"/>
              </w:rPr>
              <w:t>Паковання</w:t>
            </w:r>
            <w:proofErr w:type="spellEnd"/>
            <w:r>
              <w:rPr>
                <w:sz w:val="24"/>
                <w:szCs w:val="24"/>
                <w:lang w:val="uk-UA"/>
              </w:rPr>
              <w:t xml:space="preserve"> - </w:t>
            </w:r>
            <w:r w:rsidRPr="006A34F2">
              <w:rPr>
                <w:sz w:val="24"/>
                <w:szCs w:val="24"/>
                <w:lang w:val="uk-UA"/>
              </w:rPr>
              <w:t>герметичн</w:t>
            </w:r>
            <w:r>
              <w:rPr>
                <w:sz w:val="24"/>
                <w:szCs w:val="24"/>
                <w:lang w:val="uk-UA"/>
              </w:rPr>
              <w:t>ий</w:t>
            </w:r>
            <w:r w:rsidRPr="006A34F2">
              <w:rPr>
                <w:sz w:val="24"/>
                <w:szCs w:val="24"/>
                <w:lang w:val="uk-UA"/>
              </w:rPr>
              <w:t xml:space="preserve"> флакон</w:t>
            </w:r>
            <w:r>
              <w:rPr>
                <w:sz w:val="24"/>
                <w:szCs w:val="24"/>
                <w:lang w:val="uk-UA"/>
              </w:rPr>
              <w:t>.</w:t>
            </w:r>
          </w:p>
          <w:p w14:paraId="1C6CC7B5" w14:textId="77777777" w:rsidR="00823DC6" w:rsidRDefault="00823DC6" w:rsidP="00823DC6">
            <w:pPr>
              <w:pStyle w:val="af2"/>
              <w:ind w:left="169"/>
              <w:jc w:val="both"/>
              <w:rPr>
                <w:sz w:val="24"/>
                <w:szCs w:val="24"/>
                <w:lang w:val="uk-UA" w:eastAsia="uk-UA"/>
              </w:rPr>
            </w:pPr>
            <w:r>
              <w:rPr>
                <w:sz w:val="24"/>
                <w:szCs w:val="24"/>
                <w:lang w:val="uk-UA" w:eastAsia="uk-UA"/>
              </w:rPr>
              <w:t>5. Умови зберігання та транспортування:</w:t>
            </w:r>
          </w:p>
          <w:p w14:paraId="14361A90" w14:textId="77777777" w:rsidR="00823DC6" w:rsidRDefault="00823DC6" w:rsidP="00823DC6">
            <w:pPr>
              <w:pStyle w:val="af2"/>
              <w:ind w:left="169"/>
              <w:jc w:val="both"/>
              <w:rPr>
                <w:sz w:val="24"/>
                <w:szCs w:val="24"/>
                <w:lang w:val="uk-UA" w:eastAsia="uk-UA"/>
              </w:rPr>
            </w:pPr>
            <w:r>
              <w:rPr>
                <w:sz w:val="24"/>
                <w:szCs w:val="24"/>
                <w:lang w:val="uk-UA" w:eastAsia="uk-UA"/>
              </w:rPr>
              <w:t>- температура – 20</w:t>
            </w:r>
            <w:r>
              <w:rPr>
                <w:sz w:val="24"/>
                <w:szCs w:val="24"/>
                <w:vertAlign w:val="superscript"/>
                <w:lang w:val="uk-UA" w:eastAsia="uk-UA"/>
              </w:rPr>
              <w:t>0</w:t>
            </w:r>
            <w:r>
              <w:rPr>
                <w:sz w:val="24"/>
                <w:szCs w:val="24"/>
                <w:lang w:val="uk-UA" w:eastAsia="uk-UA"/>
              </w:rPr>
              <w:t>С;</w:t>
            </w:r>
          </w:p>
          <w:p w14:paraId="1FD9C88C" w14:textId="1EC1A593" w:rsidR="00823DC6" w:rsidRPr="00823DC6" w:rsidRDefault="00823DC6" w:rsidP="00823DC6">
            <w:pPr>
              <w:pStyle w:val="af2"/>
              <w:ind w:left="169"/>
              <w:jc w:val="both"/>
              <w:rPr>
                <w:sz w:val="24"/>
                <w:szCs w:val="24"/>
                <w:lang w:val="uk-UA" w:eastAsia="uk-UA"/>
              </w:rPr>
            </w:pPr>
            <w:r>
              <w:rPr>
                <w:sz w:val="24"/>
                <w:szCs w:val="24"/>
                <w:lang w:val="uk-UA" w:eastAsia="uk-UA"/>
              </w:rPr>
              <w:t>- у захищеному від світла місці.</w:t>
            </w:r>
          </w:p>
        </w:tc>
        <w:tc>
          <w:tcPr>
            <w:tcW w:w="1648" w:type="dxa"/>
            <w:tcBorders>
              <w:top w:val="single" w:sz="4" w:space="0" w:color="auto"/>
              <w:left w:val="single" w:sz="4" w:space="0" w:color="auto"/>
              <w:bottom w:val="single" w:sz="4" w:space="0" w:color="auto"/>
              <w:right w:val="single" w:sz="4" w:space="0" w:color="auto"/>
            </w:tcBorders>
            <w:vAlign w:val="center"/>
          </w:tcPr>
          <w:p w14:paraId="00EF604E" w14:textId="30D0DED5" w:rsidR="00823DC6" w:rsidRDefault="00823DC6" w:rsidP="00823DC6">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літр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7A4E41B6" w14:textId="508C5FB8" w:rsidR="00823DC6" w:rsidRDefault="00823DC6" w:rsidP="00823DC6">
            <w:pPr>
              <w:spacing w:after="0" w:line="240" w:lineRule="auto"/>
              <w:jc w:val="both"/>
              <w:rPr>
                <w:rFonts w:ascii="Times New Roman" w:hAnsi="Times New Roman"/>
                <w:color w:val="000000"/>
                <w:sz w:val="24"/>
                <w:szCs w:val="24"/>
                <w:lang w:val="ru-RU" w:eastAsia="uk-UA"/>
              </w:rPr>
            </w:pPr>
            <w:r>
              <w:rPr>
                <w:rFonts w:ascii="Times New Roman" w:hAnsi="Times New Roman"/>
                <w:color w:val="000000"/>
                <w:sz w:val="24"/>
                <w:szCs w:val="24"/>
                <w:lang w:val="ru-RU" w:eastAsia="uk-UA"/>
              </w:rPr>
              <w:t>1</w:t>
            </w:r>
          </w:p>
        </w:tc>
      </w:tr>
      <w:bookmarkEnd w:id="11"/>
    </w:tbl>
    <w:p w14:paraId="233E00F6" w14:textId="77777777" w:rsidR="00092CC0" w:rsidRDefault="00092CC0" w:rsidP="00092CC0">
      <w:pPr>
        <w:spacing w:after="0" w:line="240" w:lineRule="auto"/>
        <w:jc w:val="both"/>
        <w:rPr>
          <w:rFonts w:ascii="Times New Roman" w:eastAsia="Times New Roman" w:hAnsi="Times New Roman" w:cs="Times New Roman"/>
          <w:color w:val="000000"/>
          <w:sz w:val="24"/>
          <w:szCs w:val="24"/>
        </w:rPr>
      </w:pPr>
    </w:p>
    <w:p w14:paraId="1CB7B1F7" w14:textId="77777777" w:rsidR="00092CC0" w:rsidRDefault="00092CC0" w:rsidP="00092CC0">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4E3306FA" w14:textId="77777777" w:rsidR="00092CC0" w:rsidRDefault="00092CC0" w:rsidP="00092CC0">
      <w:pPr>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169F9225" w14:textId="77777777" w:rsidR="00092CC0" w:rsidRDefault="00092CC0" w:rsidP="00092CC0">
      <w:pPr>
        <w:spacing w:after="0" w:line="240" w:lineRule="auto"/>
        <w:ind w:firstLine="709"/>
        <w:jc w:val="both"/>
        <w:rPr>
          <w:rFonts w:ascii="Times New Roman" w:hAnsi="Times New Roman"/>
          <w:sz w:val="24"/>
          <w:szCs w:val="24"/>
        </w:rPr>
      </w:pPr>
      <w:r>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02B64972" w14:textId="77777777" w:rsidR="00092CC0" w:rsidRDefault="00092CC0" w:rsidP="00092CC0">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262C5024" w14:textId="77777777" w:rsidR="00092CC0" w:rsidRDefault="00092CC0" w:rsidP="00092CC0">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0D0B31A0" w14:textId="77777777" w:rsidR="00092CC0" w:rsidRDefault="00092CC0" w:rsidP="00092CC0">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017B889E" w14:textId="77777777" w:rsidR="00092CC0" w:rsidRDefault="00092CC0" w:rsidP="00092CC0">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w:t>
      </w:r>
      <w:r>
        <w:rPr>
          <w:rFonts w:ascii="Times New Roman" w:hAnsi="Times New Roman"/>
          <w:color w:val="000000" w:themeColor="text1"/>
          <w:sz w:val="24"/>
          <w:szCs w:val="24"/>
        </w:rPr>
        <w:t xml:space="preserve">75% загального </w:t>
      </w:r>
      <w:r>
        <w:rPr>
          <w:rFonts w:ascii="Times New Roman" w:hAnsi="Times New Roman"/>
          <w:color w:val="000000"/>
          <w:sz w:val="24"/>
          <w:szCs w:val="24"/>
        </w:rPr>
        <w:t>терміну придатності товару.</w:t>
      </w:r>
    </w:p>
    <w:p w14:paraId="7B34BF6E" w14:textId="77777777" w:rsidR="00092CC0" w:rsidRDefault="00092CC0" w:rsidP="00092CC0">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 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31A0DB58" w14:textId="77777777" w:rsidR="00092CC0" w:rsidRDefault="00092CC0" w:rsidP="00092CC0">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030B9211" w14:textId="77777777" w:rsidR="00092CC0" w:rsidRDefault="00092CC0" w:rsidP="00092CC0">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6DEF5A82" w14:textId="77777777" w:rsidR="00092CC0" w:rsidRDefault="00092CC0" w:rsidP="00092CC0">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1270203F" w14:textId="77777777" w:rsidR="00092CC0" w:rsidRDefault="00092CC0" w:rsidP="00092CC0">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7291D465" w14:textId="77777777" w:rsidR="00092CC0" w:rsidRDefault="00092CC0" w:rsidP="00092CC0">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092CC0" w14:paraId="61AF23D9" w14:textId="77777777" w:rsidTr="00092CC0">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5F8E19C8" w14:textId="77777777" w:rsidR="00092CC0" w:rsidRDefault="00092CC0">
            <w:pPr>
              <w:spacing w:after="0"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w:t>
            </w:r>
          </w:p>
          <w:p w14:paraId="697FE77E"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6AE0C4CE" w14:textId="77777777" w:rsidR="00092CC0" w:rsidRDefault="00092CC0">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4BEB1297"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документації</w:t>
            </w:r>
            <w:proofErr w:type="spellEnd"/>
          </w:p>
        </w:tc>
        <w:tc>
          <w:tcPr>
            <w:tcW w:w="5528" w:type="dxa"/>
            <w:gridSpan w:val="4"/>
            <w:tcBorders>
              <w:top w:val="single" w:sz="4" w:space="0" w:color="000000"/>
              <w:left w:val="single" w:sz="4" w:space="0" w:color="000000"/>
              <w:bottom w:val="single" w:sz="4" w:space="0" w:color="000000"/>
              <w:right w:val="single" w:sz="4" w:space="0" w:color="000000"/>
            </w:tcBorders>
            <w:hideMark/>
          </w:tcPr>
          <w:p w14:paraId="1434F929" w14:textId="77777777" w:rsidR="00092CC0" w:rsidRDefault="00092CC0">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4F474640"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пропозиції</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7C5EF377" w14:textId="77777777" w:rsidR="00092CC0" w:rsidRDefault="00092CC0">
            <w:pPr>
              <w:spacing w:line="240" w:lineRule="auto"/>
              <w:ind w:left="-243" w:right="-245"/>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Відповідність</w:t>
            </w:r>
            <w:proofErr w:type="spellEnd"/>
          </w:p>
        </w:tc>
      </w:tr>
      <w:tr w:rsidR="00092CC0" w14:paraId="4F2BAFDA" w14:textId="77777777" w:rsidTr="00092CC0">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6FF3358" w14:textId="77777777" w:rsidR="00092CC0" w:rsidRDefault="00092CC0">
            <w:pPr>
              <w:spacing w:after="0" w:line="256" w:lineRule="auto"/>
              <w:rPr>
                <w:rFonts w:ascii="Times New Roman" w:eastAsia="Times New Roman" w:hAnsi="Times New Roman" w:cs="Times New Roman"/>
                <w:color w:val="000000"/>
                <w:sz w:val="20"/>
                <w:szCs w:val="20"/>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14:paraId="576185F1"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535C599F"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18E71842" w14:textId="77777777" w:rsidR="00092CC0" w:rsidRDefault="00092CC0">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749A5A3D" w14:textId="77777777" w:rsidR="00092CC0" w:rsidRDefault="00092CC0">
            <w:pPr>
              <w:spacing w:line="240" w:lineRule="auto"/>
              <w:ind w:right="-108" w:hanging="11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6084D430"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62CD235B"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72D245CD" w14:textId="77777777" w:rsidR="00092CC0" w:rsidRDefault="00092CC0">
            <w:pPr>
              <w:spacing w:line="240" w:lineRule="auto"/>
              <w:ind w:left="-107" w:right="-108" w:firstLine="107"/>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07CCD152" w14:textId="77777777" w:rsidR="00092CC0" w:rsidRDefault="00092CC0">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5786F667"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6FA7AF6C" w14:textId="77777777" w:rsidR="00092CC0" w:rsidRDefault="00092CC0">
            <w:pPr>
              <w:spacing w:line="240" w:lineRule="auto"/>
              <w:ind w:right="-108" w:hanging="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0F01B28E"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
        </w:tc>
      </w:tr>
      <w:tr w:rsidR="00092CC0" w14:paraId="557A9C59" w14:textId="77777777" w:rsidTr="00092CC0">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5A0615DC"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2127" w:type="dxa"/>
            <w:tcBorders>
              <w:top w:val="single" w:sz="4" w:space="0" w:color="000000"/>
              <w:left w:val="single" w:sz="4" w:space="0" w:color="000000"/>
              <w:bottom w:val="single" w:sz="4" w:space="0" w:color="000000"/>
              <w:right w:val="single" w:sz="4" w:space="0" w:color="000000"/>
            </w:tcBorders>
          </w:tcPr>
          <w:p w14:paraId="368186B1" w14:textId="77777777" w:rsidR="00092CC0" w:rsidRDefault="00092CC0">
            <w:pPr>
              <w:spacing w:line="240" w:lineRule="auto"/>
              <w:ind w:right="-108"/>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2219121D"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14:paraId="36D8A5E6"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p>
        </w:tc>
        <w:tc>
          <w:tcPr>
            <w:tcW w:w="1418" w:type="dxa"/>
            <w:tcBorders>
              <w:top w:val="single" w:sz="4" w:space="0" w:color="000000"/>
              <w:left w:val="single" w:sz="4" w:space="0" w:color="000000"/>
              <w:bottom w:val="single" w:sz="4" w:space="0" w:color="000000"/>
              <w:right w:val="single" w:sz="4" w:space="0" w:color="000000"/>
            </w:tcBorders>
          </w:tcPr>
          <w:p w14:paraId="30612759"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1A2F3D0D" w14:textId="77777777" w:rsidR="00092CC0" w:rsidRDefault="00092CC0">
            <w:pPr>
              <w:spacing w:line="240" w:lineRule="auto"/>
              <w:ind w:right="133"/>
              <w:jc w:val="center"/>
              <w:rPr>
                <w:rFonts w:ascii="Times New Roman" w:eastAsia="Times New Roman" w:hAnsi="Times New Roman" w:cs="Times New Roman"/>
                <w:color w:val="000000"/>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Pr>
          <w:p w14:paraId="2145ECA6"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12945661"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5FC271F2"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419A3F49" w14:textId="77777777" w:rsidR="00092CC0" w:rsidRDefault="00092CC0">
            <w:pPr>
              <w:spacing w:line="240" w:lineRule="auto"/>
              <w:ind w:right="-108"/>
              <w:jc w:val="center"/>
              <w:rPr>
                <w:rFonts w:ascii="Times New Roman" w:eastAsia="Times New Roman" w:hAnsi="Times New Roman" w:cs="Times New Roman"/>
                <w:color w:val="000000"/>
                <w:sz w:val="20"/>
                <w:szCs w:val="20"/>
                <w:lang w:val="ru-RU"/>
              </w:rPr>
            </w:pPr>
          </w:p>
        </w:tc>
      </w:tr>
    </w:tbl>
    <w:p w14:paraId="5BCCF173" w14:textId="77777777" w:rsidR="00092CC0" w:rsidRDefault="00092CC0" w:rsidP="00092CC0">
      <w:pPr>
        <w:tabs>
          <w:tab w:val="left" w:pos="5245"/>
        </w:tabs>
        <w:spacing w:after="0"/>
        <w:ind w:firstLine="709"/>
        <w:jc w:val="both"/>
        <w:rPr>
          <w:rFonts w:ascii="Times New Roman" w:eastAsia="Times New Roman" w:hAnsi="Times New Roman" w:cs="Times New Roman"/>
          <w:sz w:val="24"/>
          <w:szCs w:val="24"/>
          <w:lang w:eastAsia="de-DE"/>
        </w:rPr>
      </w:pPr>
      <w:r>
        <w:rPr>
          <w:rFonts w:ascii="Times New Roman" w:hAnsi="Times New Roman"/>
          <w:b/>
          <w:sz w:val="24"/>
          <w:szCs w:val="24"/>
        </w:rPr>
        <w:t>На запропонований товар потрібно надати  наступні документи:</w:t>
      </w:r>
    </w:p>
    <w:p w14:paraId="6057B0ED" w14:textId="77777777" w:rsidR="00092CC0" w:rsidRDefault="00092CC0" w:rsidP="00092CC0">
      <w:pPr>
        <w:tabs>
          <w:tab w:val="left" w:pos="142"/>
        </w:tabs>
        <w:spacing w:after="0"/>
        <w:ind w:left="142" w:firstLine="567"/>
        <w:jc w:val="both"/>
        <w:rPr>
          <w:rFonts w:ascii="Times New Roman" w:eastAsia="Times New Roman" w:hAnsi="Times New Roman" w:cs="Times New Roman"/>
          <w:sz w:val="24"/>
          <w:szCs w:val="24"/>
          <w:highlight w:val="white"/>
          <w:lang w:eastAsia="de-DE"/>
        </w:rPr>
      </w:pPr>
      <w:r>
        <w:rPr>
          <w:rFonts w:ascii="Times New Roman" w:hAnsi="Times New Roman"/>
          <w:sz w:val="24"/>
          <w:szCs w:val="24"/>
          <w:highlight w:val="white"/>
        </w:rPr>
        <w:t>1. Документ, що підтверджує якість товару, виданий його виробником</w:t>
      </w:r>
      <w:r>
        <w:rPr>
          <w:rFonts w:ascii="Times New Roman" w:hAnsi="Times New Roman"/>
          <w:sz w:val="24"/>
          <w:szCs w:val="24"/>
        </w:rPr>
        <w:t xml:space="preserve"> </w:t>
      </w:r>
      <w:r>
        <w:rPr>
          <w:rFonts w:ascii="Times New Roman" w:hAnsi="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hAnsi="Times New Roman"/>
          <w:sz w:val="24"/>
          <w:szCs w:val="24"/>
        </w:rPr>
        <w:t>або офіційному представнику</w:t>
      </w:r>
      <w:r>
        <w:rPr>
          <w:rFonts w:ascii="Times New Roman" w:hAnsi="Times New Roman"/>
          <w:sz w:val="24"/>
          <w:szCs w:val="24"/>
          <w:highlight w:val="white"/>
        </w:rPr>
        <w:t xml:space="preserve"> товару, уповноваженими на це органами, установами, організаціями.</w:t>
      </w:r>
    </w:p>
    <w:p w14:paraId="1F2B605F" w14:textId="77777777" w:rsidR="00092CC0" w:rsidRDefault="00092CC0" w:rsidP="00092CC0">
      <w:pPr>
        <w:tabs>
          <w:tab w:val="left" w:pos="142"/>
        </w:tabs>
        <w:spacing w:after="0"/>
        <w:ind w:left="142" w:firstLine="567"/>
        <w:jc w:val="both"/>
        <w:rPr>
          <w:rFonts w:ascii="Times New Roman" w:hAnsi="Times New Roman"/>
          <w:sz w:val="24"/>
          <w:szCs w:val="24"/>
        </w:rPr>
      </w:pPr>
      <w:r>
        <w:rPr>
          <w:rFonts w:ascii="Times New Roman" w:hAnsi="Times New Roman"/>
          <w:sz w:val="24"/>
          <w:szCs w:val="24"/>
          <w:highlight w:val="white"/>
        </w:rPr>
        <w:t xml:space="preserve">2. </w:t>
      </w:r>
      <w:r>
        <w:rPr>
          <w:rFonts w:ascii="Times New Roman" w:hAnsi="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5E1CE20B" w14:textId="77777777" w:rsidR="00092CC0" w:rsidRDefault="00092CC0" w:rsidP="00092CC0">
      <w:pPr>
        <w:tabs>
          <w:tab w:val="left" w:pos="142"/>
        </w:tabs>
        <w:spacing w:after="0"/>
        <w:ind w:left="142" w:firstLine="567"/>
        <w:jc w:val="both"/>
        <w:rPr>
          <w:rFonts w:ascii="Times New Roman" w:hAnsi="Times New Roman"/>
          <w:sz w:val="24"/>
          <w:szCs w:val="24"/>
          <w:highlight w:val="white"/>
        </w:rPr>
      </w:pPr>
      <w:r>
        <w:rPr>
          <w:rFonts w:ascii="Times New Roman" w:hAnsi="Times New Roman"/>
          <w:sz w:val="24"/>
          <w:szCs w:val="24"/>
          <w:highlight w:val="white"/>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58F373D7" w:rsidR="00570486" w:rsidRPr="00B55FB1" w:rsidRDefault="00570486" w:rsidP="00EA6FF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1808B" w14:textId="77777777" w:rsidR="000E218B" w:rsidRDefault="000E218B" w:rsidP="0024553B">
      <w:pPr>
        <w:spacing w:after="0" w:line="240" w:lineRule="auto"/>
      </w:pPr>
      <w:r>
        <w:separator/>
      </w:r>
    </w:p>
  </w:endnote>
  <w:endnote w:type="continuationSeparator" w:id="0">
    <w:p w14:paraId="322315E8" w14:textId="77777777" w:rsidR="000E218B" w:rsidRDefault="000E218B"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68834" w14:textId="77777777" w:rsidR="000E218B" w:rsidRDefault="000E218B" w:rsidP="0024553B">
      <w:pPr>
        <w:spacing w:after="0" w:line="240" w:lineRule="auto"/>
      </w:pPr>
      <w:r>
        <w:separator/>
      </w:r>
    </w:p>
  </w:footnote>
  <w:footnote w:type="continuationSeparator" w:id="0">
    <w:p w14:paraId="23B77E28" w14:textId="77777777" w:rsidR="000E218B" w:rsidRDefault="000E218B"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D322B05"/>
    <w:multiLevelType w:val="multilevel"/>
    <w:tmpl w:val="3CE20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3"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4"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8"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3C71726"/>
    <w:multiLevelType w:val="hybridMultilevel"/>
    <w:tmpl w:val="E880FB22"/>
    <w:lvl w:ilvl="0" w:tplc="FF32A838">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1"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6FD47AA3"/>
    <w:multiLevelType w:val="hybridMultilevel"/>
    <w:tmpl w:val="FD96E5FC"/>
    <w:lvl w:ilvl="0" w:tplc="00ECBEF2">
      <w:start w:val="1"/>
      <w:numFmt w:val="decimal"/>
      <w:lvlText w:val="%1."/>
      <w:lvlJc w:val="left"/>
      <w:pPr>
        <w:ind w:left="529" w:hanging="360"/>
      </w:pPr>
      <w:rPr>
        <w:rFonts w:hint="default"/>
      </w:rPr>
    </w:lvl>
    <w:lvl w:ilvl="1" w:tplc="04220019" w:tentative="1">
      <w:start w:val="1"/>
      <w:numFmt w:val="lowerLetter"/>
      <w:lvlText w:val="%2."/>
      <w:lvlJc w:val="left"/>
      <w:pPr>
        <w:ind w:left="1249" w:hanging="360"/>
      </w:pPr>
    </w:lvl>
    <w:lvl w:ilvl="2" w:tplc="0422001B" w:tentative="1">
      <w:start w:val="1"/>
      <w:numFmt w:val="lowerRoman"/>
      <w:lvlText w:val="%3."/>
      <w:lvlJc w:val="right"/>
      <w:pPr>
        <w:ind w:left="1969" w:hanging="180"/>
      </w:pPr>
    </w:lvl>
    <w:lvl w:ilvl="3" w:tplc="0422000F" w:tentative="1">
      <w:start w:val="1"/>
      <w:numFmt w:val="decimal"/>
      <w:lvlText w:val="%4."/>
      <w:lvlJc w:val="left"/>
      <w:pPr>
        <w:ind w:left="2689" w:hanging="360"/>
      </w:pPr>
    </w:lvl>
    <w:lvl w:ilvl="4" w:tplc="04220019" w:tentative="1">
      <w:start w:val="1"/>
      <w:numFmt w:val="lowerLetter"/>
      <w:lvlText w:val="%5."/>
      <w:lvlJc w:val="left"/>
      <w:pPr>
        <w:ind w:left="3409" w:hanging="360"/>
      </w:pPr>
    </w:lvl>
    <w:lvl w:ilvl="5" w:tplc="0422001B" w:tentative="1">
      <w:start w:val="1"/>
      <w:numFmt w:val="lowerRoman"/>
      <w:lvlText w:val="%6."/>
      <w:lvlJc w:val="right"/>
      <w:pPr>
        <w:ind w:left="4129" w:hanging="180"/>
      </w:pPr>
    </w:lvl>
    <w:lvl w:ilvl="6" w:tplc="0422000F" w:tentative="1">
      <w:start w:val="1"/>
      <w:numFmt w:val="decimal"/>
      <w:lvlText w:val="%7."/>
      <w:lvlJc w:val="left"/>
      <w:pPr>
        <w:ind w:left="4849" w:hanging="360"/>
      </w:pPr>
    </w:lvl>
    <w:lvl w:ilvl="7" w:tplc="04220019" w:tentative="1">
      <w:start w:val="1"/>
      <w:numFmt w:val="lowerLetter"/>
      <w:lvlText w:val="%8."/>
      <w:lvlJc w:val="left"/>
      <w:pPr>
        <w:ind w:left="5569" w:hanging="360"/>
      </w:pPr>
    </w:lvl>
    <w:lvl w:ilvl="8" w:tplc="0422001B" w:tentative="1">
      <w:start w:val="1"/>
      <w:numFmt w:val="lowerRoman"/>
      <w:lvlText w:val="%9."/>
      <w:lvlJc w:val="right"/>
      <w:pPr>
        <w:ind w:left="6289" w:hanging="180"/>
      </w:pPr>
    </w:lvl>
  </w:abstractNum>
  <w:abstractNum w:abstractNumId="33"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5"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7141486"/>
    <w:multiLevelType w:val="hybridMultilevel"/>
    <w:tmpl w:val="8B7C7706"/>
    <w:lvl w:ilvl="0" w:tplc="8FBC86AA">
      <w:start w:val="1"/>
      <w:numFmt w:val="decimal"/>
      <w:lvlText w:val="%1."/>
      <w:lvlJc w:val="left"/>
      <w:pPr>
        <w:ind w:left="529" w:hanging="360"/>
      </w:pPr>
    </w:lvl>
    <w:lvl w:ilvl="1" w:tplc="04220019">
      <w:start w:val="1"/>
      <w:numFmt w:val="lowerLetter"/>
      <w:lvlText w:val="%2."/>
      <w:lvlJc w:val="left"/>
      <w:pPr>
        <w:ind w:left="1249" w:hanging="360"/>
      </w:pPr>
    </w:lvl>
    <w:lvl w:ilvl="2" w:tplc="0422001B">
      <w:start w:val="1"/>
      <w:numFmt w:val="lowerRoman"/>
      <w:lvlText w:val="%3."/>
      <w:lvlJc w:val="right"/>
      <w:pPr>
        <w:ind w:left="1969" w:hanging="180"/>
      </w:pPr>
    </w:lvl>
    <w:lvl w:ilvl="3" w:tplc="0422000F">
      <w:start w:val="1"/>
      <w:numFmt w:val="decimal"/>
      <w:lvlText w:val="%4."/>
      <w:lvlJc w:val="left"/>
      <w:pPr>
        <w:ind w:left="2689" w:hanging="360"/>
      </w:pPr>
    </w:lvl>
    <w:lvl w:ilvl="4" w:tplc="04220019">
      <w:start w:val="1"/>
      <w:numFmt w:val="lowerLetter"/>
      <w:lvlText w:val="%5."/>
      <w:lvlJc w:val="left"/>
      <w:pPr>
        <w:ind w:left="3409" w:hanging="360"/>
      </w:pPr>
    </w:lvl>
    <w:lvl w:ilvl="5" w:tplc="0422001B">
      <w:start w:val="1"/>
      <w:numFmt w:val="lowerRoman"/>
      <w:lvlText w:val="%6."/>
      <w:lvlJc w:val="right"/>
      <w:pPr>
        <w:ind w:left="4129" w:hanging="180"/>
      </w:pPr>
    </w:lvl>
    <w:lvl w:ilvl="6" w:tplc="0422000F">
      <w:start w:val="1"/>
      <w:numFmt w:val="decimal"/>
      <w:lvlText w:val="%7."/>
      <w:lvlJc w:val="left"/>
      <w:pPr>
        <w:ind w:left="4849" w:hanging="360"/>
      </w:pPr>
    </w:lvl>
    <w:lvl w:ilvl="7" w:tplc="04220019">
      <w:start w:val="1"/>
      <w:numFmt w:val="lowerLetter"/>
      <w:lvlText w:val="%8."/>
      <w:lvlJc w:val="left"/>
      <w:pPr>
        <w:ind w:left="5569" w:hanging="360"/>
      </w:pPr>
    </w:lvl>
    <w:lvl w:ilvl="8" w:tplc="0422001B">
      <w:start w:val="1"/>
      <w:numFmt w:val="lowerRoman"/>
      <w:lvlText w:val="%9."/>
      <w:lvlJc w:val="right"/>
      <w:pPr>
        <w:ind w:left="6289" w:hanging="180"/>
      </w:pPr>
    </w:lvl>
  </w:abstractNum>
  <w:abstractNum w:abstractNumId="38"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40"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4"/>
  </w:num>
  <w:num w:numId="2">
    <w:abstractNumId w:val="26"/>
  </w:num>
  <w:num w:numId="3">
    <w:abstractNumId w:val="5"/>
  </w:num>
  <w:num w:numId="4">
    <w:abstractNumId w:val="11"/>
  </w:num>
  <w:num w:numId="5">
    <w:abstractNumId w:val="38"/>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9"/>
  </w:num>
  <w:num w:numId="16">
    <w:abstractNumId w:val="25"/>
  </w:num>
  <w:num w:numId="17">
    <w:abstractNumId w:val="29"/>
  </w:num>
  <w:num w:numId="18">
    <w:abstractNumId w:val="22"/>
  </w:num>
  <w:num w:numId="19">
    <w:abstractNumId w:val="9"/>
  </w:num>
  <w:num w:numId="20">
    <w:abstractNumId w:val="31"/>
  </w:num>
  <w:num w:numId="21">
    <w:abstractNumId w:val="13"/>
  </w:num>
  <w:num w:numId="22">
    <w:abstractNumId w:val="7"/>
  </w:num>
  <w:num w:numId="23">
    <w:abstractNumId w:val="16"/>
  </w:num>
  <w:num w:numId="24">
    <w:abstractNumId w:val="39"/>
  </w:num>
  <w:num w:numId="25">
    <w:abstractNumId w:val="23"/>
  </w:num>
  <w:num w:numId="26">
    <w:abstractNumId w:val="12"/>
  </w:num>
  <w:num w:numId="27">
    <w:abstractNumId w:val="24"/>
  </w:num>
  <w:num w:numId="28">
    <w:abstractNumId w:val="3"/>
  </w:num>
  <w:num w:numId="29">
    <w:abstractNumId w:val="40"/>
  </w:num>
  <w:num w:numId="30">
    <w:abstractNumId w:val="33"/>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6"/>
  </w:num>
  <w:num w:numId="35">
    <w:abstractNumId w:val="28"/>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92CC0"/>
    <w:rsid w:val="000B6D9F"/>
    <w:rsid w:val="000C4E15"/>
    <w:rsid w:val="000C6C98"/>
    <w:rsid w:val="000C70A6"/>
    <w:rsid w:val="000E218B"/>
    <w:rsid w:val="001055A1"/>
    <w:rsid w:val="00115D71"/>
    <w:rsid w:val="00127EDA"/>
    <w:rsid w:val="00140B58"/>
    <w:rsid w:val="001B30E0"/>
    <w:rsid w:val="001C1517"/>
    <w:rsid w:val="001C1668"/>
    <w:rsid w:val="001C6A9B"/>
    <w:rsid w:val="00200A3D"/>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B7146"/>
    <w:rsid w:val="003C0571"/>
    <w:rsid w:val="003C6B47"/>
    <w:rsid w:val="003E28F5"/>
    <w:rsid w:val="003E7975"/>
    <w:rsid w:val="00461FF1"/>
    <w:rsid w:val="00491A52"/>
    <w:rsid w:val="00497331"/>
    <w:rsid w:val="004A7184"/>
    <w:rsid w:val="004D5770"/>
    <w:rsid w:val="004E7378"/>
    <w:rsid w:val="004F57B0"/>
    <w:rsid w:val="00504D58"/>
    <w:rsid w:val="00516F67"/>
    <w:rsid w:val="0054119B"/>
    <w:rsid w:val="00570486"/>
    <w:rsid w:val="00590320"/>
    <w:rsid w:val="005C400B"/>
    <w:rsid w:val="005C4484"/>
    <w:rsid w:val="005F6CE1"/>
    <w:rsid w:val="00607317"/>
    <w:rsid w:val="00686D05"/>
    <w:rsid w:val="00691987"/>
    <w:rsid w:val="006C75C1"/>
    <w:rsid w:val="006D3EBF"/>
    <w:rsid w:val="006D4F37"/>
    <w:rsid w:val="006F1B4C"/>
    <w:rsid w:val="00723EF9"/>
    <w:rsid w:val="00746B50"/>
    <w:rsid w:val="00753E02"/>
    <w:rsid w:val="007622E0"/>
    <w:rsid w:val="00792FF3"/>
    <w:rsid w:val="007975BE"/>
    <w:rsid w:val="007B5C52"/>
    <w:rsid w:val="007D7682"/>
    <w:rsid w:val="007E54F6"/>
    <w:rsid w:val="007E6230"/>
    <w:rsid w:val="007F5DCA"/>
    <w:rsid w:val="00803D2F"/>
    <w:rsid w:val="008201EB"/>
    <w:rsid w:val="00823139"/>
    <w:rsid w:val="00823DC6"/>
    <w:rsid w:val="0082548F"/>
    <w:rsid w:val="00837155"/>
    <w:rsid w:val="0084332E"/>
    <w:rsid w:val="00870D0C"/>
    <w:rsid w:val="00881B32"/>
    <w:rsid w:val="00882F7D"/>
    <w:rsid w:val="0088346A"/>
    <w:rsid w:val="008F229E"/>
    <w:rsid w:val="00934D84"/>
    <w:rsid w:val="009423B4"/>
    <w:rsid w:val="009443DC"/>
    <w:rsid w:val="0095518A"/>
    <w:rsid w:val="0098548C"/>
    <w:rsid w:val="009E1B95"/>
    <w:rsid w:val="009E64FE"/>
    <w:rsid w:val="00A35A2E"/>
    <w:rsid w:val="00A35F17"/>
    <w:rsid w:val="00A52318"/>
    <w:rsid w:val="00A71EB1"/>
    <w:rsid w:val="00A775EB"/>
    <w:rsid w:val="00AC1C0E"/>
    <w:rsid w:val="00AC70C5"/>
    <w:rsid w:val="00B137D2"/>
    <w:rsid w:val="00B431E7"/>
    <w:rsid w:val="00B55FB1"/>
    <w:rsid w:val="00B66EF4"/>
    <w:rsid w:val="00B67D14"/>
    <w:rsid w:val="00BA38C6"/>
    <w:rsid w:val="00BE1FF8"/>
    <w:rsid w:val="00BE2820"/>
    <w:rsid w:val="00C06B6A"/>
    <w:rsid w:val="00C12BB7"/>
    <w:rsid w:val="00C15F77"/>
    <w:rsid w:val="00C37569"/>
    <w:rsid w:val="00C46760"/>
    <w:rsid w:val="00C60DAA"/>
    <w:rsid w:val="00CA68EE"/>
    <w:rsid w:val="00D14848"/>
    <w:rsid w:val="00D169A9"/>
    <w:rsid w:val="00D30B70"/>
    <w:rsid w:val="00D30E95"/>
    <w:rsid w:val="00D43D84"/>
    <w:rsid w:val="00D626B8"/>
    <w:rsid w:val="00D86D1C"/>
    <w:rsid w:val="00D9471A"/>
    <w:rsid w:val="00DA2762"/>
    <w:rsid w:val="00DD1D9E"/>
    <w:rsid w:val="00DF0278"/>
    <w:rsid w:val="00E047C4"/>
    <w:rsid w:val="00E244FD"/>
    <w:rsid w:val="00E41080"/>
    <w:rsid w:val="00E44481"/>
    <w:rsid w:val="00E45777"/>
    <w:rsid w:val="00E91074"/>
    <w:rsid w:val="00E92067"/>
    <w:rsid w:val="00E92B6E"/>
    <w:rsid w:val="00EA6FFA"/>
    <w:rsid w:val="00EB19DC"/>
    <w:rsid w:val="00EC0F39"/>
    <w:rsid w:val="00ED0820"/>
    <w:rsid w:val="00ED0C62"/>
    <w:rsid w:val="00F20508"/>
    <w:rsid w:val="00F312A9"/>
    <w:rsid w:val="00F43232"/>
    <w:rsid w:val="00F532DE"/>
    <w:rsid w:val="00F850DA"/>
    <w:rsid w:val="00F9238C"/>
    <w:rsid w:val="00F95C4B"/>
    <w:rsid w:val="00FA72FC"/>
    <w:rsid w:val="00FB20BF"/>
    <w:rsid w:val="00FB481B"/>
    <w:rsid w:val="00FB6F3E"/>
    <w:rsid w:val="00FC6FE9"/>
    <w:rsid w:val="00FE68ED"/>
    <w:rsid w:val="00FF1877"/>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89009132">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731347539">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5328</Words>
  <Characters>3037</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61</cp:revision>
  <dcterms:created xsi:type="dcterms:W3CDTF">2023-09-14T08:37:00Z</dcterms:created>
  <dcterms:modified xsi:type="dcterms:W3CDTF">2025-07-25T10:12:00Z</dcterms:modified>
</cp:coreProperties>
</file>