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2CBB4DB7" w14:textId="49C4FB71" w:rsidR="002E523A" w:rsidRPr="002E523A" w:rsidRDefault="00672002" w:rsidP="00515EEA">
            <w:pPr>
              <w:jc w:val="both"/>
              <w:rPr>
                <w:rFonts w:ascii="Times New Roman" w:hAnsi="Times New Roman" w:cs="Times New Roman"/>
                <w:sz w:val="24"/>
                <w:szCs w:val="24"/>
              </w:rPr>
            </w:pPr>
            <w:r w:rsidRPr="00672002">
              <w:rPr>
                <w:rFonts w:ascii="Times New Roman" w:hAnsi="Times New Roman" w:cs="Times New Roman"/>
                <w:sz w:val="24"/>
                <w:szCs w:val="24"/>
              </w:rPr>
              <w:t>Обґрунтування технічних та якісних характеристик закупівлі, розміру бюджетного призначення, очікуваної вартості предмета закупівлі</w:t>
            </w:r>
            <w:r w:rsidR="00CA65CA">
              <w:rPr>
                <w:rFonts w:ascii="Times New Roman" w:hAnsi="Times New Roman" w:cs="Times New Roman"/>
                <w:sz w:val="24"/>
                <w:szCs w:val="24"/>
              </w:rPr>
              <w:t xml:space="preserve"> </w:t>
            </w:r>
            <w:r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0C7625"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0D14EFD2" w14:textId="77777777" w:rsidR="008509A6" w:rsidRPr="008509A6" w:rsidRDefault="008509A6" w:rsidP="008509A6">
            <w:pPr>
              <w:tabs>
                <w:tab w:val="left" w:pos="180"/>
                <w:tab w:val="left" w:pos="567"/>
                <w:tab w:val="left" w:pos="993"/>
              </w:tabs>
              <w:ind w:firstLine="317"/>
              <w:jc w:val="both"/>
              <w:rPr>
                <w:rFonts w:ascii="Times New Roman" w:eastAsia="Times New Roman" w:hAnsi="Times New Roman" w:cs="Times New Roman"/>
                <w:bCs/>
                <w:sz w:val="24"/>
                <w:szCs w:val="24"/>
                <w:lang w:eastAsia="uk-UA"/>
              </w:rPr>
            </w:pPr>
            <w:r w:rsidRPr="008509A6">
              <w:rPr>
                <w:rFonts w:ascii="Times New Roman" w:eastAsia="Calibri" w:hAnsi="Times New Roman" w:cs="Times New Roman"/>
                <w:sz w:val="24"/>
                <w:szCs w:val="24"/>
              </w:rPr>
              <w:t>ДК 021:2015: 80560000-7 Послуги з професійної підготовки у сфері охорони здоров’я та надання першої медичної допомоги</w:t>
            </w:r>
            <w:r w:rsidRPr="008509A6">
              <w:rPr>
                <w:rFonts w:ascii="Times New Roman" w:eastAsia="Times New Roman" w:hAnsi="Times New Roman" w:cs="Times New Roman"/>
                <w:bCs/>
                <w:sz w:val="24"/>
                <w:szCs w:val="24"/>
                <w:lang w:eastAsia="uk-UA"/>
              </w:rPr>
              <w:t xml:space="preserve"> (</w:t>
            </w:r>
            <w:r w:rsidRPr="008509A6">
              <w:rPr>
                <w:rFonts w:ascii="Times New Roman" w:eastAsia="Times New Roman" w:hAnsi="Times New Roman" w:cs="Times New Roman"/>
                <w:bCs/>
                <w:sz w:val="24"/>
                <w:szCs w:val="24"/>
                <w:lang w:eastAsia="ar-SA"/>
              </w:rPr>
              <w:t xml:space="preserve">Послуга з організації та проведення навчального заходу - двотижневого циклу тематичного удосконалення для лікарів за темою </w:t>
            </w:r>
            <w:r w:rsidRPr="008509A6">
              <w:rPr>
                <w:rFonts w:ascii="Times New Roman" w:hAnsi="Times New Roman" w:cs="Times New Roman"/>
                <w:bCs/>
                <w:sz w:val="24"/>
                <w:szCs w:val="24"/>
              </w:rPr>
              <w:t>«Раціональне застосування протиінфекційних лікарських засобів»</w:t>
            </w:r>
            <w:r w:rsidRPr="008509A6">
              <w:rPr>
                <w:rFonts w:ascii="Times New Roman" w:eastAsia="Times New Roman" w:hAnsi="Times New Roman" w:cs="Times New Roman"/>
                <w:bCs/>
                <w:sz w:val="24"/>
                <w:szCs w:val="24"/>
                <w:lang w:eastAsia="uk-UA"/>
              </w:rPr>
              <w:t>)</w:t>
            </w:r>
          </w:p>
          <w:p w14:paraId="5DC0B260" w14:textId="496899AA" w:rsidR="002E523A" w:rsidRPr="008655C8" w:rsidRDefault="002E523A" w:rsidP="008655C8">
            <w:pPr>
              <w:tabs>
                <w:tab w:val="left" w:pos="993"/>
              </w:tabs>
              <w:ind w:firstLine="317"/>
              <w:jc w:val="both"/>
              <w:rPr>
                <w:rFonts w:ascii="Times New Roman" w:hAnsi="Times New Roman" w:cs="Times New Roman"/>
                <w:sz w:val="24"/>
                <w:szCs w:val="24"/>
              </w:rPr>
            </w:pPr>
          </w:p>
        </w:tc>
      </w:tr>
      <w:tr w:rsidR="00B353AC" w:rsidRPr="002E523A"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4436EC" w:rsidRDefault="00B353AC" w:rsidP="00880405">
            <w:pPr>
              <w:ind w:firstLine="317"/>
              <w:rPr>
                <w:rFonts w:ascii="Times New Roman" w:hAnsi="Times New Roman" w:cs="Times New Roman"/>
                <w:sz w:val="24"/>
                <w:szCs w:val="24"/>
              </w:rPr>
            </w:pPr>
            <w:r w:rsidRPr="004436EC">
              <w:rPr>
                <w:rFonts w:ascii="Times New Roman" w:hAnsi="Times New Roman" w:cs="Times New Roman"/>
                <w:sz w:val="24"/>
                <w:szCs w:val="24"/>
              </w:rPr>
              <w:t>Державна установа "Центр громадського здоров'я Міністерс</w:t>
            </w:r>
            <w:bookmarkStart w:id="0" w:name="_GoBack"/>
            <w:bookmarkEnd w:id="0"/>
            <w:r w:rsidRPr="004436EC">
              <w:rPr>
                <w:rFonts w:ascii="Times New Roman" w:hAnsi="Times New Roman" w:cs="Times New Roman"/>
                <w:sz w:val="24"/>
                <w:szCs w:val="24"/>
              </w:rPr>
              <w:t>тва охорони здоров'я України"</w:t>
            </w:r>
          </w:p>
          <w:p w14:paraId="236AC74C" w14:textId="77777777" w:rsidR="00B353AC" w:rsidRPr="004436EC" w:rsidRDefault="00B353AC" w:rsidP="00880405">
            <w:pPr>
              <w:ind w:firstLine="317"/>
              <w:rPr>
                <w:rFonts w:ascii="Times New Roman" w:hAnsi="Times New Roman" w:cs="Times New Roman"/>
                <w:sz w:val="24"/>
                <w:szCs w:val="24"/>
              </w:rPr>
            </w:pPr>
            <w:r w:rsidRPr="004436EC">
              <w:rPr>
                <w:rFonts w:ascii="Times New Roman" w:hAnsi="Times New Roman" w:cs="Times New Roman"/>
                <w:sz w:val="24"/>
                <w:szCs w:val="24"/>
              </w:rPr>
              <w:t>ЄДРПОУ: 40524109</w:t>
            </w:r>
          </w:p>
          <w:p w14:paraId="107ADC61" w14:textId="77777777" w:rsidR="00B353AC" w:rsidRPr="004436EC" w:rsidRDefault="00B353AC" w:rsidP="00880405">
            <w:pPr>
              <w:ind w:firstLine="317"/>
              <w:rPr>
                <w:rFonts w:ascii="Times New Roman" w:hAnsi="Times New Roman" w:cs="Times New Roman"/>
                <w:sz w:val="24"/>
                <w:szCs w:val="24"/>
              </w:rPr>
            </w:pPr>
            <w:r w:rsidRPr="004436EC">
              <w:rPr>
                <w:rFonts w:ascii="Times New Roman" w:hAnsi="Times New Roman" w:cs="Times New Roman"/>
                <w:sz w:val="24"/>
                <w:szCs w:val="24"/>
              </w:rPr>
              <w:t>Тип замовника: Юридична особа, яка забезпечує потреби держави або територіальної громади</w:t>
            </w:r>
          </w:p>
          <w:p w14:paraId="77E327DF" w14:textId="6542B392" w:rsidR="00B353AC" w:rsidRPr="004739B2" w:rsidRDefault="00B353AC" w:rsidP="00880405">
            <w:pPr>
              <w:ind w:firstLine="317"/>
              <w:rPr>
                <w:rFonts w:ascii="Times New Roman" w:hAnsi="Times New Roman" w:cs="Times New Roman"/>
                <w:sz w:val="24"/>
                <w:szCs w:val="24"/>
              </w:rPr>
            </w:pPr>
            <w:r w:rsidRPr="004436EC">
              <w:rPr>
                <w:rFonts w:ascii="Times New Roman" w:hAnsi="Times New Roman" w:cs="Times New Roman"/>
                <w:sz w:val="24"/>
                <w:szCs w:val="24"/>
              </w:rPr>
              <w:t>Місцезнаходження: 04071, м. Київ, вул. Ярославська, 41</w:t>
            </w:r>
            <w:r w:rsidR="006A2A85" w:rsidRPr="004436EC">
              <w:rPr>
                <w:rFonts w:ascii="Times New Roman" w:hAnsi="Times New Roman" w:cs="Times New Roman"/>
                <w:sz w:val="24"/>
                <w:szCs w:val="24"/>
              </w:rPr>
              <w:t xml:space="preserve"> </w:t>
            </w:r>
          </w:p>
        </w:tc>
      </w:tr>
      <w:tr w:rsidR="00672002" w:rsidRPr="002E523A" w14:paraId="12F68391" w14:textId="77777777" w:rsidTr="00A64DCA">
        <w:tc>
          <w:tcPr>
            <w:tcW w:w="3681" w:type="dxa"/>
          </w:tcPr>
          <w:p w14:paraId="7258A3DA" w14:textId="5CB7BCB0" w:rsidR="00672002" w:rsidRPr="002E523A" w:rsidRDefault="00672002">
            <w:pPr>
              <w:rPr>
                <w:rFonts w:ascii="Times New Roman" w:hAnsi="Times New Roman" w:cs="Times New Roman"/>
                <w:sz w:val="24"/>
                <w:szCs w:val="24"/>
              </w:rPr>
            </w:pPr>
            <w:r>
              <w:rPr>
                <w:rFonts w:ascii="Times New Roman" w:hAnsi="Times New Roman" w:cs="Times New Roman"/>
                <w:sz w:val="24"/>
                <w:szCs w:val="24"/>
              </w:rPr>
              <w:t>Ідентифікатор закупівлі</w:t>
            </w:r>
          </w:p>
        </w:tc>
        <w:tc>
          <w:tcPr>
            <w:tcW w:w="6237" w:type="dxa"/>
          </w:tcPr>
          <w:p w14:paraId="4D92C759" w14:textId="447867F5" w:rsidR="00672002" w:rsidRPr="00692A4D" w:rsidRDefault="008F4C16" w:rsidP="00772B19">
            <w:pPr>
              <w:ind w:firstLine="317"/>
              <w:rPr>
                <w:rFonts w:ascii="Times New Roman" w:hAnsi="Times New Roman" w:cs="Times New Roman"/>
                <w:sz w:val="24"/>
                <w:szCs w:val="24"/>
              </w:rPr>
            </w:pPr>
            <w:r w:rsidRPr="008F4C16">
              <w:rPr>
                <w:rFonts w:ascii="Times New Roman" w:hAnsi="Times New Roman" w:cs="Times New Roman"/>
                <w:sz w:val="24"/>
                <w:szCs w:val="24"/>
              </w:rPr>
              <w:t>UA-2025-11-07-013522-a</w:t>
            </w:r>
          </w:p>
        </w:tc>
      </w:tr>
      <w:tr w:rsidR="00B55857" w:rsidRPr="002E523A"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0BBFDB88" w:rsidR="00B55857" w:rsidRPr="00B91B88" w:rsidRDefault="00B55857" w:rsidP="00880405">
            <w:pPr>
              <w:ind w:firstLine="317"/>
              <w:rPr>
                <w:rFonts w:ascii="Times New Roman" w:hAnsi="Times New Roman" w:cs="Times New Roman"/>
                <w:color w:val="000000" w:themeColor="text1"/>
                <w:sz w:val="24"/>
                <w:szCs w:val="24"/>
              </w:rPr>
            </w:pPr>
            <w:r w:rsidRPr="00B91B88">
              <w:rPr>
                <w:rFonts w:ascii="Times New Roman" w:hAnsi="Times New Roman" w:cs="Times New Roman"/>
                <w:color w:val="000000" w:themeColor="text1"/>
                <w:sz w:val="24"/>
                <w:szCs w:val="24"/>
              </w:rPr>
              <w:t>Відкриті торги</w:t>
            </w:r>
            <w:r w:rsidR="00FB46D1" w:rsidRPr="00B91B88">
              <w:rPr>
                <w:rFonts w:ascii="Times New Roman" w:hAnsi="Times New Roman" w:cs="Times New Roman"/>
                <w:color w:val="000000" w:themeColor="text1"/>
                <w:sz w:val="24"/>
                <w:szCs w:val="24"/>
              </w:rPr>
              <w:t xml:space="preserve"> з особливостями</w:t>
            </w:r>
          </w:p>
        </w:tc>
      </w:tr>
      <w:tr w:rsidR="00B55857" w:rsidRPr="002E523A" w14:paraId="373667A0" w14:textId="77777777" w:rsidTr="00817DDF">
        <w:trPr>
          <w:trHeight w:val="671"/>
        </w:trPr>
        <w:tc>
          <w:tcPr>
            <w:tcW w:w="3681" w:type="dxa"/>
          </w:tcPr>
          <w:p w14:paraId="26CD7B14" w14:textId="1A146FA8" w:rsidR="00B55857" w:rsidRPr="00BE0FC1" w:rsidRDefault="00B55857">
            <w:pPr>
              <w:rPr>
                <w:rFonts w:ascii="Times New Roman" w:hAnsi="Times New Roman" w:cs="Times New Roman"/>
                <w:color w:val="000000" w:themeColor="text1"/>
                <w:sz w:val="24"/>
                <w:szCs w:val="24"/>
                <w:shd w:val="clear" w:color="auto" w:fill="FFFFFF"/>
              </w:rPr>
            </w:pPr>
            <w:r w:rsidRPr="00BE0FC1">
              <w:rPr>
                <w:rFonts w:ascii="Times New Roman" w:hAnsi="Times New Roman" w:cs="Times New Roman"/>
                <w:color w:val="000000" w:themeColor="text1"/>
                <w:sz w:val="24"/>
                <w:szCs w:val="24"/>
                <w:shd w:val="clear" w:color="auto" w:fill="FFFFFF"/>
              </w:rPr>
              <w:t>Очікувана вартість предмета закупівлі</w:t>
            </w:r>
          </w:p>
        </w:tc>
        <w:tc>
          <w:tcPr>
            <w:tcW w:w="6237" w:type="dxa"/>
          </w:tcPr>
          <w:p w14:paraId="33F77453" w14:textId="65EA5CAD" w:rsidR="00B55857" w:rsidRPr="00BE0FC1" w:rsidRDefault="002D0827" w:rsidP="002D0827">
            <w:pPr>
              <w:spacing w:before="75"/>
              <w:ind w:firstLine="317"/>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106339</w:t>
            </w:r>
            <w:r w:rsidR="00772B1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66</w:t>
            </w:r>
            <w:r w:rsidR="00180C45">
              <w:rPr>
                <w:rFonts w:ascii="Times New Roman" w:hAnsi="Times New Roman" w:cs="Times New Roman"/>
                <w:color w:val="000000" w:themeColor="text1"/>
                <w:sz w:val="24"/>
                <w:szCs w:val="24"/>
                <w:shd w:val="clear" w:color="auto" w:fill="FFFFFF"/>
              </w:rPr>
              <w:t xml:space="preserve"> </w:t>
            </w:r>
            <w:r w:rsidR="00FB46D1" w:rsidRPr="00BE0FC1">
              <w:rPr>
                <w:rFonts w:ascii="Times New Roman" w:hAnsi="Times New Roman" w:cs="Times New Roman"/>
                <w:color w:val="000000" w:themeColor="text1"/>
                <w:sz w:val="24"/>
                <w:szCs w:val="24"/>
                <w:shd w:val="clear" w:color="auto" w:fill="FFFFFF"/>
              </w:rPr>
              <w:t>грн</w:t>
            </w:r>
            <w:r w:rsidR="00880405" w:rsidRPr="00BE0FC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з </w:t>
            </w:r>
            <w:r w:rsidR="00FB46D1" w:rsidRPr="00BE0FC1">
              <w:rPr>
                <w:rFonts w:ascii="Times New Roman" w:hAnsi="Times New Roman" w:cs="Times New Roman"/>
                <w:color w:val="000000" w:themeColor="text1"/>
                <w:sz w:val="24"/>
                <w:szCs w:val="24"/>
                <w:shd w:val="clear" w:color="auto" w:fill="FFFFFF"/>
              </w:rPr>
              <w:t>ПДВ</w:t>
            </w:r>
          </w:p>
        </w:tc>
      </w:tr>
      <w:tr w:rsidR="002E523A" w:rsidRPr="002E523A"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4678125A" w:rsidR="002E523A" w:rsidRPr="002E523A" w:rsidRDefault="005378EA" w:rsidP="00880405">
            <w:pPr>
              <w:ind w:firstLine="317"/>
              <w:jc w:val="both"/>
              <w:rPr>
                <w:rFonts w:ascii="Times New Roman" w:hAnsi="Times New Roman" w:cs="Times New Roman"/>
                <w:sz w:val="24"/>
                <w:szCs w:val="24"/>
              </w:rPr>
            </w:pPr>
            <w:r>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 </w:t>
            </w:r>
          </w:p>
        </w:tc>
      </w:tr>
      <w:tr w:rsidR="002E523A" w:rsidRPr="002E523A"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779D9C31" w14:textId="546DFE00" w:rsidR="00220BA2" w:rsidRPr="00F12E51" w:rsidRDefault="00A64DCA" w:rsidP="00880405">
            <w:pPr>
              <w:ind w:firstLine="317"/>
              <w:jc w:val="both"/>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w:t>
            </w:r>
            <w:r w:rsidRPr="00A64DCA">
              <w:rPr>
                <w:rFonts w:ascii="Times New Roman" w:hAnsi="Times New Roman" w:cs="Times New Roman"/>
                <w:sz w:val="24"/>
                <w:szCs w:val="24"/>
              </w:rPr>
              <w:lastRenderedPageBreak/>
              <w:t>здійснювалося із застосуванням одного з методів вищевказаного порядку, а саме</w:t>
            </w:r>
            <w:r w:rsidR="004739B2" w:rsidRPr="004739B2">
              <w:rPr>
                <w:rFonts w:ascii="Times New Roman" w:hAnsi="Times New Roman" w:cs="Times New Roman"/>
                <w:sz w:val="24"/>
                <w:szCs w:val="24"/>
              </w:rPr>
              <w:t>: 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в тому числ</w:t>
            </w:r>
            <w:r w:rsidR="004739B2">
              <w:rPr>
                <w:rFonts w:ascii="Times New Roman" w:hAnsi="Times New Roman" w:cs="Times New Roman"/>
                <w:sz w:val="24"/>
                <w:szCs w:val="24"/>
              </w:rPr>
              <w:t>і минулих тендерів проведених ДУ «Центром громадського здоров’я МОЗ України»</w:t>
            </w:r>
            <w:r w:rsidR="00F12E51">
              <w:rPr>
                <w:rFonts w:ascii="Times New Roman" w:hAnsi="Times New Roman" w:cs="Times New Roman"/>
                <w:sz w:val="24"/>
                <w:szCs w:val="24"/>
              </w:rPr>
              <w:t>.</w:t>
            </w:r>
            <w:r w:rsidR="00220BA2" w:rsidRPr="00486355">
              <w:rPr>
                <w:rFonts w:ascii="Times New Roman" w:hAnsi="Times New Roman" w:cs="Times New Roman"/>
                <w:sz w:val="24"/>
                <w:szCs w:val="24"/>
              </w:rPr>
              <w:t xml:space="preserve"> </w:t>
            </w:r>
          </w:p>
        </w:tc>
      </w:tr>
      <w:tr w:rsidR="007606DD" w:rsidRPr="00B91B88"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366C73B6" w14:textId="7D14C9C3" w:rsidR="007606DD" w:rsidRPr="002D0827" w:rsidRDefault="00E511CA" w:rsidP="002D0827">
            <w:pPr>
              <w:jc w:val="both"/>
              <w:rPr>
                <w:rFonts w:ascii="Times New Roman" w:hAnsi="Times New Roman" w:cs="Times New Roman"/>
                <w:bCs/>
                <w:sz w:val="24"/>
                <w:szCs w:val="24"/>
              </w:rPr>
            </w:pPr>
            <w:r w:rsidRPr="00B91B88">
              <w:rPr>
                <w:rFonts w:ascii="Times New Roman" w:hAnsi="Times New Roman" w:cs="Times New Roman"/>
                <w:sz w:val="24"/>
                <w:szCs w:val="24"/>
              </w:rPr>
              <w:t>Відповідно до</w:t>
            </w:r>
            <w:r w:rsidR="00B04286" w:rsidRPr="00B91B88">
              <w:rPr>
                <w:rFonts w:ascii="Times New Roman" w:hAnsi="Times New Roman" w:cs="Times New Roman"/>
                <w:sz w:val="24"/>
                <w:szCs w:val="24"/>
              </w:rPr>
              <w:t xml:space="preserve"> кошторису </w:t>
            </w:r>
            <w:r w:rsidR="008A201B" w:rsidRPr="007461EC">
              <w:rPr>
                <w:rFonts w:ascii="Times New Roman" w:hAnsi="Times New Roman" w:cs="Times New Roman"/>
                <w:sz w:val="24"/>
                <w:szCs w:val="24"/>
              </w:rPr>
              <w:t xml:space="preserve">проекту </w:t>
            </w:r>
            <w:r w:rsidR="00DA78E2" w:rsidRPr="00B91B88">
              <w:rPr>
                <w:rFonts w:ascii="Times New Roman" w:hAnsi="Times New Roman" w:cs="Times New Roman"/>
                <w:sz w:val="24"/>
                <w:szCs w:val="24"/>
              </w:rPr>
              <w:t xml:space="preserve">міжнародної технічної допомоги </w:t>
            </w:r>
            <w:r w:rsidR="002D0827">
              <w:rPr>
                <w:rFonts w:ascii="Times New Roman" w:eastAsia="Times New Roman" w:hAnsi="Times New Roman" w:cs="Times New Roman"/>
                <w:sz w:val="24"/>
                <w:szCs w:val="24"/>
                <w:lang w:eastAsia="ru-RU"/>
              </w:rPr>
              <w:t>«</w:t>
            </w:r>
            <w:r w:rsidR="002D0827" w:rsidRPr="00FF0DF4">
              <w:rPr>
                <w:rFonts w:ascii="Times New Roman" w:eastAsia="Times New Roman" w:hAnsi="Times New Roman" w:cs="Times New Roman"/>
                <w:sz w:val="24"/>
                <w:szCs w:val="24"/>
                <w:lang w:eastAsia="ru-RU"/>
              </w:rPr>
              <w:t xml:space="preserve">NIPH: </w:t>
            </w:r>
            <w:r w:rsidR="002D0827" w:rsidRPr="00F6631B">
              <w:rPr>
                <w:rFonts w:ascii="Times New Roman" w:eastAsia="Times New Roman" w:hAnsi="Times New Roman" w:cs="Times New Roman"/>
                <w:sz w:val="24"/>
                <w:szCs w:val="24"/>
                <w:lang w:eastAsia="ru-RU"/>
              </w:rPr>
              <w:t>UKR-24/0022</w:t>
            </w:r>
            <w:r w:rsidR="002D0827">
              <w:rPr>
                <w:rFonts w:ascii="Times New Roman" w:eastAsia="Times New Roman" w:hAnsi="Times New Roman" w:cs="Times New Roman"/>
                <w:sz w:val="24"/>
                <w:szCs w:val="24"/>
                <w:lang w:eastAsia="ru-RU"/>
              </w:rPr>
              <w:t xml:space="preserve"> в </w:t>
            </w:r>
            <w:r w:rsidR="002D0827" w:rsidRPr="00F6631B">
              <w:rPr>
                <w:rFonts w:ascii="Times New Roman" w:eastAsia="Times New Roman" w:hAnsi="Times New Roman" w:cs="Times New Roman"/>
                <w:sz w:val="24"/>
                <w:szCs w:val="24"/>
                <w:lang w:eastAsia="ru-RU"/>
              </w:rPr>
              <w:t xml:space="preserve">рамках реалізації проекту інституційного співробітництва в сфері охорони здоров`я з Україною, згідно Угоди про надання субгранту від 01 січня 2025 року між Замовником та Норвезьким інститутом громадського здоров’я (НІГЗ) </w:t>
            </w:r>
            <w:r w:rsidR="002D0827" w:rsidRPr="00FF0DF4">
              <w:rPr>
                <w:rFonts w:ascii="Times New Roman" w:eastAsia="Times New Roman" w:hAnsi="Times New Roman" w:cs="Times New Roman"/>
                <w:sz w:val="24"/>
                <w:szCs w:val="24"/>
                <w:lang w:eastAsia="ru-RU"/>
              </w:rPr>
              <w:t xml:space="preserve">(далі - НІГЗ або партнер з розвитку) </w:t>
            </w:r>
            <w:r w:rsidR="002D0827" w:rsidRPr="00F6631B">
              <w:rPr>
                <w:rFonts w:ascii="Times New Roman" w:eastAsia="Times New Roman" w:hAnsi="Times New Roman" w:cs="Times New Roman"/>
                <w:sz w:val="24"/>
                <w:szCs w:val="24"/>
                <w:lang w:eastAsia="ru-RU"/>
              </w:rPr>
              <w:t>за фінансової підтримки Міністерства закордонних справ Норвегії через Норвезький директорат з питань співробітництва у сфері розвитку,  Folkehelseinstituttet</w:t>
            </w:r>
            <w:r w:rsidR="002D0827">
              <w:rPr>
                <w:rFonts w:ascii="Times New Roman" w:eastAsia="Times New Roman" w:hAnsi="Times New Roman" w:cs="Times New Roman"/>
                <w:sz w:val="24"/>
                <w:szCs w:val="24"/>
                <w:lang w:eastAsia="ru-RU"/>
              </w:rPr>
              <w:t>»</w:t>
            </w:r>
            <w:r w:rsidR="002D0827">
              <w:rPr>
                <w:rFonts w:ascii="Times New Roman" w:hAnsi="Times New Roman" w:cs="Times New Roman"/>
                <w:bCs/>
                <w:sz w:val="24"/>
                <w:szCs w:val="24"/>
              </w:rPr>
              <w:t>.</w:t>
            </w:r>
          </w:p>
        </w:tc>
      </w:tr>
    </w:tbl>
    <w:p w14:paraId="03CD3BB2" w14:textId="159524CA" w:rsidR="00E624FB" w:rsidRDefault="008051B6">
      <w:pPr>
        <w:rPr>
          <w:rFonts w:ascii="Times New Roman" w:hAnsi="Times New Roman" w:cs="Times New Roman"/>
          <w:sz w:val="24"/>
          <w:szCs w:val="24"/>
        </w:rPr>
      </w:pPr>
    </w:p>
    <w:p w14:paraId="15B11BD9" w14:textId="46860BBA" w:rsidR="00A94EB9" w:rsidRDefault="00A94EB9">
      <w:pPr>
        <w:rPr>
          <w:rFonts w:ascii="Times New Roman" w:hAnsi="Times New Roman" w:cs="Times New Roman"/>
          <w:sz w:val="24"/>
          <w:szCs w:val="24"/>
        </w:rPr>
      </w:pPr>
    </w:p>
    <w:p w14:paraId="1F7CCBBE" w14:textId="11A10474" w:rsidR="00A94EB9" w:rsidRDefault="00A94EB9">
      <w:pPr>
        <w:rPr>
          <w:rFonts w:ascii="Times New Roman" w:hAnsi="Times New Roman" w:cs="Times New Roman"/>
          <w:sz w:val="24"/>
          <w:szCs w:val="24"/>
        </w:rPr>
      </w:pPr>
    </w:p>
    <w:p w14:paraId="6934941B" w14:textId="2122B1F8" w:rsidR="00A94EB9" w:rsidRDefault="00A94EB9">
      <w:pPr>
        <w:rPr>
          <w:rFonts w:ascii="Times New Roman" w:hAnsi="Times New Roman" w:cs="Times New Roman"/>
          <w:sz w:val="24"/>
          <w:szCs w:val="24"/>
        </w:rPr>
      </w:pPr>
    </w:p>
    <w:p w14:paraId="4B12289F" w14:textId="12AD3814" w:rsidR="00A94EB9" w:rsidRDefault="00A94EB9">
      <w:pPr>
        <w:rPr>
          <w:rFonts w:ascii="Times New Roman" w:hAnsi="Times New Roman" w:cs="Times New Roman"/>
          <w:sz w:val="24"/>
          <w:szCs w:val="24"/>
        </w:rPr>
      </w:pPr>
    </w:p>
    <w:p w14:paraId="1A4D025A" w14:textId="175FFB2F" w:rsidR="00A94EB9" w:rsidRDefault="00A94EB9">
      <w:pPr>
        <w:rPr>
          <w:rFonts w:ascii="Times New Roman" w:hAnsi="Times New Roman" w:cs="Times New Roman"/>
          <w:sz w:val="24"/>
          <w:szCs w:val="24"/>
        </w:rPr>
      </w:pPr>
    </w:p>
    <w:p w14:paraId="5833EE4C" w14:textId="5B49CA9A" w:rsidR="00A94EB9" w:rsidRDefault="00A94EB9">
      <w:pPr>
        <w:rPr>
          <w:rFonts w:ascii="Times New Roman" w:hAnsi="Times New Roman" w:cs="Times New Roman"/>
          <w:sz w:val="24"/>
          <w:szCs w:val="24"/>
        </w:rPr>
      </w:pPr>
    </w:p>
    <w:p w14:paraId="38EE4C7D" w14:textId="28F92962" w:rsidR="00A94EB9" w:rsidRDefault="00A94EB9">
      <w:pPr>
        <w:rPr>
          <w:rFonts w:ascii="Times New Roman" w:hAnsi="Times New Roman" w:cs="Times New Roman"/>
          <w:sz w:val="24"/>
          <w:szCs w:val="24"/>
        </w:rPr>
      </w:pPr>
    </w:p>
    <w:p w14:paraId="79B5637F" w14:textId="3EB7099B" w:rsidR="00A94EB9" w:rsidRDefault="00A94EB9">
      <w:pPr>
        <w:rPr>
          <w:rFonts w:ascii="Times New Roman" w:hAnsi="Times New Roman" w:cs="Times New Roman"/>
          <w:sz w:val="24"/>
          <w:szCs w:val="24"/>
        </w:rPr>
      </w:pPr>
    </w:p>
    <w:p w14:paraId="0EF84C90" w14:textId="669DEE34" w:rsidR="00A94EB9" w:rsidRDefault="00A94EB9">
      <w:pPr>
        <w:rPr>
          <w:rFonts w:ascii="Times New Roman" w:hAnsi="Times New Roman" w:cs="Times New Roman"/>
          <w:sz w:val="24"/>
          <w:szCs w:val="24"/>
        </w:rPr>
      </w:pPr>
    </w:p>
    <w:p w14:paraId="53C81C14" w14:textId="3EEA0747" w:rsidR="00A94EB9" w:rsidRDefault="00A94EB9">
      <w:pPr>
        <w:rPr>
          <w:rFonts w:ascii="Times New Roman" w:hAnsi="Times New Roman" w:cs="Times New Roman"/>
          <w:sz w:val="24"/>
          <w:szCs w:val="24"/>
        </w:rPr>
      </w:pPr>
    </w:p>
    <w:p w14:paraId="33260ABB" w14:textId="55767CE7" w:rsidR="00A94EB9" w:rsidRDefault="00A94EB9">
      <w:pPr>
        <w:rPr>
          <w:rFonts w:ascii="Times New Roman" w:hAnsi="Times New Roman" w:cs="Times New Roman"/>
          <w:sz w:val="24"/>
          <w:szCs w:val="24"/>
        </w:rPr>
      </w:pPr>
    </w:p>
    <w:p w14:paraId="3DA28302" w14:textId="1E88BC72" w:rsidR="00A94EB9" w:rsidRDefault="00A94EB9">
      <w:pPr>
        <w:rPr>
          <w:rFonts w:ascii="Times New Roman" w:hAnsi="Times New Roman" w:cs="Times New Roman"/>
          <w:sz w:val="24"/>
          <w:szCs w:val="24"/>
        </w:rPr>
      </w:pPr>
    </w:p>
    <w:p w14:paraId="7EB21749" w14:textId="11343C5D" w:rsidR="00A94EB9" w:rsidRDefault="00A94EB9">
      <w:pPr>
        <w:rPr>
          <w:rFonts w:ascii="Times New Roman" w:hAnsi="Times New Roman" w:cs="Times New Roman"/>
          <w:sz w:val="24"/>
          <w:szCs w:val="24"/>
        </w:rPr>
      </w:pPr>
    </w:p>
    <w:p w14:paraId="3EB481A8" w14:textId="02C53427" w:rsidR="00A94EB9" w:rsidRDefault="00A94EB9">
      <w:pPr>
        <w:rPr>
          <w:rFonts w:ascii="Times New Roman" w:hAnsi="Times New Roman" w:cs="Times New Roman"/>
          <w:sz w:val="24"/>
          <w:szCs w:val="24"/>
        </w:rPr>
      </w:pPr>
    </w:p>
    <w:p w14:paraId="1EF87E02" w14:textId="67724018" w:rsidR="00A94EB9" w:rsidRDefault="00A94EB9">
      <w:pPr>
        <w:rPr>
          <w:rFonts w:ascii="Times New Roman" w:hAnsi="Times New Roman" w:cs="Times New Roman"/>
          <w:sz w:val="24"/>
          <w:szCs w:val="24"/>
        </w:rPr>
      </w:pPr>
    </w:p>
    <w:p w14:paraId="2511B5A2" w14:textId="3371C452" w:rsidR="00A93304" w:rsidRDefault="00A93304">
      <w:pPr>
        <w:rPr>
          <w:rFonts w:ascii="Times New Roman" w:hAnsi="Times New Roman" w:cs="Times New Roman"/>
          <w:sz w:val="24"/>
          <w:szCs w:val="24"/>
        </w:rPr>
      </w:pPr>
    </w:p>
    <w:p w14:paraId="2E8547AB" w14:textId="4A1B48B5" w:rsidR="00A93304" w:rsidRDefault="00A93304">
      <w:pPr>
        <w:rPr>
          <w:rFonts w:ascii="Times New Roman" w:hAnsi="Times New Roman" w:cs="Times New Roman"/>
          <w:sz w:val="24"/>
          <w:szCs w:val="24"/>
        </w:rPr>
      </w:pPr>
    </w:p>
    <w:p w14:paraId="787245CF" w14:textId="4EFB9A3A" w:rsidR="00A93304" w:rsidRDefault="00A93304">
      <w:pPr>
        <w:rPr>
          <w:rFonts w:ascii="Times New Roman" w:hAnsi="Times New Roman" w:cs="Times New Roman"/>
          <w:sz w:val="24"/>
          <w:szCs w:val="24"/>
        </w:rPr>
      </w:pPr>
    </w:p>
    <w:p w14:paraId="34D1A2BB" w14:textId="77777777" w:rsidR="008509A6" w:rsidRPr="00602272" w:rsidRDefault="008509A6" w:rsidP="008509A6">
      <w:pPr>
        <w:spacing w:after="0" w:line="240" w:lineRule="auto"/>
        <w:ind w:firstLine="709"/>
        <w:jc w:val="center"/>
        <w:rPr>
          <w:rFonts w:ascii="Times New Roman" w:hAnsi="Times New Roman" w:cs="Times New Roman"/>
          <w:b/>
          <w:sz w:val="24"/>
          <w:szCs w:val="24"/>
        </w:rPr>
      </w:pPr>
      <w:r w:rsidRPr="00602272">
        <w:rPr>
          <w:rFonts w:ascii="Times New Roman" w:hAnsi="Times New Roman" w:cs="Times New Roman"/>
          <w:b/>
          <w:sz w:val="24"/>
          <w:szCs w:val="24"/>
        </w:rPr>
        <w:lastRenderedPageBreak/>
        <w:t>ТЕХНІЧНЕ ЗАВДАННЯ</w:t>
      </w:r>
    </w:p>
    <w:p w14:paraId="695CAE9B" w14:textId="77777777" w:rsidR="008509A6" w:rsidRPr="00F44FE8" w:rsidRDefault="008509A6" w:rsidP="008509A6">
      <w:pPr>
        <w:spacing w:after="0" w:line="240" w:lineRule="auto"/>
        <w:ind w:firstLine="709"/>
        <w:jc w:val="center"/>
        <w:rPr>
          <w:rFonts w:ascii="Times New Roman" w:hAnsi="Times New Roman" w:cs="Times New Roman"/>
          <w:sz w:val="18"/>
          <w:szCs w:val="18"/>
          <w:shd w:val="clear" w:color="auto" w:fill="FFFFFF"/>
        </w:rPr>
      </w:pPr>
      <w:r w:rsidRPr="00F44FE8">
        <w:rPr>
          <w:rFonts w:ascii="Times New Roman" w:hAnsi="Times New Roman" w:cs="Times New Roman"/>
          <w:sz w:val="18"/>
          <w:szCs w:val="18"/>
          <w:shd w:val="clear" w:color="auto" w:fill="FFFFFF"/>
        </w:rPr>
        <w:t>(інформація про необхідні технічні, якісні та кількісні характеристики предмета закупівлі та опис предмета закупівлі)</w:t>
      </w:r>
    </w:p>
    <w:p w14:paraId="23A365E0" w14:textId="77777777" w:rsidR="008509A6" w:rsidRPr="00602272" w:rsidRDefault="008509A6" w:rsidP="008509A6">
      <w:pPr>
        <w:spacing w:after="0" w:line="240" w:lineRule="auto"/>
        <w:ind w:firstLine="709"/>
        <w:jc w:val="both"/>
        <w:rPr>
          <w:rFonts w:ascii="Times New Roman" w:hAnsi="Times New Roman" w:cs="Times New Roman"/>
          <w:sz w:val="24"/>
          <w:szCs w:val="24"/>
        </w:rPr>
      </w:pPr>
    </w:p>
    <w:p w14:paraId="4E87F5A0" w14:textId="77777777" w:rsidR="008509A6" w:rsidRDefault="008509A6" w:rsidP="008509A6">
      <w:pPr>
        <w:tabs>
          <w:tab w:val="left" w:pos="180"/>
          <w:tab w:val="left" w:pos="567"/>
          <w:tab w:val="left" w:pos="993"/>
        </w:tabs>
        <w:spacing w:after="0" w:line="240" w:lineRule="auto"/>
        <w:ind w:firstLine="709"/>
        <w:jc w:val="center"/>
        <w:rPr>
          <w:rFonts w:ascii="Times New Roman" w:eastAsia="Times New Roman" w:hAnsi="Times New Roman" w:cs="Times New Roman"/>
          <w:b/>
          <w:bCs/>
          <w:sz w:val="24"/>
          <w:szCs w:val="24"/>
          <w:lang w:eastAsia="uk-UA"/>
        </w:rPr>
      </w:pPr>
      <w:r w:rsidRPr="00A44C51">
        <w:rPr>
          <w:rFonts w:ascii="Times New Roman" w:eastAsia="Calibri" w:hAnsi="Times New Roman" w:cs="Times New Roman"/>
          <w:b/>
          <w:sz w:val="24"/>
          <w:szCs w:val="24"/>
        </w:rPr>
        <w:t>ДК 021:2015: 80560000-7 Послуги з професійної підготовки у сфері охорони здоров’я та надання першої медичної допомоги</w:t>
      </w:r>
      <w:r w:rsidRPr="00602272">
        <w:rPr>
          <w:rFonts w:ascii="Times New Roman" w:eastAsia="Times New Roman" w:hAnsi="Times New Roman" w:cs="Times New Roman"/>
          <w:b/>
          <w:bCs/>
          <w:sz w:val="24"/>
          <w:szCs w:val="24"/>
          <w:lang w:eastAsia="uk-UA"/>
        </w:rPr>
        <w:t xml:space="preserve"> </w:t>
      </w:r>
      <w:r>
        <w:rPr>
          <w:rFonts w:ascii="Times New Roman" w:eastAsia="Times New Roman" w:hAnsi="Times New Roman" w:cs="Times New Roman"/>
          <w:b/>
          <w:bCs/>
          <w:sz w:val="24"/>
          <w:szCs w:val="24"/>
          <w:lang w:eastAsia="uk-UA"/>
        </w:rPr>
        <w:t>(</w:t>
      </w:r>
      <w:r w:rsidRPr="00602272">
        <w:rPr>
          <w:rFonts w:ascii="Times New Roman" w:eastAsia="Times New Roman" w:hAnsi="Times New Roman" w:cs="Times New Roman"/>
          <w:b/>
          <w:bCs/>
          <w:sz w:val="24"/>
          <w:szCs w:val="24"/>
          <w:lang w:eastAsia="ar-SA"/>
        </w:rPr>
        <w:t xml:space="preserve">Послуга з організації та проведення навчального заходу - двотижневого циклу тематичного удосконалення для лікарів за темою </w:t>
      </w:r>
      <w:r w:rsidRPr="00602272">
        <w:rPr>
          <w:rFonts w:ascii="Times New Roman" w:hAnsi="Times New Roman" w:cs="Times New Roman"/>
          <w:b/>
          <w:bCs/>
          <w:sz w:val="24"/>
          <w:szCs w:val="24"/>
        </w:rPr>
        <w:t>«</w:t>
      </w:r>
      <w:r w:rsidRPr="002706CC">
        <w:rPr>
          <w:rFonts w:ascii="Times New Roman" w:hAnsi="Times New Roman" w:cs="Times New Roman"/>
          <w:b/>
          <w:bCs/>
          <w:sz w:val="24"/>
          <w:szCs w:val="24"/>
        </w:rPr>
        <w:t>Раціональне застосування протиінфекційних лікарських засобів</w:t>
      </w:r>
      <w:r w:rsidRPr="00602272">
        <w:rPr>
          <w:rFonts w:ascii="Times New Roman" w:hAnsi="Times New Roman" w:cs="Times New Roman"/>
          <w:b/>
          <w:bCs/>
          <w:sz w:val="24"/>
          <w:szCs w:val="24"/>
        </w:rPr>
        <w:t>»</w:t>
      </w:r>
      <w:r>
        <w:rPr>
          <w:rFonts w:ascii="Times New Roman" w:eastAsia="Times New Roman" w:hAnsi="Times New Roman" w:cs="Times New Roman"/>
          <w:b/>
          <w:bCs/>
          <w:sz w:val="24"/>
          <w:szCs w:val="24"/>
          <w:lang w:eastAsia="uk-UA"/>
        </w:rPr>
        <w:t>)</w:t>
      </w:r>
    </w:p>
    <w:p w14:paraId="50E6DE41" w14:textId="77777777" w:rsidR="008509A6" w:rsidRPr="00F44FE8" w:rsidRDefault="008509A6" w:rsidP="008509A6">
      <w:pPr>
        <w:tabs>
          <w:tab w:val="left" w:pos="180"/>
          <w:tab w:val="left" w:pos="567"/>
          <w:tab w:val="left" w:pos="993"/>
        </w:tabs>
        <w:spacing w:after="0" w:line="240" w:lineRule="auto"/>
        <w:ind w:firstLine="709"/>
        <w:jc w:val="center"/>
        <w:rPr>
          <w:rFonts w:ascii="Times New Roman" w:eastAsia="Times New Roman" w:hAnsi="Times New Roman" w:cs="Times New Roman"/>
          <w:b/>
          <w:bCs/>
          <w:sz w:val="24"/>
          <w:szCs w:val="24"/>
          <w:lang w:eastAsia="uk-UA"/>
        </w:rPr>
      </w:pPr>
    </w:p>
    <w:p w14:paraId="43E9495E" w14:textId="77777777" w:rsidR="008509A6" w:rsidRDefault="008509A6" w:rsidP="008509A6">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Послуги передбачають організацію та проведення Виконавцем навчальних заходів, у вигляді циклів тематичного удосконалення з питань раціонального використання протиінфекційних препаратів, для лікарів, які направлені для участі в таких навчальних заходах Замовником, для групи учасників, визначеної Замовником (слухачі), з використанням навчальних програм, запропонованих Виконавцем, що відповідають вимогам, визначеним Замовником. </w:t>
      </w:r>
    </w:p>
    <w:p w14:paraId="67B0683F" w14:textId="77777777" w:rsidR="008509A6" w:rsidRDefault="008509A6" w:rsidP="008509A6">
      <w:pPr>
        <w:spacing w:after="0" w:line="240" w:lineRule="auto"/>
        <w:ind w:firstLine="567"/>
        <w:rPr>
          <w:rFonts w:ascii="Times New Roman" w:hAnsi="Times New Roman" w:cs="Times New Roman"/>
          <w:b/>
          <w:bCs/>
          <w:sz w:val="24"/>
          <w:szCs w:val="24"/>
          <w:lang w:eastAsia="ru-RU"/>
        </w:rPr>
      </w:pPr>
    </w:p>
    <w:p w14:paraId="759C3590" w14:textId="77777777" w:rsidR="008509A6" w:rsidRDefault="008509A6" w:rsidP="008509A6">
      <w:pPr>
        <w:spacing w:after="0" w:line="240" w:lineRule="auto"/>
        <w:ind w:firstLine="567"/>
        <w:rPr>
          <w:rFonts w:ascii="Times New Roman" w:hAnsi="Times New Roman" w:cs="Times New Roman"/>
          <w:sz w:val="24"/>
          <w:szCs w:val="24"/>
          <w:lang w:eastAsia="ru-RU"/>
        </w:rPr>
      </w:pPr>
      <w:r>
        <w:rPr>
          <w:rFonts w:ascii="Times New Roman" w:hAnsi="Times New Roman" w:cs="Times New Roman"/>
          <w:b/>
          <w:bCs/>
          <w:sz w:val="24"/>
          <w:szCs w:val="24"/>
          <w:lang w:eastAsia="ru-RU"/>
        </w:rPr>
        <w:t>Строки надання Послуги:</w:t>
      </w:r>
      <w:r>
        <w:rPr>
          <w:rFonts w:ascii="Times New Roman" w:hAnsi="Times New Roman" w:cs="Times New Roman"/>
          <w:sz w:val="24"/>
          <w:szCs w:val="24"/>
          <w:lang w:eastAsia="ru-RU"/>
        </w:rPr>
        <w:t xml:space="preserve"> </w:t>
      </w:r>
      <w:r>
        <w:rPr>
          <w:rFonts w:ascii="Times New Roman" w:hAnsi="Times New Roman" w:cs="Times New Roman"/>
          <w:sz w:val="24"/>
          <w:szCs w:val="24"/>
        </w:rPr>
        <w:t>з моменту укладення Договору до</w:t>
      </w:r>
      <w:r>
        <w:rPr>
          <w:rFonts w:ascii="Times New Roman" w:hAnsi="Times New Roman" w:cs="Times New Roman"/>
          <w:sz w:val="24"/>
          <w:szCs w:val="24"/>
          <w:lang w:eastAsia="ru-RU"/>
        </w:rPr>
        <w:t xml:space="preserve"> 20 грудня 2025 року.</w:t>
      </w:r>
    </w:p>
    <w:p w14:paraId="04BFDF1C" w14:textId="77777777" w:rsidR="008509A6" w:rsidRDefault="008509A6" w:rsidP="008509A6">
      <w:pPr>
        <w:spacing w:after="0" w:line="240" w:lineRule="auto"/>
        <w:ind w:firstLine="567"/>
        <w:jc w:val="both"/>
        <w:rPr>
          <w:rFonts w:ascii="Times New Roman" w:hAnsi="Times New Roman" w:cs="Times New Roman"/>
          <w:b/>
          <w:bCs/>
          <w:sz w:val="24"/>
          <w:szCs w:val="24"/>
          <w:lang w:eastAsia="ru-RU"/>
        </w:rPr>
      </w:pPr>
    </w:p>
    <w:p w14:paraId="4FDEEA25" w14:textId="77777777" w:rsidR="008509A6" w:rsidRDefault="008509A6" w:rsidP="008509A6">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lang w:eastAsia="ru-RU"/>
        </w:rPr>
        <w:t>Місце надання Послуги</w:t>
      </w:r>
      <w:r>
        <w:rPr>
          <w:rFonts w:ascii="Times New Roman" w:hAnsi="Times New Roman" w:cs="Times New Roman"/>
          <w:sz w:val="24"/>
          <w:szCs w:val="24"/>
          <w:lang w:eastAsia="ru-RU"/>
        </w:rPr>
        <w:t>:</w:t>
      </w:r>
      <w:r>
        <w:tab/>
      </w:r>
      <w:r>
        <w:rPr>
          <w:rFonts w:ascii="Times New Roman" w:hAnsi="Times New Roman" w:cs="Times New Roman"/>
          <w:sz w:val="24"/>
          <w:szCs w:val="24"/>
        </w:rPr>
        <w:t xml:space="preserve">послуги надаються Виконавцем слухачам в дистанційному форматі в режимі реального часу, згідно графіку, узгодженого Виконавцем та Замовником  в порядку, визначеному Договором. </w:t>
      </w:r>
    </w:p>
    <w:p w14:paraId="35C97764" w14:textId="77777777" w:rsidR="008509A6" w:rsidRDefault="008509A6" w:rsidP="008509A6">
      <w:pPr>
        <w:spacing w:after="0" w:line="240" w:lineRule="auto"/>
        <w:ind w:firstLine="567"/>
        <w:jc w:val="both"/>
        <w:rPr>
          <w:rFonts w:ascii="Times New Roman" w:hAnsi="Times New Roman" w:cs="Times New Roman"/>
          <w:b/>
          <w:bCs/>
          <w:sz w:val="24"/>
          <w:szCs w:val="24"/>
          <w:lang w:eastAsia="ru-RU"/>
        </w:rPr>
      </w:pPr>
    </w:p>
    <w:p w14:paraId="0CF60B07" w14:textId="77777777" w:rsidR="008509A6" w:rsidRDefault="008509A6" w:rsidP="008509A6">
      <w:pPr>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Орієнтовна (станом на момент укладання Договору) кількість слухачів:  </w:t>
      </w:r>
      <w:r>
        <w:rPr>
          <w:rFonts w:ascii="Times New Roman" w:hAnsi="Times New Roman" w:cs="Times New Roman"/>
          <w:sz w:val="24"/>
          <w:szCs w:val="24"/>
          <w:lang w:eastAsia="ru-RU"/>
        </w:rPr>
        <w:t>33 особи</w:t>
      </w:r>
      <w:r>
        <w:rPr>
          <w:rFonts w:ascii="Times New Roman" w:hAnsi="Times New Roman" w:cs="Times New Roman"/>
          <w:b/>
          <w:bCs/>
          <w:sz w:val="24"/>
          <w:szCs w:val="24"/>
          <w:lang w:eastAsia="ru-RU"/>
        </w:rPr>
        <w:t>.</w:t>
      </w:r>
    </w:p>
    <w:p w14:paraId="5611BAE6" w14:textId="77777777" w:rsidR="008509A6" w:rsidRDefault="008509A6" w:rsidP="008509A6">
      <w:pPr>
        <w:spacing w:after="0" w:line="240" w:lineRule="auto"/>
        <w:ind w:firstLine="567"/>
        <w:jc w:val="both"/>
        <w:rPr>
          <w:rFonts w:ascii="Times New Roman" w:eastAsia="Times New Roman" w:hAnsi="Times New Roman" w:cs="Times New Roman"/>
          <w:color w:val="000000"/>
          <w:sz w:val="24"/>
          <w:szCs w:val="24"/>
        </w:rPr>
      </w:pPr>
      <w:r w:rsidRPr="00B96489">
        <w:rPr>
          <w:rFonts w:ascii="Times New Roman" w:hAnsi="Times New Roman" w:cs="Times New Roman"/>
          <w:bCs/>
          <w:sz w:val="24"/>
          <w:szCs w:val="24"/>
          <w:lang w:eastAsia="ru-RU"/>
        </w:rPr>
        <w:t xml:space="preserve">Точна кількість </w:t>
      </w:r>
      <w:r>
        <w:rPr>
          <w:rFonts w:ascii="Times New Roman" w:hAnsi="Times New Roman" w:cs="Times New Roman"/>
          <w:bCs/>
          <w:sz w:val="24"/>
          <w:szCs w:val="24"/>
          <w:lang w:eastAsia="ru-RU"/>
        </w:rPr>
        <w:t>слухачів</w:t>
      </w:r>
      <w:r w:rsidRPr="00B96489">
        <w:rPr>
          <w:rFonts w:ascii="Times New Roman" w:hAnsi="Times New Roman" w:cs="Times New Roman"/>
          <w:bCs/>
          <w:sz w:val="24"/>
          <w:szCs w:val="24"/>
          <w:lang w:eastAsia="ru-RU"/>
        </w:rPr>
        <w:t xml:space="preserve"> визначається на підставі </w:t>
      </w:r>
      <w:r w:rsidRPr="006854BB">
        <w:rPr>
          <w:rFonts w:ascii="Times New Roman" w:eastAsia="Times New Roman" w:hAnsi="Times New Roman" w:cs="Times New Roman"/>
          <w:sz w:val="24"/>
          <w:szCs w:val="24"/>
        </w:rPr>
        <w:t xml:space="preserve">відповідно до </w:t>
      </w:r>
      <w:r>
        <w:rPr>
          <w:rFonts w:ascii="Times New Roman" w:eastAsia="Times New Roman" w:hAnsi="Times New Roman" w:cs="Times New Roman"/>
          <w:sz w:val="24"/>
          <w:szCs w:val="24"/>
        </w:rPr>
        <w:t>підсумку кількості</w:t>
      </w:r>
      <w:r w:rsidRPr="006854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слухачів, вказаної в </w:t>
      </w:r>
      <w:r w:rsidRPr="006854BB">
        <w:rPr>
          <w:rFonts w:ascii="Times New Roman" w:eastAsia="Times New Roman" w:hAnsi="Times New Roman" w:cs="Times New Roman"/>
          <w:sz w:val="24"/>
          <w:szCs w:val="24"/>
        </w:rPr>
        <w:t>заяв</w:t>
      </w:r>
      <w:r>
        <w:rPr>
          <w:rFonts w:ascii="Times New Roman" w:eastAsia="Times New Roman" w:hAnsi="Times New Roman" w:cs="Times New Roman"/>
          <w:sz w:val="24"/>
          <w:szCs w:val="24"/>
        </w:rPr>
        <w:t>ках</w:t>
      </w:r>
      <w:r w:rsidRPr="006854BB">
        <w:rPr>
          <w:rFonts w:ascii="Times New Roman" w:eastAsia="Times New Roman" w:hAnsi="Times New Roman" w:cs="Times New Roman"/>
          <w:sz w:val="24"/>
          <w:szCs w:val="24"/>
        </w:rPr>
        <w:t xml:space="preserve"> Замовника, поданих </w:t>
      </w:r>
      <w:r>
        <w:rPr>
          <w:rFonts w:ascii="Times New Roman" w:eastAsia="Times New Roman" w:hAnsi="Times New Roman" w:cs="Times New Roman"/>
          <w:color w:val="000000"/>
          <w:sz w:val="24"/>
          <w:szCs w:val="24"/>
        </w:rPr>
        <w:t>у відповідності до Договору.</w:t>
      </w:r>
    </w:p>
    <w:p w14:paraId="013BDB9B" w14:textId="77777777" w:rsidR="008509A6" w:rsidRDefault="008509A6" w:rsidP="008509A6">
      <w:pPr>
        <w:tabs>
          <w:tab w:val="left" w:pos="7416"/>
        </w:tabs>
        <w:spacing w:after="0" w:line="240" w:lineRule="auto"/>
        <w:ind w:firstLine="567"/>
        <w:jc w:val="both"/>
        <w:rPr>
          <w:rFonts w:ascii="Times New Roman" w:eastAsia="Times New Roman" w:hAnsi="Times New Roman" w:cs="Times New Roman"/>
          <w:b/>
          <w:color w:val="000000"/>
          <w:sz w:val="24"/>
          <w:szCs w:val="24"/>
        </w:rPr>
      </w:pPr>
    </w:p>
    <w:p w14:paraId="706478CF" w14:textId="77777777" w:rsidR="008509A6" w:rsidRPr="002706CC" w:rsidRDefault="008509A6" w:rsidP="008509A6">
      <w:pPr>
        <w:tabs>
          <w:tab w:val="left" w:pos="741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Найменування циклу тематичного удосконалення</w:t>
      </w:r>
      <w:r w:rsidRPr="002706CC">
        <w:rPr>
          <w:rFonts w:ascii="Times New Roman" w:hAnsi="Times New Roman" w:cs="Times New Roman"/>
          <w:sz w:val="24"/>
          <w:szCs w:val="24"/>
        </w:rPr>
        <w:t>: «</w:t>
      </w:r>
      <w:hyperlink r:id="rId7" w:history="1">
        <w:r w:rsidRPr="002706CC">
          <w:rPr>
            <w:rFonts w:ascii="Times New Roman" w:hAnsi="Times New Roman" w:cs="Times New Roman"/>
            <w:sz w:val="24"/>
            <w:szCs w:val="24"/>
          </w:rPr>
          <w:t>Раціональне застосування протиінфекційних лікарських засобів</w:t>
        </w:r>
      </w:hyperlink>
      <w:r w:rsidRPr="002706CC">
        <w:rPr>
          <w:rFonts w:ascii="Times New Roman" w:hAnsi="Times New Roman" w:cs="Times New Roman"/>
          <w:sz w:val="24"/>
          <w:szCs w:val="24"/>
        </w:rPr>
        <w:t>».</w:t>
      </w:r>
    </w:p>
    <w:p w14:paraId="597BA38C" w14:textId="77777777" w:rsidR="008509A6" w:rsidRPr="002706CC" w:rsidRDefault="008509A6" w:rsidP="008509A6">
      <w:pPr>
        <w:tabs>
          <w:tab w:val="left" w:pos="7416"/>
        </w:tabs>
        <w:spacing w:after="0" w:line="240" w:lineRule="auto"/>
        <w:ind w:firstLine="567"/>
        <w:jc w:val="both"/>
        <w:rPr>
          <w:rFonts w:ascii="Times New Roman" w:hAnsi="Times New Roman" w:cs="Times New Roman"/>
          <w:sz w:val="24"/>
          <w:szCs w:val="24"/>
        </w:rPr>
      </w:pPr>
    </w:p>
    <w:p w14:paraId="773E0B19" w14:textId="77777777" w:rsidR="008509A6" w:rsidRPr="00B96489" w:rsidRDefault="008509A6" w:rsidP="008509A6">
      <w:pPr>
        <w:tabs>
          <w:tab w:val="left" w:pos="284"/>
          <w:tab w:val="left" w:pos="993"/>
        </w:tabs>
        <w:spacing w:after="0" w:line="240" w:lineRule="auto"/>
        <w:ind w:firstLine="426"/>
        <w:jc w:val="both"/>
        <w:rPr>
          <w:rFonts w:ascii="Times New Roman" w:hAnsi="Times New Roman" w:cs="Times New Roman"/>
          <w:b/>
          <w:bCs/>
          <w:sz w:val="24"/>
          <w:szCs w:val="24"/>
        </w:rPr>
      </w:pPr>
      <w:r w:rsidRPr="00B96489">
        <w:rPr>
          <w:rFonts w:ascii="Times New Roman" w:eastAsia="Times New Roman" w:hAnsi="Times New Roman" w:cs="Times New Roman"/>
          <w:b/>
          <w:bCs/>
          <w:sz w:val="24"/>
          <w:szCs w:val="24"/>
        </w:rPr>
        <w:t xml:space="preserve">Якісні вимоги до програми навчального заходу, </w:t>
      </w:r>
      <w:r w:rsidRPr="00B96489">
        <w:rPr>
          <w:rFonts w:ascii="Times New Roman" w:hAnsi="Times New Roman" w:cs="Times New Roman"/>
          <w:b/>
          <w:bCs/>
          <w:sz w:val="24"/>
          <w:szCs w:val="24"/>
        </w:rPr>
        <w:t>обсягу програми навчального заходу та вимог для завершення навчання</w:t>
      </w:r>
    </w:p>
    <w:p w14:paraId="223CA4BC" w14:textId="77777777" w:rsidR="008509A6" w:rsidRPr="006D0EA1" w:rsidRDefault="008509A6" w:rsidP="008509A6">
      <w:pPr>
        <w:pStyle w:val="a6"/>
        <w:spacing w:after="120"/>
        <w:ind w:left="0" w:firstLine="567"/>
        <w:jc w:val="both"/>
        <w:rPr>
          <w:rFonts w:ascii="Times New Roman" w:hAnsi="Times New Roman" w:cs="Times New Roman"/>
          <w:sz w:val="24"/>
          <w:szCs w:val="24"/>
        </w:rPr>
      </w:pPr>
      <w:r w:rsidRPr="006D0EA1">
        <w:rPr>
          <w:rFonts w:ascii="Times New Roman" w:hAnsi="Times New Roman" w:cs="Times New Roman"/>
          <w:sz w:val="24"/>
          <w:szCs w:val="24"/>
        </w:rPr>
        <w:t xml:space="preserve">Навчальний захід повинен передбачати навчальне навантаження, що дає </w:t>
      </w:r>
      <w:r>
        <w:rPr>
          <w:rFonts w:ascii="Times New Roman" w:hAnsi="Times New Roman" w:cs="Times New Roman"/>
          <w:sz w:val="24"/>
          <w:szCs w:val="24"/>
        </w:rPr>
        <w:t>слухачам</w:t>
      </w:r>
      <w:r w:rsidRPr="006D0EA1">
        <w:rPr>
          <w:rFonts w:ascii="Times New Roman" w:hAnsi="Times New Roman" w:cs="Times New Roman"/>
          <w:sz w:val="24"/>
          <w:szCs w:val="24"/>
        </w:rPr>
        <w:t xml:space="preserve"> можливість здобути відповідні компетентності, потрібні для подальшої професійної діяльності для надавачів медичних послуг з напрямків раціонального використання проти</w:t>
      </w:r>
      <w:r>
        <w:rPr>
          <w:rFonts w:ascii="Times New Roman" w:hAnsi="Times New Roman" w:cs="Times New Roman"/>
          <w:sz w:val="24"/>
          <w:szCs w:val="24"/>
        </w:rPr>
        <w:t>інфекційних</w:t>
      </w:r>
      <w:r w:rsidRPr="006D0EA1">
        <w:rPr>
          <w:rFonts w:ascii="Times New Roman" w:hAnsi="Times New Roman" w:cs="Times New Roman"/>
          <w:sz w:val="24"/>
          <w:szCs w:val="24"/>
        </w:rPr>
        <w:t xml:space="preserve"> препаратів, та повинен передбачати заходи оцінки знань учасників.</w:t>
      </w:r>
    </w:p>
    <w:p w14:paraId="0B889472" w14:textId="77777777" w:rsidR="008509A6" w:rsidRDefault="008509A6" w:rsidP="008509A6">
      <w:pPr>
        <w:pStyle w:val="a6"/>
        <w:ind w:left="426"/>
        <w:jc w:val="both"/>
        <w:rPr>
          <w:rFonts w:ascii="Times New Roman" w:hAnsi="Times New Roman" w:cs="Times New Roman"/>
          <w:sz w:val="24"/>
          <w:szCs w:val="24"/>
        </w:rPr>
      </w:pPr>
    </w:p>
    <w:p w14:paraId="11B38C38" w14:textId="035FC7B4" w:rsidR="008509A6" w:rsidRPr="005B661D" w:rsidRDefault="008509A6" w:rsidP="005B661D">
      <w:pPr>
        <w:pStyle w:val="a6"/>
        <w:ind w:left="0" w:firstLine="567"/>
        <w:jc w:val="both"/>
        <w:rPr>
          <w:rFonts w:ascii="Times New Roman" w:hAnsi="Times New Roman" w:cs="Times New Roman"/>
          <w:sz w:val="24"/>
          <w:szCs w:val="24"/>
        </w:rPr>
      </w:pPr>
      <w:r w:rsidRPr="00B96489">
        <w:rPr>
          <w:rFonts w:ascii="Times New Roman" w:hAnsi="Times New Roman" w:cs="Times New Roman"/>
          <w:b/>
          <w:sz w:val="24"/>
          <w:szCs w:val="24"/>
        </w:rPr>
        <w:t>Кількість навчальних годин в рамках циклу тематичного удосконалення:</w:t>
      </w:r>
      <w:r w:rsidRPr="006D0EA1">
        <w:rPr>
          <w:rFonts w:ascii="Times New Roman" w:hAnsi="Times New Roman" w:cs="Times New Roman"/>
          <w:sz w:val="24"/>
          <w:szCs w:val="24"/>
        </w:rPr>
        <w:t xml:space="preserve"> </w:t>
      </w:r>
      <w:r w:rsidR="005B661D">
        <w:rPr>
          <w:rFonts w:ascii="Times New Roman" w:hAnsi="Times New Roman" w:cs="Times New Roman"/>
          <w:sz w:val="24"/>
          <w:szCs w:val="24"/>
        </w:rPr>
        <w:t>30 годин</w:t>
      </w:r>
      <w:bookmarkStart w:id="1" w:name="_Hlk207974870"/>
      <w:r w:rsidR="005B661D">
        <w:rPr>
          <w:rFonts w:ascii="Times New Roman" w:hAnsi="Times New Roman" w:cs="Times New Roman"/>
          <w:sz w:val="24"/>
          <w:szCs w:val="24"/>
        </w:rPr>
        <w:t>/ один</w:t>
      </w:r>
      <w:r w:rsidR="005B661D" w:rsidRPr="006D0EA1">
        <w:rPr>
          <w:rFonts w:ascii="Times New Roman" w:hAnsi="Times New Roman" w:cs="Times New Roman"/>
          <w:sz w:val="24"/>
          <w:szCs w:val="24"/>
        </w:rPr>
        <w:t xml:space="preserve"> навчальни</w:t>
      </w:r>
      <w:r w:rsidR="005B661D">
        <w:rPr>
          <w:rFonts w:ascii="Times New Roman" w:hAnsi="Times New Roman" w:cs="Times New Roman"/>
          <w:sz w:val="24"/>
          <w:szCs w:val="24"/>
        </w:rPr>
        <w:t>й</w:t>
      </w:r>
      <w:r w:rsidR="005B661D" w:rsidRPr="006D0EA1">
        <w:rPr>
          <w:rFonts w:ascii="Times New Roman" w:hAnsi="Times New Roman" w:cs="Times New Roman"/>
          <w:sz w:val="24"/>
          <w:szCs w:val="24"/>
        </w:rPr>
        <w:t xml:space="preserve"> тиж</w:t>
      </w:r>
      <w:bookmarkEnd w:id="1"/>
      <w:r w:rsidR="005B661D">
        <w:rPr>
          <w:rFonts w:ascii="Times New Roman" w:hAnsi="Times New Roman" w:cs="Times New Roman"/>
          <w:sz w:val="24"/>
          <w:szCs w:val="24"/>
        </w:rPr>
        <w:t>день при дистанційній формі з</w:t>
      </w:r>
      <w:r w:rsidR="005B661D" w:rsidRPr="006D0EA1">
        <w:rPr>
          <w:rFonts w:ascii="Times New Roman" w:hAnsi="Times New Roman" w:cs="Times New Roman"/>
          <w:sz w:val="24"/>
          <w:szCs w:val="24"/>
        </w:rPr>
        <w:t xml:space="preserve">добуття </w:t>
      </w:r>
      <w:r w:rsidR="005B661D">
        <w:rPr>
          <w:rFonts w:ascii="Times New Roman" w:hAnsi="Times New Roman" w:cs="Times New Roman"/>
          <w:sz w:val="24"/>
          <w:szCs w:val="24"/>
        </w:rPr>
        <w:t xml:space="preserve">слухачами </w:t>
      </w:r>
      <w:r w:rsidR="005B661D" w:rsidRPr="006D0EA1">
        <w:rPr>
          <w:rFonts w:ascii="Times New Roman" w:hAnsi="Times New Roman" w:cs="Times New Roman"/>
          <w:sz w:val="24"/>
          <w:szCs w:val="24"/>
        </w:rPr>
        <w:t>освіти.</w:t>
      </w:r>
    </w:p>
    <w:p w14:paraId="3016F9AA" w14:textId="77777777" w:rsidR="008509A6" w:rsidRPr="006D0EA1" w:rsidRDefault="008509A6" w:rsidP="008509A6">
      <w:pPr>
        <w:pStyle w:val="a6"/>
        <w:ind w:left="426"/>
        <w:jc w:val="both"/>
        <w:rPr>
          <w:rFonts w:ascii="Times New Roman" w:hAnsi="Times New Roman" w:cs="Times New Roman"/>
          <w:sz w:val="24"/>
          <w:szCs w:val="24"/>
        </w:rPr>
      </w:pPr>
    </w:p>
    <w:p w14:paraId="7C74C6DF" w14:textId="77777777" w:rsidR="008509A6" w:rsidRPr="006D0EA1" w:rsidRDefault="008509A6" w:rsidP="008509A6">
      <w:pPr>
        <w:pStyle w:val="a6"/>
        <w:ind w:left="0" w:firstLine="567"/>
        <w:jc w:val="both"/>
        <w:rPr>
          <w:rFonts w:ascii="Times New Roman" w:hAnsi="Times New Roman" w:cs="Times New Roman"/>
          <w:sz w:val="24"/>
          <w:szCs w:val="24"/>
        </w:rPr>
      </w:pPr>
      <w:r w:rsidRPr="006D0EA1">
        <w:rPr>
          <w:rFonts w:ascii="Times New Roman" w:hAnsi="Times New Roman" w:cs="Times New Roman"/>
          <w:sz w:val="24"/>
          <w:szCs w:val="24"/>
        </w:rPr>
        <w:t>Зміст навчального заходу (циклу тематичного удосконалення) повинен мати чітку структуру; освітні компоненти, включені до навчальної програми, дають можливість досягти заявлених цілей та програмних результатів навчання.</w:t>
      </w:r>
    </w:p>
    <w:p w14:paraId="26FE4A3B" w14:textId="77777777" w:rsidR="008509A6" w:rsidRPr="00B96489" w:rsidRDefault="008509A6" w:rsidP="008509A6">
      <w:pPr>
        <w:spacing w:after="0" w:line="240" w:lineRule="auto"/>
        <w:ind w:firstLine="567"/>
        <w:jc w:val="both"/>
        <w:rPr>
          <w:rFonts w:ascii="Times New Roman" w:hAnsi="Times New Roman" w:cs="Times New Roman"/>
          <w:b/>
          <w:sz w:val="24"/>
          <w:szCs w:val="24"/>
        </w:rPr>
      </w:pPr>
      <w:r w:rsidRPr="00B96489">
        <w:rPr>
          <w:rFonts w:ascii="Times New Roman" w:hAnsi="Times New Roman" w:cs="Times New Roman"/>
          <w:b/>
          <w:sz w:val="24"/>
          <w:szCs w:val="24"/>
        </w:rPr>
        <w:t>Програма навчального заходу повинна включати наступні навчальні модулі:</w:t>
      </w:r>
    </w:p>
    <w:p w14:paraId="04727E99" w14:textId="77777777" w:rsidR="008509A6" w:rsidRPr="00CC76D5" w:rsidRDefault="008509A6" w:rsidP="008509A6">
      <w:pPr>
        <w:pStyle w:val="a6"/>
        <w:numPr>
          <w:ilvl w:val="0"/>
          <w:numId w:val="9"/>
        </w:numPr>
        <w:ind w:left="0" w:firstLine="567"/>
        <w:jc w:val="both"/>
        <w:rPr>
          <w:rFonts w:ascii="Times New Roman" w:hAnsi="Times New Roman" w:cs="Times New Roman"/>
          <w:sz w:val="24"/>
          <w:szCs w:val="24"/>
        </w:rPr>
      </w:pPr>
      <w:r w:rsidRPr="00CC76D5">
        <w:rPr>
          <w:rFonts w:ascii="Times New Roman" w:hAnsi="Times New Roman" w:cs="Times New Roman"/>
          <w:sz w:val="24"/>
          <w:szCs w:val="24"/>
        </w:rPr>
        <w:t>Загальні принципи хіміотерапії. Проблема антибіотикорезистентності, шляхи подолання. Класифікація та сучасні аспекти раціонального застосування антибактеріальних засобів</w:t>
      </w:r>
      <w:r>
        <w:rPr>
          <w:rFonts w:ascii="Times New Roman" w:hAnsi="Times New Roman" w:cs="Times New Roman"/>
          <w:sz w:val="24"/>
          <w:szCs w:val="24"/>
        </w:rPr>
        <w:t>.</w:t>
      </w:r>
    </w:p>
    <w:p w14:paraId="376F59CC" w14:textId="77777777" w:rsidR="008509A6" w:rsidRPr="00CC76D5" w:rsidRDefault="008509A6" w:rsidP="008509A6">
      <w:pPr>
        <w:pStyle w:val="a6"/>
        <w:numPr>
          <w:ilvl w:val="0"/>
          <w:numId w:val="9"/>
        </w:numPr>
        <w:ind w:left="0" w:firstLine="567"/>
        <w:jc w:val="both"/>
        <w:rPr>
          <w:rFonts w:ascii="Times New Roman" w:hAnsi="Times New Roman" w:cs="Times New Roman"/>
          <w:sz w:val="24"/>
          <w:szCs w:val="24"/>
        </w:rPr>
      </w:pPr>
      <w:r w:rsidRPr="00CC76D5">
        <w:rPr>
          <w:rFonts w:ascii="Times New Roman" w:hAnsi="Times New Roman" w:cs="Times New Roman"/>
          <w:sz w:val="24"/>
          <w:szCs w:val="24"/>
        </w:rPr>
        <w:t>Бета-лактамні  антибіотики, макроліди та тетрацикліни: клініко-фармакологічна характеристика та сучасні аспекти раціонального використання.</w:t>
      </w:r>
    </w:p>
    <w:p w14:paraId="45D4B303" w14:textId="77777777" w:rsidR="008509A6" w:rsidRPr="00CC76D5" w:rsidRDefault="008509A6" w:rsidP="008509A6">
      <w:pPr>
        <w:pStyle w:val="a6"/>
        <w:numPr>
          <w:ilvl w:val="0"/>
          <w:numId w:val="9"/>
        </w:numPr>
        <w:ind w:left="0" w:firstLine="567"/>
        <w:jc w:val="both"/>
        <w:rPr>
          <w:rFonts w:ascii="Times New Roman" w:hAnsi="Times New Roman" w:cs="Times New Roman"/>
          <w:sz w:val="24"/>
          <w:szCs w:val="24"/>
        </w:rPr>
      </w:pPr>
      <w:r w:rsidRPr="00CC76D5">
        <w:rPr>
          <w:rFonts w:ascii="Times New Roman" w:hAnsi="Times New Roman" w:cs="Times New Roman"/>
          <w:sz w:val="24"/>
          <w:szCs w:val="24"/>
        </w:rPr>
        <w:t>Аміноглікозиди, фторхінолони, хлорамфеніколи: клініко-фармакологічна характеристика та сучасні аспекти раціонального використання</w:t>
      </w:r>
      <w:r>
        <w:rPr>
          <w:rFonts w:ascii="Times New Roman" w:hAnsi="Times New Roman" w:cs="Times New Roman"/>
          <w:sz w:val="24"/>
          <w:szCs w:val="24"/>
        </w:rPr>
        <w:t>.</w:t>
      </w:r>
    </w:p>
    <w:p w14:paraId="0BE45402" w14:textId="77777777" w:rsidR="008509A6" w:rsidRPr="00CC76D5" w:rsidRDefault="008509A6" w:rsidP="008509A6">
      <w:pPr>
        <w:pStyle w:val="a6"/>
        <w:numPr>
          <w:ilvl w:val="0"/>
          <w:numId w:val="9"/>
        </w:numPr>
        <w:ind w:left="0" w:firstLine="567"/>
        <w:jc w:val="both"/>
        <w:rPr>
          <w:rFonts w:ascii="Times New Roman" w:hAnsi="Times New Roman" w:cs="Times New Roman"/>
          <w:sz w:val="24"/>
          <w:szCs w:val="24"/>
        </w:rPr>
      </w:pPr>
      <w:r w:rsidRPr="00CC76D5">
        <w:rPr>
          <w:rFonts w:ascii="Times New Roman" w:hAnsi="Times New Roman" w:cs="Times New Roman"/>
          <w:sz w:val="24"/>
          <w:szCs w:val="24"/>
        </w:rPr>
        <w:t>Противірусні препарати: клініко-фармакологічна характеристика, сучасні аспекти раціонального використання</w:t>
      </w:r>
      <w:r>
        <w:rPr>
          <w:rFonts w:ascii="Times New Roman" w:hAnsi="Times New Roman" w:cs="Times New Roman"/>
          <w:sz w:val="24"/>
          <w:szCs w:val="24"/>
        </w:rPr>
        <w:t>.</w:t>
      </w:r>
    </w:p>
    <w:p w14:paraId="51778301" w14:textId="77777777" w:rsidR="008509A6" w:rsidRPr="00CC76D5" w:rsidRDefault="008509A6" w:rsidP="008509A6">
      <w:pPr>
        <w:pStyle w:val="a6"/>
        <w:numPr>
          <w:ilvl w:val="0"/>
          <w:numId w:val="9"/>
        </w:numPr>
        <w:ind w:left="0" w:firstLine="567"/>
        <w:jc w:val="both"/>
        <w:rPr>
          <w:rFonts w:ascii="Times New Roman" w:hAnsi="Times New Roman" w:cs="Times New Roman"/>
          <w:sz w:val="24"/>
          <w:szCs w:val="24"/>
        </w:rPr>
      </w:pPr>
      <w:r w:rsidRPr="00CC76D5">
        <w:rPr>
          <w:rFonts w:ascii="Times New Roman" w:hAnsi="Times New Roman" w:cs="Times New Roman"/>
          <w:sz w:val="24"/>
          <w:szCs w:val="24"/>
        </w:rPr>
        <w:lastRenderedPageBreak/>
        <w:t>Антигельмінтні та протигрибкові препарати: клініко-фармакологічна характеристика та сучасні аспекти раціонального використання</w:t>
      </w:r>
      <w:r>
        <w:rPr>
          <w:rFonts w:ascii="Times New Roman" w:hAnsi="Times New Roman" w:cs="Times New Roman"/>
          <w:sz w:val="24"/>
          <w:szCs w:val="24"/>
        </w:rPr>
        <w:t>.</w:t>
      </w:r>
    </w:p>
    <w:p w14:paraId="70E992A1" w14:textId="77777777" w:rsidR="008509A6" w:rsidRDefault="008509A6" w:rsidP="008509A6">
      <w:pPr>
        <w:spacing w:after="0" w:line="240" w:lineRule="auto"/>
        <w:ind w:firstLine="567"/>
        <w:jc w:val="both"/>
        <w:rPr>
          <w:rFonts w:ascii="Times New Roman" w:eastAsia="Times New Roman" w:hAnsi="Times New Roman" w:cs="Times New Roman"/>
          <w:b/>
          <w:bCs/>
          <w:sz w:val="24"/>
          <w:szCs w:val="24"/>
        </w:rPr>
      </w:pPr>
    </w:p>
    <w:p w14:paraId="4BAB1F73" w14:textId="77777777" w:rsidR="008509A6" w:rsidRDefault="008509A6" w:rsidP="008509A6">
      <w:pPr>
        <w:spacing w:after="0" w:line="240" w:lineRule="auto"/>
        <w:ind w:firstLine="56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Вимоги до організації процесу навчання на циклі тематичного удосконалення:</w:t>
      </w:r>
    </w:p>
    <w:p w14:paraId="7EE26D71" w14:textId="77777777" w:rsidR="008509A6" w:rsidRDefault="008509A6" w:rsidP="008509A6">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Навчальний захід (цикл тематичного удосконалення) проводиться Виконавцем, який є закладом вищої освіти. </w:t>
      </w:r>
    </w:p>
    <w:p w14:paraId="4F8D931E" w14:textId="77777777" w:rsidR="008509A6" w:rsidRDefault="008509A6" w:rsidP="008509A6">
      <w:pPr>
        <w:pStyle w:val="a6"/>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Для викладання програми мають бути залучені викладачі, що мають дипломи про вищу освіту не нижче рівня магістра чи доктора філософії (PhD) за напрямком освіти, що відповідає темі навчального</w:t>
      </w:r>
      <w:r>
        <w:rPr>
          <w:rFonts w:ascii="Times New Roman" w:hAnsi="Times New Roman" w:cs="Times New Roman"/>
          <w:b/>
          <w:bCs/>
          <w:sz w:val="24"/>
          <w:szCs w:val="24"/>
        </w:rPr>
        <w:t xml:space="preserve"> </w:t>
      </w:r>
      <w:r>
        <w:rPr>
          <w:rFonts w:ascii="Times New Roman" w:hAnsi="Times New Roman" w:cs="Times New Roman"/>
          <w:sz w:val="24"/>
          <w:szCs w:val="24"/>
        </w:rPr>
        <w:t xml:space="preserve">заходу, рівня освіти галузі знань I «Охорона здоров’я та соціальне забезпечення», та мають відповідний досвід у сфері, що відповідає темі навчального заходу. </w:t>
      </w:r>
    </w:p>
    <w:p w14:paraId="0551C489" w14:textId="77777777" w:rsidR="008509A6" w:rsidRDefault="008509A6" w:rsidP="008509A6">
      <w:pPr>
        <w:pStyle w:val="a6"/>
        <w:tabs>
          <w:tab w:val="left" w:pos="993"/>
        </w:tabs>
        <w:ind w:left="0" w:firstLine="567"/>
        <w:jc w:val="both"/>
        <w:rPr>
          <w:rFonts w:ascii="Times New Roman" w:hAnsi="Times New Roman" w:cs="Times New Roman"/>
          <w:sz w:val="24"/>
          <w:szCs w:val="24"/>
        </w:rPr>
      </w:pPr>
    </w:p>
    <w:p w14:paraId="2CED7F0E" w14:textId="77777777" w:rsidR="008509A6" w:rsidRDefault="008509A6" w:rsidP="008509A6">
      <w:pPr>
        <w:tabs>
          <w:tab w:val="left" w:pos="993"/>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Організація процесу навчання забезпечується Виконавцем та передбачає: комунікацію зі слухачами, які визначені Замовником, щодо проведення навчального заходу, здійснення технічного та організаційного супроводу слухачів в у процесі їх реєстрації для участі в навчальному заході на платформі для навчання (Zoom, Google Meet, Moodle, Teams тощо); супровід їх участі у навчальному заході (в т.ч. забезпечення їх доступу до навчального заходу за допомогою відповідної дистанційної платформи).</w:t>
      </w:r>
    </w:p>
    <w:p w14:paraId="2E301A46" w14:textId="77777777" w:rsidR="008509A6" w:rsidRDefault="008509A6" w:rsidP="008509A6">
      <w:pPr>
        <w:tabs>
          <w:tab w:val="left" w:pos="993"/>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 результатом участі в навчальному заході Виконавець забезпечує видачу кожному слухачу відповідних документів за результатами проходження навчання на циклі тематичного удосконалення. </w:t>
      </w:r>
    </w:p>
    <w:p w14:paraId="066CAF46" w14:textId="77777777" w:rsidR="008509A6" w:rsidRDefault="008509A6" w:rsidP="008509A6">
      <w:pPr>
        <w:shd w:val="clear" w:color="auto" w:fill="FFFFFF" w:themeFill="background1"/>
        <w:tabs>
          <w:tab w:val="left" w:pos="709"/>
        </w:tabs>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Послуги надаються Виконавцем за заявками про надання послуг Замовника, в яких останній зазначає найменування навчального заходу, обсяг Послуг, що необхідно надати Виконавцю, та строк їх надання, прізвище, ім’я, по-батькові, реєстраційний номер</w:t>
      </w:r>
      <w:r>
        <w:rPr>
          <w:rFonts w:ascii="Times New Roman" w:eastAsia="Times New Roman" w:hAnsi="Times New Roman" w:cs="Times New Roman"/>
          <w:sz w:val="24"/>
          <w:szCs w:val="24"/>
        </w:rPr>
        <w:t xml:space="preserve"> облікової картки платника податків, адресу електронної пошти кожного учасника, який буде проходити навчання. Заявка про надання Послуг направляється Замовником за допомогою засобів електронного поштового зв’язку на електронну пошту Виконавця, зазначену у Договорі.</w:t>
      </w:r>
    </w:p>
    <w:p w14:paraId="128CBA9E" w14:textId="77777777" w:rsidR="008509A6" w:rsidRDefault="008509A6" w:rsidP="008509A6">
      <w:pPr>
        <w:tabs>
          <w:tab w:val="left" w:pos="993"/>
        </w:tabs>
        <w:spacing w:after="0" w:line="240" w:lineRule="auto"/>
        <w:ind w:firstLine="567"/>
        <w:contextualSpacing/>
        <w:jc w:val="both"/>
        <w:rPr>
          <w:rFonts w:ascii="Times New Roman" w:eastAsia="Times New Roman" w:hAnsi="Times New Roman" w:cs="Times New Roman"/>
          <w:sz w:val="24"/>
          <w:szCs w:val="24"/>
        </w:rPr>
      </w:pPr>
    </w:p>
    <w:p w14:paraId="3BDFFCFD" w14:textId="77777777" w:rsidR="008509A6" w:rsidRDefault="008509A6" w:rsidP="008509A6">
      <w:pPr>
        <w:tabs>
          <w:tab w:val="left" w:pos="993"/>
        </w:tabs>
        <w:spacing w:after="0" w:line="240" w:lineRule="auto"/>
        <w:ind w:firstLine="567"/>
        <w:contextualSpacing/>
        <w:jc w:val="both"/>
        <w:rPr>
          <w:rFonts w:ascii="Times New Roman" w:eastAsia="Times New Roman" w:hAnsi="Times New Roman" w:cs="Times New Roman"/>
        </w:rPr>
      </w:pPr>
      <w:r w:rsidRPr="00B96489">
        <w:rPr>
          <w:rFonts w:ascii="Times New Roman" w:hAnsi="Times New Roman" w:cs="Times New Roman"/>
          <w:b/>
          <w:sz w:val="24"/>
          <w:szCs w:val="24"/>
        </w:rPr>
        <w:t>Графік навчання</w:t>
      </w:r>
      <w:r>
        <w:rPr>
          <w:rFonts w:ascii="Times New Roman" w:hAnsi="Times New Roman" w:cs="Times New Roman"/>
          <w:sz w:val="24"/>
          <w:szCs w:val="24"/>
        </w:rPr>
        <w:t xml:space="preserve"> має бути розроблений Виконавцем та узгоджений з Замовником, на умовах, визначених Договором, до подачі Заявки про надання Послуг.  </w:t>
      </w:r>
    </w:p>
    <w:p w14:paraId="1AF95B97" w14:textId="77777777" w:rsidR="008509A6" w:rsidRDefault="008509A6" w:rsidP="008509A6">
      <w:pPr>
        <w:tabs>
          <w:tab w:val="left" w:pos="993"/>
        </w:tabs>
        <w:spacing w:after="0" w:line="240" w:lineRule="auto"/>
        <w:ind w:firstLine="567"/>
        <w:contextualSpacing/>
        <w:jc w:val="both"/>
        <w:rPr>
          <w:rFonts w:ascii="Times New Roman" w:hAnsi="Times New Roman" w:cs="Times New Roman"/>
          <w:sz w:val="24"/>
          <w:szCs w:val="24"/>
        </w:rPr>
      </w:pPr>
    </w:p>
    <w:p w14:paraId="6B3B75FC" w14:textId="77777777" w:rsidR="008509A6" w:rsidRDefault="008509A6" w:rsidP="008509A6">
      <w:pPr>
        <w:tabs>
          <w:tab w:val="left" w:pos="993"/>
        </w:tabs>
        <w:spacing w:after="0" w:line="240" w:lineRule="auto"/>
        <w:ind w:firstLine="567"/>
        <w:contextualSpacing/>
        <w:jc w:val="both"/>
        <w:rPr>
          <w:rFonts w:ascii="Times New Roman" w:hAnsi="Times New Roman" w:cs="Times New Roman"/>
          <w:b/>
          <w:bCs/>
          <w:sz w:val="24"/>
          <w:szCs w:val="24"/>
        </w:rPr>
      </w:pPr>
      <w:r>
        <w:rPr>
          <w:rFonts w:ascii="Times New Roman" w:hAnsi="Times New Roman" w:cs="Times New Roman"/>
          <w:b/>
          <w:bCs/>
          <w:sz w:val="24"/>
          <w:szCs w:val="24"/>
        </w:rPr>
        <w:t>Вимоги до форми навчання</w:t>
      </w:r>
    </w:p>
    <w:p w14:paraId="632A4559" w14:textId="77777777" w:rsidR="008509A6" w:rsidRDefault="008509A6" w:rsidP="008509A6">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Навчальні заходи мають проводитись за дистанційною формою навчання.</w:t>
      </w:r>
    </w:p>
    <w:p w14:paraId="67B34A76" w14:textId="77777777" w:rsidR="008509A6" w:rsidRDefault="008509A6" w:rsidP="008509A6">
      <w:pPr>
        <w:spacing w:after="0" w:line="240" w:lineRule="auto"/>
        <w:ind w:firstLine="567"/>
        <w:contextualSpacing/>
        <w:jc w:val="both"/>
        <w:rPr>
          <w:rFonts w:ascii="Times New Roman" w:hAnsi="Times New Roman" w:cs="Times New Roman"/>
          <w:sz w:val="24"/>
          <w:szCs w:val="24"/>
        </w:rPr>
      </w:pPr>
    </w:p>
    <w:p w14:paraId="25587412" w14:textId="77777777" w:rsidR="00761520" w:rsidRDefault="00761520">
      <w:pPr>
        <w:rPr>
          <w:rFonts w:ascii="Times New Roman" w:hAnsi="Times New Roman" w:cs="Times New Roman"/>
          <w:sz w:val="24"/>
          <w:szCs w:val="24"/>
        </w:rPr>
      </w:pPr>
    </w:p>
    <w:sectPr w:rsidR="00761520">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8CB0A" w14:textId="77777777" w:rsidR="008051B6" w:rsidRDefault="008051B6" w:rsidP="00345352">
      <w:pPr>
        <w:spacing w:after="0" w:line="240" w:lineRule="auto"/>
      </w:pPr>
      <w:r>
        <w:separator/>
      </w:r>
    </w:p>
  </w:endnote>
  <w:endnote w:type="continuationSeparator" w:id="0">
    <w:p w14:paraId="0B6ADE54" w14:textId="77777777" w:rsidR="008051B6" w:rsidRDefault="008051B6" w:rsidP="0034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8ED79" w14:textId="3EE5C8A7" w:rsidR="00345352" w:rsidRDefault="00345352">
    <w:pPr>
      <w:pStyle w:val="ab"/>
    </w:pPr>
    <w:r>
      <w:rPr>
        <w:noProof/>
        <w:color w:val="000000"/>
        <w:lang w:eastAsia="uk-UA"/>
      </w:rPr>
      <w:drawing>
        <wp:inline distT="0" distB="0" distL="0" distR="0" wp14:anchorId="104F971F" wp14:editId="58653BAE">
          <wp:extent cx="1688465" cy="56070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8465" cy="56070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E7903" w14:textId="77777777" w:rsidR="008051B6" w:rsidRDefault="008051B6" w:rsidP="00345352">
      <w:pPr>
        <w:spacing w:after="0" w:line="240" w:lineRule="auto"/>
      </w:pPr>
      <w:r>
        <w:separator/>
      </w:r>
    </w:p>
  </w:footnote>
  <w:footnote w:type="continuationSeparator" w:id="0">
    <w:p w14:paraId="5AD30877" w14:textId="77777777" w:rsidR="008051B6" w:rsidRDefault="008051B6" w:rsidP="00345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26EFA"/>
    <w:multiLevelType w:val="hybridMultilevel"/>
    <w:tmpl w:val="0D68D41C"/>
    <w:lvl w:ilvl="0" w:tplc="7982110A">
      <w:start w:val="3"/>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0D246176"/>
    <w:multiLevelType w:val="hybridMultilevel"/>
    <w:tmpl w:val="77A69124"/>
    <w:lvl w:ilvl="0" w:tplc="305A6A2C">
      <w:start w:val="1"/>
      <w:numFmt w:val="bullet"/>
      <w:lvlText w:val=""/>
      <w:lvlJc w:val="left"/>
      <w:pPr>
        <w:ind w:left="358" w:hanging="360"/>
      </w:pPr>
      <w:rPr>
        <w:rFonts w:ascii="Symbol" w:hAnsi="Symbol"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2" w15:restartNumberingAfterBreak="0">
    <w:nsid w:val="0D8D796B"/>
    <w:multiLevelType w:val="hybridMultilevel"/>
    <w:tmpl w:val="E8268306"/>
    <w:lvl w:ilvl="0" w:tplc="FA16A4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02E3F8E"/>
    <w:multiLevelType w:val="multilevel"/>
    <w:tmpl w:val="54CEEC7A"/>
    <w:lvl w:ilvl="0">
      <w:start w:val="1"/>
      <w:numFmt w:val="decimal"/>
      <w:lvlText w:val="%1."/>
      <w:lvlJc w:val="left"/>
      <w:pPr>
        <w:ind w:left="1070" w:hanging="360"/>
      </w:pPr>
      <w:rPr>
        <w:rFonts w:cs="Times New Roman"/>
        <w:b/>
        <w:sz w:val="24"/>
        <w:szCs w:val="24"/>
      </w:rPr>
    </w:lvl>
    <w:lvl w:ilvl="1">
      <w:start w:val="1"/>
      <w:numFmt w:val="decimal"/>
      <w:isLgl/>
      <w:lvlText w:val="%1.%2."/>
      <w:lvlJc w:val="left"/>
      <w:pPr>
        <w:ind w:left="1997" w:hanging="720"/>
      </w:pPr>
      <w:rPr>
        <w:rFonts w:cs="Times New Roman"/>
        <w:b w:val="0"/>
      </w:rPr>
    </w:lvl>
    <w:lvl w:ilvl="2">
      <w:start w:val="1"/>
      <w:numFmt w:val="decimal"/>
      <w:isLgl/>
      <w:lvlText w:val="%1.%2.%3."/>
      <w:lvlJc w:val="left"/>
      <w:pPr>
        <w:ind w:left="1428" w:hanging="720"/>
      </w:pPr>
      <w:rPr>
        <w:rFonts w:cs="Times New Roman"/>
      </w:rPr>
    </w:lvl>
    <w:lvl w:ilvl="3">
      <w:start w:val="1"/>
      <w:numFmt w:val="decimal"/>
      <w:isLgl/>
      <w:lvlText w:val="%1.%2.%3.%4."/>
      <w:lvlJc w:val="left"/>
      <w:pPr>
        <w:ind w:left="1788" w:hanging="108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2148" w:hanging="1440"/>
      </w:pPr>
      <w:rPr>
        <w:rFonts w:cs="Times New Roman"/>
      </w:rPr>
    </w:lvl>
    <w:lvl w:ilvl="6">
      <w:start w:val="1"/>
      <w:numFmt w:val="decimal"/>
      <w:isLgl/>
      <w:lvlText w:val="%1.%2.%3.%4.%5.%6.%7."/>
      <w:lvlJc w:val="left"/>
      <w:pPr>
        <w:ind w:left="2508" w:hanging="1800"/>
      </w:pPr>
      <w:rPr>
        <w:rFonts w:cs="Times New Roman"/>
      </w:rPr>
    </w:lvl>
    <w:lvl w:ilvl="7">
      <w:start w:val="1"/>
      <w:numFmt w:val="decimal"/>
      <w:isLgl/>
      <w:lvlText w:val="%1.%2.%3.%4.%5.%6.%7.%8."/>
      <w:lvlJc w:val="left"/>
      <w:pPr>
        <w:ind w:left="2508" w:hanging="1800"/>
      </w:pPr>
      <w:rPr>
        <w:rFonts w:cs="Times New Roman"/>
      </w:rPr>
    </w:lvl>
    <w:lvl w:ilvl="8">
      <w:start w:val="1"/>
      <w:numFmt w:val="decimal"/>
      <w:isLgl/>
      <w:lvlText w:val="%1.%2.%3.%4.%5.%6.%7.%8.%9."/>
      <w:lvlJc w:val="left"/>
      <w:pPr>
        <w:ind w:left="2868" w:hanging="2160"/>
      </w:pPr>
      <w:rPr>
        <w:rFonts w:cs="Times New Roman"/>
      </w:rPr>
    </w:lvl>
  </w:abstractNum>
  <w:abstractNum w:abstractNumId="4" w15:restartNumberingAfterBreak="0">
    <w:nsid w:val="402352C8"/>
    <w:multiLevelType w:val="multilevel"/>
    <w:tmpl w:val="326260F0"/>
    <w:lvl w:ilvl="0">
      <w:start w:val="1"/>
      <w:numFmt w:val="decimal"/>
      <w:lvlText w:val="%1."/>
      <w:lvlJc w:val="left"/>
      <w:pPr>
        <w:ind w:left="390" w:hanging="390"/>
      </w:pPr>
      <w:rPr>
        <w:b/>
        <w:vertAlign w:val="baseline"/>
      </w:rPr>
    </w:lvl>
    <w:lvl w:ilvl="1">
      <w:start w:val="1"/>
      <w:numFmt w:val="decimal"/>
      <w:lvlText w:val="%1.%2."/>
      <w:lvlJc w:val="left"/>
      <w:pPr>
        <w:ind w:left="1004" w:hanging="720"/>
      </w:pPr>
      <w:rPr>
        <w:b w:val="0"/>
        <w:vertAlign w:val="baseline"/>
      </w:rPr>
    </w:lvl>
    <w:lvl w:ilvl="2">
      <w:start w:val="1"/>
      <w:numFmt w:val="decimal"/>
      <w:lvlText w:val="%1.%2.%3."/>
      <w:lvlJc w:val="left"/>
      <w:pPr>
        <w:ind w:left="4998" w:hanging="720"/>
      </w:pPr>
      <w:rPr>
        <w:rFonts w:ascii="Times New Roman" w:eastAsia="Times New Roman" w:hAnsi="Times New Roman" w:cs="Times New Roman"/>
        <w:b/>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abstractNum w:abstractNumId="5" w15:restartNumberingAfterBreak="0">
    <w:nsid w:val="49520DD0"/>
    <w:multiLevelType w:val="hybridMultilevel"/>
    <w:tmpl w:val="23BC6DD6"/>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504E7EDE"/>
    <w:multiLevelType w:val="hybridMultilevel"/>
    <w:tmpl w:val="644E98A6"/>
    <w:lvl w:ilvl="0" w:tplc="9E14E1CA">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6F281211"/>
    <w:multiLevelType w:val="multilevel"/>
    <w:tmpl w:val="799E0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D231D0"/>
    <w:multiLevelType w:val="hybridMultilevel"/>
    <w:tmpl w:val="ECC84FF2"/>
    <w:lvl w:ilvl="0" w:tplc="5C54604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7"/>
  </w:num>
  <w:num w:numId="5">
    <w:abstractNumId w:val="5"/>
  </w:num>
  <w:num w:numId="6">
    <w:abstractNumId w:val="1"/>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32"/>
    <w:rsid w:val="000A2317"/>
    <w:rsid w:val="000C7625"/>
    <w:rsid w:val="00100F33"/>
    <w:rsid w:val="001352E4"/>
    <w:rsid w:val="00153539"/>
    <w:rsid w:val="00180C45"/>
    <w:rsid w:val="00220BA2"/>
    <w:rsid w:val="00246255"/>
    <w:rsid w:val="00252D5E"/>
    <w:rsid w:val="002A54E4"/>
    <w:rsid w:val="002D0827"/>
    <w:rsid w:val="002E02C7"/>
    <w:rsid w:val="002E523A"/>
    <w:rsid w:val="00345352"/>
    <w:rsid w:val="0035051A"/>
    <w:rsid w:val="003B0CDD"/>
    <w:rsid w:val="003B2D04"/>
    <w:rsid w:val="003F258A"/>
    <w:rsid w:val="004436EC"/>
    <w:rsid w:val="00454324"/>
    <w:rsid w:val="004739B2"/>
    <w:rsid w:val="00486355"/>
    <w:rsid w:val="004F4402"/>
    <w:rsid w:val="00515EEA"/>
    <w:rsid w:val="005378EA"/>
    <w:rsid w:val="00560D23"/>
    <w:rsid w:val="005B661D"/>
    <w:rsid w:val="005E1449"/>
    <w:rsid w:val="00672002"/>
    <w:rsid w:val="00687DE7"/>
    <w:rsid w:val="00692A4D"/>
    <w:rsid w:val="006A2258"/>
    <w:rsid w:val="006A2A85"/>
    <w:rsid w:val="006C20CC"/>
    <w:rsid w:val="006C7005"/>
    <w:rsid w:val="006D49A5"/>
    <w:rsid w:val="007461EC"/>
    <w:rsid w:val="007606DD"/>
    <w:rsid w:val="00761520"/>
    <w:rsid w:val="00765532"/>
    <w:rsid w:val="00772B19"/>
    <w:rsid w:val="007870AE"/>
    <w:rsid w:val="008051B6"/>
    <w:rsid w:val="00817DDF"/>
    <w:rsid w:val="00846604"/>
    <w:rsid w:val="008509A6"/>
    <w:rsid w:val="008655C8"/>
    <w:rsid w:val="00880405"/>
    <w:rsid w:val="008A201B"/>
    <w:rsid w:val="008F4C16"/>
    <w:rsid w:val="00965748"/>
    <w:rsid w:val="009705CE"/>
    <w:rsid w:val="00975051"/>
    <w:rsid w:val="009B2ACE"/>
    <w:rsid w:val="009B7B30"/>
    <w:rsid w:val="00A0432B"/>
    <w:rsid w:val="00A269F5"/>
    <w:rsid w:val="00A64DCA"/>
    <w:rsid w:val="00A93304"/>
    <w:rsid w:val="00A94EB9"/>
    <w:rsid w:val="00AD19FC"/>
    <w:rsid w:val="00B04286"/>
    <w:rsid w:val="00B353AC"/>
    <w:rsid w:val="00B55857"/>
    <w:rsid w:val="00B91B88"/>
    <w:rsid w:val="00BC0F6A"/>
    <w:rsid w:val="00BE0FC1"/>
    <w:rsid w:val="00CA45E3"/>
    <w:rsid w:val="00CA65CA"/>
    <w:rsid w:val="00D33F51"/>
    <w:rsid w:val="00D51B65"/>
    <w:rsid w:val="00D572FC"/>
    <w:rsid w:val="00D80DDE"/>
    <w:rsid w:val="00DA78E2"/>
    <w:rsid w:val="00E02090"/>
    <w:rsid w:val="00E511CA"/>
    <w:rsid w:val="00E66623"/>
    <w:rsid w:val="00F12E51"/>
    <w:rsid w:val="00F2229B"/>
    <w:rsid w:val="00F73EE1"/>
    <w:rsid w:val="00FB4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C45"/>
  </w:style>
  <w:style w:type="paragraph" w:styleId="1">
    <w:name w:val="heading 1"/>
    <w:basedOn w:val="a"/>
    <w:link w:val="10"/>
    <w:uiPriority w:val="9"/>
    <w:qFormat/>
    <w:rsid w:val="000C76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180C45"/>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C7625"/>
    <w:rPr>
      <w:rFonts w:ascii="Times New Roman" w:eastAsia="Times New Roman" w:hAnsi="Times New Roman" w:cs="Times New Roman"/>
      <w:b/>
      <w:bCs/>
      <w:kern w:val="36"/>
      <w:sz w:val="48"/>
      <w:szCs w:val="48"/>
      <w:lang w:eastAsia="uk-UA"/>
    </w:rPr>
  </w:style>
  <w:style w:type="paragraph" w:styleId="a4">
    <w:name w:val="Body Text"/>
    <w:basedOn w:val="a"/>
    <w:link w:val="a5"/>
    <w:unhideWhenUsed/>
    <w:rsid w:val="000C7625"/>
    <w:pPr>
      <w:spacing w:after="120" w:line="240" w:lineRule="auto"/>
    </w:pPr>
    <w:rPr>
      <w:rFonts w:ascii="Times New Roman" w:eastAsia="Times New Roman" w:hAnsi="Times New Roman" w:cs="Times New Roman"/>
      <w:sz w:val="24"/>
      <w:szCs w:val="24"/>
      <w:lang w:val="ru-RU" w:eastAsia="ru-RU"/>
    </w:rPr>
  </w:style>
  <w:style w:type="character" w:customStyle="1" w:styleId="a5">
    <w:name w:val="Основной текст Знак"/>
    <w:basedOn w:val="a0"/>
    <w:link w:val="a4"/>
    <w:rsid w:val="000C7625"/>
    <w:rPr>
      <w:rFonts w:ascii="Times New Roman" w:eastAsia="Times New Roman" w:hAnsi="Times New Roman" w:cs="Times New Roman"/>
      <w:sz w:val="24"/>
      <w:szCs w:val="24"/>
      <w:lang w:val="ru-RU" w:eastAsia="ru-RU"/>
    </w:rPr>
  </w:style>
  <w:style w:type="paragraph" w:styleId="a6">
    <w:name w:val="List Paragraph"/>
    <w:aliases w:val="References,Elenco Normale,Number Bullets,List Paragraph (numbered (a)),Список уровня 2,название табл/рис,Chapter10,----,1 Буллет,EBRD List,заголовок 1.1,List Paragraph_Num123,En tête 1,List Paragraph,Абзац списку 1,тв-Абзац списка,lp1"/>
    <w:basedOn w:val="a"/>
    <w:link w:val="a7"/>
    <w:uiPriority w:val="34"/>
    <w:qFormat/>
    <w:rsid w:val="00486355"/>
    <w:pPr>
      <w:spacing w:after="0" w:line="240" w:lineRule="auto"/>
      <w:ind w:left="720"/>
      <w:contextualSpacing/>
    </w:pPr>
    <w:rPr>
      <w:rFonts w:ascii="Calibri" w:eastAsia="Calibri" w:hAnsi="Calibri" w:cs="Calibri"/>
      <w:sz w:val="20"/>
      <w:szCs w:val="20"/>
      <w:lang w:eastAsia="ru-RU"/>
    </w:rPr>
  </w:style>
  <w:style w:type="character" w:customStyle="1" w:styleId="a7">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6"/>
    <w:uiPriority w:val="34"/>
    <w:qFormat/>
    <w:locked/>
    <w:rsid w:val="00486355"/>
    <w:rPr>
      <w:rFonts w:ascii="Calibri" w:eastAsia="Calibri" w:hAnsi="Calibri" w:cs="Calibri"/>
      <w:sz w:val="20"/>
      <w:szCs w:val="20"/>
      <w:lang w:eastAsia="ru-RU"/>
    </w:rPr>
  </w:style>
  <w:style w:type="character" w:customStyle="1" w:styleId="green">
    <w:name w:val="green"/>
    <w:basedOn w:val="a0"/>
    <w:rsid w:val="006A2258"/>
  </w:style>
  <w:style w:type="character" w:styleId="a8">
    <w:name w:val="Hyperlink"/>
    <w:basedOn w:val="a0"/>
    <w:uiPriority w:val="99"/>
    <w:unhideWhenUsed/>
    <w:rsid w:val="00A94EB9"/>
    <w:rPr>
      <w:color w:val="0000FF"/>
      <w:u w:val="single"/>
    </w:rPr>
  </w:style>
  <w:style w:type="paragraph" w:styleId="a9">
    <w:name w:val="header"/>
    <w:basedOn w:val="a"/>
    <w:link w:val="aa"/>
    <w:uiPriority w:val="99"/>
    <w:unhideWhenUsed/>
    <w:rsid w:val="00345352"/>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345352"/>
  </w:style>
  <w:style w:type="paragraph" w:styleId="ab">
    <w:name w:val="footer"/>
    <w:basedOn w:val="a"/>
    <w:link w:val="ac"/>
    <w:uiPriority w:val="99"/>
    <w:unhideWhenUsed/>
    <w:rsid w:val="00345352"/>
    <w:pPr>
      <w:tabs>
        <w:tab w:val="center" w:pos="4819"/>
        <w:tab w:val="right" w:pos="9639"/>
      </w:tabs>
      <w:spacing w:after="0" w:line="240" w:lineRule="auto"/>
    </w:pPr>
  </w:style>
  <w:style w:type="character" w:customStyle="1" w:styleId="ac">
    <w:name w:val="Нижний колонтитул Знак"/>
    <w:basedOn w:val="a0"/>
    <w:link w:val="ab"/>
    <w:uiPriority w:val="99"/>
    <w:rsid w:val="00345352"/>
  </w:style>
  <w:style w:type="character" w:customStyle="1" w:styleId="20">
    <w:name w:val="Заголовок 2 Знак"/>
    <w:basedOn w:val="a0"/>
    <w:link w:val="2"/>
    <w:uiPriority w:val="9"/>
    <w:rsid w:val="00180C45"/>
    <w:rPr>
      <w:rFonts w:asciiTheme="majorHAnsi" w:eastAsiaTheme="majorEastAsia" w:hAnsiTheme="majorHAnsi" w:cstheme="majorBidi"/>
      <w:color w:val="2F5496" w:themeColor="accent1" w:themeShade="BF"/>
      <w:sz w:val="26"/>
      <w:szCs w:val="26"/>
    </w:rPr>
  </w:style>
  <w:style w:type="paragraph" w:styleId="ad">
    <w:name w:val="annotation text"/>
    <w:basedOn w:val="a"/>
    <w:link w:val="ae"/>
    <w:uiPriority w:val="99"/>
    <w:semiHidden/>
    <w:unhideWhenUsed/>
    <w:rsid w:val="00180C45"/>
    <w:pPr>
      <w:spacing w:after="200" w:line="240" w:lineRule="auto"/>
    </w:pPr>
    <w:rPr>
      <w:sz w:val="20"/>
      <w:szCs w:val="20"/>
    </w:rPr>
  </w:style>
  <w:style w:type="character" w:customStyle="1" w:styleId="ae">
    <w:name w:val="Текст примечания Знак"/>
    <w:basedOn w:val="a0"/>
    <w:link w:val="ad"/>
    <w:uiPriority w:val="99"/>
    <w:semiHidden/>
    <w:rsid w:val="00180C45"/>
    <w:rPr>
      <w:sz w:val="20"/>
      <w:szCs w:val="20"/>
    </w:rPr>
  </w:style>
  <w:style w:type="paragraph" w:styleId="af">
    <w:name w:val="Normal (Web)"/>
    <w:basedOn w:val="a"/>
    <w:uiPriority w:val="99"/>
    <w:unhideWhenUsed/>
    <w:rsid w:val="00180C4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916356">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848830921">
      <w:bodyDiv w:val="1"/>
      <w:marLeft w:val="0"/>
      <w:marRight w:val="0"/>
      <w:marTop w:val="0"/>
      <w:marBottom w:val="0"/>
      <w:divBdr>
        <w:top w:val="none" w:sz="0" w:space="0" w:color="auto"/>
        <w:left w:val="none" w:sz="0" w:space="0" w:color="auto"/>
        <w:bottom w:val="none" w:sz="0" w:space="0" w:color="auto"/>
        <w:right w:val="none" w:sz="0" w:space="0" w:color="auto"/>
      </w:divBdr>
    </w:div>
    <w:div w:id="126302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pksf.nuph.edu.ua/cikl-tematichnogo-udoskonalennja-racionalne-zastosuvannja-protiinfekcijnih-likarskih-zasob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5812</Words>
  <Characters>3313</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i.sak</cp:lastModifiedBy>
  <cp:revision>67</cp:revision>
  <dcterms:created xsi:type="dcterms:W3CDTF">2022-06-08T07:41:00Z</dcterms:created>
  <dcterms:modified xsi:type="dcterms:W3CDTF">2025-11-07T14:35:00Z</dcterms:modified>
</cp:coreProperties>
</file>