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6EF7C" w14:textId="4B50B08A"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ДЕРЖАВНА УСТАНОВА</w:t>
      </w:r>
    </w:p>
    <w:p w14:paraId="591E4CF9" w14:textId="77777777"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 xml:space="preserve">«ЦЕНТР ГРОМАДСЬКОГО ЗДОРОВ’Я </w:t>
      </w:r>
    </w:p>
    <w:p w14:paraId="7A7BDFFE" w14:textId="78A2A660"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МІНІСТЕРСТВА ОХОРОНИ ЗДОРОВ’Я УКРАЇНИ»</w:t>
      </w:r>
    </w:p>
    <w:p w14:paraId="7D4D16EB" w14:textId="77777777"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ЄДРПОУ 40524109</w:t>
      </w:r>
    </w:p>
    <w:p w14:paraId="11753B1F" w14:textId="77777777"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 xml:space="preserve">04071, м. Київ, вул. Ярославська, 41 </w:t>
      </w:r>
    </w:p>
    <w:p w14:paraId="3B2D7303" w14:textId="77777777" w:rsidR="002B72AC" w:rsidRPr="00B55FB1" w:rsidRDefault="002B72AC" w:rsidP="002B72AC">
      <w:pPr>
        <w:spacing w:before="100" w:beforeAutospacing="1" w:after="0" w:line="240" w:lineRule="auto"/>
        <w:jc w:val="center"/>
        <w:rPr>
          <w:rFonts w:ascii="Times New Roman" w:hAnsi="Times New Roman" w:cs="Times New Roman"/>
          <w:b/>
          <w:bCs/>
          <w:sz w:val="24"/>
          <w:szCs w:val="24"/>
        </w:rPr>
      </w:pPr>
      <w:r w:rsidRPr="00B55FB1">
        <w:rPr>
          <w:rFonts w:ascii="Times New Roman" w:hAnsi="Times New Roman" w:cs="Times New Roman"/>
          <w:b/>
          <w:bCs/>
          <w:sz w:val="24"/>
          <w:szCs w:val="24"/>
        </w:rPr>
        <w:t xml:space="preserve">ОБҐРУНТУВАННЯ </w:t>
      </w:r>
    </w:p>
    <w:p w14:paraId="1C5309AC" w14:textId="7FC3B798" w:rsidR="009443DC" w:rsidRPr="00B55FB1" w:rsidRDefault="002B72AC" w:rsidP="009443DC">
      <w:pPr>
        <w:spacing w:after="0" w:line="240" w:lineRule="auto"/>
        <w:jc w:val="center"/>
        <w:rPr>
          <w:rFonts w:ascii="Times New Roman" w:hAnsi="Times New Roman" w:cs="Times New Roman"/>
          <w:b/>
          <w:bCs/>
          <w:sz w:val="24"/>
          <w:szCs w:val="24"/>
        </w:rPr>
      </w:pPr>
      <w:r w:rsidRPr="00B55FB1">
        <w:rPr>
          <w:rFonts w:ascii="Times New Roman" w:hAnsi="Times New Roman" w:cs="Times New Roman"/>
          <w:bCs/>
          <w:sz w:val="24"/>
          <w:szCs w:val="24"/>
        </w:rPr>
        <w:t>технічних та якісних характеристик</w:t>
      </w:r>
      <w:r w:rsidR="0084332E" w:rsidRPr="00B55FB1">
        <w:rPr>
          <w:rFonts w:ascii="Times New Roman" w:hAnsi="Times New Roman" w:cs="Times New Roman"/>
          <w:bCs/>
          <w:sz w:val="24"/>
          <w:szCs w:val="24"/>
        </w:rPr>
        <w:t xml:space="preserve"> закупівлі,</w:t>
      </w:r>
      <w:r w:rsidR="009443DC" w:rsidRPr="00B55FB1">
        <w:rPr>
          <w:rFonts w:ascii="Times New Roman" w:hAnsi="Times New Roman" w:cs="Times New Roman"/>
          <w:bCs/>
          <w:sz w:val="24"/>
          <w:szCs w:val="24"/>
        </w:rPr>
        <w:t xml:space="preserve"> розміру бюджетного призначення, очікуваної вартості предмета закупівлі</w:t>
      </w:r>
      <w:r w:rsidR="0084332E" w:rsidRPr="00B55FB1">
        <w:rPr>
          <w:rFonts w:ascii="Times New Roman" w:hAnsi="Times New Roman" w:cs="Times New Roman"/>
          <w:bCs/>
          <w:sz w:val="24"/>
          <w:szCs w:val="24"/>
        </w:rPr>
        <w:t>:</w:t>
      </w:r>
      <w:r w:rsidRPr="00B55FB1">
        <w:rPr>
          <w:rFonts w:ascii="Times New Roman" w:hAnsi="Times New Roman" w:cs="Times New Roman"/>
          <w:b/>
          <w:bCs/>
          <w:sz w:val="24"/>
          <w:szCs w:val="24"/>
        </w:rPr>
        <w:t xml:space="preserve"> </w:t>
      </w:r>
    </w:p>
    <w:p w14:paraId="3673CAB5" w14:textId="45D11344" w:rsidR="002B72AC" w:rsidRPr="006E28E9" w:rsidRDefault="00605E7A" w:rsidP="007567F8">
      <w:pPr>
        <w:spacing w:after="0" w:line="240" w:lineRule="auto"/>
        <w:jc w:val="both"/>
        <w:rPr>
          <w:rStyle w:val="a3"/>
          <w:rFonts w:ascii="Times New Roman" w:eastAsia="Calibri" w:hAnsi="Times New Roman"/>
          <w:b/>
          <w:i w:val="0"/>
          <w:iCs w:val="0"/>
          <w:color w:val="000000"/>
          <w:sz w:val="24"/>
          <w:szCs w:val="24"/>
          <w:lang w:eastAsia="ru-RU"/>
        </w:rPr>
      </w:pPr>
      <w:r>
        <w:rPr>
          <w:rFonts w:ascii="Times New Roman" w:hAnsi="Times New Roman"/>
          <w:b/>
          <w:sz w:val="24"/>
          <w:szCs w:val="24"/>
        </w:rPr>
        <w:t>ДК 021:2015</w:t>
      </w:r>
      <w:r w:rsidRPr="00401C9C">
        <w:rPr>
          <w:rFonts w:ascii="Times New Roman" w:hAnsi="Times New Roman"/>
          <w:b/>
          <w:sz w:val="24"/>
          <w:szCs w:val="24"/>
        </w:rPr>
        <w:t>:</w:t>
      </w:r>
      <w:r w:rsidRPr="00401C9C">
        <w:rPr>
          <w:b/>
        </w:rPr>
        <w:t xml:space="preserve"> </w:t>
      </w:r>
      <w:r w:rsidRPr="00253AE3">
        <w:rPr>
          <w:rFonts w:ascii="Times New Roman" w:hAnsi="Times New Roman"/>
          <w:b/>
          <w:color w:val="000000"/>
          <w:sz w:val="24"/>
          <w:szCs w:val="24"/>
        </w:rPr>
        <w:t>38950000-9</w:t>
      </w:r>
      <w:r w:rsidRPr="00401C9C">
        <w:rPr>
          <w:rFonts w:ascii="Times New Roman" w:hAnsi="Times New Roman"/>
          <w:b/>
          <w:color w:val="000000"/>
          <w:sz w:val="24"/>
          <w:szCs w:val="24"/>
        </w:rPr>
        <w:t xml:space="preserve">- </w:t>
      </w:r>
      <w:r w:rsidRPr="00253AE3">
        <w:rPr>
          <w:rFonts w:ascii="Times New Roman" w:hAnsi="Times New Roman"/>
          <w:b/>
          <w:color w:val="000000"/>
          <w:sz w:val="24"/>
          <w:szCs w:val="24"/>
        </w:rPr>
        <w:t xml:space="preserve">Обладнання для </w:t>
      </w:r>
      <w:proofErr w:type="spellStart"/>
      <w:r w:rsidRPr="00253AE3">
        <w:rPr>
          <w:rFonts w:ascii="Times New Roman" w:hAnsi="Times New Roman"/>
          <w:b/>
          <w:color w:val="000000"/>
          <w:sz w:val="24"/>
          <w:szCs w:val="24"/>
        </w:rPr>
        <w:t>полімеразної</w:t>
      </w:r>
      <w:proofErr w:type="spellEnd"/>
      <w:r w:rsidRPr="00253AE3">
        <w:rPr>
          <w:rFonts w:ascii="Times New Roman" w:hAnsi="Times New Roman"/>
          <w:b/>
          <w:color w:val="000000"/>
          <w:sz w:val="24"/>
          <w:szCs w:val="24"/>
        </w:rPr>
        <w:t xml:space="preserve"> ланцюгової реакції</w:t>
      </w:r>
      <w:r>
        <w:rPr>
          <w:rFonts w:ascii="Times New Roman" w:hAnsi="Times New Roman"/>
          <w:b/>
          <w:color w:val="000000"/>
          <w:sz w:val="24"/>
          <w:szCs w:val="24"/>
        </w:rPr>
        <w:t xml:space="preserve">  </w:t>
      </w:r>
      <w:r w:rsidRPr="00253AE3">
        <w:rPr>
          <w:rFonts w:ascii="Times New Roman" w:hAnsi="Times New Roman"/>
          <w:b/>
          <w:color w:val="000000"/>
          <w:sz w:val="24"/>
          <w:szCs w:val="24"/>
        </w:rPr>
        <w:t>(</w:t>
      </w:r>
      <w:r w:rsidRPr="00941217">
        <w:rPr>
          <w:rFonts w:ascii="Times New Roman" w:hAnsi="Times New Roman"/>
          <w:b/>
          <w:color w:val="000000"/>
          <w:sz w:val="24"/>
          <w:szCs w:val="24"/>
        </w:rPr>
        <w:t>Прилад для ПЛР досліджень у реальному часі</w:t>
      </w:r>
      <w:r w:rsidRPr="00253AE3">
        <w:rPr>
          <w:rFonts w:ascii="Times New Roman" w:hAnsi="Times New Roman"/>
          <w:b/>
          <w:sz w:val="24"/>
          <w:szCs w:val="24"/>
        </w:rPr>
        <w:t>)</w:t>
      </w:r>
      <w:r w:rsidR="00626C9F">
        <w:rPr>
          <w:rFonts w:ascii="Times New Roman" w:hAnsi="Times New Roman" w:cs="Times New Roman"/>
          <w:sz w:val="24"/>
          <w:szCs w:val="24"/>
        </w:rPr>
        <w:t xml:space="preserve"> </w:t>
      </w:r>
      <w:r w:rsidR="002B72AC" w:rsidRPr="00B55FB1">
        <w:rPr>
          <w:rStyle w:val="a3"/>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p>
    <w:p w14:paraId="0B33FC6C" w14:textId="77777777" w:rsidR="007B5C52" w:rsidRPr="00B55FB1" w:rsidRDefault="007B5C52" w:rsidP="007B5C52">
      <w:pPr>
        <w:spacing w:after="0" w:line="240" w:lineRule="auto"/>
        <w:jc w:val="both"/>
        <w:rPr>
          <w:rStyle w:val="a3"/>
          <w:rFonts w:ascii="Times New Roman" w:hAnsi="Times New Roman" w:cs="Times New Roman"/>
          <w:bCs/>
          <w:sz w:val="24"/>
          <w:szCs w:val="24"/>
        </w:rPr>
      </w:pPr>
    </w:p>
    <w:p w14:paraId="3B17C414" w14:textId="77777777" w:rsidR="001C1517" w:rsidRPr="00B55FB1" w:rsidRDefault="002B72AC"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b/>
          <w:bCs/>
          <w:i w:val="0"/>
          <w:iCs w:val="0"/>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55FB1">
        <w:rPr>
          <w:rStyle w:val="a3"/>
          <w:rFonts w:ascii="Times New Roman" w:hAnsi="Times New Roman" w:cs="Times New Roman"/>
          <w:i w:val="0"/>
          <w:iCs w:val="0"/>
          <w:sz w:val="24"/>
          <w:szCs w:val="24"/>
        </w:rPr>
        <w:t xml:space="preserve"> </w:t>
      </w:r>
    </w:p>
    <w:p w14:paraId="60780591" w14:textId="77777777" w:rsidR="001C1517" w:rsidRPr="00B55FB1" w:rsidRDefault="0084332E"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i w:val="0"/>
          <w:iCs w:val="0"/>
          <w:sz w:val="24"/>
          <w:szCs w:val="24"/>
        </w:rPr>
        <w:t>Державна установа: «Центр громадського здоров’я Міністерства охорони здоров’я України»,</w:t>
      </w:r>
    </w:p>
    <w:p w14:paraId="7368004E" w14:textId="1FA963DA" w:rsidR="001C1517" w:rsidRPr="00B55FB1" w:rsidRDefault="001C1517"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i w:val="0"/>
          <w:iCs w:val="0"/>
          <w:sz w:val="24"/>
          <w:szCs w:val="24"/>
        </w:rPr>
        <w:t>Місцезнаходження:</w:t>
      </w:r>
      <w:r w:rsidR="0084332E" w:rsidRPr="00B55FB1">
        <w:rPr>
          <w:rStyle w:val="a3"/>
          <w:rFonts w:ascii="Times New Roman" w:hAnsi="Times New Roman" w:cs="Times New Roman"/>
          <w:i w:val="0"/>
          <w:iCs w:val="0"/>
          <w:sz w:val="24"/>
          <w:szCs w:val="24"/>
        </w:rPr>
        <w:t xml:space="preserve"> 04071, Київська </w:t>
      </w:r>
      <w:proofErr w:type="spellStart"/>
      <w:r w:rsidR="0084332E" w:rsidRPr="00B55FB1">
        <w:rPr>
          <w:rStyle w:val="a3"/>
          <w:rFonts w:ascii="Times New Roman" w:hAnsi="Times New Roman" w:cs="Times New Roman"/>
          <w:i w:val="0"/>
          <w:iCs w:val="0"/>
          <w:sz w:val="24"/>
          <w:szCs w:val="24"/>
        </w:rPr>
        <w:t>обл</w:t>
      </w:r>
      <w:proofErr w:type="spellEnd"/>
      <w:r w:rsidR="0084332E" w:rsidRPr="00B55FB1">
        <w:rPr>
          <w:rStyle w:val="a3"/>
          <w:rFonts w:ascii="Times New Roman" w:hAnsi="Times New Roman" w:cs="Times New Roman"/>
          <w:i w:val="0"/>
          <w:iCs w:val="0"/>
          <w:sz w:val="24"/>
          <w:szCs w:val="24"/>
        </w:rPr>
        <w:t>.,м.</w:t>
      </w:r>
      <w:r w:rsidRPr="00B55FB1">
        <w:rPr>
          <w:rStyle w:val="a3"/>
          <w:rFonts w:ascii="Times New Roman" w:hAnsi="Times New Roman" w:cs="Times New Roman"/>
          <w:i w:val="0"/>
          <w:iCs w:val="0"/>
          <w:sz w:val="24"/>
          <w:szCs w:val="24"/>
        </w:rPr>
        <w:t xml:space="preserve"> </w:t>
      </w:r>
      <w:r w:rsidR="0084332E" w:rsidRPr="00B55FB1">
        <w:rPr>
          <w:rStyle w:val="a3"/>
          <w:rFonts w:ascii="Times New Roman" w:hAnsi="Times New Roman" w:cs="Times New Roman"/>
          <w:i w:val="0"/>
          <w:iCs w:val="0"/>
          <w:sz w:val="24"/>
          <w:szCs w:val="24"/>
        </w:rPr>
        <w:t>Київ, вул. Ярославська, 41,</w:t>
      </w:r>
    </w:p>
    <w:p w14:paraId="022F0C78" w14:textId="7159004C" w:rsidR="001C1517" w:rsidRPr="00B55FB1" w:rsidRDefault="0084332E"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i w:val="0"/>
          <w:iCs w:val="0"/>
          <w:sz w:val="24"/>
          <w:szCs w:val="24"/>
        </w:rPr>
        <w:t>ЄДРПОУ 40524109,</w:t>
      </w:r>
    </w:p>
    <w:p w14:paraId="13345633" w14:textId="7E6D6A54" w:rsidR="002B72AC" w:rsidRPr="00B55FB1" w:rsidRDefault="0084332E" w:rsidP="0024553B">
      <w:pPr>
        <w:spacing w:after="0" w:line="240" w:lineRule="auto"/>
        <w:jc w:val="both"/>
        <w:rPr>
          <w:rFonts w:ascii="Times New Roman" w:eastAsia="Times New Roman" w:hAnsi="Times New Roman" w:cs="Times New Roman"/>
          <w:i/>
          <w:iCs/>
          <w:color w:val="000000"/>
          <w:sz w:val="24"/>
          <w:szCs w:val="24"/>
          <w:lang w:eastAsia="uk-UA"/>
        </w:rPr>
      </w:pPr>
      <w:r w:rsidRPr="00B55FB1">
        <w:rPr>
          <w:rStyle w:val="a3"/>
          <w:rFonts w:ascii="Times New Roman" w:hAnsi="Times New Roman" w:cs="Times New Roman"/>
          <w:i w:val="0"/>
          <w:iCs w:val="0"/>
          <w:sz w:val="24"/>
          <w:szCs w:val="24"/>
        </w:rPr>
        <w:t>категорія замовника - Юридична особа, яка забезпечує потреби держави або територіальної громади</w:t>
      </w:r>
      <w:r w:rsidR="00226C86" w:rsidRPr="00B55FB1">
        <w:rPr>
          <w:rStyle w:val="a3"/>
          <w:rFonts w:ascii="Times New Roman" w:hAnsi="Times New Roman" w:cs="Times New Roman"/>
          <w:i w:val="0"/>
          <w:iCs w:val="0"/>
          <w:sz w:val="24"/>
          <w:szCs w:val="24"/>
        </w:rPr>
        <w:t>.</w:t>
      </w:r>
    </w:p>
    <w:p w14:paraId="24B3CE4E" w14:textId="6CC973D0" w:rsidR="000D5EF7" w:rsidRPr="007567F8" w:rsidRDefault="002B72AC" w:rsidP="007567F8">
      <w:pPr>
        <w:spacing w:after="0" w:line="240" w:lineRule="auto"/>
        <w:jc w:val="both"/>
        <w:rPr>
          <w:rFonts w:ascii="Times New Roman" w:eastAsia="Calibri" w:hAnsi="Times New Roman"/>
          <w:b/>
          <w:color w:val="000000"/>
          <w:sz w:val="24"/>
          <w:szCs w:val="24"/>
          <w:lang w:eastAsia="ru-RU"/>
        </w:rPr>
      </w:pPr>
      <w:r w:rsidRPr="00B55FB1">
        <w:rPr>
          <w:rFonts w:ascii="Times New Roman" w:eastAsia="Times New Roman" w:hAnsi="Times New Roman" w:cs="Times New Roman"/>
          <w:b/>
          <w:bCs/>
          <w:iCs/>
          <w:color w:val="000000"/>
          <w:sz w:val="24"/>
          <w:szCs w:val="24"/>
        </w:rPr>
        <w:t xml:space="preserve">Назва предмета закупівлі </w:t>
      </w:r>
      <w:r w:rsidRPr="00B55FB1">
        <w:rPr>
          <w:rFonts w:ascii="Times New Roman" w:eastAsia="Times New Roman" w:hAnsi="Times New Roman" w:cs="Times New Roman"/>
          <w:b/>
          <w:bCs/>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B55FB1">
        <w:rPr>
          <w:rFonts w:ascii="Times New Roman" w:hAnsi="Times New Roman" w:cs="Times New Roman"/>
          <w:sz w:val="24"/>
          <w:szCs w:val="24"/>
        </w:rPr>
        <w:t xml:space="preserve"> </w:t>
      </w:r>
      <w:r w:rsidR="00605E7A">
        <w:rPr>
          <w:rFonts w:ascii="Times New Roman" w:hAnsi="Times New Roman"/>
          <w:b/>
          <w:sz w:val="24"/>
          <w:szCs w:val="24"/>
        </w:rPr>
        <w:t>ДК 021:2015</w:t>
      </w:r>
      <w:r w:rsidR="00605E7A" w:rsidRPr="00401C9C">
        <w:rPr>
          <w:rFonts w:ascii="Times New Roman" w:hAnsi="Times New Roman"/>
          <w:b/>
          <w:sz w:val="24"/>
          <w:szCs w:val="24"/>
        </w:rPr>
        <w:t>:</w:t>
      </w:r>
      <w:r w:rsidR="00605E7A" w:rsidRPr="00401C9C">
        <w:rPr>
          <w:b/>
        </w:rPr>
        <w:t xml:space="preserve"> </w:t>
      </w:r>
      <w:r w:rsidR="00605E7A" w:rsidRPr="00253AE3">
        <w:rPr>
          <w:rFonts w:ascii="Times New Roman" w:hAnsi="Times New Roman"/>
          <w:b/>
          <w:color w:val="000000"/>
          <w:sz w:val="24"/>
          <w:szCs w:val="24"/>
        </w:rPr>
        <w:t>38950000-9</w:t>
      </w:r>
      <w:r w:rsidR="00605E7A" w:rsidRPr="00401C9C">
        <w:rPr>
          <w:rFonts w:ascii="Times New Roman" w:hAnsi="Times New Roman"/>
          <w:b/>
          <w:color w:val="000000"/>
          <w:sz w:val="24"/>
          <w:szCs w:val="24"/>
        </w:rPr>
        <w:t xml:space="preserve">- </w:t>
      </w:r>
      <w:r w:rsidR="00605E7A" w:rsidRPr="00253AE3">
        <w:rPr>
          <w:rFonts w:ascii="Times New Roman" w:hAnsi="Times New Roman"/>
          <w:b/>
          <w:color w:val="000000"/>
          <w:sz w:val="24"/>
          <w:szCs w:val="24"/>
        </w:rPr>
        <w:t xml:space="preserve">Обладнання для </w:t>
      </w:r>
      <w:proofErr w:type="spellStart"/>
      <w:r w:rsidR="00605E7A" w:rsidRPr="00253AE3">
        <w:rPr>
          <w:rFonts w:ascii="Times New Roman" w:hAnsi="Times New Roman"/>
          <w:b/>
          <w:color w:val="000000"/>
          <w:sz w:val="24"/>
          <w:szCs w:val="24"/>
        </w:rPr>
        <w:t>полімеразної</w:t>
      </w:r>
      <w:proofErr w:type="spellEnd"/>
      <w:r w:rsidR="00605E7A" w:rsidRPr="00253AE3">
        <w:rPr>
          <w:rFonts w:ascii="Times New Roman" w:hAnsi="Times New Roman"/>
          <w:b/>
          <w:color w:val="000000"/>
          <w:sz w:val="24"/>
          <w:szCs w:val="24"/>
        </w:rPr>
        <w:t xml:space="preserve"> ланцюгової реакції</w:t>
      </w:r>
      <w:r w:rsidR="00605E7A">
        <w:rPr>
          <w:rFonts w:ascii="Times New Roman" w:hAnsi="Times New Roman"/>
          <w:b/>
          <w:color w:val="000000"/>
          <w:sz w:val="24"/>
          <w:szCs w:val="24"/>
        </w:rPr>
        <w:t xml:space="preserve">  </w:t>
      </w:r>
      <w:r w:rsidR="00605E7A" w:rsidRPr="00253AE3">
        <w:rPr>
          <w:rFonts w:ascii="Times New Roman" w:hAnsi="Times New Roman"/>
          <w:b/>
          <w:color w:val="000000"/>
          <w:sz w:val="24"/>
          <w:szCs w:val="24"/>
        </w:rPr>
        <w:t>(</w:t>
      </w:r>
      <w:r w:rsidR="00605E7A" w:rsidRPr="00941217">
        <w:rPr>
          <w:rFonts w:ascii="Times New Roman" w:hAnsi="Times New Roman"/>
          <w:b/>
          <w:color w:val="000000"/>
          <w:sz w:val="24"/>
          <w:szCs w:val="24"/>
        </w:rPr>
        <w:t>Прилад для ПЛР досліджень у реальному часі</w:t>
      </w:r>
      <w:r w:rsidR="00605E7A" w:rsidRPr="00253AE3">
        <w:rPr>
          <w:rFonts w:ascii="Times New Roman" w:hAnsi="Times New Roman"/>
          <w:b/>
          <w:sz w:val="24"/>
          <w:szCs w:val="24"/>
        </w:rPr>
        <w:t>)</w:t>
      </w:r>
      <w:r w:rsidR="000D5EF7">
        <w:rPr>
          <w:rFonts w:ascii="Times New Roman" w:eastAsia="Calibri" w:hAnsi="Times New Roman"/>
          <w:b/>
          <w:color w:val="000000"/>
          <w:sz w:val="24"/>
          <w:szCs w:val="24"/>
          <w:lang w:eastAsia="ru-RU"/>
        </w:rPr>
        <w:t>.</w:t>
      </w:r>
      <w:r w:rsidR="000D5EF7">
        <w:rPr>
          <w:rFonts w:ascii="Times New Roman" w:hAnsi="Times New Roman" w:cs="Times New Roman"/>
          <w:sz w:val="24"/>
          <w:szCs w:val="24"/>
        </w:rPr>
        <w:t xml:space="preserve"> </w:t>
      </w:r>
    </w:p>
    <w:p w14:paraId="039A125F" w14:textId="49FDB273" w:rsidR="006D3EBF" w:rsidRPr="00B55FB1" w:rsidRDefault="002B72AC" w:rsidP="008201EB">
      <w:pPr>
        <w:spacing w:before="100" w:beforeAutospacing="1" w:after="100" w:afterAutospacing="1" w:line="240" w:lineRule="auto"/>
        <w:jc w:val="both"/>
        <w:rPr>
          <w:rFonts w:ascii="Times New Roman" w:hAnsi="Times New Roman" w:cs="Times New Roman"/>
          <w:sz w:val="24"/>
          <w:szCs w:val="24"/>
        </w:rPr>
      </w:pPr>
      <w:r w:rsidRPr="00B55FB1">
        <w:rPr>
          <w:rFonts w:ascii="Times New Roman" w:hAnsi="Times New Roman" w:cs="Times New Roman"/>
          <w:b/>
          <w:sz w:val="24"/>
          <w:szCs w:val="24"/>
        </w:rPr>
        <w:t>Вид та ідентифікатор процедури закупівлі</w:t>
      </w:r>
      <w:r w:rsidRPr="00B55FB1">
        <w:rPr>
          <w:rFonts w:ascii="Times New Roman" w:hAnsi="Times New Roman" w:cs="Times New Roman"/>
          <w:b/>
          <w:bCs/>
          <w:sz w:val="24"/>
          <w:szCs w:val="24"/>
        </w:rPr>
        <w:t>:</w:t>
      </w:r>
      <w:r w:rsidRPr="00B55FB1">
        <w:rPr>
          <w:rFonts w:ascii="Times New Roman" w:hAnsi="Times New Roman" w:cs="Times New Roman"/>
          <w:sz w:val="24"/>
          <w:szCs w:val="24"/>
        </w:rPr>
        <w:t xml:space="preserve"> </w:t>
      </w:r>
      <w:r w:rsidR="0084332E" w:rsidRPr="00B55FB1">
        <w:rPr>
          <w:rFonts w:ascii="Times New Roman" w:hAnsi="Times New Roman" w:cs="Times New Roman"/>
          <w:sz w:val="24"/>
          <w:szCs w:val="24"/>
        </w:rPr>
        <w:t>Відкриті торги</w:t>
      </w:r>
      <w:r w:rsidR="007B5C52" w:rsidRPr="00B55FB1">
        <w:rPr>
          <w:rFonts w:ascii="Times New Roman" w:hAnsi="Times New Roman" w:cs="Times New Roman"/>
          <w:sz w:val="24"/>
          <w:szCs w:val="24"/>
        </w:rPr>
        <w:t xml:space="preserve"> особливостям</w:t>
      </w:r>
      <w:r w:rsidR="0098548C" w:rsidRPr="00B55FB1">
        <w:rPr>
          <w:rFonts w:ascii="Times New Roman" w:hAnsi="Times New Roman" w:cs="Times New Roman"/>
          <w:sz w:val="24"/>
          <w:szCs w:val="24"/>
        </w:rPr>
        <w:t>и</w:t>
      </w:r>
      <w:r w:rsidR="006D3EBF" w:rsidRPr="00B55FB1">
        <w:rPr>
          <w:rFonts w:ascii="Times New Roman" w:hAnsi="Times New Roman" w:cs="Times New Roman"/>
          <w:sz w:val="24"/>
          <w:szCs w:val="24"/>
        </w:rPr>
        <w:t xml:space="preserve"> </w:t>
      </w:r>
    </w:p>
    <w:p w14:paraId="5FE2B408" w14:textId="77777777" w:rsidR="00E223E8" w:rsidRDefault="00E223E8" w:rsidP="00EC0F39">
      <w:pPr>
        <w:spacing w:after="0" w:line="240" w:lineRule="auto"/>
        <w:jc w:val="both"/>
        <w:rPr>
          <w:rFonts w:ascii="Times New Roman" w:hAnsi="Times New Roman" w:cs="Times New Roman"/>
          <w:sz w:val="24"/>
          <w:szCs w:val="24"/>
        </w:rPr>
      </w:pPr>
      <w:r w:rsidRPr="00E223E8">
        <w:rPr>
          <w:rFonts w:ascii="Times New Roman" w:hAnsi="Times New Roman" w:cs="Times New Roman"/>
          <w:sz w:val="24"/>
          <w:szCs w:val="24"/>
        </w:rPr>
        <w:t>UA-2026-01-29-006615-a</w:t>
      </w:r>
    </w:p>
    <w:p w14:paraId="4E9336F8" w14:textId="4E95B236" w:rsidR="002B72AC" w:rsidRPr="00AC70C5" w:rsidRDefault="002B72AC" w:rsidP="00EC0F39">
      <w:pPr>
        <w:spacing w:after="0" w:line="240" w:lineRule="auto"/>
        <w:jc w:val="both"/>
        <w:rPr>
          <w:rFonts w:ascii="Times New Roman" w:eastAsia="Calibri" w:hAnsi="Times New Roman" w:cs="Times New Roman"/>
          <w:sz w:val="24"/>
          <w:szCs w:val="24"/>
        </w:rPr>
      </w:pPr>
      <w:bookmarkStart w:id="0" w:name="_GoBack"/>
      <w:bookmarkEnd w:id="0"/>
      <w:r w:rsidRPr="00B55FB1">
        <w:rPr>
          <w:rFonts w:ascii="Times New Roman" w:hAnsi="Times New Roman" w:cs="Times New Roman"/>
          <w:b/>
          <w:sz w:val="24"/>
          <w:szCs w:val="24"/>
        </w:rPr>
        <w:t>Очікувана вартість та обґрунтування очікуваної вартості предмета закупівлі</w:t>
      </w:r>
      <w:r w:rsidRPr="00B55FB1">
        <w:rPr>
          <w:rFonts w:ascii="Times New Roman" w:hAnsi="Times New Roman" w:cs="Times New Roman"/>
          <w:b/>
          <w:bCs/>
          <w:sz w:val="24"/>
          <w:szCs w:val="24"/>
        </w:rPr>
        <w:t>:</w:t>
      </w:r>
      <w:r w:rsidRPr="00B55FB1">
        <w:rPr>
          <w:rFonts w:ascii="Times New Roman" w:hAnsi="Times New Roman" w:cs="Times New Roman"/>
          <w:sz w:val="24"/>
          <w:szCs w:val="24"/>
        </w:rPr>
        <w:t xml:space="preserve"> </w:t>
      </w:r>
      <w:r w:rsidR="0024553B" w:rsidRPr="00B55FB1">
        <w:rPr>
          <w:rFonts w:ascii="Times New Roman" w:hAnsi="Times New Roman" w:cs="Times New Roman"/>
          <w:sz w:val="24"/>
          <w:szCs w:val="24"/>
        </w:rPr>
        <w:br/>
      </w:r>
      <w:r w:rsidR="00786C96" w:rsidRPr="00786C96">
        <w:rPr>
          <w:rFonts w:ascii="Times New Roman" w:hAnsi="Times New Roman" w:cs="Times New Roman"/>
          <w:sz w:val="24"/>
          <w:szCs w:val="24"/>
        </w:rPr>
        <w:t>5 158 297,00</w:t>
      </w:r>
      <w:r w:rsidR="0037311B">
        <w:rPr>
          <w:rFonts w:ascii="Times New Roman" w:eastAsia="Calibri" w:hAnsi="Times New Roman" w:cs="Times New Roman"/>
          <w:sz w:val="24"/>
          <w:szCs w:val="24"/>
        </w:rPr>
        <w:t xml:space="preserve"> </w:t>
      </w:r>
      <w:r w:rsidR="00461FF1" w:rsidRPr="00AC70C5">
        <w:rPr>
          <w:rFonts w:ascii="Times New Roman" w:hAnsi="Times New Roman" w:cs="Times New Roman"/>
          <w:sz w:val="24"/>
          <w:szCs w:val="24"/>
        </w:rPr>
        <w:t xml:space="preserve">грн </w:t>
      </w:r>
      <w:r w:rsidR="00A12C28">
        <w:rPr>
          <w:rFonts w:ascii="Times New Roman" w:hAnsi="Times New Roman" w:cs="Times New Roman"/>
          <w:sz w:val="24"/>
          <w:szCs w:val="24"/>
        </w:rPr>
        <w:t>бе</w:t>
      </w:r>
      <w:r w:rsidR="007B4812">
        <w:rPr>
          <w:rFonts w:ascii="Times New Roman" w:hAnsi="Times New Roman" w:cs="Times New Roman"/>
          <w:sz w:val="24"/>
          <w:szCs w:val="24"/>
        </w:rPr>
        <w:t>з</w:t>
      </w:r>
      <w:r w:rsidR="00461FF1" w:rsidRPr="00AC70C5">
        <w:rPr>
          <w:rFonts w:ascii="Times New Roman" w:hAnsi="Times New Roman" w:cs="Times New Roman"/>
          <w:sz w:val="24"/>
          <w:szCs w:val="24"/>
        </w:rPr>
        <w:t xml:space="preserve"> ПДВ</w:t>
      </w:r>
      <w:r w:rsidR="002B2BDA" w:rsidRPr="00AC70C5">
        <w:rPr>
          <w:rFonts w:ascii="Times New Roman" w:eastAsia="Times New Roman" w:hAnsi="Times New Roman" w:cs="Times New Roman"/>
          <w:bCs/>
          <w:sz w:val="24"/>
          <w:szCs w:val="24"/>
          <w:lang w:eastAsia="uk-UA"/>
        </w:rPr>
        <w:t>.</w:t>
      </w:r>
      <w:r w:rsidRPr="00AC70C5">
        <w:rPr>
          <w:rFonts w:ascii="Times New Roman" w:hAnsi="Times New Roman" w:cs="Times New Roman"/>
          <w:sz w:val="24"/>
          <w:szCs w:val="24"/>
        </w:rPr>
        <w:t xml:space="preserve"> </w:t>
      </w:r>
      <w:r w:rsidRPr="00AC70C5">
        <w:rPr>
          <w:rFonts w:ascii="Times New Roman" w:eastAsia="Calibri" w:hAnsi="Times New Roman" w:cs="Times New Roman"/>
          <w:sz w:val="24"/>
          <w:szCs w:val="24"/>
        </w:rPr>
        <w:t xml:space="preserve">Визначення очікуваної вартості предмета закупівлі </w:t>
      </w:r>
      <w:r w:rsidR="00FA72FC" w:rsidRPr="00AC70C5">
        <w:rPr>
          <w:rFonts w:ascii="Times New Roman" w:eastAsia="Calibri" w:hAnsi="Times New Roman" w:cs="Times New Roman"/>
          <w:sz w:val="24"/>
          <w:szCs w:val="24"/>
        </w:rPr>
        <w:t>здійснювалося із застосуванням проведення моніторингу цін, шляхом запиту комерційних пропозицій від постачальників</w:t>
      </w:r>
      <w:r w:rsidR="002C7992" w:rsidRPr="00AC70C5">
        <w:rPr>
          <w:rFonts w:ascii="Times New Roman" w:eastAsia="Calibri" w:hAnsi="Times New Roman" w:cs="Times New Roman"/>
          <w:sz w:val="24"/>
          <w:szCs w:val="24"/>
        </w:rPr>
        <w:t xml:space="preserve"> </w:t>
      </w:r>
      <w:r w:rsidRPr="00AC70C5">
        <w:rPr>
          <w:rFonts w:ascii="Times New Roman" w:eastAsia="Calibri" w:hAnsi="Times New Roman" w:cs="Times New Roman"/>
          <w:sz w:val="24"/>
          <w:szCs w:val="24"/>
        </w:rPr>
        <w:t xml:space="preserve">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AC70C5">
        <w:rPr>
          <w:rFonts w:ascii="Times New Roman" w:eastAsia="Calibri" w:hAnsi="Times New Roman" w:cs="Times New Roman"/>
          <w:sz w:val="24"/>
          <w:szCs w:val="24"/>
        </w:rPr>
        <w:t>закупівель</w:t>
      </w:r>
      <w:proofErr w:type="spellEnd"/>
      <w:r w:rsidRPr="00AC70C5">
        <w:rPr>
          <w:rFonts w:ascii="Times New Roman" w:eastAsia="Calibri" w:hAnsi="Times New Roman" w:cs="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69BF2824" w14:textId="77777777" w:rsidR="0024553B" w:rsidRPr="00AC70C5" w:rsidRDefault="0024553B" w:rsidP="00EC0F39">
      <w:pPr>
        <w:spacing w:after="0" w:line="240" w:lineRule="auto"/>
        <w:jc w:val="both"/>
        <w:rPr>
          <w:rFonts w:ascii="Times New Roman" w:eastAsia="Calibri" w:hAnsi="Times New Roman" w:cs="Times New Roman"/>
          <w:sz w:val="24"/>
          <w:szCs w:val="24"/>
        </w:rPr>
      </w:pPr>
    </w:p>
    <w:p w14:paraId="00B0AB3A" w14:textId="636D953D" w:rsidR="002B72AC" w:rsidRPr="00AC70C5" w:rsidRDefault="002B72AC" w:rsidP="00EC0F39">
      <w:pPr>
        <w:spacing w:after="0" w:line="240" w:lineRule="auto"/>
        <w:jc w:val="both"/>
        <w:rPr>
          <w:rFonts w:ascii="Times New Roman" w:eastAsia="Times New Roman" w:hAnsi="Times New Roman" w:cs="Times New Roman"/>
          <w:bCs/>
          <w:sz w:val="24"/>
          <w:szCs w:val="24"/>
          <w:lang w:eastAsia="uk-UA"/>
        </w:rPr>
      </w:pPr>
      <w:r w:rsidRPr="00AC70C5">
        <w:rPr>
          <w:rFonts w:ascii="Times New Roman" w:eastAsia="Times New Roman" w:hAnsi="Times New Roman" w:cs="Times New Roman"/>
          <w:b/>
          <w:bCs/>
          <w:sz w:val="24"/>
          <w:szCs w:val="24"/>
          <w:lang w:eastAsia="uk-UA"/>
        </w:rPr>
        <w:t>Розмір бюджетного призначення</w:t>
      </w:r>
      <w:r w:rsidR="008201EB" w:rsidRPr="00AC70C5">
        <w:rPr>
          <w:rFonts w:ascii="Times New Roman" w:eastAsia="Times New Roman" w:hAnsi="Times New Roman" w:cs="Times New Roman"/>
          <w:b/>
          <w:bCs/>
          <w:sz w:val="24"/>
          <w:szCs w:val="24"/>
          <w:lang w:eastAsia="uk-UA"/>
        </w:rPr>
        <w:t xml:space="preserve">: </w:t>
      </w:r>
      <w:r w:rsidR="00786C96" w:rsidRPr="00786C96">
        <w:rPr>
          <w:rFonts w:ascii="Times New Roman" w:hAnsi="Times New Roman" w:cs="Times New Roman"/>
          <w:sz w:val="24"/>
          <w:szCs w:val="24"/>
        </w:rPr>
        <w:t>5 158 297,00</w:t>
      </w:r>
      <w:r w:rsidR="0037311B">
        <w:rPr>
          <w:rFonts w:ascii="Times New Roman" w:eastAsia="Calibri" w:hAnsi="Times New Roman" w:cs="Times New Roman"/>
          <w:sz w:val="24"/>
          <w:szCs w:val="24"/>
        </w:rPr>
        <w:t xml:space="preserve"> </w:t>
      </w:r>
      <w:r w:rsidR="00686D05" w:rsidRPr="00AC70C5">
        <w:rPr>
          <w:rFonts w:ascii="Times New Roman" w:hAnsi="Times New Roman" w:cs="Times New Roman"/>
          <w:sz w:val="24"/>
          <w:szCs w:val="24"/>
        </w:rPr>
        <w:t xml:space="preserve">грн </w:t>
      </w:r>
      <w:r w:rsidR="00A12C28">
        <w:rPr>
          <w:rFonts w:ascii="Times New Roman" w:hAnsi="Times New Roman" w:cs="Times New Roman"/>
          <w:sz w:val="24"/>
          <w:szCs w:val="24"/>
        </w:rPr>
        <w:t>бе</w:t>
      </w:r>
      <w:r w:rsidR="007B4812">
        <w:rPr>
          <w:rFonts w:ascii="Times New Roman" w:hAnsi="Times New Roman" w:cs="Times New Roman"/>
          <w:sz w:val="24"/>
          <w:szCs w:val="24"/>
        </w:rPr>
        <w:t>з</w:t>
      </w:r>
      <w:r w:rsidR="00686D05" w:rsidRPr="00AC70C5">
        <w:rPr>
          <w:rFonts w:ascii="Times New Roman" w:hAnsi="Times New Roman" w:cs="Times New Roman"/>
          <w:sz w:val="24"/>
          <w:szCs w:val="24"/>
        </w:rPr>
        <w:t xml:space="preserve"> ПДВ</w:t>
      </w:r>
      <w:r w:rsidR="002C7992" w:rsidRPr="00AC70C5">
        <w:rPr>
          <w:rFonts w:ascii="Times New Roman" w:eastAsia="Times New Roman" w:hAnsi="Times New Roman" w:cs="Times New Roman"/>
          <w:bCs/>
          <w:sz w:val="24"/>
          <w:szCs w:val="24"/>
          <w:lang w:eastAsia="uk-UA"/>
        </w:rPr>
        <w:t>.</w:t>
      </w:r>
    </w:p>
    <w:p w14:paraId="6A087030" w14:textId="634C6997" w:rsidR="00EC0F39" w:rsidRDefault="00A71EB1" w:rsidP="00EC0F39">
      <w:pPr>
        <w:spacing w:after="0" w:line="240" w:lineRule="auto"/>
        <w:jc w:val="both"/>
        <w:rPr>
          <w:rFonts w:ascii="Times New Roman" w:eastAsia="Calibri" w:hAnsi="Times New Roman" w:cs="Times New Roman"/>
          <w:b/>
          <w:bCs/>
          <w:i/>
          <w:iCs/>
          <w:sz w:val="24"/>
          <w:szCs w:val="24"/>
        </w:rPr>
      </w:pPr>
      <w:r w:rsidRPr="00AC70C5">
        <w:rPr>
          <w:rFonts w:ascii="Times New Roman" w:eastAsia="Times New Roman" w:hAnsi="Times New Roman" w:cs="Times New Roman"/>
          <w:bCs/>
          <w:iCs/>
          <w:color w:val="000000"/>
          <w:sz w:val="24"/>
          <w:szCs w:val="24"/>
          <w:lang w:eastAsia="uk-UA"/>
        </w:rPr>
        <w:t xml:space="preserve">Джерело фінансування – </w:t>
      </w:r>
      <w:r w:rsidR="00A12C28" w:rsidRPr="00A12C28">
        <w:rPr>
          <w:rFonts w:ascii="Times New Roman" w:eastAsia="Calibri" w:hAnsi="Times New Roman" w:cs="Times New Roman"/>
          <w:bCs/>
          <w:sz w:val="24"/>
          <w:szCs w:val="24"/>
        </w:rPr>
        <w:t>кошти міжнародної технічної допомоги, виділені за проектом SILTP «Посилення лікування ВІЛ-інфекції, спроможності лабораторної мережі,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ВІЛ/СНІД (PEPFAR)»</w:t>
      </w:r>
      <w:r w:rsidR="00CE62B9">
        <w:rPr>
          <w:rFonts w:ascii="Times New Roman" w:eastAsia="Calibri" w:hAnsi="Times New Roman" w:cs="Times New Roman"/>
          <w:bCs/>
          <w:sz w:val="24"/>
          <w:szCs w:val="24"/>
        </w:rPr>
        <w:t xml:space="preserve"> </w:t>
      </w:r>
      <w:r w:rsidR="00CE62B9" w:rsidRPr="00CE62B9">
        <w:rPr>
          <w:rFonts w:ascii="Times New Roman" w:eastAsia="Calibri" w:hAnsi="Times New Roman" w:cs="Times New Roman"/>
          <w:bCs/>
          <w:sz w:val="24"/>
          <w:szCs w:val="24"/>
        </w:rPr>
        <w:t>(</w:t>
      </w:r>
      <w:proofErr w:type="spellStart"/>
      <w:r w:rsidR="00CE62B9" w:rsidRPr="00CE62B9">
        <w:rPr>
          <w:rFonts w:ascii="Times New Roman" w:eastAsia="Calibri" w:hAnsi="Times New Roman" w:cs="Times New Roman"/>
          <w:bCs/>
          <w:sz w:val="24"/>
          <w:szCs w:val="24"/>
        </w:rPr>
        <w:t>Component</w:t>
      </w:r>
      <w:proofErr w:type="spellEnd"/>
      <w:r w:rsidR="00CE62B9" w:rsidRPr="00CE62B9">
        <w:rPr>
          <w:rFonts w:ascii="Times New Roman" w:eastAsia="Calibri" w:hAnsi="Times New Roman" w:cs="Times New Roman"/>
          <w:bCs/>
          <w:sz w:val="24"/>
          <w:szCs w:val="24"/>
        </w:rPr>
        <w:t xml:space="preserve"> 6: EUR-ACE (21NU2GGH00237525EEСA)</w:t>
      </w:r>
      <w:r w:rsidR="00A12C28" w:rsidRPr="00A12C28">
        <w:rPr>
          <w:rFonts w:ascii="Times New Roman" w:eastAsia="Calibri" w:hAnsi="Times New Roman" w:cs="Times New Roman"/>
          <w:bCs/>
          <w:sz w:val="24"/>
          <w:szCs w:val="24"/>
        </w:rPr>
        <w:t>.</w:t>
      </w:r>
    </w:p>
    <w:p w14:paraId="7EEF8683" w14:textId="60C4C2D8" w:rsidR="00226C86" w:rsidRPr="00516F67" w:rsidRDefault="00EC0F39" w:rsidP="00EC0F39">
      <w:pPr>
        <w:spacing w:after="0" w:line="240" w:lineRule="auto"/>
        <w:jc w:val="both"/>
        <w:rPr>
          <w:rFonts w:ascii="Times New Roman" w:hAnsi="Times New Roman" w:cs="Times New Roman"/>
          <w:b/>
          <w:sz w:val="24"/>
          <w:szCs w:val="24"/>
        </w:rPr>
      </w:pPr>
      <w:r w:rsidRPr="00516F67">
        <w:rPr>
          <w:rFonts w:ascii="Times New Roman" w:hAnsi="Times New Roman" w:cs="Times New Roman"/>
          <w:b/>
          <w:sz w:val="24"/>
          <w:szCs w:val="24"/>
        </w:rPr>
        <w:t xml:space="preserve"> </w:t>
      </w:r>
      <w:r w:rsidR="002B72AC" w:rsidRPr="00516F67">
        <w:rPr>
          <w:rFonts w:ascii="Times New Roman" w:hAnsi="Times New Roman" w:cs="Times New Roman"/>
          <w:b/>
          <w:sz w:val="24"/>
          <w:szCs w:val="24"/>
        </w:rPr>
        <w:t xml:space="preserve">Обґрунтування технічних та якісних характеристик предмета закупівлі. </w:t>
      </w:r>
    </w:p>
    <w:p w14:paraId="2289A9FC" w14:textId="085B4964" w:rsidR="00590320" w:rsidRPr="00516F67" w:rsidRDefault="00590320" w:rsidP="00EC0F39">
      <w:pPr>
        <w:spacing w:after="0" w:line="240" w:lineRule="auto"/>
        <w:jc w:val="both"/>
        <w:rPr>
          <w:rFonts w:ascii="Times New Roman" w:hAnsi="Times New Roman" w:cs="Times New Roman"/>
          <w:b/>
          <w:sz w:val="24"/>
          <w:szCs w:val="24"/>
        </w:rPr>
      </w:pPr>
      <w:r w:rsidRPr="00516F67">
        <w:rPr>
          <w:rFonts w:ascii="Times New Roman" w:hAnsi="Times New Roman" w:cs="Times New Roman"/>
          <w:b/>
          <w:sz w:val="24"/>
          <w:szCs w:val="24"/>
        </w:rPr>
        <w:t xml:space="preserve">Кількість – </w:t>
      </w:r>
      <w:r w:rsidR="000C70A6" w:rsidRPr="00516F67">
        <w:rPr>
          <w:rFonts w:ascii="Times New Roman" w:hAnsi="Times New Roman" w:cs="Times New Roman"/>
          <w:b/>
          <w:sz w:val="24"/>
          <w:szCs w:val="24"/>
        </w:rPr>
        <w:t>згідно</w:t>
      </w:r>
      <w:r w:rsidR="00570486" w:rsidRPr="00516F67">
        <w:rPr>
          <w:rFonts w:ascii="Times New Roman" w:hAnsi="Times New Roman" w:cs="Times New Roman"/>
          <w:b/>
          <w:sz w:val="24"/>
          <w:szCs w:val="24"/>
        </w:rPr>
        <w:t xml:space="preserve"> з</w:t>
      </w:r>
      <w:r w:rsidR="000C70A6" w:rsidRPr="00516F67">
        <w:rPr>
          <w:rFonts w:ascii="Times New Roman" w:hAnsi="Times New Roman" w:cs="Times New Roman"/>
          <w:b/>
          <w:sz w:val="24"/>
          <w:szCs w:val="24"/>
        </w:rPr>
        <w:t xml:space="preserve"> медико-технічни</w:t>
      </w:r>
      <w:r w:rsidR="00570486" w:rsidRPr="00516F67">
        <w:rPr>
          <w:rFonts w:ascii="Times New Roman" w:hAnsi="Times New Roman" w:cs="Times New Roman"/>
          <w:b/>
          <w:sz w:val="24"/>
          <w:szCs w:val="24"/>
        </w:rPr>
        <w:t>ми</w:t>
      </w:r>
      <w:r w:rsidR="000C70A6" w:rsidRPr="00516F67">
        <w:rPr>
          <w:rFonts w:ascii="Times New Roman" w:hAnsi="Times New Roman" w:cs="Times New Roman"/>
          <w:b/>
          <w:sz w:val="24"/>
          <w:szCs w:val="24"/>
        </w:rPr>
        <w:t xml:space="preserve"> вимог</w:t>
      </w:r>
      <w:r w:rsidR="00570486" w:rsidRPr="00516F67">
        <w:rPr>
          <w:rFonts w:ascii="Times New Roman" w:hAnsi="Times New Roman" w:cs="Times New Roman"/>
          <w:b/>
          <w:sz w:val="24"/>
          <w:szCs w:val="24"/>
        </w:rPr>
        <w:t>ами</w:t>
      </w:r>
      <w:r w:rsidR="000C70A6" w:rsidRPr="00516F67">
        <w:rPr>
          <w:rFonts w:ascii="Times New Roman" w:hAnsi="Times New Roman" w:cs="Times New Roman"/>
          <w:b/>
          <w:sz w:val="24"/>
          <w:szCs w:val="24"/>
        </w:rPr>
        <w:t>.</w:t>
      </w:r>
    </w:p>
    <w:p w14:paraId="14A58F76" w14:textId="0198F554" w:rsidR="002B72AC" w:rsidRPr="00B55FB1" w:rsidRDefault="002B72AC" w:rsidP="00EC0F39">
      <w:pPr>
        <w:spacing w:after="0" w:line="240" w:lineRule="auto"/>
        <w:jc w:val="both"/>
        <w:rPr>
          <w:rFonts w:ascii="Times New Roman" w:hAnsi="Times New Roman" w:cs="Times New Roman"/>
          <w:sz w:val="24"/>
          <w:szCs w:val="24"/>
        </w:rPr>
      </w:pPr>
      <w:r w:rsidRPr="00516F67">
        <w:rPr>
          <w:rFonts w:ascii="Times New Roman" w:hAnsi="Times New Roman" w:cs="Times New Roman"/>
          <w:sz w:val="24"/>
          <w:szCs w:val="24"/>
        </w:rPr>
        <w:t>Термін постачання — з дати укладання договору</w:t>
      </w:r>
      <w:r w:rsidR="00366514" w:rsidRPr="00516F67">
        <w:rPr>
          <w:rFonts w:ascii="Times New Roman" w:hAnsi="Times New Roman" w:cs="Times New Roman"/>
          <w:sz w:val="24"/>
          <w:szCs w:val="24"/>
        </w:rPr>
        <w:t xml:space="preserve"> </w:t>
      </w:r>
      <w:r w:rsidR="00A71EB1" w:rsidRPr="00516F67">
        <w:rPr>
          <w:rFonts w:ascii="Times New Roman" w:hAnsi="Times New Roman" w:cs="Times New Roman"/>
          <w:sz w:val="24"/>
          <w:szCs w:val="24"/>
        </w:rPr>
        <w:t>д</w:t>
      </w:r>
      <w:r w:rsidR="00366514" w:rsidRPr="00516F67">
        <w:rPr>
          <w:rFonts w:ascii="Times New Roman" w:hAnsi="Times New Roman" w:cs="Times New Roman"/>
          <w:sz w:val="24"/>
          <w:szCs w:val="24"/>
        </w:rPr>
        <w:t xml:space="preserve">о </w:t>
      </w:r>
      <w:r w:rsidR="00A12C28">
        <w:rPr>
          <w:rFonts w:ascii="Times New Roman" w:hAnsi="Times New Roman" w:cs="Times New Roman"/>
          <w:sz w:val="24"/>
          <w:szCs w:val="24"/>
          <w:lang w:val="ru-RU"/>
        </w:rPr>
        <w:t>2</w:t>
      </w:r>
      <w:r w:rsidR="00CE62B9">
        <w:rPr>
          <w:rFonts w:ascii="Times New Roman" w:hAnsi="Times New Roman" w:cs="Times New Roman"/>
          <w:sz w:val="24"/>
          <w:szCs w:val="24"/>
          <w:lang w:val="ru-RU"/>
        </w:rPr>
        <w:t>8</w:t>
      </w:r>
      <w:r w:rsidR="002C519E" w:rsidRPr="00516F67">
        <w:rPr>
          <w:rFonts w:ascii="Times New Roman" w:hAnsi="Times New Roman" w:cs="Times New Roman"/>
          <w:sz w:val="24"/>
          <w:szCs w:val="24"/>
        </w:rPr>
        <w:t>.</w:t>
      </w:r>
      <w:r w:rsidR="00A12C28">
        <w:rPr>
          <w:rFonts w:ascii="Times New Roman" w:hAnsi="Times New Roman" w:cs="Times New Roman"/>
          <w:sz w:val="24"/>
          <w:szCs w:val="24"/>
        </w:rPr>
        <w:t>0</w:t>
      </w:r>
      <w:r w:rsidR="00CE62B9">
        <w:rPr>
          <w:rFonts w:ascii="Times New Roman" w:hAnsi="Times New Roman" w:cs="Times New Roman"/>
          <w:sz w:val="24"/>
          <w:szCs w:val="24"/>
        </w:rPr>
        <w:t>8</w:t>
      </w:r>
      <w:r w:rsidR="000B6D9F" w:rsidRPr="00504D58">
        <w:rPr>
          <w:rFonts w:ascii="Times New Roman" w:hAnsi="Times New Roman" w:cs="Times New Roman"/>
          <w:sz w:val="24"/>
          <w:szCs w:val="24"/>
          <w:lang w:val="ru-RU"/>
        </w:rPr>
        <w:t>.</w:t>
      </w:r>
      <w:r w:rsidR="00A12C28">
        <w:rPr>
          <w:rFonts w:ascii="Times New Roman" w:hAnsi="Times New Roman" w:cs="Times New Roman"/>
          <w:sz w:val="24"/>
          <w:szCs w:val="24"/>
        </w:rPr>
        <w:t>2026</w:t>
      </w:r>
      <w:r w:rsidR="007B5C52" w:rsidRPr="00504D58">
        <w:rPr>
          <w:rFonts w:ascii="Times New Roman" w:hAnsi="Times New Roman" w:cs="Times New Roman"/>
          <w:sz w:val="24"/>
          <w:szCs w:val="24"/>
        </w:rPr>
        <w:t xml:space="preserve"> року</w:t>
      </w:r>
    </w:p>
    <w:p w14:paraId="2E7D6EF9" w14:textId="303A9C68" w:rsidR="002B72AC" w:rsidRPr="00B55FB1" w:rsidRDefault="002B72AC" w:rsidP="0024553B">
      <w:pPr>
        <w:spacing w:after="0" w:line="240" w:lineRule="auto"/>
        <w:jc w:val="both"/>
        <w:rPr>
          <w:rFonts w:ascii="Times New Roman" w:hAnsi="Times New Roman" w:cs="Times New Roman"/>
          <w:sz w:val="24"/>
          <w:szCs w:val="24"/>
        </w:rPr>
      </w:pPr>
      <w:r w:rsidRPr="00B55FB1">
        <w:rPr>
          <w:rFonts w:ascii="Times New Roman" w:hAnsi="Times New Roman" w:cs="Times New Roman"/>
          <w:sz w:val="24"/>
          <w:szCs w:val="24"/>
        </w:rPr>
        <w:t xml:space="preserve">Якісні та технічні характеристики заявленої кількості </w:t>
      </w:r>
      <w:r w:rsidR="00FF2C21" w:rsidRPr="00B55FB1">
        <w:rPr>
          <w:rFonts w:ascii="Times New Roman" w:hAnsi="Times New Roman" w:cs="Times New Roman"/>
          <w:sz w:val="24"/>
          <w:szCs w:val="24"/>
        </w:rPr>
        <w:t>товару</w:t>
      </w:r>
      <w:r w:rsidRPr="00B55FB1">
        <w:rPr>
          <w:rFonts w:ascii="Times New Roman" w:hAnsi="Times New Roman" w:cs="Times New Roman"/>
          <w:sz w:val="24"/>
          <w:szCs w:val="24"/>
        </w:rPr>
        <w:t xml:space="preserve"> визначені з урахуванням реальних потреб </w:t>
      </w:r>
      <w:r w:rsidR="00FF2C21" w:rsidRPr="00B55FB1">
        <w:rPr>
          <w:rFonts w:ascii="Times New Roman" w:hAnsi="Times New Roman" w:cs="Times New Roman"/>
          <w:sz w:val="24"/>
          <w:szCs w:val="24"/>
        </w:rPr>
        <w:t>установи</w:t>
      </w:r>
      <w:r w:rsidRPr="00B55FB1">
        <w:rPr>
          <w:rFonts w:ascii="Times New Roman" w:hAnsi="Times New Roman" w:cs="Times New Roman"/>
          <w:sz w:val="24"/>
          <w:szCs w:val="24"/>
        </w:rPr>
        <w:t xml:space="preserve"> та оптимального співвідношення ціни та якості. </w:t>
      </w:r>
      <w:r w:rsidR="00226C86" w:rsidRPr="00B55FB1">
        <w:rPr>
          <w:rFonts w:ascii="Times New Roman" w:hAnsi="Times New Roman" w:cs="Times New Roman"/>
          <w:sz w:val="24"/>
          <w:szCs w:val="24"/>
        </w:rPr>
        <w:t xml:space="preserve">Технічні та якісні характеристики предмета закупівлі визначено з урахуванням діючих </w:t>
      </w:r>
      <w:r w:rsidR="005F6CE1" w:rsidRPr="00B55FB1">
        <w:rPr>
          <w:rFonts w:ascii="Times New Roman" w:hAnsi="Times New Roman" w:cs="Times New Roman"/>
          <w:sz w:val="24"/>
          <w:szCs w:val="24"/>
        </w:rPr>
        <w:t>нормативно-правовим актам</w:t>
      </w:r>
      <w:r w:rsidR="00226C86" w:rsidRPr="00B55FB1">
        <w:rPr>
          <w:rFonts w:ascii="Times New Roman" w:hAnsi="Times New Roman" w:cs="Times New Roman"/>
          <w:sz w:val="24"/>
          <w:szCs w:val="24"/>
        </w:rPr>
        <w:t>, яким повинен відповідати відповідний вид товару.</w:t>
      </w:r>
    </w:p>
    <w:p w14:paraId="52DE8A8F" w14:textId="5724BE2D" w:rsidR="00A71EB1" w:rsidRPr="00B55FB1" w:rsidRDefault="002B72AC" w:rsidP="0024553B">
      <w:pPr>
        <w:spacing w:after="0" w:line="240" w:lineRule="auto"/>
        <w:jc w:val="both"/>
        <w:rPr>
          <w:rFonts w:ascii="Times New Roman" w:hAnsi="Times New Roman" w:cs="Times New Roman"/>
          <w:sz w:val="24"/>
          <w:szCs w:val="24"/>
        </w:rPr>
        <w:sectPr w:rsidR="00A71EB1" w:rsidRPr="00B55FB1">
          <w:pgSz w:w="11906" w:h="16838"/>
          <w:pgMar w:top="850" w:right="850" w:bottom="850" w:left="1417" w:header="708" w:footer="708" w:gutter="0"/>
          <w:cols w:space="708"/>
          <w:docGrid w:linePitch="360"/>
        </w:sectPr>
      </w:pPr>
      <w:r w:rsidRPr="00B55FB1">
        <w:rPr>
          <w:rFonts w:ascii="Times New Roman" w:hAnsi="Times New Roman" w:cs="Times New Roman"/>
          <w:sz w:val="24"/>
          <w:szCs w:val="24"/>
        </w:rPr>
        <w:t xml:space="preserve">Враховуючи зазначене, замовник прийняв рішення стосовно застосування таких технічних та якісних характеристик предмета </w:t>
      </w:r>
      <w:proofErr w:type="spellStart"/>
      <w:r w:rsidRPr="00B55FB1">
        <w:rPr>
          <w:rFonts w:ascii="Times New Roman" w:hAnsi="Times New Roman" w:cs="Times New Roman"/>
          <w:sz w:val="24"/>
          <w:szCs w:val="24"/>
        </w:rPr>
        <w:t>закупівл</w:t>
      </w:r>
      <w:proofErr w:type="spellEnd"/>
    </w:p>
    <w:p w14:paraId="5CEB5794" w14:textId="77777777" w:rsidR="00B55FB1" w:rsidRPr="00B55FB1" w:rsidRDefault="00B55FB1" w:rsidP="00B55FB1">
      <w:pPr>
        <w:spacing w:after="0" w:line="240" w:lineRule="auto"/>
        <w:rPr>
          <w:rFonts w:ascii="Times New Roman" w:hAnsi="Times New Roman" w:cs="Times New Roman"/>
          <w:b/>
          <w:bCs/>
          <w:color w:val="000000"/>
          <w:sz w:val="24"/>
          <w:szCs w:val="24"/>
          <w:lang w:eastAsia="ru-RU"/>
        </w:rPr>
      </w:pPr>
    </w:p>
    <w:p w14:paraId="7065D8A4" w14:textId="77777777" w:rsidR="002833C6" w:rsidRDefault="002833C6" w:rsidP="002833C6">
      <w:pPr>
        <w:spacing w:after="0" w:line="240" w:lineRule="auto"/>
        <w:rPr>
          <w:rFonts w:ascii="Times New Roman" w:hAnsi="Times New Roman" w:cs="Times New Roman"/>
          <w:b/>
          <w:bCs/>
          <w:color w:val="000000" w:themeColor="text1"/>
          <w:sz w:val="24"/>
          <w:szCs w:val="24"/>
          <w:lang w:eastAsia="ru-RU"/>
        </w:rPr>
      </w:pPr>
      <w:bookmarkStart w:id="1" w:name="_Hlk160711902"/>
      <w:bookmarkStart w:id="2" w:name="_Hlk164851757"/>
    </w:p>
    <w:p w14:paraId="0E350C88" w14:textId="77777777" w:rsidR="002833C6" w:rsidRDefault="002833C6" w:rsidP="002833C6">
      <w:pPr>
        <w:spacing w:after="0" w:line="240" w:lineRule="auto"/>
        <w:jc w:val="center"/>
        <w:rPr>
          <w:rFonts w:ascii="Times New Roman" w:hAnsi="Times New Roman" w:cs="Times New Roman"/>
          <w:b/>
          <w:bCs/>
          <w:color w:val="000000" w:themeColor="text1"/>
          <w:sz w:val="24"/>
          <w:szCs w:val="24"/>
        </w:rPr>
      </w:pPr>
      <w:bookmarkStart w:id="3" w:name="_Hlk161758546"/>
      <w:bookmarkEnd w:id="1"/>
      <w:r>
        <w:rPr>
          <w:rFonts w:ascii="Times New Roman" w:hAnsi="Times New Roman" w:cs="Times New Roman"/>
          <w:b/>
          <w:bCs/>
          <w:color w:val="000000" w:themeColor="text1"/>
          <w:sz w:val="24"/>
          <w:szCs w:val="24"/>
        </w:rPr>
        <w:t>І</w:t>
      </w:r>
      <w:bookmarkStart w:id="4" w:name="_Hlk191996923"/>
      <w:r>
        <w:rPr>
          <w:rFonts w:ascii="Times New Roman" w:hAnsi="Times New Roman" w:cs="Times New Roman"/>
          <w:b/>
          <w:bCs/>
          <w:color w:val="000000" w:themeColor="text1"/>
          <w:sz w:val="24"/>
          <w:szCs w:val="24"/>
        </w:rPr>
        <w:t>НФОРМАЦІЯ ПРО НЕОБХІДНІ ТЕХНІЧНІ, ЯКІСНІ ТА КІЛЬКІСНІ ХАРАКТЕРИСТИКИ ПРЕДМЕТА ЗАКУПІВЛІ</w:t>
      </w:r>
    </w:p>
    <w:p w14:paraId="242E881D" w14:textId="77777777" w:rsidR="002833C6" w:rsidRDefault="002833C6" w:rsidP="002833C6">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за</w:t>
      </w:r>
    </w:p>
    <w:p w14:paraId="1E0DA1F8" w14:textId="32DF6973" w:rsidR="00084D10" w:rsidRDefault="00605E7A" w:rsidP="00084D10">
      <w:pPr>
        <w:jc w:val="center"/>
        <w:rPr>
          <w:rFonts w:ascii="Times New Roman" w:hAnsi="Times New Roman"/>
          <w:b/>
          <w:color w:val="000000"/>
          <w:sz w:val="24"/>
          <w:szCs w:val="24"/>
          <w:lang w:eastAsia="ru-RU"/>
        </w:rPr>
      </w:pPr>
      <w:bookmarkStart w:id="5" w:name="_Hlk219993874"/>
      <w:bookmarkStart w:id="6" w:name="_Hlk150327973"/>
      <w:bookmarkStart w:id="7" w:name="_Hlk153869988"/>
      <w:bookmarkStart w:id="8" w:name="_Hlk207879892"/>
      <w:bookmarkStart w:id="9" w:name="_Hlk208855289"/>
      <w:bookmarkStart w:id="10" w:name="_Hlk209019730"/>
      <w:bookmarkStart w:id="11" w:name="_Hlk219994727"/>
      <w:bookmarkEnd w:id="2"/>
      <w:bookmarkEnd w:id="3"/>
      <w:bookmarkEnd w:id="4"/>
      <w:r>
        <w:rPr>
          <w:rFonts w:ascii="Times New Roman" w:hAnsi="Times New Roman"/>
          <w:b/>
          <w:sz w:val="24"/>
          <w:szCs w:val="24"/>
        </w:rPr>
        <w:t>ДК 021:2015</w:t>
      </w:r>
      <w:r w:rsidRPr="00401C9C">
        <w:rPr>
          <w:rFonts w:ascii="Times New Roman" w:hAnsi="Times New Roman"/>
          <w:b/>
          <w:sz w:val="24"/>
          <w:szCs w:val="24"/>
        </w:rPr>
        <w:t>:</w:t>
      </w:r>
      <w:r w:rsidRPr="00401C9C">
        <w:rPr>
          <w:b/>
        </w:rPr>
        <w:t xml:space="preserve"> </w:t>
      </w:r>
      <w:r w:rsidRPr="00253AE3">
        <w:rPr>
          <w:rFonts w:ascii="Times New Roman" w:hAnsi="Times New Roman"/>
          <w:b/>
          <w:color w:val="000000"/>
          <w:sz w:val="24"/>
          <w:szCs w:val="24"/>
        </w:rPr>
        <w:t>38950000-9</w:t>
      </w:r>
      <w:r w:rsidRPr="00401C9C">
        <w:rPr>
          <w:rFonts w:ascii="Times New Roman" w:hAnsi="Times New Roman"/>
          <w:b/>
          <w:color w:val="000000"/>
          <w:sz w:val="24"/>
          <w:szCs w:val="24"/>
        </w:rPr>
        <w:t xml:space="preserve">- </w:t>
      </w:r>
      <w:r w:rsidRPr="00253AE3">
        <w:rPr>
          <w:rFonts w:ascii="Times New Roman" w:hAnsi="Times New Roman"/>
          <w:b/>
          <w:color w:val="000000"/>
          <w:sz w:val="24"/>
          <w:szCs w:val="24"/>
        </w:rPr>
        <w:t xml:space="preserve">Обладнання для </w:t>
      </w:r>
      <w:proofErr w:type="spellStart"/>
      <w:r w:rsidRPr="00253AE3">
        <w:rPr>
          <w:rFonts w:ascii="Times New Roman" w:hAnsi="Times New Roman"/>
          <w:b/>
          <w:color w:val="000000"/>
          <w:sz w:val="24"/>
          <w:szCs w:val="24"/>
        </w:rPr>
        <w:t>полімеразної</w:t>
      </w:r>
      <w:proofErr w:type="spellEnd"/>
      <w:r w:rsidRPr="00253AE3">
        <w:rPr>
          <w:rFonts w:ascii="Times New Roman" w:hAnsi="Times New Roman"/>
          <w:b/>
          <w:color w:val="000000"/>
          <w:sz w:val="24"/>
          <w:szCs w:val="24"/>
        </w:rPr>
        <w:t xml:space="preserve"> ланцюгової реакції</w:t>
      </w:r>
      <w:r>
        <w:rPr>
          <w:rFonts w:ascii="Times New Roman" w:hAnsi="Times New Roman"/>
          <w:b/>
          <w:color w:val="000000"/>
          <w:sz w:val="24"/>
          <w:szCs w:val="24"/>
        </w:rPr>
        <w:t xml:space="preserve">  </w:t>
      </w:r>
      <w:r w:rsidRPr="00253AE3">
        <w:rPr>
          <w:rFonts w:ascii="Times New Roman" w:hAnsi="Times New Roman"/>
          <w:b/>
          <w:color w:val="000000"/>
          <w:sz w:val="24"/>
          <w:szCs w:val="24"/>
        </w:rPr>
        <w:t>(</w:t>
      </w:r>
      <w:r w:rsidRPr="00941217">
        <w:rPr>
          <w:rFonts w:ascii="Times New Roman" w:hAnsi="Times New Roman"/>
          <w:b/>
          <w:color w:val="000000"/>
          <w:sz w:val="24"/>
          <w:szCs w:val="24"/>
        </w:rPr>
        <w:t>Прилад для ПЛР досліджень у реальному часі</w:t>
      </w:r>
      <w:r w:rsidRPr="00253AE3">
        <w:rPr>
          <w:rFonts w:ascii="Times New Roman" w:hAnsi="Times New Roman"/>
          <w:b/>
          <w:sz w:val="24"/>
          <w:szCs w:val="24"/>
        </w:rPr>
        <w:t>)</w:t>
      </w:r>
      <w:bookmarkEnd w:id="5"/>
    </w:p>
    <w:p w14:paraId="0C0B7579" w14:textId="77777777" w:rsidR="00084D10" w:rsidRDefault="00084D10" w:rsidP="00084D10">
      <w:pPr>
        <w:spacing w:after="0" w:line="240" w:lineRule="auto"/>
        <w:jc w:val="center"/>
        <w:rPr>
          <w:rFonts w:ascii="Times New Roman" w:hAnsi="Times New Roman" w:cs="Times New Roman"/>
          <w:b/>
          <w:color w:val="000000" w:themeColor="text1"/>
          <w:sz w:val="24"/>
          <w:szCs w:val="24"/>
          <w:lang w:eastAsia="ru-RU"/>
        </w:rPr>
      </w:pPr>
    </w:p>
    <w:p w14:paraId="2EA65649" w14:textId="77777777" w:rsidR="00084D10" w:rsidRDefault="00084D10" w:rsidP="00084D10">
      <w:pPr>
        <w:jc w:val="center"/>
        <w:rPr>
          <w:rFonts w:ascii="Times New Roman" w:hAnsi="Times New Roman"/>
          <w:bCs/>
          <w:color w:val="000000"/>
          <w:spacing w:val="-5"/>
          <w:sz w:val="24"/>
          <w:szCs w:val="24"/>
          <w:lang w:eastAsia="ru-RU"/>
        </w:rPr>
      </w:pPr>
      <w:r>
        <w:rPr>
          <w:rFonts w:ascii="Times New Roman" w:hAnsi="Times New Roman"/>
          <w:bCs/>
          <w:color w:val="000000"/>
          <w:spacing w:val="-5"/>
          <w:sz w:val="24"/>
          <w:szCs w:val="24"/>
          <w:lang w:eastAsia="ru-RU"/>
        </w:rPr>
        <w:t xml:space="preserve">МЕДИКО-ТЕХНІЧНІ ВИМОГИ </w:t>
      </w:r>
    </w:p>
    <w:p w14:paraId="3E48F241" w14:textId="77777777" w:rsidR="00084D10" w:rsidRDefault="00084D10" w:rsidP="00084D10">
      <w:pPr>
        <w:spacing w:after="0" w:line="240" w:lineRule="auto"/>
        <w:jc w:val="both"/>
        <w:rPr>
          <w:rFonts w:ascii="Times New Roman" w:eastAsia="Times New Roman" w:hAnsi="Times New Roman" w:cs="Times New Roman"/>
          <w:bCs/>
          <w:color w:val="000000" w:themeColor="text1"/>
          <w:spacing w:val="-5"/>
          <w:sz w:val="24"/>
          <w:szCs w:val="24"/>
          <w:lang w:eastAsia="ru-RU"/>
        </w:rPr>
      </w:pPr>
    </w:p>
    <w:tbl>
      <w:tblPr>
        <w:tblW w:w="14601" w:type="dxa"/>
        <w:jc w:val="center"/>
        <w:tblLook w:val="04A0" w:firstRow="1" w:lastRow="0" w:firstColumn="1" w:lastColumn="0" w:noHBand="0" w:noVBand="1"/>
      </w:tblPr>
      <w:tblGrid>
        <w:gridCol w:w="540"/>
        <w:gridCol w:w="2496"/>
        <w:gridCol w:w="8627"/>
        <w:gridCol w:w="1662"/>
        <w:gridCol w:w="1276"/>
      </w:tblGrid>
      <w:tr w:rsidR="00084D10" w14:paraId="6DE474EF" w14:textId="77777777" w:rsidTr="007869B8">
        <w:trPr>
          <w:trHeight w:val="660"/>
          <w:jc w:val="center"/>
        </w:trPr>
        <w:tc>
          <w:tcPr>
            <w:tcW w:w="540" w:type="dxa"/>
            <w:tcBorders>
              <w:top w:val="single" w:sz="4" w:space="0" w:color="auto"/>
              <w:left w:val="single" w:sz="4" w:space="0" w:color="auto"/>
              <w:bottom w:val="single" w:sz="4" w:space="0" w:color="auto"/>
              <w:right w:val="single" w:sz="4" w:space="0" w:color="auto"/>
            </w:tcBorders>
            <w:vAlign w:val="center"/>
            <w:hideMark/>
          </w:tcPr>
          <w:bookmarkEnd w:id="6"/>
          <w:bookmarkEnd w:id="7"/>
          <w:p w14:paraId="0F828940" w14:textId="77777777" w:rsidR="00084D10" w:rsidRDefault="00084D10" w:rsidP="007869B8">
            <w:pPr>
              <w:spacing w:after="0" w:line="240" w:lineRule="auto"/>
              <w:jc w:val="center"/>
              <w:rPr>
                <w:rFonts w:ascii="Times New Roman" w:eastAsia="Times New Roman" w:hAnsi="Times New Roman" w:cs="Times New Roman"/>
                <w:b/>
                <w:bCs/>
                <w:color w:val="000000" w:themeColor="text1"/>
                <w:lang w:val="ru-RU"/>
              </w:rPr>
            </w:pPr>
            <w:r>
              <w:rPr>
                <w:rFonts w:ascii="Times New Roman" w:eastAsia="Times New Roman" w:hAnsi="Times New Roman" w:cs="Times New Roman"/>
                <w:b/>
                <w:bCs/>
                <w:color w:val="000000" w:themeColor="text1"/>
                <w:lang w:val="ru-RU"/>
              </w:rPr>
              <w:t>№</w:t>
            </w:r>
          </w:p>
        </w:tc>
        <w:tc>
          <w:tcPr>
            <w:tcW w:w="2496" w:type="dxa"/>
            <w:tcBorders>
              <w:top w:val="single" w:sz="4" w:space="0" w:color="auto"/>
              <w:left w:val="nil"/>
              <w:bottom w:val="single" w:sz="4" w:space="0" w:color="auto"/>
              <w:right w:val="single" w:sz="4" w:space="0" w:color="auto"/>
            </w:tcBorders>
            <w:vAlign w:val="center"/>
            <w:hideMark/>
          </w:tcPr>
          <w:p w14:paraId="1DD8035D" w14:textId="77777777" w:rsidR="00084D10" w:rsidRDefault="00084D10" w:rsidP="007869B8">
            <w:pPr>
              <w:spacing w:after="0" w:line="240" w:lineRule="auto"/>
              <w:jc w:val="center"/>
              <w:rPr>
                <w:rFonts w:ascii="Times New Roman" w:eastAsia="Times New Roman" w:hAnsi="Times New Roman" w:cs="Times New Roman"/>
                <w:b/>
                <w:bCs/>
                <w:color w:val="000000" w:themeColor="text1"/>
                <w:lang w:val="ru-RU"/>
              </w:rPr>
            </w:pPr>
            <w:proofErr w:type="spellStart"/>
            <w:r>
              <w:rPr>
                <w:rFonts w:ascii="Times New Roman" w:eastAsia="Times New Roman" w:hAnsi="Times New Roman" w:cs="Times New Roman"/>
                <w:b/>
                <w:bCs/>
                <w:color w:val="000000" w:themeColor="text1"/>
                <w:lang w:val="ru-RU"/>
              </w:rPr>
              <w:t>Назва</w:t>
            </w:r>
            <w:proofErr w:type="spellEnd"/>
            <w:r>
              <w:rPr>
                <w:rFonts w:ascii="Times New Roman" w:eastAsia="Times New Roman" w:hAnsi="Times New Roman" w:cs="Times New Roman"/>
                <w:b/>
                <w:bCs/>
                <w:color w:val="000000" w:themeColor="text1"/>
                <w:lang w:val="ru-RU"/>
              </w:rPr>
              <w:t xml:space="preserve"> предмету </w:t>
            </w:r>
            <w:proofErr w:type="spellStart"/>
            <w:r>
              <w:rPr>
                <w:rFonts w:ascii="Times New Roman" w:eastAsia="Times New Roman" w:hAnsi="Times New Roman" w:cs="Times New Roman"/>
                <w:b/>
                <w:bCs/>
                <w:color w:val="000000" w:themeColor="text1"/>
                <w:lang w:val="ru-RU"/>
              </w:rPr>
              <w:t>закупівлі</w:t>
            </w:r>
            <w:proofErr w:type="spellEnd"/>
          </w:p>
        </w:tc>
        <w:tc>
          <w:tcPr>
            <w:tcW w:w="8627" w:type="dxa"/>
            <w:tcBorders>
              <w:top w:val="single" w:sz="4" w:space="0" w:color="auto"/>
              <w:left w:val="nil"/>
              <w:bottom w:val="single" w:sz="4" w:space="0" w:color="auto"/>
              <w:right w:val="single" w:sz="4" w:space="0" w:color="auto"/>
            </w:tcBorders>
            <w:vAlign w:val="center"/>
            <w:hideMark/>
          </w:tcPr>
          <w:p w14:paraId="0305D996" w14:textId="77777777" w:rsidR="00084D10" w:rsidRDefault="00084D10" w:rsidP="007869B8">
            <w:pPr>
              <w:spacing w:after="0" w:line="240" w:lineRule="auto"/>
              <w:jc w:val="center"/>
              <w:rPr>
                <w:rFonts w:ascii="Times New Roman" w:eastAsia="Times New Roman" w:hAnsi="Times New Roman" w:cs="Times New Roman"/>
                <w:b/>
                <w:bCs/>
                <w:color w:val="000000" w:themeColor="text1"/>
                <w:lang w:val="ru-RU"/>
              </w:rPr>
            </w:pPr>
            <w:proofErr w:type="spellStart"/>
            <w:r>
              <w:rPr>
                <w:rFonts w:ascii="Times New Roman" w:eastAsia="Times New Roman" w:hAnsi="Times New Roman" w:cs="Times New Roman"/>
                <w:b/>
                <w:bCs/>
                <w:color w:val="000000" w:themeColor="text1"/>
                <w:lang w:val="ru-RU"/>
              </w:rPr>
              <w:t>Опис</w:t>
            </w:r>
            <w:proofErr w:type="spellEnd"/>
            <w:r>
              <w:rPr>
                <w:rFonts w:ascii="Times New Roman" w:eastAsia="Times New Roman" w:hAnsi="Times New Roman" w:cs="Times New Roman"/>
                <w:b/>
                <w:bCs/>
                <w:color w:val="000000" w:themeColor="text1"/>
                <w:lang w:val="ru-RU"/>
              </w:rPr>
              <w:t xml:space="preserve"> предмета </w:t>
            </w:r>
            <w:proofErr w:type="spellStart"/>
            <w:r>
              <w:rPr>
                <w:rFonts w:ascii="Times New Roman" w:eastAsia="Times New Roman" w:hAnsi="Times New Roman" w:cs="Times New Roman"/>
                <w:b/>
                <w:bCs/>
                <w:color w:val="000000" w:themeColor="text1"/>
                <w:lang w:val="ru-RU"/>
              </w:rPr>
              <w:t>закупівлі</w:t>
            </w:r>
            <w:proofErr w:type="spellEnd"/>
          </w:p>
          <w:p w14:paraId="1278F7F5" w14:textId="77777777" w:rsidR="00084D10" w:rsidRDefault="00084D10" w:rsidP="007869B8">
            <w:pPr>
              <w:spacing w:after="0" w:line="240" w:lineRule="auto"/>
              <w:jc w:val="center"/>
              <w:rPr>
                <w:rFonts w:ascii="Times New Roman" w:eastAsia="Times New Roman" w:hAnsi="Times New Roman" w:cs="Times New Roman"/>
                <w:b/>
                <w:bCs/>
                <w:color w:val="000000" w:themeColor="text1"/>
                <w:lang w:val="ru-RU"/>
              </w:rPr>
            </w:pPr>
            <w:r>
              <w:rPr>
                <w:rFonts w:ascii="Times New Roman" w:eastAsia="Times New Roman" w:hAnsi="Times New Roman" w:cs="Times New Roman"/>
                <w:b/>
                <w:bCs/>
                <w:color w:val="000000" w:themeColor="text1"/>
                <w:lang w:val="ru-RU"/>
              </w:rPr>
              <w:t>(</w:t>
            </w:r>
            <w:proofErr w:type="spellStart"/>
            <w:r>
              <w:rPr>
                <w:rFonts w:ascii="Times New Roman" w:eastAsia="Times New Roman" w:hAnsi="Times New Roman" w:cs="Times New Roman"/>
                <w:b/>
                <w:bCs/>
                <w:color w:val="000000" w:themeColor="text1"/>
                <w:lang w:val="ru-RU"/>
              </w:rPr>
              <w:t>технічні</w:t>
            </w:r>
            <w:proofErr w:type="spellEnd"/>
            <w:r>
              <w:rPr>
                <w:rFonts w:ascii="Times New Roman" w:eastAsia="Times New Roman" w:hAnsi="Times New Roman" w:cs="Times New Roman"/>
                <w:b/>
                <w:bCs/>
                <w:color w:val="000000" w:themeColor="text1"/>
                <w:lang w:val="ru-RU"/>
              </w:rPr>
              <w:t xml:space="preserve">, </w:t>
            </w:r>
            <w:proofErr w:type="spellStart"/>
            <w:r>
              <w:rPr>
                <w:rFonts w:ascii="Times New Roman" w:eastAsia="Times New Roman" w:hAnsi="Times New Roman" w:cs="Times New Roman"/>
                <w:b/>
                <w:bCs/>
                <w:color w:val="000000" w:themeColor="text1"/>
                <w:lang w:val="ru-RU"/>
              </w:rPr>
              <w:t>якісні</w:t>
            </w:r>
            <w:proofErr w:type="spellEnd"/>
            <w:r>
              <w:rPr>
                <w:rFonts w:ascii="Times New Roman" w:eastAsia="Times New Roman" w:hAnsi="Times New Roman" w:cs="Times New Roman"/>
                <w:b/>
                <w:bCs/>
                <w:color w:val="000000" w:themeColor="text1"/>
                <w:lang w:val="ru-RU"/>
              </w:rPr>
              <w:t xml:space="preserve"> характеристики)</w:t>
            </w:r>
          </w:p>
        </w:tc>
        <w:tc>
          <w:tcPr>
            <w:tcW w:w="1662" w:type="dxa"/>
            <w:tcBorders>
              <w:top w:val="single" w:sz="4" w:space="0" w:color="auto"/>
              <w:left w:val="nil"/>
              <w:bottom w:val="single" w:sz="4" w:space="0" w:color="auto"/>
              <w:right w:val="single" w:sz="4" w:space="0" w:color="auto"/>
            </w:tcBorders>
            <w:hideMark/>
          </w:tcPr>
          <w:p w14:paraId="45CD28C7" w14:textId="77777777" w:rsidR="00084D10" w:rsidRDefault="00084D10" w:rsidP="007869B8">
            <w:pPr>
              <w:spacing w:after="0" w:line="240" w:lineRule="auto"/>
              <w:jc w:val="center"/>
              <w:rPr>
                <w:rFonts w:ascii="Times New Roman" w:eastAsia="Times New Roman" w:hAnsi="Times New Roman" w:cs="Times New Roman"/>
                <w:b/>
                <w:bCs/>
                <w:color w:val="000000" w:themeColor="text1"/>
                <w:lang w:val="ru-RU"/>
              </w:rPr>
            </w:pPr>
            <w:proofErr w:type="spellStart"/>
            <w:r>
              <w:rPr>
                <w:rFonts w:ascii="Times New Roman" w:eastAsia="Times New Roman" w:hAnsi="Times New Roman" w:cs="Times New Roman"/>
                <w:b/>
                <w:bCs/>
                <w:color w:val="000000" w:themeColor="text1"/>
                <w:lang w:val="ru-RU"/>
              </w:rPr>
              <w:t>Одиниці</w:t>
            </w:r>
            <w:proofErr w:type="spellEnd"/>
            <w:r>
              <w:rPr>
                <w:rFonts w:ascii="Times New Roman" w:eastAsia="Times New Roman" w:hAnsi="Times New Roman" w:cs="Times New Roman"/>
                <w:b/>
                <w:bCs/>
                <w:color w:val="000000" w:themeColor="text1"/>
                <w:lang w:val="ru-RU"/>
              </w:rPr>
              <w:t xml:space="preserve"> </w:t>
            </w:r>
            <w:proofErr w:type="spellStart"/>
            <w:r>
              <w:rPr>
                <w:rFonts w:ascii="Times New Roman" w:eastAsia="Times New Roman" w:hAnsi="Times New Roman" w:cs="Times New Roman"/>
                <w:b/>
                <w:bCs/>
                <w:color w:val="000000" w:themeColor="text1"/>
                <w:lang w:val="ru-RU"/>
              </w:rPr>
              <w:t>виміру</w:t>
            </w:r>
            <w:proofErr w:type="spellEnd"/>
          </w:p>
        </w:tc>
        <w:tc>
          <w:tcPr>
            <w:tcW w:w="1276" w:type="dxa"/>
            <w:tcBorders>
              <w:top w:val="single" w:sz="4" w:space="0" w:color="auto"/>
              <w:left w:val="nil"/>
              <w:bottom w:val="single" w:sz="4" w:space="0" w:color="auto"/>
              <w:right w:val="single" w:sz="4" w:space="0" w:color="auto"/>
            </w:tcBorders>
            <w:vAlign w:val="center"/>
            <w:hideMark/>
          </w:tcPr>
          <w:p w14:paraId="6AA242AA" w14:textId="77777777" w:rsidR="00084D10" w:rsidRDefault="00084D10" w:rsidP="007869B8">
            <w:pPr>
              <w:spacing w:after="0" w:line="240" w:lineRule="auto"/>
              <w:jc w:val="center"/>
              <w:rPr>
                <w:rFonts w:ascii="Times New Roman" w:eastAsia="Times New Roman" w:hAnsi="Times New Roman" w:cs="Times New Roman"/>
                <w:b/>
                <w:bCs/>
                <w:color w:val="000000" w:themeColor="text1"/>
                <w:lang w:val="ru-RU"/>
              </w:rPr>
            </w:pPr>
            <w:proofErr w:type="spellStart"/>
            <w:r>
              <w:rPr>
                <w:rFonts w:ascii="Times New Roman" w:eastAsia="Times New Roman" w:hAnsi="Times New Roman" w:cs="Times New Roman"/>
                <w:b/>
                <w:bCs/>
                <w:color w:val="000000" w:themeColor="text1"/>
                <w:lang w:val="ru-RU"/>
              </w:rPr>
              <w:t>Кількість</w:t>
            </w:r>
            <w:proofErr w:type="spellEnd"/>
          </w:p>
        </w:tc>
      </w:tr>
      <w:tr w:rsidR="00605E7A" w14:paraId="3506C017" w14:textId="77777777" w:rsidTr="00605E7A">
        <w:trPr>
          <w:trHeight w:val="603"/>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7066D45B" w14:textId="77777777" w:rsidR="00605E7A" w:rsidRDefault="00605E7A" w:rsidP="00605E7A">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1.</w:t>
            </w:r>
          </w:p>
        </w:tc>
        <w:tc>
          <w:tcPr>
            <w:tcW w:w="2496" w:type="dxa"/>
            <w:tcBorders>
              <w:top w:val="single" w:sz="4" w:space="0" w:color="auto"/>
              <w:left w:val="single" w:sz="4" w:space="0" w:color="auto"/>
              <w:bottom w:val="single" w:sz="4" w:space="0" w:color="auto"/>
              <w:right w:val="single" w:sz="4" w:space="0" w:color="auto"/>
            </w:tcBorders>
            <w:vAlign w:val="center"/>
          </w:tcPr>
          <w:p w14:paraId="10B32E18" w14:textId="6E07E779" w:rsidR="00605E7A" w:rsidRPr="00883214" w:rsidRDefault="00605E7A" w:rsidP="00605E7A">
            <w:pPr>
              <w:shd w:val="clear" w:color="auto" w:fill="FFFFFF"/>
              <w:spacing w:after="0" w:line="240" w:lineRule="auto"/>
              <w:jc w:val="both"/>
              <w:rPr>
                <w:rFonts w:ascii="Times New Roman" w:eastAsia="Times New Roman" w:hAnsi="Times New Roman" w:cs="Times New Roman"/>
                <w:color w:val="000000" w:themeColor="text1"/>
                <w:sz w:val="24"/>
                <w:szCs w:val="24"/>
                <w:lang w:val="ru-RU"/>
              </w:rPr>
            </w:pPr>
            <w:r>
              <w:rPr>
                <w:rFonts w:ascii="Times New Roman" w:hAnsi="Times New Roman"/>
                <w:color w:val="000000"/>
                <w:sz w:val="24"/>
                <w:szCs w:val="24"/>
              </w:rPr>
              <w:t xml:space="preserve">Прилад для ПЛР у реальному часі </w:t>
            </w:r>
            <w:r>
              <w:rPr>
                <w:rFonts w:ascii="Times New Roman" w:hAnsi="Times New Roman"/>
                <w:sz w:val="24"/>
                <w:szCs w:val="24"/>
              </w:rPr>
              <w:t>в комплекті з ноутбуком, джерелом безперебійного живлення, мишею</w:t>
            </w:r>
          </w:p>
        </w:tc>
        <w:tc>
          <w:tcPr>
            <w:tcW w:w="8627" w:type="dxa"/>
            <w:tcBorders>
              <w:top w:val="single" w:sz="4" w:space="0" w:color="auto"/>
              <w:left w:val="single" w:sz="4" w:space="0" w:color="auto"/>
              <w:bottom w:val="single" w:sz="4" w:space="0" w:color="auto"/>
              <w:right w:val="single" w:sz="4" w:space="0" w:color="auto"/>
            </w:tcBorders>
            <w:vAlign w:val="center"/>
          </w:tcPr>
          <w:p w14:paraId="256D43D1" w14:textId="77777777" w:rsidR="00605E7A" w:rsidRDefault="00605E7A" w:rsidP="00605E7A">
            <w:pPr>
              <w:pStyle w:val="af2"/>
              <w:numPr>
                <w:ilvl w:val="0"/>
                <w:numId w:val="11"/>
              </w:numPr>
              <w:tabs>
                <w:tab w:val="left" w:pos="180"/>
              </w:tabs>
              <w:contextualSpacing/>
              <w:rPr>
                <w:sz w:val="24"/>
                <w:szCs w:val="24"/>
                <w:lang w:val="uk-UA"/>
              </w:rPr>
            </w:pPr>
            <w:r>
              <w:rPr>
                <w:sz w:val="24"/>
                <w:szCs w:val="24"/>
                <w:lang w:val="uk-UA"/>
              </w:rPr>
              <w:t xml:space="preserve">Обладнання призначене для </w:t>
            </w:r>
            <w:proofErr w:type="spellStart"/>
            <w:r>
              <w:rPr>
                <w:sz w:val="24"/>
                <w:szCs w:val="24"/>
                <w:lang w:eastAsia="de-DE"/>
              </w:rPr>
              <w:t>проведення</w:t>
            </w:r>
            <w:proofErr w:type="spellEnd"/>
            <w:r>
              <w:rPr>
                <w:sz w:val="24"/>
                <w:szCs w:val="24"/>
                <w:lang w:eastAsia="de-DE"/>
              </w:rPr>
              <w:t xml:space="preserve"> </w:t>
            </w:r>
            <w:proofErr w:type="spellStart"/>
            <w:r>
              <w:rPr>
                <w:sz w:val="24"/>
                <w:szCs w:val="24"/>
                <w:lang w:eastAsia="de-DE"/>
              </w:rPr>
              <w:t>полімеразної</w:t>
            </w:r>
            <w:proofErr w:type="spellEnd"/>
            <w:r>
              <w:rPr>
                <w:sz w:val="24"/>
                <w:szCs w:val="24"/>
                <w:lang w:eastAsia="de-DE"/>
              </w:rPr>
              <w:t xml:space="preserve"> </w:t>
            </w:r>
            <w:proofErr w:type="spellStart"/>
            <w:r>
              <w:rPr>
                <w:sz w:val="24"/>
                <w:szCs w:val="24"/>
                <w:lang w:eastAsia="de-DE"/>
              </w:rPr>
              <w:t>ланцюгової</w:t>
            </w:r>
            <w:proofErr w:type="spellEnd"/>
            <w:r>
              <w:rPr>
                <w:sz w:val="24"/>
                <w:szCs w:val="24"/>
                <w:lang w:eastAsia="de-DE"/>
              </w:rPr>
              <w:t xml:space="preserve"> </w:t>
            </w:r>
            <w:proofErr w:type="spellStart"/>
            <w:r>
              <w:rPr>
                <w:sz w:val="24"/>
                <w:szCs w:val="24"/>
                <w:lang w:eastAsia="de-DE"/>
              </w:rPr>
              <w:t>реакції</w:t>
            </w:r>
            <w:proofErr w:type="spellEnd"/>
            <w:r>
              <w:rPr>
                <w:sz w:val="24"/>
                <w:szCs w:val="24"/>
                <w:lang w:eastAsia="de-DE"/>
              </w:rPr>
              <w:t xml:space="preserve"> у реальному </w:t>
            </w:r>
            <w:proofErr w:type="spellStart"/>
            <w:r>
              <w:rPr>
                <w:sz w:val="24"/>
                <w:szCs w:val="24"/>
                <w:lang w:eastAsia="de-DE"/>
              </w:rPr>
              <w:t>часі</w:t>
            </w:r>
            <w:proofErr w:type="spellEnd"/>
            <w:r>
              <w:rPr>
                <w:sz w:val="24"/>
                <w:szCs w:val="24"/>
                <w:lang w:val="uk-UA" w:eastAsia="de-DE"/>
              </w:rPr>
              <w:t xml:space="preserve"> </w:t>
            </w:r>
          </w:p>
          <w:p w14:paraId="6BCF7FFD" w14:textId="77777777" w:rsidR="00605E7A" w:rsidRDefault="00605E7A" w:rsidP="00605E7A">
            <w:pPr>
              <w:pStyle w:val="af2"/>
              <w:numPr>
                <w:ilvl w:val="0"/>
                <w:numId w:val="11"/>
              </w:numPr>
              <w:tabs>
                <w:tab w:val="left" w:pos="180"/>
              </w:tabs>
              <w:contextualSpacing/>
              <w:rPr>
                <w:sz w:val="24"/>
                <w:szCs w:val="24"/>
                <w:lang w:val="uk-UA"/>
              </w:rPr>
            </w:pPr>
            <w:r>
              <w:rPr>
                <w:sz w:val="24"/>
                <w:szCs w:val="24"/>
                <w:lang w:val="uk-UA" w:eastAsia="de-DE"/>
              </w:rPr>
              <w:t xml:space="preserve">Тип </w:t>
            </w:r>
            <w:proofErr w:type="spellStart"/>
            <w:r>
              <w:rPr>
                <w:sz w:val="24"/>
                <w:szCs w:val="24"/>
                <w:lang w:val="uk-UA" w:eastAsia="de-DE"/>
              </w:rPr>
              <w:t>термоблоку</w:t>
            </w:r>
            <w:proofErr w:type="spellEnd"/>
            <w:r>
              <w:rPr>
                <w:sz w:val="24"/>
                <w:szCs w:val="24"/>
                <w:lang w:val="uk-UA" w:eastAsia="de-DE"/>
              </w:rPr>
              <w:t xml:space="preserve"> - 96-лунковий </w:t>
            </w:r>
            <w:proofErr w:type="spellStart"/>
            <w:r>
              <w:rPr>
                <w:sz w:val="24"/>
                <w:szCs w:val="24"/>
                <w:lang w:val="uk-UA" w:eastAsia="de-DE"/>
              </w:rPr>
              <w:t>термоблок</w:t>
            </w:r>
            <w:proofErr w:type="spellEnd"/>
            <w:r>
              <w:rPr>
                <w:sz w:val="24"/>
                <w:szCs w:val="24"/>
                <w:lang w:val="uk-UA" w:eastAsia="de-DE"/>
              </w:rPr>
              <w:t xml:space="preserve">, нагрівання/охолодження з використанням елементів </w:t>
            </w:r>
            <w:proofErr w:type="spellStart"/>
            <w:r>
              <w:rPr>
                <w:sz w:val="24"/>
                <w:szCs w:val="24"/>
                <w:lang w:val="uk-UA" w:eastAsia="de-DE"/>
              </w:rPr>
              <w:t>Пельтьє</w:t>
            </w:r>
            <w:proofErr w:type="spellEnd"/>
            <w:r>
              <w:rPr>
                <w:sz w:val="24"/>
                <w:szCs w:val="24"/>
                <w:lang w:val="uk-UA"/>
              </w:rPr>
              <w:t>.</w:t>
            </w:r>
          </w:p>
          <w:p w14:paraId="126E0FAA" w14:textId="77777777" w:rsidR="00605E7A" w:rsidRDefault="00605E7A" w:rsidP="00605E7A">
            <w:pPr>
              <w:pStyle w:val="af2"/>
              <w:numPr>
                <w:ilvl w:val="0"/>
                <w:numId w:val="11"/>
              </w:numPr>
              <w:tabs>
                <w:tab w:val="left" w:pos="180"/>
              </w:tabs>
              <w:contextualSpacing/>
              <w:rPr>
                <w:sz w:val="24"/>
                <w:szCs w:val="24"/>
                <w:lang w:val="uk-UA"/>
              </w:rPr>
            </w:pPr>
            <w:proofErr w:type="spellStart"/>
            <w:r>
              <w:rPr>
                <w:sz w:val="24"/>
                <w:szCs w:val="24"/>
                <w:lang w:eastAsia="de-DE"/>
              </w:rPr>
              <w:t>Температурний</w:t>
            </w:r>
            <w:proofErr w:type="spellEnd"/>
            <w:r>
              <w:rPr>
                <w:sz w:val="24"/>
                <w:szCs w:val="24"/>
                <w:lang w:eastAsia="de-DE"/>
              </w:rPr>
              <w:t xml:space="preserve"> </w:t>
            </w:r>
            <w:proofErr w:type="spellStart"/>
            <w:r>
              <w:rPr>
                <w:sz w:val="24"/>
                <w:szCs w:val="24"/>
                <w:lang w:eastAsia="de-DE"/>
              </w:rPr>
              <w:t>діапазон</w:t>
            </w:r>
            <w:proofErr w:type="spellEnd"/>
            <w:r>
              <w:rPr>
                <w:sz w:val="24"/>
                <w:szCs w:val="24"/>
                <w:lang w:eastAsia="de-DE"/>
              </w:rPr>
              <w:t xml:space="preserve"> не </w:t>
            </w:r>
            <w:proofErr w:type="spellStart"/>
            <w:r>
              <w:rPr>
                <w:sz w:val="24"/>
                <w:szCs w:val="24"/>
                <w:lang w:eastAsia="de-DE"/>
              </w:rPr>
              <w:t>вужче</w:t>
            </w:r>
            <w:proofErr w:type="spellEnd"/>
            <w:r>
              <w:rPr>
                <w:sz w:val="24"/>
                <w:szCs w:val="24"/>
                <w:lang w:eastAsia="de-DE"/>
              </w:rPr>
              <w:t xml:space="preserve">, </w:t>
            </w:r>
            <w:proofErr w:type="spellStart"/>
            <w:r>
              <w:rPr>
                <w:sz w:val="24"/>
                <w:szCs w:val="24"/>
                <w:lang w:eastAsia="de-DE"/>
              </w:rPr>
              <w:t>ніж</w:t>
            </w:r>
            <w:proofErr w:type="spellEnd"/>
            <w:r>
              <w:rPr>
                <w:sz w:val="24"/>
                <w:szCs w:val="24"/>
                <w:lang w:eastAsia="de-DE"/>
              </w:rPr>
              <w:t xml:space="preserve"> 4-100°C</w:t>
            </w:r>
            <w:r>
              <w:rPr>
                <w:sz w:val="24"/>
                <w:szCs w:val="24"/>
                <w:lang w:val="uk-UA" w:eastAsia="de-DE"/>
              </w:rPr>
              <w:t>.</w:t>
            </w:r>
          </w:p>
          <w:p w14:paraId="235B9EE3" w14:textId="77777777" w:rsidR="00605E7A" w:rsidRDefault="00605E7A" w:rsidP="00605E7A">
            <w:pPr>
              <w:pStyle w:val="af2"/>
              <w:numPr>
                <w:ilvl w:val="0"/>
                <w:numId w:val="11"/>
              </w:numPr>
              <w:tabs>
                <w:tab w:val="left" w:pos="180"/>
              </w:tabs>
              <w:contextualSpacing/>
              <w:rPr>
                <w:sz w:val="24"/>
                <w:szCs w:val="24"/>
                <w:lang w:val="uk-UA"/>
              </w:rPr>
            </w:pPr>
            <w:proofErr w:type="spellStart"/>
            <w:r>
              <w:rPr>
                <w:sz w:val="24"/>
                <w:szCs w:val="24"/>
                <w:lang w:eastAsia="de-DE"/>
              </w:rPr>
              <w:t>Точність</w:t>
            </w:r>
            <w:proofErr w:type="spellEnd"/>
            <w:r>
              <w:rPr>
                <w:sz w:val="24"/>
                <w:szCs w:val="24"/>
                <w:lang w:eastAsia="de-DE"/>
              </w:rPr>
              <w:t xml:space="preserve"> </w:t>
            </w:r>
            <w:proofErr w:type="spellStart"/>
            <w:r>
              <w:rPr>
                <w:sz w:val="24"/>
                <w:szCs w:val="24"/>
                <w:lang w:eastAsia="de-DE"/>
              </w:rPr>
              <w:t>підтримання</w:t>
            </w:r>
            <w:proofErr w:type="spellEnd"/>
            <w:r>
              <w:rPr>
                <w:sz w:val="24"/>
                <w:szCs w:val="24"/>
                <w:lang w:eastAsia="de-DE"/>
              </w:rPr>
              <w:t xml:space="preserve"> температурного режиму не </w:t>
            </w:r>
            <w:proofErr w:type="spellStart"/>
            <w:r>
              <w:rPr>
                <w:sz w:val="24"/>
                <w:szCs w:val="24"/>
                <w:lang w:eastAsia="de-DE"/>
              </w:rPr>
              <w:t>гірше</w:t>
            </w:r>
            <w:proofErr w:type="spellEnd"/>
            <w:r>
              <w:rPr>
                <w:sz w:val="24"/>
                <w:szCs w:val="24"/>
                <w:lang w:eastAsia="de-DE"/>
              </w:rPr>
              <w:t xml:space="preserve">, </w:t>
            </w:r>
            <w:proofErr w:type="spellStart"/>
            <w:r>
              <w:rPr>
                <w:sz w:val="24"/>
                <w:szCs w:val="24"/>
                <w:lang w:eastAsia="de-DE"/>
              </w:rPr>
              <w:t>ніж</w:t>
            </w:r>
            <w:proofErr w:type="spellEnd"/>
            <w:r>
              <w:rPr>
                <w:sz w:val="24"/>
                <w:szCs w:val="24"/>
                <w:lang w:eastAsia="de-DE"/>
              </w:rPr>
              <w:t xml:space="preserve"> ±0,2 °C </w:t>
            </w:r>
            <w:proofErr w:type="spellStart"/>
            <w:r>
              <w:rPr>
                <w:sz w:val="24"/>
                <w:szCs w:val="24"/>
                <w:lang w:eastAsia="de-DE"/>
              </w:rPr>
              <w:t>від</w:t>
            </w:r>
            <w:proofErr w:type="spellEnd"/>
            <w:r>
              <w:rPr>
                <w:sz w:val="24"/>
                <w:szCs w:val="24"/>
                <w:lang w:eastAsia="de-DE"/>
              </w:rPr>
              <w:t xml:space="preserve"> </w:t>
            </w:r>
            <w:proofErr w:type="spellStart"/>
            <w:r>
              <w:rPr>
                <w:sz w:val="24"/>
                <w:szCs w:val="24"/>
                <w:lang w:eastAsia="de-DE"/>
              </w:rPr>
              <w:t>запрограмованої</w:t>
            </w:r>
            <w:proofErr w:type="spellEnd"/>
            <w:r>
              <w:rPr>
                <w:sz w:val="24"/>
                <w:szCs w:val="24"/>
                <w:lang w:eastAsia="de-DE"/>
              </w:rPr>
              <w:t xml:space="preserve"> </w:t>
            </w:r>
            <w:proofErr w:type="spellStart"/>
            <w:proofErr w:type="gramStart"/>
            <w:r>
              <w:rPr>
                <w:sz w:val="24"/>
                <w:szCs w:val="24"/>
                <w:lang w:eastAsia="de-DE"/>
              </w:rPr>
              <w:t>цілі</w:t>
            </w:r>
            <w:proofErr w:type="spellEnd"/>
            <w:r>
              <w:rPr>
                <w:sz w:val="24"/>
                <w:szCs w:val="24"/>
                <w:lang w:eastAsia="de-DE"/>
              </w:rPr>
              <w:t xml:space="preserve"> </w:t>
            </w:r>
            <w:r>
              <w:rPr>
                <w:sz w:val="24"/>
                <w:szCs w:val="24"/>
                <w:lang w:val="uk-UA" w:eastAsia="de-DE"/>
              </w:rPr>
              <w:t xml:space="preserve"> </w:t>
            </w:r>
            <w:r>
              <w:rPr>
                <w:sz w:val="24"/>
                <w:szCs w:val="24"/>
                <w:lang w:eastAsia="de-DE"/>
              </w:rPr>
              <w:t>90</w:t>
            </w:r>
            <w:proofErr w:type="gramEnd"/>
            <w:r>
              <w:rPr>
                <w:sz w:val="24"/>
                <w:szCs w:val="24"/>
                <w:lang w:eastAsia="de-DE"/>
              </w:rPr>
              <w:t xml:space="preserve"> °C</w:t>
            </w:r>
            <w:r>
              <w:rPr>
                <w:sz w:val="24"/>
                <w:szCs w:val="24"/>
                <w:lang w:val="uk-UA" w:eastAsia="de-DE"/>
              </w:rPr>
              <w:t>.</w:t>
            </w:r>
          </w:p>
          <w:p w14:paraId="0CEB31CD" w14:textId="77777777" w:rsidR="00605E7A" w:rsidRDefault="00605E7A" w:rsidP="00605E7A">
            <w:pPr>
              <w:pStyle w:val="af2"/>
              <w:numPr>
                <w:ilvl w:val="0"/>
                <w:numId w:val="11"/>
              </w:numPr>
              <w:tabs>
                <w:tab w:val="left" w:pos="180"/>
              </w:tabs>
              <w:contextualSpacing/>
              <w:rPr>
                <w:sz w:val="24"/>
                <w:szCs w:val="24"/>
                <w:lang w:val="uk-UA"/>
              </w:rPr>
            </w:pPr>
            <w:r>
              <w:rPr>
                <w:sz w:val="24"/>
                <w:szCs w:val="24"/>
                <w:lang w:val="uk-UA" w:eastAsia="de-DE"/>
              </w:rPr>
              <w:t xml:space="preserve">Температурна рівномірність не гірше, ніж </w:t>
            </w:r>
            <w:r>
              <w:rPr>
                <w:sz w:val="24"/>
                <w:szCs w:val="24"/>
                <w:u w:val="single"/>
                <w:lang w:val="uk-UA" w:eastAsia="de-DE"/>
              </w:rPr>
              <w:t>+</w:t>
            </w:r>
            <w:r>
              <w:rPr>
                <w:sz w:val="24"/>
                <w:szCs w:val="24"/>
                <w:lang w:val="uk-UA" w:eastAsia="de-DE"/>
              </w:rPr>
              <w:t xml:space="preserve"> 0,3°</w:t>
            </w:r>
            <w:r>
              <w:rPr>
                <w:sz w:val="24"/>
                <w:szCs w:val="24"/>
                <w:lang w:eastAsia="de-DE"/>
              </w:rPr>
              <w:t>C</w:t>
            </w:r>
            <w:r>
              <w:rPr>
                <w:sz w:val="24"/>
                <w:szCs w:val="24"/>
                <w:lang w:val="uk-UA" w:eastAsia="de-DE"/>
              </w:rPr>
              <w:t xml:space="preserve"> між лунками після 10 секунд після досягнення цілі.</w:t>
            </w:r>
          </w:p>
          <w:p w14:paraId="35E235F4" w14:textId="77777777" w:rsidR="00605E7A" w:rsidRDefault="00605E7A" w:rsidP="00605E7A">
            <w:pPr>
              <w:pStyle w:val="af2"/>
              <w:numPr>
                <w:ilvl w:val="0"/>
                <w:numId w:val="11"/>
              </w:numPr>
              <w:tabs>
                <w:tab w:val="left" w:pos="180"/>
              </w:tabs>
              <w:contextualSpacing/>
              <w:rPr>
                <w:sz w:val="24"/>
                <w:szCs w:val="24"/>
                <w:lang w:val="uk-UA"/>
              </w:rPr>
            </w:pPr>
            <w:r>
              <w:rPr>
                <w:sz w:val="24"/>
                <w:szCs w:val="24"/>
                <w:lang w:eastAsia="de-DE"/>
              </w:rPr>
              <w:t xml:space="preserve">Максимальна </w:t>
            </w:r>
            <w:proofErr w:type="spellStart"/>
            <w:r>
              <w:rPr>
                <w:sz w:val="24"/>
                <w:szCs w:val="24"/>
                <w:lang w:eastAsia="de-DE"/>
              </w:rPr>
              <w:t>швидкість</w:t>
            </w:r>
            <w:proofErr w:type="spellEnd"/>
            <w:r>
              <w:rPr>
                <w:sz w:val="24"/>
                <w:szCs w:val="24"/>
                <w:lang w:eastAsia="de-DE"/>
              </w:rPr>
              <w:t xml:space="preserve"> </w:t>
            </w:r>
            <w:proofErr w:type="spellStart"/>
            <w:r>
              <w:rPr>
                <w:sz w:val="24"/>
                <w:szCs w:val="24"/>
                <w:lang w:eastAsia="de-DE"/>
              </w:rPr>
              <w:t>лінійної</w:t>
            </w:r>
            <w:proofErr w:type="spellEnd"/>
            <w:r>
              <w:rPr>
                <w:sz w:val="24"/>
                <w:szCs w:val="24"/>
                <w:lang w:eastAsia="de-DE"/>
              </w:rPr>
              <w:t xml:space="preserve"> </w:t>
            </w:r>
            <w:proofErr w:type="spellStart"/>
            <w:r>
              <w:rPr>
                <w:sz w:val="24"/>
                <w:szCs w:val="24"/>
                <w:lang w:eastAsia="de-DE"/>
              </w:rPr>
              <w:t>зміни</w:t>
            </w:r>
            <w:proofErr w:type="spellEnd"/>
            <w:r>
              <w:rPr>
                <w:sz w:val="24"/>
                <w:szCs w:val="24"/>
                <w:lang w:eastAsia="de-DE"/>
              </w:rPr>
              <w:t xml:space="preserve"> </w:t>
            </w:r>
            <w:proofErr w:type="spellStart"/>
            <w:r>
              <w:rPr>
                <w:sz w:val="24"/>
                <w:szCs w:val="24"/>
                <w:lang w:eastAsia="de-DE"/>
              </w:rPr>
              <w:t>температури</w:t>
            </w:r>
            <w:proofErr w:type="spellEnd"/>
            <w:r>
              <w:rPr>
                <w:sz w:val="24"/>
                <w:szCs w:val="24"/>
                <w:lang w:eastAsia="de-DE"/>
              </w:rPr>
              <w:t xml:space="preserve"> не </w:t>
            </w:r>
            <w:proofErr w:type="spellStart"/>
            <w:r>
              <w:rPr>
                <w:sz w:val="24"/>
                <w:szCs w:val="24"/>
                <w:lang w:eastAsia="de-DE"/>
              </w:rPr>
              <w:t>більше</w:t>
            </w:r>
            <w:proofErr w:type="spellEnd"/>
            <w:r>
              <w:rPr>
                <w:sz w:val="24"/>
                <w:szCs w:val="24"/>
                <w:lang w:eastAsia="de-DE"/>
              </w:rPr>
              <w:t xml:space="preserve"> </w:t>
            </w:r>
            <w:proofErr w:type="spellStart"/>
            <w:r>
              <w:rPr>
                <w:sz w:val="24"/>
                <w:szCs w:val="24"/>
                <w:lang w:eastAsia="de-DE"/>
              </w:rPr>
              <w:t>ніж</w:t>
            </w:r>
            <w:proofErr w:type="spellEnd"/>
            <w:r>
              <w:rPr>
                <w:sz w:val="24"/>
                <w:szCs w:val="24"/>
                <w:lang w:eastAsia="de-DE"/>
              </w:rPr>
              <w:t xml:space="preserve"> 5 °C /с</w:t>
            </w:r>
            <w:proofErr w:type="spellStart"/>
            <w:r>
              <w:rPr>
                <w:sz w:val="24"/>
                <w:szCs w:val="24"/>
                <w:lang w:val="uk-UA" w:eastAsia="de-DE"/>
              </w:rPr>
              <w:t>ек</w:t>
            </w:r>
            <w:proofErr w:type="spellEnd"/>
            <w:r>
              <w:rPr>
                <w:sz w:val="24"/>
                <w:szCs w:val="24"/>
                <w:lang w:val="uk-UA" w:eastAsia="de-DE"/>
              </w:rPr>
              <w:t>.</w:t>
            </w:r>
          </w:p>
          <w:p w14:paraId="423C991F" w14:textId="77777777" w:rsidR="00605E7A" w:rsidRDefault="00605E7A" w:rsidP="00605E7A">
            <w:pPr>
              <w:pStyle w:val="af2"/>
              <w:numPr>
                <w:ilvl w:val="0"/>
                <w:numId w:val="11"/>
              </w:numPr>
              <w:tabs>
                <w:tab w:val="left" w:pos="180"/>
              </w:tabs>
              <w:contextualSpacing/>
              <w:rPr>
                <w:sz w:val="24"/>
                <w:szCs w:val="24"/>
                <w:lang w:val="uk-UA"/>
              </w:rPr>
            </w:pPr>
            <w:r>
              <w:rPr>
                <w:sz w:val="24"/>
                <w:szCs w:val="24"/>
                <w:lang w:eastAsia="de-DE"/>
              </w:rPr>
              <w:t xml:space="preserve">Час </w:t>
            </w:r>
            <w:proofErr w:type="spellStart"/>
            <w:r>
              <w:rPr>
                <w:sz w:val="24"/>
                <w:szCs w:val="24"/>
                <w:lang w:eastAsia="de-DE"/>
              </w:rPr>
              <w:t>сканування</w:t>
            </w:r>
            <w:proofErr w:type="spellEnd"/>
            <w:r>
              <w:rPr>
                <w:sz w:val="24"/>
                <w:szCs w:val="24"/>
                <w:lang w:eastAsia="de-DE"/>
              </w:rPr>
              <w:t xml:space="preserve"> по </w:t>
            </w:r>
            <w:proofErr w:type="spellStart"/>
            <w:r>
              <w:rPr>
                <w:sz w:val="24"/>
                <w:szCs w:val="24"/>
                <w:lang w:eastAsia="de-DE"/>
              </w:rPr>
              <w:t>всім</w:t>
            </w:r>
            <w:proofErr w:type="spellEnd"/>
            <w:r>
              <w:rPr>
                <w:sz w:val="24"/>
                <w:szCs w:val="24"/>
                <w:lang w:eastAsia="de-DE"/>
              </w:rPr>
              <w:t xml:space="preserve"> каналам – не </w:t>
            </w:r>
            <w:proofErr w:type="spellStart"/>
            <w:r>
              <w:rPr>
                <w:sz w:val="24"/>
                <w:szCs w:val="24"/>
                <w:lang w:eastAsia="de-DE"/>
              </w:rPr>
              <w:t>більше</w:t>
            </w:r>
            <w:proofErr w:type="spellEnd"/>
            <w:r>
              <w:rPr>
                <w:sz w:val="24"/>
                <w:szCs w:val="24"/>
                <w:lang w:eastAsia="de-DE"/>
              </w:rPr>
              <w:t xml:space="preserve"> 12 сек, по одному каналу – не </w:t>
            </w:r>
            <w:proofErr w:type="spellStart"/>
            <w:r>
              <w:rPr>
                <w:sz w:val="24"/>
                <w:szCs w:val="24"/>
                <w:lang w:eastAsia="de-DE"/>
              </w:rPr>
              <w:t>більше</w:t>
            </w:r>
            <w:proofErr w:type="spellEnd"/>
            <w:r>
              <w:rPr>
                <w:sz w:val="24"/>
                <w:szCs w:val="24"/>
                <w:lang w:eastAsia="de-DE"/>
              </w:rPr>
              <w:t xml:space="preserve"> 3 с</w:t>
            </w:r>
            <w:proofErr w:type="spellStart"/>
            <w:r>
              <w:rPr>
                <w:sz w:val="24"/>
                <w:szCs w:val="24"/>
                <w:lang w:val="uk-UA" w:eastAsia="de-DE"/>
              </w:rPr>
              <w:t>ек</w:t>
            </w:r>
            <w:proofErr w:type="spellEnd"/>
            <w:r>
              <w:rPr>
                <w:sz w:val="24"/>
                <w:szCs w:val="24"/>
                <w:lang w:val="uk-UA" w:eastAsia="de-DE"/>
              </w:rPr>
              <w:t>.</w:t>
            </w:r>
          </w:p>
          <w:p w14:paraId="29CB1F0B" w14:textId="77777777" w:rsidR="00605E7A" w:rsidRDefault="00605E7A" w:rsidP="00605E7A">
            <w:pPr>
              <w:pStyle w:val="af2"/>
              <w:numPr>
                <w:ilvl w:val="0"/>
                <w:numId w:val="11"/>
              </w:numPr>
              <w:tabs>
                <w:tab w:val="left" w:pos="180"/>
              </w:tabs>
              <w:contextualSpacing/>
              <w:jc w:val="both"/>
              <w:rPr>
                <w:sz w:val="24"/>
                <w:szCs w:val="24"/>
                <w:lang w:val="uk-UA"/>
              </w:rPr>
            </w:pPr>
            <w:proofErr w:type="spellStart"/>
            <w:r>
              <w:rPr>
                <w:sz w:val="24"/>
                <w:szCs w:val="24"/>
                <w:lang w:eastAsia="de-DE"/>
              </w:rPr>
              <w:t>Наявність</w:t>
            </w:r>
            <w:proofErr w:type="spellEnd"/>
            <w:r>
              <w:rPr>
                <w:sz w:val="24"/>
                <w:szCs w:val="24"/>
                <w:lang w:eastAsia="de-DE"/>
              </w:rPr>
              <w:t xml:space="preserve"> </w:t>
            </w:r>
            <w:proofErr w:type="spellStart"/>
            <w:r>
              <w:rPr>
                <w:sz w:val="24"/>
                <w:szCs w:val="24"/>
                <w:lang w:eastAsia="de-DE"/>
              </w:rPr>
              <w:t>функції</w:t>
            </w:r>
            <w:proofErr w:type="spellEnd"/>
            <w:r>
              <w:rPr>
                <w:sz w:val="24"/>
                <w:szCs w:val="24"/>
                <w:lang w:eastAsia="de-DE"/>
              </w:rPr>
              <w:t xml:space="preserve"> </w:t>
            </w:r>
            <w:proofErr w:type="spellStart"/>
            <w:r>
              <w:rPr>
                <w:sz w:val="24"/>
                <w:szCs w:val="24"/>
                <w:lang w:eastAsia="de-DE"/>
              </w:rPr>
              <w:t>градієнту</w:t>
            </w:r>
            <w:proofErr w:type="spellEnd"/>
            <w:r>
              <w:rPr>
                <w:sz w:val="24"/>
                <w:szCs w:val="24"/>
                <w:lang w:eastAsia="de-DE"/>
              </w:rPr>
              <w:t xml:space="preserve"> температур для 8 </w:t>
            </w:r>
            <w:proofErr w:type="spellStart"/>
            <w:r>
              <w:rPr>
                <w:sz w:val="24"/>
                <w:szCs w:val="24"/>
                <w:lang w:eastAsia="de-DE"/>
              </w:rPr>
              <w:t>різних</w:t>
            </w:r>
            <w:proofErr w:type="spellEnd"/>
            <w:r>
              <w:rPr>
                <w:sz w:val="24"/>
                <w:szCs w:val="24"/>
                <w:lang w:eastAsia="de-DE"/>
              </w:rPr>
              <w:t xml:space="preserve"> </w:t>
            </w:r>
            <w:proofErr w:type="spellStart"/>
            <w:r>
              <w:rPr>
                <w:sz w:val="24"/>
                <w:szCs w:val="24"/>
                <w:lang w:eastAsia="de-DE"/>
              </w:rPr>
              <w:t>температурних</w:t>
            </w:r>
            <w:proofErr w:type="spellEnd"/>
            <w:r>
              <w:rPr>
                <w:sz w:val="24"/>
                <w:szCs w:val="24"/>
                <w:lang w:eastAsia="de-DE"/>
              </w:rPr>
              <w:t xml:space="preserve"> </w:t>
            </w:r>
            <w:proofErr w:type="spellStart"/>
            <w:r>
              <w:rPr>
                <w:sz w:val="24"/>
                <w:szCs w:val="24"/>
                <w:lang w:eastAsia="de-DE"/>
              </w:rPr>
              <w:t>режимів</w:t>
            </w:r>
            <w:proofErr w:type="spellEnd"/>
            <w:r>
              <w:rPr>
                <w:sz w:val="24"/>
                <w:szCs w:val="24"/>
                <w:lang w:eastAsia="de-DE"/>
              </w:rPr>
              <w:t xml:space="preserve"> при одному </w:t>
            </w:r>
            <w:proofErr w:type="spellStart"/>
            <w:r>
              <w:rPr>
                <w:sz w:val="24"/>
                <w:szCs w:val="24"/>
                <w:lang w:eastAsia="de-DE"/>
              </w:rPr>
              <w:t>експерименті</w:t>
            </w:r>
            <w:proofErr w:type="spellEnd"/>
            <w:r>
              <w:rPr>
                <w:sz w:val="24"/>
                <w:szCs w:val="24"/>
                <w:lang w:val="uk-UA" w:eastAsia="de-DE"/>
              </w:rPr>
              <w:t>.</w:t>
            </w:r>
          </w:p>
          <w:p w14:paraId="7072A83C" w14:textId="77777777" w:rsidR="00605E7A" w:rsidRDefault="00605E7A" w:rsidP="00605E7A">
            <w:pPr>
              <w:pStyle w:val="af2"/>
              <w:numPr>
                <w:ilvl w:val="0"/>
                <w:numId w:val="11"/>
              </w:numPr>
              <w:tabs>
                <w:tab w:val="left" w:pos="180"/>
              </w:tabs>
              <w:contextualSpacing/>
              <w:rPr>
                <w:sz w:val="24"/>
                <w:szCs w:val="24"/>
                <w:lang w:val="uk-UA"/>
              </w:rPr>
            </w:pPr>
            <w:r>
              <w:rPr>
                <w:sz w:val="24"/>
                <w:szCs w:val="24"/>
                <w:lang w:val="uk-UA" w:eastAsia="de-DE"/>
              </w:rPr>
              <w:t>О</w:t>
            </w:r>
            <w:proofErr w:type="spellStart"/>
            <w:r>
              <w:rPr>
                <w:sz w:val="24"/>
                <w:szCs w:val="24"/>
                <w:lang w:eastAsia="de-DE"/>
              </w:rPr>
              <w:t>б’єм</w:t>
            </w:r>
            <w:proofErr w:type="spellEnd"/>
            <w:r>
              <w:rPr>
                <w:sz w:val="24"/>
                <w:szCs w:val="24"/>
                <w:lang w:eastAsia="de-DE"/>
              </w:rPr>
              <w:t xml:space="preserve"> </w:t>
            </w:r>
            <w:r>
              <w:rPr>
                <w:sz w:val="24"/>
                <w:szCs w:val="24"/>
                <w:lang w:val="uk-UA" w:eastAsia="de-DE"/>
              </w:rPr>
              <w:t xml:space="preserve">зразка – </w:t>
            </w:r>
            <w:r>
              <w:rPr>
                <w:sz w:val="24"/>
                <w:szCs w:val="24"/>
                <w:lang w:eastAsia="de-DE"/>
              </w:rPr>
              <w:t>1</w:t>
            </w:r>
            <w:r>
              <w:rPr>
                <w:sz w:val="24"/>
                <w:szCs w:val="24"/>
                <w:lang w:val="uk-UA" w:eastAsia="de-DE"/>
              </w:rPr>
              <w:t>-50</w:t>
            </w:r>
            <w:r>
              <w:rPr>
                <w:sz w:val="24"/>
                <w:szCs w:val="24"/>
                <w:lang w:eastAsia="de-DE"/>
              </w:rPr>
              <w:t xml:space="preserve"> </w:t>
            </w:r>
            <w:proofErr w:type="spellStart"/>
            <w:r>
              <w:rPr>
                <w:sz w:val="24"/>
                <w:szCs w:val="24"/>
                <w:lang w:eastAsia="de-DE"/>
              </w:rPr>
              <w:t>мкл</w:t>
            </w:r>
            <w:proofErr w:type="spellEnd"/>
            <w:r>
              <w:rPr>
                <w:sz w:val="24"/>
                <w:szCs w:val="24"/>
                <w:lang w:val="uk-UA" w:eastAsia="de-DE"/>
              </w:rPr>
              <w:t>.</w:t>
            </w:r>
          </w:p>
          <w:p w14:paraId="79ACEB52" w14:textId="77777777" w:rsidR="00605E7A" w:rsidRDefault="00605E7A" w:rsidP="00605E7A">
            <w:pPr>
              <w:pStyle w:val="af2"/>
              <w:numPr>
                <w:ilvl w:val="0"/>
                <w:numId w:val="11"/>
              </w:numPr>
              <w:tabs>
                <w:tab w:val="left" w:pos="180"/>
              </w:tabs>
              <w:contextualSpacing/>
              <w:rPr>
                <w:sz w:val="24"/>
                <w:szCs w:val="24"/>
                <w:lang w:val="uk-UA"/>
              </w:rPr>
            </w:pPr>
            <w:proofErr w:type="spellStart"/>
            <w:r>
              <w:rPr>
                <w:sz w:val="24"/>
                <w:szCs w:val="24"/>
                <w:lang w:eastAsia="de-DE"/>
              </w:rPr>
              <w:t>Наявність</w:t>
            </w:r>
            <w:proofErr w:type="spellEnd"/>
            <w:r>
              <w:rPr>
                <w:sz w:val="24"/>
                <w:szCs w:val="24"/>
                <w:lang w:eastAsia="de-DE"/>
              </w:rPr>
              <w:t xml:space="preserve"> </w:t>
            </w:r>
            <w:proofErr w:type="spellStart"/>
            <w:r>
              <w:rPr>
                <w:sz w:val="24"/>
                <w:szCs w:val="24"/>
                <w:lang w:eastAsia="de-DE"/>
              </w:rPr>
              <w:t>оптичної</w:t>
            </w:r>
            <w:proofErr w:type="spellEnd"/>
            <w:r>
              <w:rPr>
                <w:sz w:val="24"/>
                <w:szCs w:val="24"/>
                <w:lang w:eastAsia="de-DE"/>
              </w:rPr>
              <w:t xml:space="preserve"> </w:t>
            </w:r>
            <w:proofErr w:type="spellStart"/>
            <w:r>
              <w:rPr>
                <w:sz w:val="24"/>
                <w:szCs w:val="24"/>
                <w:lang w:eastAsia="de-DE"/>
              </w:rPr>
              <w:t>системи</w:t>
            </w:r>
            <w:proofErr w:type="spellEnd"/>
            <w:r>
              <w:rPr>
                <w:sz w:val="24"/>
                <w:szCs w:val="24"/>
                <w:lang w:eastAsia="de-DE"/>
              </w:rPr>
              <w:t xml:space="preserve"> </w:t>
            </w:r>
            <w:proofErr w:type="spellStart"/>
            <w:r>
              <w:rPr>
                <w:sz w:val="24"/>
                <w:szCs w:val="24"/>
                <w:lang w:eastAsia="de-DE"/>
              </w:rPr>
              <w:t>човникового</w:t>
            </w:r>
            <w:proofErr w:type="spellEnd"/>
            <w:r>
              <w:rPr>
                <w:sz w:val="24"/>
                <w:szCs w:val="24"/>
                <w:lang w:eastAsia="de-DE"/>
              </w:rPr>
              <w:t xml:space="preserve"> типу, яка </w:t>
            </w:r>
            <w:proofErr w:type="spellStart"/>
            <w:r>
              <w:rPr>
                <w:sz w:val="24"/>
                <w:szCs w:val="24"/>
                <w:lang w:eastAsia="de-DE"/>
              </w:rPr>
              <w:t>швидко</w:t>
            </w:r>
            <w:proofErr w:type="spellEnd"/>
            <w:r>
              <w:rPr>
                <w:sz w:val="24"/>
                <w:szCs w:val="24"/>
                <w:lang w:eastAsia="de-DE"/>
              </w:rPr>
              <w:t xml:space="preserve"> </w:t>
            </w:r>
            <w:proofErr w:type="spellStart"/>
            <w:r>
              <w:rPr>
                <w:sz w:val="24"/>
                <w:szCs w:val="24"/>
                <w:lang w:eastAsia="de-DE"/>
              </w:rPr>
              <w:t>рухається</w:t>
            </w:r>
            <w:proofErr w:type="spellEnd"/>
            <w:r>
              <w:rPr>
                <w:sz w:val="24"/>
                <w:szCs w:val="24"/>
                <w:lang w:eastAsia="de-DE"/>
              </w:rPr>
              <w:t xml:space="preserve"> </w:t>
            </w:r>
            <w:proofErr w:type="spellStart"/>
            <w:r>
              <w:rPr>
                <w:sz w:val="24"/>
                <w:szCs w:val="24"/>
                <w:lang w:eastAsia="de-DE"/>
              </w:rPr>
              <w:t>під</w:t>
            </w:r>
            <w:proofErr w:type="spellEnd"/>
            <w:r>
              <w:rPr>
                <w:sz w:val="24"/>
                <w:szCs w:val="24"/>
                <w:lang w:eastAsia="de-DE"/>
              </w:rPr>
              <w:t xml:space="preserve"> час </w:t>
            </w:r>
            <w:proofErr w:type="spellStart"/>
            <w:r>
              <w:rPr>
                <w:sz w:val="24"/>
                <w:szCs w:val="24"/>
                <w:lang w:eastAsia="de-DE"/>
              </w:rPr>
              <w:t>збору</w:t>
            </w:r>
            <w:proofErr w:type="spellEnd"/>
            <w:r>
              <w:rPr>
                <w:sz w:val="24"/>
                <w:szCs w:val="24"/>
                <w:lang w:eastAsia="de-DE"/>
              </w:rPr>
              <w:t xml:space="preserve"> </w:t>
            </w:r>
            <w:proofErr w:type="spellStart"/>
            <w:r>
              <w:rPr>
                <w:sz w:val="24"/>
                <w:szCs w:val="24"/>
                <w:lang w:eastAsia="de-DE"/>
              </w:rPr>
              <w:t>даних</w:t>
            </w:r>
            <w:proofErr w:type="spellEnd"/>
            <w:r>
              <w:rPr>
                <w:sz w:val="24"/>
                <w:szCs w:val="24"/>
                <w:lang w:val="uk-UA" w:eastAsia="de-DE"/>
              </w:rPr>
              <w:t>.</w:t>
            </w:r>
          </w:p>
          <w:p w14:paraId="79CCADC9" w14:textId="77777777" w:rsidR="00605E7A" w:rsidRDefault="00605E7A" w:rsidP="00605E7A">
            <w:pPr>
              <w:pStyle w:val="af2"/>
              <w:numPr>
                <w:ilvl w:val="0"/>
                <w:numId w:val="11"/>
              </w:numPr>
              <w:tabs>
                <w:tab w:val="left" w:pos="180"/>
              </w:tabs>
              <w:contextualSpacing/>
              <w:jc w:val="both"/>
              <w:rPr>
                <w:sz w:val="24"/>
                <w:szCs w:val="24"/>
                <w:lang w:val="uk-UA"/>
              </w:rPr>
            </w:pPr>
            <w:proofErr w:type="spellStart"/>
            <w:r>
              <w:rPr>
                <w:sz w:val="24"/>
                <w:szCs w:val="24"/>
                <w:lang w:val="uk-UA" w:eastAsia="de-DE"/>
              </w:rPr>
              <w:t>Детекція</w:t>
            </w:r>
            <w:proofErr w:type="spellEnd"/>
            <w:r>
              <w:rPr>
                <w:sz w:val="24"/>
                <w:szCs w:val="24"/>
                <w:lang w:val="uk-UA" w:eastAsia="de-DE"/>
              </w:rPr>
              <w:t xml:space="preserve"> сигналу - не менше 6 фотодіодів із відфільтрованим випромінюванням.</w:t>
            </w:r>
          </w:p>
          <w:p w14:paraId="3C33E1BE" w14:textId="77777777" w:rsidR="00605E7A" w:rsidRDefault="00605E7A" w:rsidP="00605E7A">
            <w:pPr>
              <w:pStyle w:val="af2"/>
              <w:numPr>
                <w:ilvl w:val="0"/>
                <w:numId w:val="11"/>
              </w:numPr>
              <w:tabs>
                <w:tab w:val="left" w:pos="180"/>
              </w:tabs>
              <w:contextualSpacing/>
              <w:jc w:val="both"/>
              <w:rPr>
                <w:sz w:val="24"/>
                <w:szCs w:val="24"/>
                <w:lang w:val="uk-UA"/>
              </w:rPr>
            </w:pPr>
            <w:proofErr w:type="spellStart"/>
            <w:r>
              <w:rPr>
                <w:sz w:val="24"/>
                <w:szCs w:val="24"/>
                <w:lang w:val="uk-UA" w:eastAsia="de-DE"/>
              </w:rPr>
              <w:t>Детекція</w:t>
            </w:r>
            <w:proofErr w:type="spellEnd"/>
            <w:r>
              <w:rPr>
                <w:sz w:val="24"/>
                <w:szCs w:val="24"/>
                <w:lang w:val="uk-UA" w:eastAsia="de-DE"/>
              </w:rPr>
              <w:t xml:space="preserve"> сигналу - не менше 6 фотодіодів із відфільтрованим випромінюванням.</w:t>
            </w:r>
          </w:p>
          <w:p w14:paraId="2D681B41" w14:textId="77777777" w:rsidR="00605E7A" w:rsidRDefault="00605E7A" w:rsidP="00605E7A">
            <w:pPr>
              <w:pStyle w:val="af2"/>
              <w:numPr>
                <w:ilvl w:val="0"/>
                <w:numId w:val="11"/>
              </w:numPr>
              <w:tabs>
                <w:tab w:val="left" w:pos="180"/>
              </w:tabs>
              <w:contextualSpacing/>
              <w:jc w:val="both"/>
              <w:rPr>
                <w:sz w:val="24"/>
                <w:szCs w:val="24"/>
                <w:lang w:val="uk-UA"/>
              </w:rPr>
            </w:pPr>
            <w:r>
              <w:rPr>
                <w:sz w:val="24"/>
                <w:szCs w:val="24"/>
                <w:lang w:val="uk-UA" w:eastAsia="de-DE"/>
              </w:rPr>
              <w:t>Збудження - не менше 6 світлодіодів із відфільтрованим випромінюванням.</w:t>
            </w:r>
          </w:p>
          <w:p w14:paraId="0DEA4F4E" w14:textId="77777777" w:rsidR="00605E7A" w:rsidRDefault="00605E7A" w:rsidP="00605E7A">
            <w:pPr>
              <w:pStyle w:val="af2"/>
              <w:numPr>
                <w:ilvl w:val="0"/>
                <w:numId w:val="11"/>
              </w:numPr>
              <w:tabs>
                <w:tab w:val="left" w:pos="180"/>
              </w:tabs>
              <w:contextualSpacing/>
              <w:jc w:val="both"/>
              <w:rPr>
                <w:sz w:val="24"/>
                <w:szCs w:val="24"/>
                <w:lang w:val="uk-UA"/>
              </w:rPr>
            </w:pPr>
            <w:proofErr w:type="spellStart"/>
            <w:r>
              <w:rPr>
                <w:sz w:val="24"/>
                <w:szCs w:val="24"/>
                <w:lang w:eastAsia="de-DE"/>
              </w:rPr>
              <w:t>Мультиплексний</w:t>
            </w:r>
            <w:proofErr w:type="spellEnd"/>
            <w:r>
              <w:rPr>
                <w:sz w:val="24"/>
                <w:szCs w:val="24"/>
                <w:lang w:eastAsia="de-DE"/>
              </w:rPr>
              <w:t xml:space="preserve"> </w:t>
            </w:r>
            <w:proofErr w:type="spellStart"/>
            <w:r>
              <w:rPr>
                <w:sz w:val="24"/>
                <w:szCs w:val="24"/>
                <w:lang w:eastAsia="de-DE"/>
              </w:rPr>
              <w:t>аналіз</w:t>
            </w:r>
            <w:proofErr w:type="spellEnd"/>
            <w:r>
              <w:rPr>
                <w:sz w:val="24"/>
                <w:szCs w:val="24"/>
                <w:lang w:eastAsia="de-DE"/>
              </w:rPr>
              <w:t xml:space="preserve"> - не </w:t>
            </w:r>
            <w:proofErr w:type="spellStart"/>
            <w:r>
              <w:rPr>
                <w:sz w:val="24"/>
                <w:szCs w:val="24"/>
                <w:lang w:eastAsia="de-DE"/>
              </w:rPr>
              <w:t>менше</w:t>
            </w:r>
            <w:proofErr w:type="spellEnd"/>
            <w:r>
              <w:rPr>
                <w:sz w:val="24"/>
                <w:szCs w:val="24"/>
                <w:lang w:eastAsia="de-DE"/>
              </w:rPr>
              <w:t xml:space="preserve"> 5 </w:t>
            </w:r>
            <w:proofErr w:type="spellStart"/>
            <w:r>
              <w:rPr>
                <w:sz w:val="24"/>
                <w:szCs w:val="24"/>
                <w:lang w:eastAsia="de-DE"/>
              </w:rPr>
              <w:t>мішеней</w:t>
            </w:r>
            <w:proofErr w:type="spellEnd"/>
            <w:r>
              <w:rPr>
                <w:sz w:val="24"/>
                <w:szCs w:val="24"/>
                <w:lang w:eastAsia="de-DE"/>
              </w:rPr>
              <w:t xml:space="preserve"> на лунку</w:t>
            </w:r>
            <w:r>
              <w:rPr>
                <w:sz w:val="24"/>
                <w:szCs w:val="24"/>
                <w:lang w:val="uk-UA" w:eastAsia="de-DE"/>
              </w:rPr>
              <w:t>.</w:t>
            </w:r>
          </w:p>
          <w:p w14:paraId="70F109C6" w14:textId="77777777" w:rsidR="00605E7A" w:rsidRDefault="00605E7A" w:rsidP="00605E7A">
            <w:pPr>
              <w:pStyle w:val="af2"/>
              <w:numPr>
                <w:ilvl w:val="0"/>
                <w:numId w:val="11"/>
              </w:numPr>
              <w:tabs>
                <w:tab w:val="left" w:pos="180"/>
              </w:tabs>
              <w:contextualSpacing/>
              <w:jc w:val="both"/>
              <w:rPr>
                <w:sz w:val="24"/>
                <w:szCs w:val="24"/>
                <w:lang w:val="uk-UA"/>
              </w:rPr>
            </w:pPr>
            <w:proofErr w:type="spellStart"/>
            <w:r>
              <w:rPr>
                <w:sz w:val="24"/>
                <w:szCs w:val="24"/>
                <w:lang w:eastAsia="de-DE"/>
              </w:rPr>
              <w:lastRenderedPageBreak/>
              <w:t>Діапазон</w:t>
            </w:r>
            <w:proofErr w:type="spellEnd"/>
            <w:r>
              <w:rPr>
                <w:sz w:val="24"/>
                <w:szCs w:val="24"/>
                <w:lang w:eastAsia="de-DE"/>
              </w:rPr>
              <w:t xml:space="preserve"> </w:t>
            </w:r>
            <w:proofErr w:type="spellStart"/>
            <w:r>
              <w:rPr>
                <w:sz w:val="24"/>
                <w:szCs w:val="24"/>
                <w:lang w:eastAsia="de-DE"/>
              </w:rPr>
              <w:t>довжин</w:t>
            </w:r>
            <w:proofErr w:type="spellEnd"/>
            <w:r>
              <w:rPr>
                <w:sz w:val="24"/>
                <w:szCs w:val="24"/>
                <w:lang w:eastAsia="de-DE"/>
              </w:rPr>
              <w:t xml:space="preserve"> </w:t>
            </w:r>
            <w:proofErr w:type="spellStart"/>
            <w:r>
              <w:rPr>
                <w:sz w:val="24"/>
                <w:szCs w:val="24"/>
                <w:lang w:eastAsia="de-DE"/>
              </w:rPr>
              <w:t>хвиль</w:t>
            </w:r>
            <w:proofErr w:type="spellEnd"/>
            <w:r>
              <w:rPr>
                <w:sz w:val="24"/>
                <w:szCs w:val="24"/>
                <w:lang w:eastAsia="de-DE"/>
              </w:rPr>
              <w:t xml:space="preserve"> </w:t>
            </w:r>
            <w:proofErr w:type="spellStart"/>
            <w:r>
              <w:rPr>
                <w:sz w:val="24"/>
                <w:szCs w:val="24"/>
                <w:lang w:eastAsia="de-DE"/>
              </w:rPr>
              <w:t>збудження</w:t>
            </w:r>
            <w:proofErr w:type="spellEnd"/>
            <w:r>
              <w:rPr>
                <w:sz w:val="24"/>
                <w:szCs w:val="24"/>
                <w:lang w:eastAsia="de-DE"/>
              </w:rPr>
              <w:t xml:space="preserve"> </w:t>
            </w:r>
            <w:r>
              <w:rPr>
                <w:sz w:val="24"/>
                <w:szCs w:val="24"/>
                <w:lang w:val="uk-UA" w:eastAsia="de-DE"/>
              </w:rPr>
              <w:t xml:space="preserve">- </w:t>
            </w:r>
            <w:r>
              <w:rPr>
                <w:sz w:val="24"/>
                <w:szCs w:val="24"/>
                <w:lang w:eastAsia="de-DE"/>
              </w:rPr>
              <w:t xml:space="preserve">не </w:t>
            </w:r>
            <w:proofErr w:type="spellStart"/>
            <w:r>
              <w:rPr>
                <w:sz w:val="24"/>
                <w:szCs w:val="24"/>
                <w:lang w:eastAsia="de-DE"/>
              </w:rPr>
              <w:t>вужче</w:t>
            </w:r>
            <w:proofErr w:type="spellEnd"/>
            <w:r>
              <w:rPr>
                <w:sz w:val="24"/>
                <w:szCs w:val="24"/>
                <w:lang w:eastAsia="de-DE"/>
              </w:rPr>
              <w:t xml:space="preserve">, </w:t>
            </w:r>
            <w:proofErr w:type="spellStart"/>
            <w:r>
              <w:rPr>
                <w:sz w:val="24"/>
                <w:szCs w:val="24"/>
                <w:lang w:eastAsia="de-DE"/>
              </w:rPr>
              <w:t>ніж</w:t>
            </w:r>
            <w:proofErr w:type="spellEnd"/>
            <w:r>
              <w:rPr>
                <w:sz w:val="24"/>
                <w:szCs w:val="24"/>
                <w:lang w:eastAsia="de-DE"/>
              </w:rPr>
              <w:t xml:space="preserve"> 450-</w:t>
            </w:r>
            <w:r>
              <w:rPr>
                <w:sz w:val="24"/>
                <w:szCs w:val="24"/>
                <w:lang w:val="uk-UA" w:eastAsia="de-DE"/>
              </w:rPr>
              <w:t>684</w:t>
            </w:r>
            <w:r>
              <w:rPr>
                <w:sz w:val="24"/>
                <w:szCs w:val="24"/>
                <w:lang w:eastAsia="de-DE"/>
              </w:rPr>
              <w:t xml:space="preserve"> нм</w:t>
            </w:r>
            <w:r>
              <w:rPr>
                <w:sz w:val="24"/>
                <w:szCs w:val="24"/>
                <w:lang w:val="uk-UA" w:eastAsia="de-DE"/>
              </w:rPr>
              <w:t>.</w:t>
            </w:r>
          </w:p>
          <w:p w14:paraId="6A10D1BC" w14:textId="77777777" w:rsidR="00605E7A" w:rsidRDefault="00605E7A" w:rsidP="00605E7A">
            <w:pPr>
              <w:pStyle w:val="af2"/>
              <w:numPr>
                <w:ilvl w:val="0"/>
                <w:numId w:val="11"/>
              </w:numPr>
              <w:tabs>
                <w:tab w:val="left" w:pos="180"/>
              </w:tabs>
              <w:contextualSpacing/>
              <w:jc w:val="both"/>
              <w:rPr>
                <w:sz w:val="24"/>
                <w:szCs w:val="24"/>
                <w:lang w:val="uk-UA"/>
              </w:rPr>
            </w:pPr>
            <w:proofErr w:type="spellStart"/>
            <w:r>
              <w:rPr>
                <w:sz w:val="24"/>
                <w:szCs w:val="24"/>
                <w:lang w:eastAsia="de-DE"/>
              </w:rPr>
              <w:t>Діапазон</w:t>
            </w:r>
            <w:proofErr w:type="spellEnd"/>
            <w:r>
              <w:rPr>
                <w:sz w:val="24"/>
                <w:szCs w:val="24"/>
                <w:lang w:eastAsia="de-DE"/>
              </w:rPr>
              <w:t xml:space="preserve"> </w:t>
            </w:r>
            <w:proofErr w:type="spellStart"/>
            <w:r>
              <w:rPr>
                <w:sz w:val="24"/>
                <w:szCs w:val="24"/>
                <w:lang w:eastAsia="de-DE"/>
              </w:rPr>
              <w:t>довжин</w:t>
            </w:r>
            <w:proofErr w:type="spellEnd"/>
            <w:r>
              <w:rPr>
                <w:sz w:val="24"/>
                <w:szCs w:val="24"/>
                <w:lang w:eastAsia="de-DE"/>
              </w:rPr>
              <w:t xml:space="preserve"> </w:t>
            </w:r>
            <w:proofErr w:type="spellStart"/>
            <w:r>
              <w:rPr>
                <w:sz w:val="24"/>
                <w:szCs w:val="24"/>
                <w:lang w:eastAsia="de-DE"/>
              </w:rPr>
              <w:t>хвиль</w:t>
            </w:r>
            <w:proofErr w:type="spellEnd"/>
            <w:r>
              <w:rPr>
                <w:sz w:val="24"/>
                <w:szCs w:val="24"/>
                <w:lang w:eastAsia="de-DE"/>
              </w:rPr>
              <w:t xml:space="preserve"> </w:t>
            </w:r>
            <w:r>
              <w:rPr>
                <w:sz w:val="24"/>
                <w:szCs w:val="24"/>
                <w:lang w:val="uk-UA" w:eastAsia="de-DE"/>
              </w:rPr>
              <w:t>випромінювання</w:t>
            </w:r>
            <w:r>
              <w:rPr>
                <w:sz w:val="24"/>
                <w:szCs w:val="24"/>
                <w:lang w:eastAsia="de-DE"/>
              </w:rPr>
              <w:t xml:space="preserve"> </w:t>
            </w:r>
            <w:r>
              <w:rPr>
                <w:sz w:val="24"/>
                <w:szCs w:val="24"/>
                <w:lang w:val="uk-UA" w:eastAsia="de-DE"/>
              </w:rPr>
              <w:t xml:space="preserve">- </w:t>
            </w:r>
            <w:r>
              <w:rPr>
                <w:sz w:val="24"/>
                <w:szCs w:val="24"/>
                <w:lang w:eastAsia="de-DE"/>
              </w:rPr>
              <w:t xml:space="preserve">не </w:t>
            </w:r>
            <w:proofErr w:type="spellStart"/>
            <w:r>
              <w:rPr>
                <w:sz w:val="24"/>
                <w:szCs w:val="24"/>
                <w:lang w:eastAsia="de-DE"/>
              </w:rPr>
              <w:t>вужче</w:t>
            </w:r>
            <w:proofErr w:type="spellEnd"/>
            <w:r>
              <w:rPr>
                <w:sz w:val="24"/>
                <w:szCs w:val="24"/>
                <w:lang w:eastAsia="de-DE"/>
              </w:rPr>
              <w:t xml:space="preserve">, </w:t>
            </w:r>
            <w:proofErr w:type="spellStart"/>
            <w:r>
              <w:rPr>
                <w:sz w:val="24"/>
                <w:szCs w:val="24"/>
                <w:lang w:eastAsia="de-DE"/>
              </w:rPr>
              <w:t>ніж</w:t>
            </w:r>
            <w:proofErr w:type="spellEnd"/>
            <w:r>
              <w:rPr>
                <w:sz w:val="24"/>
                <w:szCs w:val="24"/>
                <w:lang w:eastAsia="de-DE"/>
              </w:rPr>
              <w:t xml:space="preserve"> </w:t>
            </w:r>
            <w:r>
              <w:rPr>
                <w:sz w:val="24"/>
                <w:szCs w:val="24"/>
                <w:lang w:val="uk-UA" w:eastAsia="de-DE"/>
              </w:rPr>
              <w:t>515</w:t>
            </w:r>
            <w:r>
              <w:rPr>
                <w:sz w:val="24"/>
                <w:szCs w:val="24"/>
                <w:lang w:eastAsia="de-DE"/>
              </w:rPr>
              <w:t>-</w:t>
            </w:r>
            <w:r>
              <w:rPr>
                <w:sz w:val="24"/>
                <w:szCs w:val="24"/>
                <w:lang w:val="uk-UA" w:eastAsia="de-DE"/>
              </w:rPr>
              <w:t>730</w:t>
            </w:r>
            <w:r>
              <w:rPr>
                <w:sz w:val="24"/>
                <w:szCs w:val="24"/>
                <w:lang w:eastAsia="de-DE"/>
              </w:rPr>
              <w:t xml:space="preserve"> нм</w:t>
            </w:r>
            <w:r>
              <w:rPr>
                <w:sz w:val="24"/>
                <w:szCs w:val="24"/>
                <w:lang w:val="uk-UA" w:eastAsia="de-DE"/>
              </w:rPr>
              <w:t>.</w:t>
            </w:r>
          </w:p>
          <w:p w14:paraId="224B0D37" w14:textId="77777777" w:rsidR="00605E7A" w:rsidRDefault="00605E7A" w:rsidP="00605E7A">
            <w:pPr>
              <w:pStyle w:val="af2"/>
              <w:numPr>
                <w:ilvl w:val="0"/>
                <w:numId w:val="11"/>
              </w:numPr>
              <w:tabs>
                <w:tab w:val="left" w:pos="180"/>
              </w:tabs>
              <w:contextualSpacing/>
              <w:jc w:val="both"/>
              <w:rPr>
                <w:sz w:val="24"/>
                <w:szCs w:val="24"/>
                <w:lang w:val="uk-UA"/>
              </w:rPr>
            </w:pPr>
            <w:r>
              <w:rPr>
                <w:sz w:val="24"/>
                <w:szCs w:val="24"/>
                <w:lang w:val="uk-UA"/>
              </w:rPr>
              <w:t xml:space="preserve">Чутливість - здатність виявляти 1 копію цільової послідовності в </w:t>
            </w:r>
            <w:proofErr w:type="spellStart"/>
            <w:r>
              <w:rPr>
                <w:sz w:val="24"/>
                <w:szCs w:val="24"/>
                <w:lang w:val="uk-UA"/>
              </w:rPr>
              <w:t>геномній</w:t>
            </w:r>
            <w:proofErr w:type="spellEnd"/>
            <w:r>
              <w:rPr>
                <w:sz w:val="24"/>
                <w:szCs w:val="24"/>
                <w:lang w:val="uk-UA"/>
              </w:rPr>
              <w:t xml:space="preserve"> ДНК людини.</w:t>
            </w:r>
          </w:p>
          <w:p w14:paraId="3446AA62" w14:textId="77777777" w:rsidR="00605E7A" w:rsidRDefault="00605E7A" w:rsidP="00605E7A">
            <w:pPr>
              <w:pStyle w:val="af2"/>
              <w:numPr>
                <w:ilvl w:val="0"/>
                <w:numId w:val="11"/>
              </w:numPr>
              <w:tabs>
                <w:tab w:val="left" w:pos="180"/>
              </w:tabs>
              <w:contextualSpacing/>
              <w:jc w:val="both"/>
              <w:rPr>
                <w:sz w:val="24"/>
                <w:szCs w:val="24"/>
                <w:lang w:val="uk-UA"/>
              </w:rPr>
            </w:pPr>
            <w:proofErr w:type="spellStart"/>
            <w:r>
              <w:rPr>
                <w:sz w:val="24"/>
                <w:szCs w:val="24"/>
                <w:lang w:eastAsia="de-DE"/>
              </w:rPr>
              <w:t>Наявний</w:t>
            </w:r>
            <w:proofErr w:type="spellEnd"/>
            <w:r>
              <w:rPr>
                <w:sz w:val="24"/>
                <w:szCs w:val="24"/>
                <w:lang w:eastAsia="de-DE"/>
              </w:rPr>
              <w:t xml:space="preserve"> </w:t>
            </w:r>
            <w:proofErr w:type="spellStart"/>
            <w:r>
              <w:rPr>
                <w:sz w:val="24"/>
                <w:szCs w:val="24"/>
                <w:lang w:eastAsia="de-DE"/>
              </w:rPr>
              <w:t>сенсорний</w:t>
            </w:r>
            <w:proofErr w:type="spellEnd"/>
            <w:r>
              <w:rPr>
                <w:sz w:val="24"/>
                <w:szCs w:val="24"/>
                <w:lang w:eastAsia="de-DE"/>
              </w:rPr>
              <w:t xml:space="preserve"> </w:t>
            </w:r>
            <w:proofErr w:type="spellStart"/>
            <w:r>
              <w:rPr>
                <w:sz w:val="24"/>
                <w:szCs w:val="24"/>
                <w:lang w:eastAsia="de-DE"/>
              </w:rPr>
              <w:t>екран</w:t>
            </w:r>
            <w:proofErr w:type="spellEnd"/>
            <w:r>
              <w:rPr>
                <w:sz w:val="24"/>
                <w:szCs w:val="24"/>
                <w:lang w:eastAsia="de-DE"/>
              </w:rPr>
              <w:t xml:space="preserve"> для </w:t>
            </w:r>
            <w:proofErr w:type="spellStart"/>
            <w:r>
              <w:rPr>
                <w:sz w:val="24"/>
                <w:szCs w:val="24"/>
                <w:lang w:eastAsia="de-DE"/>
              </w:rPr>
              <w:t>керування</w:t>
            </w:r>
            <w:proofErr w:type="spellEnd"/>
            <w:r>
              <w:rPr>
                <w:sz w:val="24"/>
                <w:szCs w:val="24"/>
                <w:lang w:eastAsia="de-DE"/>
              </w:rPr>
              <w:t xml:space="preserve"> </w:t>
            </w:r>
            <w:proofErr w:type="spellStart"/>
            <w:r>
              <w:rPr>
                <w:sz w:val="24"/>
                <w:szCs w:val="24"/>
                <w:lang w:eastAsia="de-DE"/>
              </w:rPr>
              <w:t>приладом</w:t>
            </w:r>
            <w:proofErr w:type="spellEnd"/>
            <w:r>
              <w:rPr>
                <w:sz w:val="24"/>
                <w:szCs w:val="24"/>
                <w:lang w:val="uk-UA" w:eastAsia="de-DE"/>
              </w:rPr>
              <w:t>.</w:t>
            </w:r>
          </w:p>
          <w:p w14:paraId="10FDEAB2" w14:textId="77777777" w:rsidR="00605E7A" w:rsidRDefault="00605E7A" w:rsidP="00605E7A">
            <w:pPr>
              <w:pStyle w:val="af2"/>
              <w:numPr>
                <w:ilvl w:val="0"/>
                <w:numId w:val="11"/>
              </w:numPr>
              <w:tabs>
                <w:tab w:val="left" w:pos="180"/>
              </w:tabs>
              <w:contextualSpacing/>
              <w:jc w:val="both"/>
              <w:rPr>
                <w:sz w:val="24"/>
                <w:szCs w:val="24"/>
                <w:lang w:val="uk-UA"/>
              </w:rPr>
            </w:pPr>
            <w:proofErr w:type="spellStart"/>
            <w:r>
              <w:rPr>
                <w:sz w:val="24"/>
                <w:szCs w:val="24"/>
                <w:lang w:eastAsia="de-DE"/>
              </w:rPr>
              <w:t>Прилад</w:t>
            </w:r>
            <w:proofErr w:type="spellEnd"/>
            <w:r>
              <w:rPr>
                <w:sz w:val="24"/>
                <w:szCs w:val="24"/>
                <w:lang w:eastAsia="de-DE"/>
              </w:rPr>
              <w:t xml:space="preserve"> </w:t>
            </w:r>
            <w:proofErr w:type="spellStart"/>
            <w:r>
              <w:rPr>
                <w:sz w:val="24"/>
                <w:szCs w:val="24"/>
                <w:lang w:eastAsia="de-DE"/>
              </w:rPr>
              <w:t>відкалібрований</w:t>
            </w:r>
            <w:proofErr w:type="spellEnd"/>
            <w:r>
              <w:rPr>
                <w:sz w:val="24"/>
                <w:szCs w:val="24"/>
                <w:lang w:eastAsia="de-DE"/>
              </w:rPr>
              <w:t xml:space="preserve"> на </w:t>
            </w:r>
            <w:proofErr w:type="spellStart"/>
            <w:r>
              <w:rPr>
                <w:sz w:val="24"/>
                <w:szCs w:val="24"/>
                <w:lang w:eastAsia="de-DE"/>
              </w:rPr>
              <w:t>виробництві</w:t>
            </w:r>
            <w:proofErr w:type="spellEnd"/>
            <w:r>
              <w:rPr>
                <w:sz w:val="24"/>
                <w:szCs w:val="24"/>
                <w:lang w:val="uk-UA" w:eastAsia="de-DE"/>
              </w:rPr>
              <w:t>.</w:t>
            </w:r>
            <w:r>
              <w:rPr>
                <w:sz w:val="24"/>
                <w:szCs w:val="24"/>
                <w:lang w:eastAsia="de-DE"/>
              </w:rPr>
              <w:t xml:space="preserve"> </w:t>
            </w:r>
            <w:proofErr w:type="spellStart"/>
            <w:r>
              <w:rPr>
                <w:sz w:val="24"/>
                <w:szCs w:val="24"/>
                <w:lang w:eastAsia="de-DE"/>
              </w:rPr>
              <w:t>після</w:t>
            </w:r>
            <w:proofErr w:type="spellEnd"/>
            <w:r>
              <w:rPr>
                <w:sz w:val="24"/>
                <w:szCs w:val="24"/>
                <w:lang w:eastAsia="de-DE"/>
              </w:rPr>
              <w:t xml:space="preserve"> </w:t>
            </w:r>
            <w:proofErr w:type="spellStart"/>
            <w:r>
              <w:rPr>
                <w:sz w:val="24"/>
                <w:szCs w:val="24"/>
                <w:lang w:eastAsia="de-DE"/>
              </w:rPr>
              <w:t>завершення</w:t>
            </w:r>
            <w:proofErr w:type="spellEnd"/>
            <w:r>
              <w:rPr>
                <w:sz w:val="24"/>
                <w:szCs w:val="24"/>
                <w:lang w:eastAsia="de-DE"/>
              </w:rPr>
              <w:t xml:space="preserve"> </w:t>
            </w:r>
            <w:proofErr w:type="spellStart"/>
            <w:r>
              <w:rPr>
                <w:sz w:val="24"/>
                <w:szCs w:val="24"/>
                <w:lang w:eastAsia="de-DE"/>
              </w:rPr>
              <w:t>інсталяції</w:t>
            </w:r>
            <w:proofErr w:type="spellEnd"/>
            <w:r>
              <w:rPr>
                <w:sz w:val="24"/>
                <w:szCs w:val="24"/>
                <w:lang w:eastAsia="de-DE"/>
              </w:rPr>
              <w:t xml:space="preserve"> </w:t>
            </w:r>
            <w:proofErr w:type="spellStart"/>
            <w:r>
              <w:rPr>
                <w:sz w:val="24"/>
                <w:szCs w:val="24"/>
                <w:lang w:eastAsia="de-DE"/>
              </w:rPr>
              <w:t>прилад</w:t>
            </w:r>
            <w:proofErr w:type="spellEnd"/>
            <w:r>
              <w:rPr>
                <w:sz w:val="24"/>
                <w:szCs w:val="24"/>
                <w:lang w:eastAsia="de-DE"/>
              </w:rPr>
              <w:t xml:space="preserve"> </w:t>
            </w:r>
            <w:proofErr w:type="spellStart"/>
            <w:r>
              <w:rPr>
                <w:sz w:val="24"/>
                <w:szCs w:val="24"/>
                <w:lang w:eastAsia="de-DE"/>
              </w:rPr>
              <w:t>готовий</w:t>
            </w:r>
            <w:proofErr w:type="spellEnd"/>
            <w:r>
              <w:rPr>
                <w:sz w:val="24"/>
                <w:szCs w:val="24"/>
                <w:lang w:eastAsia="de-DE"/>
              </w:rPr>
              <w:t xml:space="preserve"> до </w:t>
            </w:r>
            <w:proofErr w:type="spellStart"/>
            <w:r>
              <w:rPr>
                <w:sz w:val="24"/>
                <w:szCs w:val="24"/>
                <w:lang w:eastAsia="de-DE"/>
              </w:rPr>
              <w:t>використання</w:t>
            </w:r>
            <w:proofErr w:type="spellEnd"/>
            <w:r>
              <w:rPr>
                <w:sz w:val="24"/>
                <w:szCs w:val="24"/>
                <w:lang w:val="uk-UA"/>
              </w:rPr>
              <w:t>.</w:t>
            </w:r>
          </w:p>
          <w:p w14:paraId="6DAD870E" w14:textId="6A63C809" w:rsidR="00605E7A" w:rsidRPr="00605E7A" w:rsidRDefault="00605E7A" w:rsidP="00605E7A">
            <w:pPr>
              <w:pStyle w:val="af2"/>
              <w:numPr>
                <w:ilvl w:val="0"/>
                <w:numId w:val="11"/>
              </w:numPr>
              <w:tabs>
                <w:tab w:val="left" w:pos="180"/>
              </w:tabs>
              <w:contextualSpacing/>
              <w:jc w:val="both"/>
              <w:rPr>
                <w:sz w:val="24"/>
                <w:szCs w:val="24"/>
                <w:lang w:val="uk-UA"/>
              </w:rPr>
            </w:pPr>
            <w:r w:rsidRPr="00605E7A">
              <w:rPr>
                <w:sz w:val="24"/>
                <w:szCs w:val="24"/>
                <w:lang w:val="uk-UA"/>
              </w:rPr>
              <w:t xml:space="preserve">Комплектація - </w:t>
            </w:r>
            <w:proofErr w:type="spellStart"/>
            <w:r w:rsidRPr="00605E7A">
              <w:rPr>
                <w:sz w:val="24"/>
                <w:szCs w:val="24"/>
                <w:lang w:eastAsia="de-DE"/>
              </w:rPr>
              <w:t>програмне</w:t>
            </w:r>
            <w:proofErr w:type="spellEnd"/>
            <w:r w:rsidRPr="00605E7A">
              <w:rPr>
                <w:sz w:val="24"/>
                <w:szCs w:val="24"/>
                <w:lang w:eastAsia="de-DE"/>
              </w:rPr>
              <w:t xml:space="preserve"> </w:t>
            </w:r>
            <w:proofErr w:type="spellStart"/>
            <w:r w:rsidRPr="00605E7A">
              <w:rPr>
                <w:sz w:val="24"/>
                <w:szCs w:val="24"/>
                <w:lang w:eastAsia="de-DE"/>
              </w:rPr>
              <w:t>забезпечення</w:t>
            </w:r>
            <w:proofErr w:type="spellEnd"/>
            <w:r w:rsidRPr="00605E7A">
              <w:rPr>
                <w:sz w:val="24"/>
                <w:szCs w:val="24"/>
                <w:lang w:eastAsia="de-DE"/>
              </w:rPr>
              <w:t xml:space="preserve">, ноутбук, </w:t>
            </w:r>
            <w:proofErr w:type="spellStart"/>
            <w:r w:rsidRPr="00605E7A">
              <w:rPr>
                <w:sz w:val="24"/>
                <w:szCs w:val="24"/>
                <w:lang w:eastAsia="de-DE"/>
              </w:rPr>
              <w:t>джерело</w:t>
            </w:r>
            <w:proofErr w:type="spellEnd"/>
            <w:r w:rsidRPr="00605E7A">
              <w:rPr>
                <w:sz w:val="24"/>
                <w:szCs w:val="24"/>
                <w:lang w:eastAsia="de-DE"/>
              </w:rPr>
              <w:t xml:space="preserve"> </w:t>
            </w:r>
            <w:proofErr w:type="spellStart"/>
            <w:r w:rsidRPr="00605E7A">
              <w:rPr>
                <w:sz w:val="24"/>
                <w:szCs w:val="24"/>
                <w:lang w:eastAsia="de-DE"/>
              </w:rPr>
              <w:t>безперебійного</w:t>
            </w:r>
            <w:proofErr w:type="spellEnd"/>
            <w:r w:rsidRPr="00605E7A">
              <w:rPr>
                <w:sz w:val="24"/>
                <w:szCs w:val="24"/>
                <w:lang w:eastAsia="de-DE"/>
              </w:rPr>
              <w:t xml:space="preserve"> </w:t>
            </w:r>
            <w:proofErr w:type="spellStart"/>
            <w:r w:rsidRPr="00605E7A">
              <w:rPr>
                <w:sz w:val="24"/>
                <w:szCs w:val="24"/>
                <w:lang w:eastAsia="de-DE"/>
              </w:rPr>
              <w:t>живлення</w:t>
            </w:r>
            <w:proofErr w:type="spellEnd"/>
            <w:r w:rsidRPr="00605E7A">
              <w:rPr>
                <w:sz w:val="24"/>
                <w:szCs w:val="24"/>
                <w:lang w:eastAsia="de-DE"/>
              </w:rPr>
              <w:t xml:space="preserve">, </w:t>
            </w:r>
            <w:proofErr w:type="spellStart"/>
            <w:r w:rsidRPr="00605E7A">
              <w:rPr>
                <w:sz w:val="24"/>
                <w:szCs w:val="24"/>
                <w:lang w:eastAsia="de-DE"/>
              </w:rPr>
              <w:t>миша</w:t>
            </w:r>
            <w:proofErr w:type="spellEnd"/>
            <w:r w:rsidRPr="00605E7A">
              <w:rPr>
                <w:sz w:val="24"/>
                <w:szCs w:val="24"/>
                <w:lang w:val="uk-UA" w:eastAsia="de-DE"/>
              </w:rPr>
              <w:t>.</w:t>
            </w:r>
          </w:p>
        </w:tc>
        <w:tc>
          <w:tcPr>
            <w:tcW w:w="1662" w:type="dxa"/>
            <w:tcBorders>
              <w:top w:val="single" w:sz="4" w:space="0" w:color="auto"/>
              <w:left w:val="single" w:sz="4" w:space="0" w:color="auto"/>
              <w:bottom w:val="single" w:sz="4" w:space="0" w:color="auto"/>
              <w:right w:val="single" w:sz="4" w:space="0" w:color="auto"/>
            </w:tcBorders>
            <w:vAlign w:val="center"/>
          </w:tcPr>
          <w:p w14:paraId="3523171A" w14:textId="77777777" w:rsidR="00605E7A" w:rsidRDefault="00605E7A" w:rsidP="00605E7A">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lastRenderedPageBreak/>
              <w:t>штука</w:t>
            </w:r>
          </w:p>
        </w:tc>
        <w:tc>
          <w:tcPr>
            <w:tcW w:w="1276" w:type="dxa"/>
            <w:tcBorders>
              <w:top w:val="single" w:sz="4" w:space="0" w:color="auto"/>
              <w:left w:val="single" w:sz="4" w:space="0" w:color="auto"/>
              <w:bottom w:val="single" w:sz="4" w:space="0" w:color="auto"/>
              <w:right w:val="single" w:sz="4" w:space="0" w:color="auto"/>
            </w:tcBorders>
            <w:noWrap/>
            <w:vAlign w:val="center"/>
          </w:tcPr>
          <w:p w14:paraId="1E3A1365" w14:textId="6A1F3E79" w:rsidR="00605E7A" w:rsidRDefault="00605E7A" w:rsidP="00605E7A">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hAnsi="Times New Roman"/>
                <w:bCs/>
                <w:sz w:val="24"/>
                <w:szCs w:val="24"/>
              </w:rPr>
              <w:t>3</w:t>
            </w:r>
          </w:p>
        </w:tc>
      </w:tr>
    </w:tbl>
    <w:p w14:paraId="777B275C" w14:textId="77777777" w:rsidR="00084D10" w:rsidRDefault="00084D10" w:rsidP="00084D10">
      <w:pPr>
        <w:spacing w:after="0" w:line="240" w:lineRule="auto"/>
        <w:jc w:val="both"/>
        <w:rPr>
          <w:rFonts w:ascii="Times New Roman" w:eastAsia="Times New Roman" w:hAnsi="Times New Roman" w:cs="Times New Roman"/>
          <w:color w:val="000000"/>
          <w:sz w:val="24"/>
          <w:szCs w:val="24"/>
        </w:rPr>
      </w:pPr>
    </w:p>
    <w:bookmarkEnd w:id="8"/>
    <w:p w14:paraId="4AA1D9F3" w14:textId="77777777" w:rsidR="00084D10" w:rsidRPr="006A3A21" w:rsidRDefault="00084D10" w:rsidP="00084D1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eastAsia="Times New Roman" w:hAnsi="Times New Roman" w:cs="Times New Roman"/>
          <w:i/>
          <w:sz w:val="24"/>
          <w:szCs w:val="24"/>
        </w:rPr>
      </w:pPr>
      <w:r w:rsidRPr="006A3A21">
        <w:rPr>
          <w:rFonts w:ascii="Times New Roman" w:eastAsia="Times New Roman" w:hAnsi="Times New Roman" w:cs="Times New Roman"/>
          <w:i/>
          <w:sz w:val="24"/>
          <w:szCs w:val="24"/>
        </w:rPr>
        <w:t>Технічні специфікації не повинні містити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У разі якщо таке посилання є необхідним, воно повинно бути обґрунтованим та містити вираз "або еквівалент".</w:t>
      </w:r>
    </w:p>
    <w:p w14:paraId="3E331DEA" w14:textId="77777777" w:rsidR="00084D10" w:rsidRPr="006A3A21" w:rsidRDefault="00084D10" w:rsidP="00084D1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eastAsia="Times New Roman" w:hAnsi="Times New Roman" w:cs="Times New Roman"/>
          <w:i/>
          <w:sz w:val="24"/>
          <w:szCs w:val="24"/>
        </w:rPr>
      </w:pPr>
      <w:r w:rsidRPr="006A3A21">
        <w:rPr>
          <w:rFonts w:ascii="Times New Roman" w:eastAsia="Times New Roman" w:hAnsi="Times New Roman" w:cs="Times New Roman"/>
          <w:i/>
          <w:sz w:val="24"/>
          <w:szCs w:val="24"/>
        </w:rPr>
        <w:t>Всі посилання на торговельну марку, фірму, патент, конструкцію або тип предмета закупівлі, джерело його походження або виробника слід читати як</w:t>
      </w:r>
      <w:r w:rsidRPr="006A3A21">
        <w:rPr>
          <w:rFonts w:ascii="Times New Roman" w:eastAsia="Times New Roman" w:hAnsi="Times New Roman" w:cs="Times New Roman"/>
          <w:b/>
          <w:i/>
          <w:sz w:val="24"/>
          <w:szCs w:val="24"/>
        </w:rPr>
        <w:t xml:space="preserve"> «або еквівалент», </w:t>
      </w:r>
      <w:r w:rsidRPr="006A3A21">
        <w:rPr>
          <w:rFonts w:ascii="Times New Roman" w:eastAsia="Times New Roman" w:hAnsi="Times New Roman" w:cs="Times New Roman"/>
          <w:i/>
          <w:sz w:val="24"/>
          <w:szCs w:val="24"/>
        </w:rPr>
        <w:t>який повинен повністю відповідати товару, запропонованому Замовником в частині складу, якості та способу дослідження та його ефективності.</w:t>
      </w:r>
    </w:p>
    <w:p w14:paraId="4A0F5D4B" w14:textId="77777777" w:rsidR="00084D10" w:rsidRPr="006A3A21" w:rsidRDefault="00084D10" w:rsidP="00084D10">
      <w:pPr>
        <w:pBdr>
          <w:top w:val="none" w:sz="0" w:space="0" w:color="000000"/>
          <w:left w:val="none" w:sz="0" w:space="0" w:color="000000"/>
          <w:bottom w:val="none" w:sz="0" w:space="0" w:color="000000"/>
          <w:right w:val="none" w:sz="0" w:space="0" w:color="000000"/>
          <w:between w:val="none" w:sz="0" w:space="0" w:color="000000"/>
        </w:pBdr>
        <w:spacing w:after="0" w:line="240" w:lineRule="auto"/>
        <w:ind w:left="142" w:firstLine="709"/>
        <w:jc w:val="both"/>
        <w:rPr>
          <w:rFonts w:ascii="Times New Roman" w:eastAsia="Times New Roman" w:hAnsi="Times New Roman" w:cs="Times New Roman"/>
          <w:i/>
          <w:sz w:val="24"/>
          <w:szCs w:val="24"/>
        </w:rPr>
      </w:pPr>
      <w:r w:rsidRPr="006A3A21">
        <w:rPr>
          <w:rFonts w:ascii="Times New Roman" w:eastAsia="Times New Roman" w:hAnsi="Times New Roman" w:cs="Times New Roman"/>
          <w:i/>
          <w:sz w:val="24"/>
          <w:szCs w:val="24"/>
        </w:rPr>
        <w:t>У випадку, якщо Учасник закупівлі запропонує еквівалент товару, він додатково повинен надати у складі пропозиції детальний опис товару, відомості про виробника, належним чином засвідченні копії документів, які підтверджують еквівалентність запропонованого та документальне підтвердження від виробника товару або офіційного представника</w:t>
      </w:r>
      <w:r w:rsidRPr="006A3A21">
        <w:rPr>
          <w:rFonts w:ascii="Times New Roman" w:eastAsia="Times New Roman" w:hAnsi="Times New Roman" w:cs="Times New Roman"/>
          <w:i/>
          <w:sz w:val="24"/>
          <w:szCs w:val="24"/>
          <w:highlight w:val="white"/>
        </w:rPr>
        <w:t xml:space="preserve"> товару</w:t>
      </w:r>
      <w:r w:rsidRPr="006A3A21">
        <w:rPr>
          <w:rFonts w:ascii="Times New Roman" w:eastAsia="Times New Roman" w:hAnsi="Times New Roman" w:cs="Times New Roman"/>
          <w:i/>
          <w:sz w:val="24"/>
          <w:szCs w:val="24"/>
        </w:rPr>
        <w:t xml:space="preserve"> (зокрема гарантійний лист) повної відповідності технічних характеристик запропонованого товару.</w:t>
      </w:r>
      <w:r w:rsidRPr="006A3A21">
        <w:rPr>
          <w:i/>
        </w:rPr>
        <w:t> </w:t>
      </w:r>
    </w:p>
    <w:p w14:paraId="4A7AE46E" w14:textId="77777777" w:rsidR="00084D10" w:rsidRDefault="00084D10" w:rsidP="00084D10">
      <w:pPr>
        <w:spacing w:after="0"/>
        <w:jc w:val="both"/>
        <w:rPr>
          <w:rFonts w:ascii="Times New Roman" w:eastAsia="Times New Roman" w:hAnsi="Times New Roman" w:cs="Times New Roman"/>
          <w:color w:val="000000"/>
          <w:spacing w:val="-6"/>
          <w:sz w:val="24"/>
          <w:szCs w:val="24"/>
          <w:lang w:eastAsia="ru-RU"/>
        </w:rPr>
      </w:pPr>
    </w:p>
    <w:bookmarkEnd w:id="9"/>
    <w:bookmarkEnd w:id="10"/>
    <w:p w14:paraId="229B8B1E" w14:textId="77777777" w:rsidR="00605E7A" w:rsidRDefault="00605E7A" w:rsidP="00605E7A">
      <w:pPr>
        <w:ind w:left="426" w:right="679" w:firstLine="709"/>
        <w:jc w:val="center"/>
        <w:rPr>
          <w:rFonts w:ascii="Times New Roman" w:hAnsi="Times New Roman"/>
          <w:sz w:val="24"/>
          <w:szCs w:val="24"/>
        </w:rPr>
      </w:pPr>
      <w:r>
        <w:rPr>
          <w:rFonts w:ascii="Times New Roman" w:hAnsi="Times New Roman"/>
          <w:b/>
          <w:sz w:val="24"/>
          <w:szCs w:val="24"/>
        </w:rPr>
        <w:t>Загальні вимоги до предмету закупівлі:</w:t>
      </w:r>
    </w:p>
    <w:p w14:paraId="4434CE5F" w14:textId="77777777" w:rsidR="00605E7A" w:rsidRDefault="00605E7A" w:rsidP="00605E7A">
      <w:pPr>
        <w:numPr>
          <w:ilvl w:val="0"/>
          <w:numId w:val="12"/>
        </w:numPr>
        <w:spacing w:after="0" w:line="240" w:lineRule="auto"/>
        <w:ind w:left="426" w:right="679" w:firstLine="709"/>
        <w:jc w:val="both"/>
        <w:rPr>
          <w:rFonts w:ascii="Times New Roman" w:hAnsi="Times New Roman"/>
          <w:sz w:val="24"/>
          <w:szCs w:val="24"/>
        </w:rPr>
      </w:pPr>
      <w:r>
        <w:rPr>
          <w:rFonts w:ascii="Times New Roman" w:hAnsi="Times New Roman"/>
          <w:sz w:val="24"/>
          <w:szCs w:val="24"/>
        </w:rPr>
        <w:t xml:space="preserve">Товар, запропонований Учасником, повинен відповідати </w:t>
      </w:r>
      <w:r>
        <w:rPr>
          <w:rFonts w:ascii="Times New Roman" w:hAnsi="Times New Roman"/>
          <w:color w:val="000000"/>
          <w:sz w:val="24"/>
          <w:szCs w:val="24"/>
        </w:rPr>
        <w:t>медико – технічним</w:t>
      </w:r>
      <w:r>
        <w:rPr>
          <w:rFonts w:ascii="Times New Roman" w:hAnsi="Times New Roman"/>
          <w:sz w:val="24"/>
          <w:szCs w:val="24"/>
        </w:rPr>
        <w:t xml:space="preserve"> вимогам. Документальне підтвердження відповідності товару технічними, якісними та кількісними характеристиками має бути надане у складі тендерної пропозиції, у вигляді заповненої таблиці з інформацією про запропонований товар.</w:t>
      </w:r>
    </w:p>
    <w:p w14:paraId="38DDEF80" w14:textId="77777777" w:rsidR="00605E7A" w:rsidRDefault="00605E7A" w:rsidP="00605E7A">
      <w:pPr>
        <w:numPr>
          <w:ilvl w:val="0"/>
          <w:numId w:val="12"/>
        </w:numPr>
        <w:spacing w:after="0" w:line="240" w:lineRule="auto"/>
        <w:ind w:left="426" w:right="679" w:firstLine="709"/>
        <w:jc w:val="both"/>
        <w:rPr>
          <w:rFonts w:ascii="Times New Roman" w:hAnsi="Times New Roman"/>
          <w:sz w:val="24"/>
          <w:szCs w:val="24"/>
        </w:rPr>
      </w:pPr>
      <w:r>
        <w:rPr>
          <w:rFonts w:ascii="Times New Roman" w:hAnsi="Times New Roman"/>
          <w:sz w:val="24"/>
          <w:szCs w:val="24"/>
        </w:rPr>
        <w:t>На товар повинна бути наявна інструкція щодо застосування виробу, викладена або перекладена українською мовою, яка надається під час поставки.</w:t>
      </w:r>
    </w:p>
    <w:p w14:paraId="3539C4F0" w14:textId="77777777" w:rsidR="00605E7A" w:rsidRDefault="00605E7A" w:rsidP="00605E7A">
      <w:pPr>
        <w:numPr>
          <w:ilvl w:val="0"/>
          <w:numId w:val="12"/>
        </w:numPr>
        <w:spacing w:after="0" w:line="240" w:lineRule="auto"/>
        <w:ind w:left="426" w:right="679" w:firstLine="709"/>
        <w:jc w:val="both"/>
        <w:rPr>
          <w:rFonts w:ascii="Times New Roman" w:hAnsi="Times New Roman"/>
          <w:sz w:val="24"/>
          <w:szCs w:val="24"/>
        </w:rPr>
      </w:pPr>
      <w:r>
        <w:rPr>
          <w:rFonts w:ascii="Times New Roman" w:hAnsi="Times New Roman"/>
          <w:sz w:val="24"/>
          <w:szCs w:val="24"/>
          <w:lang w:eastAsia="uk-UA"/>
        </w:rPr>
        <w:t xml:space="preserve">       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12 (дванадцяти) місяців з дати поставки Товару. </w:t>
      </w:r>
      <w:r w:rsidRPr="00605E7A">
        <w:rPr>
          <w:rFonts w:ascii="Times New Roman" w:hAnsi="Times New Roman"/>
          <w:sz w:val="24"/>
          <w:szCs w:val="24"/>
        </w:rPr>
        <w:t>Гарантійне та післягарантійне обслуговування обладнання повинно виконуватися інженером, який пройшов навчання із сервісного обслуговування у виробника та має відповідний сертифікат.</w:t>
      </w:r>
    </w:p>
    <w:p w14:paraId="0444F0F3" w14:textId="77777777" w:rsidR="00605E7A" w:rsidRDefault="00605E7A" w:rsidP="00605E7A">
      <w:pPr>
        <w:numPr>
          <w:ilvl w:val="0"/>
          <w:numId w:val="12"/>
        </w:numPr>
        <w:spacing w:after="0" w:line="240" w:lineRule="auto"/>
        <w:ind w:left="426" w:right="679" w:firstLine="709"/>
        <w:jc w:val="both"/>
        <w:rPr>
          <w:rFonts w:ascii="Times New Roman" w:hAnsi="Times New Roman"/>
          <w:sz w:val="24"/>
          <w:szCs w:val="24"/>
        </w:rPr>
      </w:pPr>
      <w:r>
        <w:rPr>
          <w:rFonts w:ascii="Times New Roman" w:hAnsi="Times New Roman"/>
          <w:sz w:val="24"/>
          <w:szCs w:val="24"/>
        </w:rPr>
        <w:t>У разі, якщо товар не відповідає технічним вимогам Замовника, або Учасник не в змозі виконати умови поставки, які зазначені Замовником, пропозиція відхиляється.</w:t>
      </w:r>
    </w:p>
    <w:p w14:paraId="31B17BCB" w14:textId="77777777" w:rsidR="00605E7A" w:rsidRDefault="00605E7A" w:rsidP="00605E7A">
      <w:pPr>
        <w:numPr>
          <w:ilvl w:val="0"/>
          <w:numId w:val="12"/>
        </w:numPr>
        <w:spacing w:after="0" w:line="240" w:lineRule="auto"/>
        <w:ind w:left="426"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Доставка товару, завантажувальні-розвантажувальні роботи здійснюються транспортом Постачальника та за рахунок Постачальника.</w:t>
      </w:r>
    </w:p>
    <w:p w14:paraId="163DCFAD" w14:textId="77777777" w:rsidR="00605E7A" w:rsidRDefault="00605E7A" w:rsidP="00605E7A">
      <w:pPr>
        <w:pStyle w:val="af2"/>
        <w:numPr>
          <w:ilvl w:val="0"/>
          <w:numId w:val="12"/>
        </w:numPr>
        <w:shd w:val="clear" w:color="auto" w:fill="FFFFFF"/>
        <w:spacing w:after="200" w:line="276" w:lineRule="auto"/>
        <w:ind w:left="426" w:right="679" w:firstLine="709"/>
        <w:contextualSpacing/>
        <w:jc w:val="both"/>
        <w:rPr>
          <w:sz w:val="24"/>
          <w:szCs w:val="24"/>
        </w:rPr>
      </w:pPr>
      <w:r>
        <w:rPr>
          <w:sz w:val="24"/>
          <w:szCs w:val="24"/>
        </w:rPr>
        <w:lastRenderedPageBreak/>
        <w:t xml:space="preserve">Тара та упаковка товару повинна </w:t>
      </w:r>
      <w:proofErr w:type="spellStart"/>
      <w:r>
        <w:rPr>
          <w:sz w:val="24"/>
          <w:szCs w:val="24"/>
        </w:rPr>
        <w:t>відповідати</w:t>
      </w:r>
      <w:proofErr w:type="spellEnd"/>
      <w:r>
        <w:rPr>
          <w:sz w:val="24"/>
          <w:szCs w:val="24"/>
        </w:rPr>
        <w:t xml:space="preserve"> </w:t>
      </w:r>
      <w:proofErr w:type="spellStart"/>
      <w:r>
        <w:rPr>
          <w:sz w:val="24"/>
          <w:szCs w:val="24"/>
        </w:rPr>
        <w:t>вимогам</w:t>
      </w:r>
      <w:proofErr w:type="spellEnd"/>
      <w:r>
        <w:rPr>
          <w:sz w:val="24"/>
          <w:szCs w:val="24"/>
        </w:rPr>
        <w:t xml:space="preserve">, </w:t>
      </w:r>
      <w:proofErr w:type="spellStart"/>
      <w:r>
        <w:rPr>
          <w:sz w:val="24"/>
          <w:szCs w:val="24"/>
        </w:rPr>
        <w:t>встановленим</w:t>
      </w:r>
      <w:proofErr w:type="spellEnd"/>
      <w:r>
        <w:rPr>
          <w:sz w:val="24"/>
          <w:szCs w:val="24"/>
        </w:rPr>
        <w:t xml:space="preserve"> до </w:t>
      </w:r>
      <w:proofErr w:type="spellStart"/>
      <w:r>
        <w:rPr>
          <w:sz w:val="24"/>
          <w:szCs w:val="24"/>
        </w:rPr>
        <w:t>даного</w:t>
      </w:r>
      <w:proofErr w:type="spellEnd"/>
      <w:r>
        <w:rPr>
          <w:sz w:val="24"/>
          <w:szCs w:val="24"/>
        </w:rPr>
        <w:t xml:space="preserve"> виду товару і </w:t>
      </w:r>
      <w:proofErr w:type="spellStart"/>
      <w:r>
        <w:rPr>
          <w:sz w:val="24"/>
          <w:szCs w:val="24"/>
        </w:rPr>
        <w:t>захищати</w:t>
      </w:r>
      <w:proofErr w:type="spellEnd"/>
      <w:r>
        <w:rPr>
          <w:sz w:val="24"/>
          <w:szCs w:val="24"/>
        </w:rPr>
        <w:t xml:space="preserve"> </w:t>
      </w:r>
      <w:proofErr w:type="spellStart"/>
      <w:r>
        <w:rPr>
          <w:sz w:val="24"/>
          <w:szCs w:val="24"/>
        </w:rPr>
        <w:t>його</w:t>
      </w:r>
      <w:proofErr w:type="spellEnd"/>
      <w:r>
        <w:rPr>
          <w:sz w:val="24"/>
          <w:szCs w:val="24"/>
        </w:rPr>
        <w:t xml:space="preserve"> </w:t>
      </w:r>
      <w:proofErr w:type="spellStart"/>
      <w:r>
        <w:rPr>
          <w:sz w:val="24"/>
          <w:szCs w:val="24"/>
        </w:rPr>
        <w:t>від</w:t>
      </w:r>
      <w:proofErr w:type="spellEnd"/>
      <w:r>
        <w:rPr>
          <w:sz w:val="24"/>
          <w:szCs w:val="24"/>
        </w:rPr>
        <w:t xml:space="preserve"> </w:t>
      </w:r>
      <w:proofErr w:type="spellStart"/>
      <w:r>
        <w:rPr>
          <w:sz w:val="24"/>
          <w:szCs w:val="24"/>
        </w:rPr>
        <w:t>пошкоджень</w:t>
      </w:r>
      <w:proofErr w:type="spellEnd"/>
      <w:r>
        <w:rPr>
          <w:sz w:val="24"/>
          <w:szCs w:val="24"/>
        </w:rPr>
        <w:t xml:space="preserve"> </w:t>
      </w:r>
      <w:proofErr w:type="spellStart"/>
      <w:r>
        <w:rPr>
          <w:sz w:val="24"/>
          <w:szCs w:val="24"/>
        </w:rPr>
        <w:t>або</w:t>
      </w:r>
      <w:proofErr w:type="spellEnd"/>
      <w:r>
        <w:rPr>
          <w:sz w:val="24"/>
          <w:szCs w:val="24"/>
        </w:rPr>
        <w:t xml:space="preserve"> </w:t>
      </w:r>
      <w:proofErr w:type="spellStart"/>
      <w:r>
        <w:rPr>
          <w:sz w:val="24"/>
          <w:szCs w:val="24"/>
        </w:rPr>
        <w:t>псування</w:t>
      </w:r>
      <w:proofErr w:type="spellEnd"/>
      <w:r>
        <w:rPr>
          <w:sz w:val="24"/>
          <w:szCs w:val="24"/>
        </w:rPr>
        <w:t xml:space="preserve"> </w:t>
      </w:r>
      <w:proofErr w:type="spellStart"/>
      <w:r>
        <w:rPr>
          <w:sz w:val="24"/>
          <w:szCs w:val="24"/>
        </w:rPr>
        <w:t>під</w:t>
      </w:r>
      <w:proofErr w:type="spellEnd"/>
      <w:r>
        <w:rPr>
          <w:sz w:val="24"/>
          <w:szCs w:val="24"/>
        </w:rPr>
        <w:t xml:space="preserve"> час </w:t>
      </w:r>
      <w:proofErr w:type="spellStart"/>
      <w:r>
        <w:rPr>
          <w:sz w:val="24"/>
          <w:szCs w:val="24"/>
        </w:rPr>
        <w:t>перевезення</w:t>
      </w:r>
      <w:proofErr w:type="spellEnd"/>
      <w:r>
        <w:rPr>
          <w:sz w:val="24"/>
          <w:szCs w:val="24"/>
        </w:rPr>
        <w:t xml:space="preserve"> (доставки). </w:t>
      </w:r>
      <w:proofErr w:type="spellStart"/>
      <w:r>
        <w:rPr>
          <w:sz w:val="24"/>
          <w:szCs w:val="24"/>
        </w:rPr>
        <w:t>Первинна</w:t>
      </w:r>
      <w:proofErr w:type="spellEnd"/>
      <w:r>
        <w:rPr>
          <w:sz w:val="24"/>
          <w:szCs w:val="24"/>
        </w:rPr>
        <w:t xml:space="preserve"> упаковка </w:t>
      </w:r>
      <w:proofErr w:type="spellStart"/>
      <w:r>
        <w:rPr>
          <w:sz w:val="24"/>
          <w:szCs w:val="24"/>
        </w:rPr>
        <w:t>має</w:t>
      </w:r>
      <w:proofErr w:type="spellEnd"/>
      <w:r>
        <w:rPr>
          <w:sz w:val="24"/>
          <w:szCs w:val="24"/>
        </w:rPr>
        <w:t xml:space="preserve"> </w:t>
      </w:r>
      <w:proofErr w:type="spellStart"/>
      <w:r>
        <w:rPr>
          <w:sz w:val="24"/>
          <w:szCs w:val="24"/>
        </w:rPr>
        <w:t>зберігати</w:t>
      </w:r>
      <w:proofErr w:type="spellEnd"/>
      <w:r>
        <w:rPr>
          <w:sz w:val="24"/>
          <w:szCs w:val="24"/>
        </w:rPr>
        <w:t xml:space="preserve"> </w:t>
      </w:r>
      <w:proofErr w:type="spellStart"/>
      <w:r>
        <w:rPr>
          <w:sz w:val="24"/>
          <w:szCs w:val="24"/>
        </w:rPr>
        <w:t>якість</w:t>
      </w:r>
      <w:proofErr w:type="spellEnd"/>
      <w:r>
        <w:rPr>
          <w:sz w:val="24"/>
          <w:szCs w:val="24"/>
        </w:rPr>
        <w:t xml:space="preserve">, </w:t>
      </w:r>
      <w:proofErr w:type="spellStart"/>
      <w:r>
        <w:rPr>
          <w:sz w:val="24"/>
          <w:szCs w:val="24"/>
        </w:rPr>
        <w:t>безпечність</w:t>
      </w:r>
      <w:proofErr w:type="spellEnd"/>
      <w:r>
        <w:rPr>
          <w:sz w:val="24"/>
          <w:szCs w:val="24"/>
        </w:rPr>
        <w:t xml:space="preserve"> та </w:t>
      </w:r>
      <w:proofErr w:type="spellStart"/>
      <w:r>
        <w:rPr>
          <w:sz w:val="24"/>
          <w:szCs w:val="24"/>
        </w:rPr>
        <w:t>стабільність</w:t>
      </w:r>
      <w:proofErr w:type="spellEnd"/>
      <w:r>
        <w:rPr>
          <w:sz w:val="24"/>
          <w:szCs w:val="24"/>
        </w:rPr>
        <w:t xml:space="preserve"> </w:t>
      </w:r>
      <w:proofErr w:type="spellStart"/>
      <w:r>
        <w:rPr>
          <w:sz w:val="24"/>
          <w:szCs w:val="24"/>
        </w:rPr>
        <w:t>виробів</w:t>
      </w:r>
      <w:proofErr w:type="spellEnd"/>
      <w:r>
        <w:rPr>
          <w:sz w:val="24"/>
          <w:szCs w:val="24"/>
        </w:rPr>
        <w:t xml:space="preserve">, </w:t>
      </w:r>
      <w:proofErr w:type="spellStart"/>
      <w:r>
        <w:rPr>
          <w:sz w:val="24"/>
          <w:szCs w:val="24"/>
        </w:rPr>
        <w:t>які</w:t>
      </w:r>
      <w:proofErr w:type="spellEnd"/>
      <w:r>
        <w:rPr>
          <w:sz w:val="24"/>
          <w:szCs w:val="24"/>
        </w:rPr>
        <w:t xml:space="preserve"> вона </w:t>
      </w:r>
      <w:proofErr w:type="spellStart"/>
      <w:r>
        <w:rPr>
          <w:sz w:val="24"/>
          <w:szCs w:val="24"/>
        </w:rPr>
        <w:t>вміщує</w:t>
      </w:r>
      <w:proofErr w:type="spellEnd"/>
      <w:r>
        <w:rPr>
          <w:sz w:val="24"/>
          <w:szCs w:val="24"/>
        </w:rPr>
        <w:t xml:space="preserve">. Вся упаковка </w:t>
      </w:r>
      <w:proofErr w:type="spellStart"/>
      <w:r>
        <w:rPr>
          <w:sz w:val="24"/>
          <w:szCs w:val="24"/>
        </w:rPr>
        <w:t>має</w:t>
      </w:r>
      <w:proofErr w:type="spellEnd"/>
      <w:r>
        <w:rPr>
          <w:sz w:val="24"/>
          <w:szCs w:val="24"/>
        </w:rPr>
        <w:t xml:space="preserve"> бути </w:t>
      </w:r>
      <w:proofErr w:type="spellStart"/>
      <w:r>
        <w:rPr>
          <w:sz w:val="24"/>
          <w:szCs w:val="24"/>
        </w:rPr>
        <w:t>належним</w:t>
      </w:r>
      <w:proofErr w:type="spellEnd"/>
      <w:r>
        <w:rPr>
          <w:sz w:val="24"/>
          <w:szCs w:val="24"/>
        </w:rPr>
        <w:t xml:space="preserve"> чином запечатана та </w:t>
      </w:r>
      <w:proofErr w:type="spellStart"/>
      <w:r>
        <w:rPr>
          <w:sz w:val="24"/>
          <w:szCs w:val="24"/>
        </w:rPr>
        <w:t>захищена</w:t>
      </w:r>
      <w:proofErr w:type="spellEnd"/>
      <w:r>
        <w:rPr>
          <w:sz w:val="24"/>
          <w:szCs w:val="24"/>
        </w:rPr>
        <w:t xml:space="preserve"> </w:t>
      </w:r>
      <w:proofErr w:type="spellStart"/>
      <w:r>
        <w:rPr>
          <w:sz w:val="24"/>
          <w:szCs w:val="24"/>
        </w:rPr>
        <w:t>від</w:t>
      </w:r>
      <w:proofErr w:type="spellEnd"/>
      <w:r>
        <w:rPr>
          <w:sz w:val="24"/>
          <w:szCs w:val="24"/>
        </w:rPr>
        <w:t xml:space="preserve"> </w:t>
      </w:r>
      <w:proofErr w:type="spellStart"/>
      <w:r>
        <w:rPr>
          <w:sz w:val="24"/>
          <w:szCs w:val="24"/>
        </w:rPr>
        <w:t>псування</w:t>
      </w:r>
      <w:proofErr w:type="spellEnd"/>
      <w:r>
        <w:rPr>
          <w:sz w:val="24"/>
          <w:szCs w:val="24"/>
        </w:rPr>
        <w:t>.</w:t>
      </w:r>
    </w:p>
    <w:p w14:paraId="5C54D665" w14:textId="77777777" w:rsidR="00605E7A" w:rsidRDefault="00605E7A" w:rsidP="00605E7A">
      <w:pPr>
        <w:pStyle w:val="af2"/>
        <w:numPr>
          <w:ilvl w:val="0"/>
          <w:numId w:val="12"/>
        </w:numPr>
        <w:shd w:val="clear" w:color="auto" w:fill="FFFFFF"/>
        <w:spacing w:line="276" w:lineRule="auto"/>
        <w:ind w:left="426" w:right="679" w:firstLine="709"/>
        <w:contextualSpacing/>
        <w:jc w:val="both"/>
        <w:rPr>
          <w:sz w:val="24"/>
          <w:szCs w:val="24"/>
        </w:rPr>
      </w:pPr>
      <w:r>
        <w:rPr>
          <w:sz w:val="24"/>
          <w:szCs w:val="24"/>
        </w:rPr>
        <w:t xml:space="preserve">У </w:t>
      </w:r>
      <w:proofErr w:type="spellStart"/>
      <w:r>
        <w:rPr>
          <w:sz w:val="24"/>
          <w:szCs w:val="24"/>
        </w:rPr>
        <w:t>разі</w:t>
      </w:r>
      <w:proofErr w:type="spellEnd"/>
      <w:r>
        <w:rPr>
          <w:sz w:val="24"/>
          <w:szCs w:val="24"/>
        </w:rPr>
        <w:t xml:space="preserve"> поставки товару </w:t>
      </w:r>
      <w:proofErr w:type="spellStart"/>
      <w:r>
        <w:rPr>
          <w:sz w:val="24"/>
          <w:szCs w:val="24"/>
        </w:rPr>
        <w:t>неналежної</w:t>
      </w:r>
      <w:proofErr w:type="spellEnd"/>
      <w:r>
        <w:rPr>
          <w:sz w:val="24"/>
          <w:szCs w:val="24"/>
        </w:rPr>
        <w:t xml:space="preserve"> </w:t>
      </w:r>
      <w:proofErr w:type="spellStart"/>
      <w:r>
        <w:rPr>
          <w:sz w:val="24"/>
          <w:szCs w:val="24"/>
        </w:rPr>
        <w:t>якості</w:t>
      </w:r>
      <w:proofErr w:type="spellEnd"/>
      <w:r>
        <w:rPr>
          <w:sz w:val="24"/>
          <w:szCs w:val="24"/>
        </w:rPr>
        <w:t xml:space="preserve"> </w:t>
      </w:r>
      <w:proofErr w:type="spellStart"/>
      <w:r>
        <w:rPr>
          <w:sz w:val="24"/>
          <w:szCs w:val="24"/>
        </w:rPr>
        <w:t>або</w:t>
      </w:r>
      <w:proofErr w:type="spellEnd"/>
      <w:r>
        <w:rPr>
          <w:sz w:val="24"/>
          <w:szCs w:val="24"/>
        </w:rPr>
        <w:t xml:space="preserve"> товару, </w:t>
      </w:r>
      <w:proofErr w:type="spellStart"/>
      <w:r>
        <w:rPr>
          <w:sz w:val="24"/>
          <w:szCs w:val="24"/>
        </w:rPr>
        <w:t>що</w:t>
      </w:r>
      <w:proofErr w:type="spellEnd"/>
      <w:r>
        <w:rPr>
          <w:sz w:val="24"/>
          <w:szCs w:val="24"/>
        </w:rPr>
        <w:t xml:space="preserve"> не буде </w:t>
      </w:r>
      <w:proofErr w:type="spellStart"/>
      <w:r>
        <w:rPr>
          <w:sz w:val="24"/>
          <w:szCs w:val="24"/>
        </w:rPr>
        <w:t>відповідати</w:t>
      </w:r>
      <w:proofErr w:type="spellEnd"/>
      <w:r>
        <w:rPr>
          <w:sz w:val="24"/>
          <w:szCs w:val="24"/>
        </w:rPr>
        <w:t xml:space="preserve"> </w:t>
      </w:r>
      <w:r>
        <w:rPr>
          <w:color w:val="000000"/>
          <w:sz w:val="24"/>
          <w:szCs w:val="24"/>
          <w:lang w:val="uk-UA"/>
        </w:rPr>
        <w:t>м</w:t>
      </w:r>
      <w:proofErr w:type="spellStart"/>
      <w:r>
        <w:rPr>
          <w:color w:val="000000"/>
          <w:sz w:val="24"/>
          <w:szCs w:val="24"/>
        </w:rPr>
        <w:t>едико</w:t>
      </w:r>
      <w:proofErr w:type="spellEnd"/>
      <w:r>
        <w:rPr>
          <w:color w:val="000000"/>
          <w:sz w:val="24"/>
          <w:szCs w:val="24"/>
        </w:rPr>
        <w:t xml:space="preserve"> – </w:t>
      </w:r>
      <w:proofErr w:type="spellStart"/>
      <w:r>
        <w:rPr>
          <w:color w:val="000000"/>
          <w:sz w:val="24"/>
          <w:szCs w:val="24"/>
        </w:rPr>
        <w:t>технічн</w:t>
      </w:r>
      <w:r>
        <w:rPr>
          <w:color w:val="000000"/>
          <w:sz w:val="24"/>
          <w:szCs w:val="24"/>
          <w:lang w:val="uk-UA"/>
        </w:rPr>
        <w:t>им</w:t>
      </w:r>
      <w:proofErr w:type="spellEnd"/>
      <w:r>
        <w:rPr>
          <w:sz w:val="24"/>
          <w:szCs w:val="24"/>
        </w:rPr>
        <w:t xml:space="preserve"> </w:t>
      </w:r>
      <w:proofErr w:type="spellStart"/>
      <w:r>
        <w:rPr>
          <w:sz w:val="24"/>
          <w:szCs w:val="24"/>
        </w:rPr>
        <w:t>вимогам</w:t>
      </w:r>
      <w:proofErr w:type="spellEnd"/>
      <w:r>
        <w:rPr>
          <w:sz w:val="24"/>
          <w:szCs w:val="24"/>
        </w:rPr>
        <w:t xml:space="preserve">, </w:t>
      </w:r>
      <w:proofErr w:type="spellStart"/>
      <w:r>
        <w:rPr>
          <w:sz w:val="24"/>
          <w:szCs w:val="24"/>
        </w:rPr>
        <w:t>учасник</w:t>
      </w:r>
      <w:proofErr w:type="spellEnd"/>
      <w:r>
        <w:rPr>
          <w:sz w:val="24"/>
          <w:szCs w:val="24"/>
        </w:rPr>
        <w:t xml:space="preserve"> </w:t>
      </w:r>
      <w:proofErr w:type="spellStart"/>
      <w:r>
        <w:rPr>
          <w:sz w:val="24"/>
          <w:szCs w:val="24"/>
        </w:rPr>
        <w:t>зобов’язується</w:t>
      </w:r>
      <w:proofErr w:type="spellEnd"/>
      <w:r>
        <w:rPr>
          <w:sz w:val="24"/>
          <w:szCs w:val="24"/>
        </w:rPr>
        <w:t xml:space="preserve"> за </w:t>
      </w:r>
      <w:proofErr w:type="spellStart"/>
      <w:r>
        <w:rPr>
          <w:sz w:val="24"/>
          <w:szCs w:val="24"/>
        </w:rPr>
        <w:t>свій</w:t>
      </w:r>
      <w:proofErr w:type="spellEnd"/>
      <w:r>
        <w:rPr>
          <w:sz w:val="24"/>
          <w:szCs w:val="24"/>
        </w:rPr>
        <w:t xml:space="preserve"> </w:t>
      </w:r>
      <w:proofErr w:type="spellStart"/>
      <w:r>
        <w:rPr>
          <w:sz w:val="24"/>
          <w:szCs w:val="24"/>
        </w:rPr>
        <w:t>рахунок</w:t>
      </w:r>
      <w:proofErr w:type="spellEnd"/>
      <w:r>
        <w:rPr>
          <w:sz w:val="24"/>
          <w:szCs w:val="24"/>
        </w:rPr>
        <w:t xml:space="preserve"> </w:t>
      </w:r>
      <w:proofErr w:type="spellStart"/>
      <w:r>
        <w:rPr>
          <w:sz w:val="24"/>
          <w:szCs w:val="24"/>
        </w:rPr>
        <w:t>протягом</w:t>
      </w:r>
      <w:proofErr w:type="spellEnd"/>
      <w:r>
        <w:rPr>
          <w:sz w:val="24"/>
          <w:szCs w:val="24"/>
        </w:rPr>
        <w:t xml:space="preserve"> </w:t>
      </w:r>
      <w:proofErr w:type="spellStart"/>
      <w:r>
        <w:rPr>
          <w:sz w:val="24"/>
          <w:szCs w:val="24"/>
        </w:rPr>
        <w:t>трьох</w:t>
      </w:r>
      <w:proofErr w:type="spellEnd"/>
      <w:r>
        <w:rPr>
          <w:sz w:val="24"/>
          <w:szCs w:val="24"/>
        </w:rPr>
        <w:t xml:space="preserve"> </w:t>
      </w:r>
      <w:r>
        <w:rPr>
          <w:sz w:val="24"/>
          <w:szCs w:val="24"/>
          <w:lang w:val="uk-UA"/>
        </w:rPr>
        <w:t>робочих</w:t>
      </w:r>
      <w:r>
        <w:rPr>
          <w:sz w:val="24"/>
          <w:szCs w:val="24"/>
        </w:rPr>
        <w:t xml:space="preserve"> </w:t>
      </w:r>
      <w:proofErr w:type="spellStart"/>
      <w:r>
        <w:rPr>
          <w:sz w:val="24"/>
          <w:szCs w:val="24"/>
        </w:rPr>
        <w:t>днів</w:t>
      </w:r>
      <w:proofErr w:type="spellEnd"/>
      <w:r>
        <w:rPr>
          <w:sz w:val="24"/>
          <w:szCs w:val="24"/>
        </w:rPr>
        <w:t xml:space="preserve"> </w:t>
      </w:r>
      <w:proofErr w:type="spellStart"/>
      <w:r>
        <w:rPr>
          <w:sz w:val="24"/>
          <w:szCs w:val="24"/>
        </w:rPr>
        <w:t>після</w:t>
      </w:r>
      <w:proofErr w:type="spellEnd"/>
      <w:r>
        <w:rPr>
          <w:sz w:val="24"/>
          <w:szCs w:val="24"/>
        </w:rPr>
        <w:t xml:space="preserve"> </w:t>
      </w:r>
      <w:proofErr w:type="spellStart"/>
      <w:r>
        <w:rPr>
          <w:sz w:val="24"/>
          <w:szCs w:val="24"/>
        </w:rPr>
        <w:t>отримання</w:t>
      </w:r>
      <w:proofErr w:type="spellEnd"/>
      <w:r>
        <w:rPr>
          <w:sz w:val="24"/>
          <w:szCs w:val="24"/>
        </w:rPr>
        <w:t xml:space="preserve"> </w:t>
      </w:r>
      <w:proofErr w:type="spellStart"/>
      <w:r>
        <w:rPr>
          <w:sz w:val="24"/>
          <w:szCs w:val="24"/>
        </w:rPr>
        <w:t>повідомлення</w:t>
      </w:r>
      <w:proofErr w:type="spellEnd"/>
      <w:r>
        <w:rPr>
          <w:sz w:val="24"/>
          <w:szCs w:val="24"/>
        </w:rPr>
        <w:t xml:space="preserve"> </w:t>
      </w:r>
      <w:proofErr w:type="spellStart"/>
      <w:r>
        <w:rPr>
          <w:sz w:val="24"/>
          <w:szCs w:val="24"/>
        </w:rPr>
        <w:t>замовника</w:t>
      </w:r>
      <w:proofErr w:type="spellEnd"/>
      <w:r>
        <w:rPr>
          <w:sz w:val="24"/>
          <w:szCs w:val="24"/>
        </w:rPr>
        <w:t xml:space="preserve"> </w:t>
      </w:r>
      <w:proofErr w:type="spellStart"/>
      <w:r>
        <w:rPr>
          <w:sz w:val="24"/>
          <w:szCs w:val="24"/>
        </w:rPr>
        <w:t>замінити</w:t>
      </w:r>
      <w:proofErr w:type="spellEnd"/>
      <w:r>
        <w:rPr>
          <w:sz w:val="24"/>
          <w:szCs w:val="24"/>
        </w:rPr>
        <w:t xml:space="preserve"> </w:t>
      </w:r>
      <w:proofErr w:type="spellStart"/>
      <w:r>
        <w:rPr>
          <w:sz w:val="24"/>
          <w:szCs w:val="24"/>
        </w:rPr>
        <w:t>неякісний</w:t>
      </w:r>
      <w:proofErr w:type="spellEnd"/>
      <w:r>
        <w:rPr>
          <w:sz w:val="24"/>
          <w:szCs w:val="24"/>
        </w:rPr>
        <w:t xml:space="preserve"> товар на товар </w:t>
      </w:r>
      <w:proofErr w:type="spellStart"/>
      <w:r>
        <w:rPr>
          <w:sz w:val="24"/>
          <w:szCs w:val="24"/>
        </w:rPr>
        <w:t>належної</w:t>
      </w:r>
      <w:proofErr w:type="spellEnd"/>
      <w:r>
        <w:rPr>
          <w:sz w:val="24"/>
          <w:szCs w:val="24"/>
        </w:rPr>
        <w:t xml:space="preserve"> </w:t>
      </w:r>
      <w:proofErr w:type="spellStart"/>
      <w:r>
        <w:rPr>
          <w:sz w:val="24"/>
          <w:szCs w:val="24"/>
        </w:rPr>
        <w:t>якості</w:t>
      </w:r>
      <w:proofErr w:type="spellEnd"/>
      <w:r>
        <w:rPr>
          <w:sz w:val="24"/>
          <w:szCs w:val="24"/>
        </w:rPr>
        <w:t>.</w:t>
      </w:r>
    </w:p>
    <w:p w14:paraId="3DB1C386" w14:textId="77777777" w:rsidR="00605E7A" w:rsidRDefault="00605E7A" w:rsidP="00605E7A">
      <w:pPr>
        <w:numPr>
          <w:ilvl w:val="0"/>
          <w:numId w:val="12"/>
        </w:numPr>
        <w:spacing w:after="0" w:line="240" w:lineRule="auto"/>
        <w:ind w:left="426" w:right="679" w:firstLine="709"/>
        <w:jc w:val="both"/>
        <w:rPr>
          <w:rFonts w:ascii="Times New Roman" w:hAnsi="Times New Roman"/>
          <w:sz w:val="24"/>
          <w:szCs w:val="24"/>
        </w:rPr>
      </w:pPr>
      <w:r>
        <w:rPr>
          <w:rFonts w:ascii="Times New Roman" w:hAnsi="Times New Roman"/>
          <w:sz w:val="24"/>
          <w:szCs w:val="24"/>
        </w:rPr>
        <w:t>Учасник визначає ціни на товари, які він пропонує поставити з урахуванням податків і зборів, що сплачуються або мають бути сплачені, витрат на транспортування, страхування, навантаження, розвантаження, тощо.</w:t>
      </w:r>
    </w:p>
    <w:p w14:paraId="67A6B58F" w14:textId="77777777" w:rsidR="00605E7A" w:rsidRDefault="00605E7A" w:rsidP="00605E7A">
      <w:pPr>
        <w:numPr>
          <w:ilvl w:val="0"/>
          <w:numId w:val="12"/>
        </w:numPr>
        <w:spacing w:after="280" w:line="240" w:lineRule="auto"/>
        <w:ind w:left="426" w:right="679" w:firstLine="709"/>
        <w:jc w:val="both"/>
        <w:rPr>
          <w:rFonts w:ascii="Times New Roman" w:hAnsi="Times New Roman"/>
          <w:sz w:val="24"/>
          <w:szCs w:val="24"/>
        </w:rPr>
      </w:pPr>
      <w:r>
        <w:rPr>
          <w:rFonts w:ascii="Times New Roman" w:hAnsi="Times New Roman"/>
          <w:sz w:val="24"/>
          <w:szCs w:val="24"/>
        </w:rPr>
        <w:t>Учасник має право подати еквівалент товару запропонованого Замовником у медико-технічних вимогах. При подачі еквіваленту вказується назва еквіваленту, слово «еквівалент» та назва товару згідно з медико-технічними вимогами, на який подається еквівалент. Учасник подає у складі тендерної пропозиції порівняльну таблицю еквівалентності у наступній формі:</w:t>
      </w:r>
    </w:p>
    <w:tbl>
      <w:tblPr>
        <w:tblW w:w="14880" w:type="dxa"/>
        <w:tblLayout w:type="fixed"/>
        <w:tblLook w:val="0400" w:firstRow="0" w:lastRow="0" w:firstColumn="0" w:lastColumn="0" w:noHBand="0" w:noVBand="1"/>
      </w:tblPr>
      <w:tblGrid>
        <w:gridCol w:w="516"/>
        <w:gridCol w:w="1748"/>
        <w:gridCol w:w="2127"/>
        <w:gridCol w:w="1134"/>
        <w:gridCol w:w="1134"/>
        <w:gridCol w:w="1701"/>
        <w:gridCol w:w="2126"/>
        <w:gridCol w:w="1134"/>
        <w:gridCol w:w="1276"/>
        <w:gridCol w:w="1984"/>
      </w:tblGrid>
      <w:tr w:rsidR="00605E7A" w14:paraId="109E4D60" w14:textId="77777777">
        <w:trPr>
          <w:trHeight w:val="418"/>
        </w:trPr>
        <w:tc>
          <w:tcPr>
            <w:tcW w:w="51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900C8A" w14:textId="77777777" w:rsidR="00605E7A" w:rsidRDefault="00605E7A">
            <w:pPr>
              <w:spacing w:line="256" w:lineRule="auto"/>
              <w:ind w:right="133"/>
              <w:jc w:val="center"/>
              <w:rPr>
                <w:rFonts w:ascii="Times New Roman" w:hAnsi="Times New Roman"/>
                <w:sz w:val="24"/>
                <w:szCs w:val="24"/>
              </w:rPr>
            </w:pPr>
            <w:r>
              <w:rPr>
                <w:rFonts w:ascii="Times New Roman" w:hAnsi="Times New Roman"/>
                <w:sz w:val="20"/>
              </w:rPr>
              <w:t>№</w:t>
            </w:r>
          </w:p>
          <w:p w14:paraId="0E3DB897" w14:textId="77777777" w:rsidR="00605E7A" w:rsidRDefault="00605E7A">
            <w:pPr>
              <w:spacing w:line="256" w:lineRule="auto"/>
              <w:ind w:right="133"/>
              <w:jc w:val="center"/>
              <w:rPr>
                <w:rFonts w:ascii="Times New Roman" w:hAnsi="Times New Roman"/>
                <w:sz w:val="24"/>
                <w:szCs w:val="24"/>
              </w:rPr>
            </w:pPr>
            <w:r>
              <w:rPr>
                <w:rFonts w:ascii="Times New Roman" w:hAnsi="Times New Roman"/>
                <w:sz w:val="20"/>
              </w:rPr>
              <w:t>з/п</w:t>
            </w:r>
          </w:p>
        </w:tc>
        <w:tc>
          <w:tcPr>
            <w:tcW w:w="614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DF4402" w14:textId="77777777" w:rsidR="00605E7A" w:rsidRDefault="00605E7A">
            <w:pPr>
              <w:spacing w:line="256" w:lineRule="auto"/>
              <w:ind w:right="-108"/>
              <w:jc w:val="center"/>
              <w:rPr>
                <w:rFonts w:ascii="Times New Roman" w:hAnsi="Times New Roman"/>
                <w:sz w:val="24"/>
                <w:szCs w:val="24"/>
              </w:rPr>
            </w:pPr>
            <w:r>
              <w:rPr>
                <w:rFonts w:ascii="Times New Roman" w:hAnsi="Times New Roman"/>
                <w:sz w:val="20"/>
              </w:rPr>
              <w:t>Предмет закупівлі відповідно</w:t>
            </w:r>
          </w:p>
          <w:p w14:paraId="4040ED30" w14:textId="77777777" w:rsidR="00605E7A" w:rsidRDefault="00605E7A">
            <w:pPr>
              <w:spacing w:line="256" w:lineRule="auto"/>
              <w:ind w:right="-108"/>
              <w:jc w:val="center"/>
              <w:rPr>
                <w:rFonts w:ascii="Times New Roman" w:hAnsi="Times New Roman"/>
                <w:sz w:val="24"/>
                <w:szCs w:val="24"/>
              </w:rPr>
            </w:pPr>
            <w:r>
              <w:rPr>
                <w:rFonts w:ascii="Times New Roman" w:hAnsi="Times New Roman"/>
                <w:sz w:val="20"/>
              </w:rPr>
              <w:t>тендерної документації</w:t>
            </w:r>
          </w:p>
        </w:tc>
        <w:tc>
          <w:tcPr>
            <w:tcW w:w="6237"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D80E40" w14:textId="77777777" w:rsidR="00605E7A" w:rsidRDefault="00605E7A">
            <w:pPr>
              <w:spacing w:line="256" w:lineRule="auto"/>
              <w:ind w:right="-108"/>
              <w:jc w:val="center"/>
              <w:rPr>
                <w:rFonts w:ascii="Times New Roman" w:hAnsi="Times New Roman"/>
                <w:sz w:val="24"/>
                <w:szCs w:val="24"/>
              </w:rPr>
            </w:pPr>
            <w:r>
              <w:rPr>
                <w:rFonts w:ascii="Times New Roman" w:hAnsi="Times New Roman"/>
                <w:sz w:val="20"/>
              </w:rPr>
              <w:t>Предмет закупівлі відповідно</w:t>
            </w:r>
          </w:p>
          <w:p w14:paraId="1CA76F7D" w14:textId="77777777" w:rsidR="00605E7A" w:rsidRDefault="00605E7A">
            <w:pPr>
              <w:spacing w:line="256" w:lineRule="auto"/>
              <w:ind w:right="-108"/>
              <w:jc w:val="center"/>
              <w:rPr>
                <w:rFonts w:ascii="Times New Roman" w:hAnsi="Times New Roman"/>
                <w:sz w:val="24"/>
                <w:szCs w:val="24"/>
              </w:rPr>
            </w:pPr>
            <w:r>
              <w:rPr>
                <w:rFonts w:ascii="Times New Roman" w:hAnsi="Times New Roman"/>
                <w:sz w:val="20"/>
              </w:rPr>
              <w:t>тендерної пропозиції</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6CD7C3" w14:textId="77777777" w:rsidR="00605E7A" w:rsidRDefault="00605E7A">
            <w:pPr>
              <w:spacing w:line="256" w:lineRule="auto"/>
              <w:ind w:left="-243" w:right="-245"/>
              <w:rPr>
                <w:rFonts w:ascii="Times New Roman" w:hAnsi="Times New Roman"/>
                <w:sz w:val="24"/>
                <w:szCs w:val="24"/>
              </w:rPr>
            </w:pPr>
            <w:proofErr w:type="spellStart"/>
            <w:r>
              <w:rPr>
                <w:rFonts w:ascii="Times New Roman" w:hAnsi="Times New Roman"/>
                <w:sz w:val="20"/>
              </w:rPr>
              <w:t>ВВідповідність</w:t>
            </w:r>
            <w:proofErr w:type="spellEnd"/>
          </w:p>
        </w:tc>
      </w:tr>
      <w:tr w:rsidR="00605E7A" w14:paraId="378DBAD2" w14:textId="77777777">
        <w:trPr>
          <w:trHeight w:val="613"/>
        </w:trPr>
        <w:tc>
          <w:tcPr>
            <w:tcW w:w="515" w:type="dxa"/>
            <w:vMerge/>
            <w:tcBorders>
              <w:top w:val="single" w:sz="4" w:space="0" w:color="000000"/>
              <w:left w:val="single" w:sz="4" w:space="0" w:color="000000"/>
              <w:bottom w:val="single" w:sz="4" w:space="0" w:color="000000"/>
              <w:right w:val="single" w:sz="4" w:space="0" w:color="000000"/>
            </w:tcBorders>
            <w:vAlign w:val="center"/>
            <w:hideMark/>
          </w:tcPr>
          <w:p w14:paraId="240B272E" w14:textId="77777777" w:rsidR="00605E7A" w:rsidRDefault="00605E7A">
            <w:pPr>
              <w:spacing w:line="256" w:lineRule="auto"/>
              <w:rPr>
                <w:rFonts w:ascii="Times New Roman" w:eastAsia="Times New Roman" w:hAnsi="Times New Roman" w:cs="Times New Roman"/>
                <w:sz w:val="24"/>
                <w:szCs w:val="24"/>
                <w:lang w:val="de-DE" w:eastAsia="de-DE"/>
              </w:rPr>
            </w:pPr>
          </w:p>
        </w:tc>
        <w:tc>
          <w:tcPr>
            <w:tcW w:w="17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EAD83D" w14:textId="77777777" w:rsidR="00605E7A" w:rsidRDefault="00605E7A">
            <w:pPr>
              <w:spacing w:line="256" w:lineRule="auto"/>
              <w:ind w:right="133"/>
              <w:jc w:val="center"/>
              <w:rPr>
                <w:rFonts w:ascii="Times New Roman" w:hAnsi="Times New Roman"/>
                <w:sz w:val="24"/>
                <w:szCs w:val="24"/>
              </w:rPr>
            </w:pPr>
            <w:r>
              <w:rPr>
                <w:rFonts w:ascii="Times New Roman" w:hAnsi="Times New Roman"/>
                <w:sz w:val="20"/>
              </w:rPr>
              <w:t>Найменування товару</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7695C4" w14:textId="77777777" w:rsidR="00605E7A" w:rsidRDefault="00605E7A">
            <w:pPr>
              <w:spacing w:line="256" w:lineRule="auto"/>
              <w:ind w:right="133"/>
              <w:jc w:val="center"/>
              <w:rPr>
                <w:rFonts w:ascii="Times New Roman" w:hAnsi="Times New Roman"/>
                <w:sz w:val="24"/>
                <w:szCs w:val="24"/>
              </w:rPr>
            </w:pPr>
            <w:r>
              <w:rPr>
                <w:rFonts w:ascii="Times New Roman" w:hAnsi="Times New Roman"/>
                <w:sz w:val="20"/>
              </w:rPr>
              <w:t>Технічні характеристики товару</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5C78D7" w14:textId="77777777" w:rsidR="00605E7A" w:rsidRDefault="00605E7A">
            <w:pPr>
              <w:spacing w:line="256" w:lineRule="auto"/>
              <w:ind w:left="-113" w:right="-108" w:hanging="113"/>
              <w:jc w:val="center"/>
              <w:rPr>
                <w:rFonts w:ascii="Times New Roman" w:hAnsi="Times New Roman"/>
                <w:sz w:val="24"/>
                <w:szCs w:val="24"/>
              </w:rPr>
            </w:pPr>
            <w:r>
              <w:rPr>
                <w:rFonts w:ascii="Times New Roman" w:hAnsi="Times New Roman"/>
                <w:sz w:val="20"/>
              </w:rPr>
              <w:t>Од.</w:t>
            </w:r>
          </w:p>
          <w:p w14:paraId="449494AA" w14:textId="77777777" w:rsidR="00605E7A" w:rsidRDefault="00605E7A">
            <w:pPr>
              <w:spacing w:line="256" w:lineRule="auto"/>
              <w:ind w:left="-113" w:right="-108" w:hanging="113"/>
              <w:jc w:val="center"/>
              <w:rPr>
                <w:rFonts w:ascii="Times New Roman" w:hAnsi="Times New Roman"/>
                <w:sz w:val="24"/>
                <w:szCs w:val="24"/>
              </w:rPr>
            </w:pPr>
            <w:r>
              <w:rPr>
                <w:rFonts w:ascii="Times New Roman" w:hAnsi="Times New Roman"/>
                <w:sz w:val="20"/>
              </w:rPr>
              <w:t>виміру</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181F51" w14:textId="77777777" w:rsidR="00605E7A" w:rsidRDefault="00605E7A">
            <w:pPr>
              <w:spacing w:line="256" w:lineRule="auto"/>
              <w:ind w:right="-108"/>
              <w:rPr>
                <w:rFonts w:ascii="Times New Roman" w:hAnsi="Times New Roman"/>
                <w:sz w:val="24"/>
                <w:szCs w:val="24"/>
              </w:rPr>
            </w:pPr>
            <w:r>
              <w:rPr>
                <w:rFonts w:ascii="Times New Roman" w:hAnsi="Times New Roman"/>
                <w:sz w:val="20"/>
              </w:rPr>
              <w:t>Кількість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762CF0" w14:textId="77777777" w:rsidR="00605E7A" w:rsidRDefault="00605E7A">
            <w:pPr>
              <w:spacing w:line="256" w:lineRule="auto"/>
              <w:ind w:right="133"/>
              <w:jc w:val="center"/>
              <w:rPr>
                <w:rFonts w:ascii="Times New Roman" w:hAnsi="Times New Roman"/>
                <w:sz w:val="24"/>
                <w:szCs w:val="24"/>
              </w:rPr>
            </w:pPr>
            <w:r>
              <w:rPr>
                <w:rFonts w:ascii="Times New Roman" w:hAnsi="Times New Roman"/>
                <w:sz w:val="20"/>
              </w:rPr>
              <w:t>Найменування товару</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A6A3BE" w14:textId="77777777" w:rsidR="00605E7A" w:rsidRDefault="00605E7A">
            <w:pPr>
              <w:spacing w:line="256" w:lineRule="auto"/>
              <w:ind w:left="-107" w:right="-108" w:firstLine="107"/>
              <w:jc w:val="center"/>
              <w:rPr>
                <w:rFonts w:ascii="Times New Roman" w:hAnsi="Times New Roman"/>
                <w:sz w:val="24"/>
                <w:szCs w:val="24"/>
              </w:rPr>
            </w:pPr>
            <w:r>
              <w:rPr>
                <w:rFonts w:ascii="Times New Roman" w:hAnsi="Times New Roman"/>
                <w:sz w:val="20"/>
              </w:rPr>
              <w:t>Технічні характеристики товару</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E47E78" w14:textId="77777777" w:rsidR="00605E7A" w:rsidRDefault="00605E7A">
            <w:pPr>
              <w:spacing w:line="256" w:lineRule="auto"/>
              <w:ind w:left="-113" w:right="-108" w:hanging="113"/>
              <w:jc w:val="center"/>
              <w:rPr>
                <w:rFonts w:ascii="Times New Roman" w:hAnsi="Times New Roman"/>
                <w:sz w:val="24"/>
                <w:szCs w:val="24"/>
              </w:rPr>
            </w:pPr>
            <w:r>
              <w:rPr>
                <w:rFonts w:ascii="Times New Roman" w:hAnsi="Times New Roman"/>
                <w:sz w:val="20"/>
              </w:rPr>
              <w:t>Од.</w:t>
            </w:r>
          </w:p>
          <w:p w14:paraId="2AD4C89E" w14:textId="77777777" w:rsidR="00605E7A" w:rsidRDefault="00605E7A">
            <w:pPr>
              <w:spacing w:line="256" w:lineRule="auto"/>
              <w:ind w:right="-108"/>
              <w:jc w:val="center"/>
              <w:rPr>
                <w:rFonts w:ascii="Times New Roman" w:hAnsi="Times New Roman"/>
                <w:sz w:val="24"/>
                <w:szCs w:val="24"/>
              </w:rPr>
            </w:pPr>
            <w:r>
              <w:rPr>
                <w:rFonts w:ascii="Times New Roman" w:hAnsi="Times New Roman"/>
                <w:sz w:val="20"/>
              </w:rPr>
              <w:t>виміру</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21152A" w14:textId="77777777" w:rsidR="00605E7A" w:rsidRDefault="00605E7A">
            <w:pPr>
              <w:spacing w:line="256" w:lineRule="auto"/>
              <w:ind w:left="-108" w:right="-108" w:hanging="108"/>
              <w:jc w:val="center"/>
              <w:rPr>
                <w:rFonts w:ascii="Times New Roman" w:hAnsi="Times New Roman"/>
                <w:sz w:val="24"/>
                <w:szCs w:val="24"/>
              </w:rPr>
            </w:pPr>
            <w:r>
              <w:rPr>
                <w:rFonts w:ascii="Times New Roman" w:hAnsi="Times New Roman"/>
                <w:sz w:val="20"/>
              </w:rPr>
              <w:t>Кількість</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35B5D6" w14:textId="77777777" w:rsidR="00605E7A" w:rsidRDefault="00605E7A">
            <w:pPr>
              <w:spacing w:line="256" w:lineRule="auto"/>
              <w:rPr>
                <w:rFonts w:ascii="Times New Roman" w:hAnsi="Times New Roman"/>
                <w:sz w:val="24"/>
                <w:szCs w:val="24"/>
              </w:rPr>
            </w:pPr>
          </w:p>
        </w:tc>
      </w:tr>
      <w:tr w:rsidR="00605E7A" w14:paraId="6EE56876" w14:textId="77777777">
        <w:trPr>
          <w:trHeight w:val="196"/>
        </w:trPr>
        <w:tc>
          <w:tcPr>
            <w:tcW w:w="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44C93A" w14:textId="77777777" w:rsidR="00605E7A" w:rsidRDefault="00605E7A">
            <w:pPr>
              <w:spacing w:line="256" w:lineRule="auto"/>
              <w:ind w:right="133"/>
              <w:jc w:val="center"/>
              <w:rPr>
                <w:rFonts w:ascii="Times New Roman" w:hAnsi="Times New Roman"/>
                <w:sz w:val="24"/>
                <w:szCs w:val="24"/>
              </w:rPr>
            </w:pPr>
            <w:r>
              <w:rPr>
                <w:rFonts w:ascii="Times New Roman" w:hAnsi="Times New Roman"/>
                <w:sz w:val="20"/>
              </w:rPr>
              <w:t>1</w:t>
            </w:r>
          </w:p>
        </w:tc>
        <w:tc>
          <w:tcPr>
            <w:tcW w:w="17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E8A617" w14:textId="77777777" w:rsidR="00605E7A" w:rsidRDefault="00605E7A">
            <w:pPr>
              <w:spacing w:line="256" w:lineRule="auto"/>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388909" w14:textId="77777777" w:rsidR="00605E7A" w:rsidRDefault="00605E7A">
            <w:pPr>
              <w:spacing w:line="256"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EDFF74" w14:textId="77777777" w:rsidR="00605E7A" w:rsidRDefault="00605E7A">
            <w:pPr>
              <w:spacing w:line="256"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6DCF2C" w14:textId="77777777" w:rsidR="00605E7A" w:rsidRDefault="00605E7A">
            <w:pPr>
              <w:spacing w:line="256"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B19024" w14:textId="77777777" w:rsidR="00605E7A" w:rsidRDefault="00605E7A">
            <w:pPr>
              <w:spacing w:line="256" w:lineRule="auto"/>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F3A804" w14:textId="77777777" w:rsidR="00605E7A" w:rsidRDefault="00605E7A">
            <w:pPr>
              <w:spacing w:line="256"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8193DF" w14:textId="77777777" w:rsidR="00605E7A" w:rsidRDefault="00605E7A">
            <w:pPr>
              <w:spacing w:line="256"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129394" w14:textId="77777777" w:rsidR="00605E7A" w:rsidRDefault="00605E7A">
            <w:pPr>
              <w:spacing w:line="256" w:lineRule="auto"/>
              <w:rPr>
                <w:rFonts w:ascii="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B445C6" w14:textId="77777777" w:rsidR="00605E7A" w:rsidRDefault="00605E7A">
            <w:pPr>
              <w:spacing w:line="256" w:lineRule="auto"/>
              <w:rPr>
                <w:rFonts w:ascii="Times New Roman" w:hAnsi="Times New Roman"/>
                <w:sz w:val="24"/>
                <w:szCs w:val="24"/>
              </w:rPr>
            </w:pPr>
          </w:p>
        </w:tc>
      </w:tr>
    </w:tbl>
    <w:p w14:paraId="71E56529" w14:textId="77777777" w:rsidR="00605E7A" w:rsidRDefault="00605E7A" w:rsidP="00605E7A">
      <w:pPr>
        <w:tabs>
          <w:tab w:val="left" w:pos="5245"/>
          <w:tab w:val="left" w:pos="8145"/>
        </w:tabs>
        <w:ind w:left="567" w:right="679" w:firstLine="709"/>
        <w:jc w:val="both"/>
        <w:rPr>
          <w:rFonts w:ascii="Times New Roman" w:eastAsia="Times New Roman" w:hAnsi="Times New Roman"/>
          <w:b/>
          <w:sz w:val="24"/>
          <w:szCs w:val="24"/>
          <w:lang w:val="de-DE" w:eastAsia="de-DE"/>
        </w:rPr>
      </w:pPr>
      <w:r>
        <w:rPr>
          <w:rFonts w:ascii="Times New Roman" w:hAnsi="Times New Roman"/>
          <w:b/>
          <w:sz w:val="24"/>
          <w:szCs w:val="24"/>
        </w:rPr>
        <w:t>На запропонований товар потрібно надати  наступні документи:</w:t>
      </w:r>
      <w:r>
        <w:rPr>
          <w:rFonts w:ascii="Times New Roman" w:hAnsi="Times New Roman"/>
          <w:b/>
          <w:sz w:val="24"/>
          <w:szCs w:val="24"/>
        </w:rPr>
        <w:tab/>
      </w:r>
    </w:p>
    <w:p w14:paraId="0866BE20" w14:textId="77777777" w:rsidR="00605E7A" w:rsidRDefault="00605E7A" w:rsidP="00605E7A">
      <w:pPr>
        <w:pStyle w:val="aff2"/>
        <w:spacing w:before="0" w:beforeAutospacing="0" w:after="0" w:afterAutospacing="0"/>
        <w:ind w:left="567" w:right="679" w:firstLine="567"/>
        <w:jc w:val="both"/>
      </w:pPr>
      <w:r>
        <w:rPr>
          <w:color w:val="000000"/>
          <w:shd w:val="clear" w:color="auto" w:fill="FFFFFF"/>
        </w:rPr>
        <w:t xml:space="preserve">1. Предмет закупівлі (або його складова у випадку, якщо така складова входить до комплекту предмета закупівлі та є окремим медичним виробом) є медичним виробом або допоміжним засобом до нього у значенні Технічного регламенту, затвердженого Постановою КМУ від 02.10.2013 р. № 754 «Про затвердження Технічного регламенту щодо медичних виробів для діагностики </w:t>
      </w:r>
      <w:proofErr w:type="spellStart"/>
      <w:r>
        <w:rPr>
          <w:color w:val="000000"/>
          <w:shd w:val="clear" w:color="auto" w:fill="FFFFFF"/>
        </w:rPr>
        <w:t>in</w:t>
      </w:r>
      <w:proofErr w:type="spellEnd"/>
      <w:r>
        <w:rPr>
          <w:color w:val="000000"/>
          <w:shd w:val="clear" w:color="auto" w:fill="FFFFFF"/>
        </w:rPr>
        <w:t xml:space="preserve"> </w:t>
      </w:r>
      <w:proofErr w:type="spellStart"/>
      <w:r>
        <w:rPr>
          <w:color w:val="000000"/>
          <w:shd w:val="clear" w:color="auto" w:fill="FFFFFF"/>
        </w:rPr>
        <w:t>vitro</w:t>
      </w:r>
      <w:proofErr w:type="spellEnd"/>
      <w:r>
        <w:rPr>
          <w:color w:val="000000"/>
          <w:shd w:val="clear" w:color="auto" w:fill="FFFFFF"/>
        </w:rPr>
        <w:t>», Учасник має надати:</w:t>
      </w:r>
    </w:p>
    <w:p w14:paraId="68987836" w14:textId="77777777" w:rsidR="00605E7A" w:rsidRDefault="00605E7A" w:rsidP="00605E7A">
      <w:pPr>
        <w:pStyle w:val="aff2"/>
        <w:spacing w:before="0" w:beforeAutospacing="0" w:after="0" w:afterAutospacing="0"/>
        <w:ind w:left="567" w:right="679" w:firstLine="567"/>
        <w:jc w:val="both"/>
      </w:pPr>
      <w:r>
        <w:rPr>
          <w:color w:val="000000"/>
          <w:shd w:val="clear" w:color="auto" w:fill="FFFFFF"/>
        </w:rPr>
        <w:t>1.1. Копію декларації про відповідність запропонованого товару вимогам відповідного Технічного регламенту;</w:t>
      </w:r>
    </w:p>
    <w:p w14:paraId="3C489E5D" w14:textId="77777777" w:rsidR="00605E7A" w:rsidRDefault="00605E7A" w:rsidP="00605E7A">
      <w:pPr>
        <w:pStyle w:val="aff2"/>
        <w:spacing w:before="0" w:beforeAutospacing="0" w:after="0" w:afterAutospacing="0"/>
        <w:ind w:left="567" w:right="679" w:firstLine="567"/>
        <w:jc w:val="both"/>
      </w:pPr>
      <w:r>
        <w:rPr>
          <w:color w:val="000000"/>
          <w:shd w:val="clear" w:color="auto" w:fill="FFFFFF"/>
        </w:rPr>
        <w:t>або</w:t>
      </w:r>
    </w:p>
    <w:p w14:paraId="48F01B18" w14:textId="77777777" w:rsidR="00605E7A" w:rsidRDefault="00605E7A" w:rsidP="00605E7A">
      <w:pPr>
        <w:pStyle w:val="aff2"/>
        <w:spacing w:before="0" w:beforeAutospacing="0" w:after="0" w:afterAutospacing="0"/>
        <w:ind w:left="567" w:right="679" w:firstLine="567"/>
        <w:jc w:val="both"/>
        <w:rPr>
          <w:color w:val="000000"/>
          <w:shd w:val="clear" w:color="auto" w:fill="FFFFFF"/>
        </w:rPr>
      </w:pPr>
      <w:r>
        <w:rPr>
          <w:color w:val="000000"/>
          <w:shd w:val="clear" w:color="auto" w:fill="FFFFFF"/>
        </w:rPr>
        <w:t xml:space="preserve">1.2. Копію сертифіката, що засвідчує відповідність запропонованого товару вимогам відповідного Технічного регламенту, складеного з дотриманням процедур оцінки відповідності, передбачених відповідними Технічними регламентами (у разі наявності в залежності від виду медичних виробів).Сертифікат, що засвідчує відповідність запропонованого товару вимогам відповідного Технічного регламенту, подається Учасником у виданні (редакції), чинному на момент подання тендерної пропозиції, з урахуванням усіх змін, доповнень, оновлень, </w:t>
      </w:r>
      <w:proofErr w:type="spellStart"/>
      <w:r>
        <w:rPr>
          <w:color w:val="000000"/>
          <w:shd w:val="clear" w:color="auto" w:fill="FFFFFF"/>
        </w:rPr>
        <w:t>перевипуску</w:t>
      </w:r>
      <w:proofErr w:type="spellEnd"/>
      <w:r>
        <w:rPr>
          <w:color w:val="000000"/>
          <w:shd w:val="clear" w:color="auto" w:fill="FFFFFF"/>
        </w:rPr>
        <w:t xml:space="preserve"> тощо, які були внесені до такого сертифікату.</w:t>
      </w:r>
    </w:p>
    <w:p w14:paraId="3E4C423C" w14:textId="77777777" w:rsidR="00605E7A" w:rsidRDefault="00605E7A" w:rsidP="00605E7A">
      <w:pPr>
        <w:spacing w:after="0"/>
        <w:ind w:left="567" w:right="679" w:firstLine="567"/>
        <w:jc w:val="both"/>
        <w:rPr>
          <w:rFonts w:ascii="Times New Roman" w:hAnsi="Times New Roman"/>
          <w:sz w:val="24"/>
          <w:szCs w:val="24"/>
        </w:rPr>
      </w:pPr>
      <w:r>
        <w:rPr>
          <w:rFonts w:ascii="Times New Roman" w:hAnsi="Times New Roman"/>
          <w:sz w:val="24"/>
          <w:szCs w:val="24"/>
          <w:highlight w:val="white"/>
        </w:rPr>
        <w:lastRenderedPageBreak/>
        <w:t>2. Документ, що підтверджує якість товару, виданий його виробником</w:t>
      </w:r>
      <w:r>
        <w:t xml:space="preserve"> </w:t>
      </w:r>
      <w:r>
        <w:rPr>
          <w:rFonts w:ascii="Times New Roman" w:hAnsi="Times New Roman"/>
          <w:sz w:val="24"/>
          <w:szCs w:val="24"/>
          <w:highlight w:val="white"/>
        </w:rPr>
        <w:t xml:space="preserve">(сертифікат якості, або сертифікат аналізу, або інший документ) або документ, що підтверджує якість товару, виданий виробнику </w:t>
      </w:r>
      <w:r>
        <w:rPr>
          <w:rFonts w:ascii="Times New Roman" w:hAnsi="Times New Roman"/>
          <w:sz w:val="24"/>
          <w:szCs w:val="24"/>
        </w:rPr>
        <w:t>або офіційному представнику</w:t>
      </w:r>
      <w:r>
        <w:rPr>
          <w:rFonts w:ascii="Times New Roman" w:hAnsi="Times New Roman"/>
          <w:sz w:val="24"/>
          <w:szCs w:val="24"/>
          <w:highlight w:val="white"/>
        </w:rPr>
        <w:t xml:space="preserve"> товару, уповноваженими на це органами, установами, організаціями.</w:t>
      </w:r>
    </w:p>
    <w:p w14:paraId="0E95BB76" w14:textId="77777777" w:rsidR="00605E7A" w:rsidRDefault="00605E7A" w:rsidP="00605E7A">
      <w:pPr>
        <w:spacing w:after="0"/>
        <w:ind w:left="567" w:right="679" w:firstLine="567"/>
        <w:jc w:val="both"/>
        <w:rPr>
          <w:rFonts w:ascii="Times New Roman" w:hAnsi="Times New Roman"/>
          <w:sz w:val="24"/>
          <w:szCs w:val="24"/>
        </w:rPr>
      </w:pPr>
      <w:r>
        <w:rPr>
          <w:rFonts w:ascii="Times New Roman" w:hAnsi="Times New Roman"/>
          <w:sz w:val="24"/>
          <w:szCs w:val="24"/>
          <w:highlight w:val="white"/>
        </w:rPr>
        <w:t xml:space="preserve">3. </w:t>
      </w:r>
      <w:r>
        <w:rPr>
          <w:rFonts w:ascii="Times New Roman" w:hAnsi="Times New Roman"/>
          <w:sz w:val="24"/>
          <w:szCs w:val="24"/>
        </w:rPr>
        <w:t>Гарантійний лист виробника або офіційного представника на території України щодо можливості поставки запропонованого товару в необхідні строки.</w:t>
      </w:r>
    </w:p>
    <w:p w14:paraId="2145522B" w14:textId="77777777" w:rsidR="00605E7A" w:rsidRDefault="00605E7A" w:rsidP="00605E7A">
      <w:pPr>
        <w:spacing w:after="0"/>
        <w:ind w:left="567" w:right="679" w:firstLine="567"/>
        <w:jc w:val="both"/>
        <w:rPr>
          <w:rFonts w:ascii="Times New Roman" w:hAnsi="Times New Roman"/>
          <w:sz w:val="24"/>
          <w:szCs w:val="24"/>
        </w:rPr>
      </w:pPr>
      <w:r>
        <w:rPr>
          <w:rFonts w:ascii="Times New Roman" w:hAnsi="Times New Roman"/>
          <w:sz w:val="24"/>
          <w:szCs w:val="24"/>
          <w:highlight w:val="white"/>
        </w:rPr>
        <w:t>4. Якщо в складі тендерної пропозиції надається документ, що складений іншою мовою, ніж українська, учасник повинен надати автентичний переклад такого документа українською мовою. Визначальним є текст, викладений українською мовою. Відповідальність за достовірність перекладу несе учасник.</w:t>
      </w:r>
    </w:p>
    <w:p w14:paraId="364785D2" w14:textId="77777777" w:rsidR="00605E7A" w:rsidRDefault="00605E7A" w:rsidP="00605E7A">
      <w:pPr>
        <w:spacing w:after="0"/>
        <w:ind w:left="567" w:right="679" w:firstLine="567"/>
        <w:jc w:val="both"/>
        <w:rPr>
          <w:rFonts w:ascii="Times New Roman" w:hAnsi="Times New Roman"/>
          <w:sz w:val="24"/>
          <w:szCs w:val="24"/>
        </w:rPr>
      </w:pPr>
    </w:p>
    <w:bookmarkEnd w:id="11"/>
    <w:p w14:paraId="495F69D5" w14:textId="77777777" w:rsidR="00605E7A" w:rsidRPr="00605E7A" w:rsidRDefault="00605E7A" w:rsidP="00605E7A">
      <w:pPr>
        <w:spacing w:after="0" w:line="240" w:lineRule="auto"/>
        <w:jc w:val="center"/>
        <w:rPr>
          <w:rFonts w:ascii="Times New Roman" w:eastAsia="Times New Roman" w:hAnsi="Times New Roman" w:cs="Times New Roman"/>
          <w:b/>
          <w:bCs/>
          <w:color w:val="000000"/>
          <w:spacing w:val="-5"/>
          <w:sz w:val="24"/>
          <w:szCs w:val="24"/>
          <w:lang w:eastAsia="ru-RU"/>
        </w:rPr>
      </w:pPr>
      <w:r w:rsidRPr="00605E7A">
        <w:rPr>
          <w:rFonts w:ascii="Times New Roman" w:eastAsia="Times New Roman" w:hAnsi="Times New Roman" w:cs="Times New Roman"/>
          <w:b/>
          <w:bCs/>
          <w:color w:val="000000"/>
          <w:spacing w:val="-5"/>
          <w:sz w:val="24"/>
          <w:szCs w:val="24"/>
          <w:lang w:eastAsia="ru-RU"/>
        </w:rPr>
        <w:t>Перелік отримувачів та адрес доставки Товару</w:t>
      </w:r>
    </w:p>
    <w:tbl>
      <w:tblPr>
        <w:tblpPr w:leftFromText="180" w:rightFromText="180" w:bottomFromText="160" w:vertAnchor="text" w:tblpX="132" w:tblpY="1"/>
        <w:tblW w:w="1474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709"/>
        <w:gridCol w:w="6657"/>
        <w:gridCol w:w="4253"/>
        <w:gridCol w:w="3123"/>
      </w:tblGrid>
      <w:tr w:rsidR="00605E7A" w:rsidRPr="00605E7A" w14:paraId="502DF525" w14:textId="77777777" w:rsidTr="00B05172">
        <w:trPr>
          <w:trHeight w:val="416"/>
        </w:trPr>
        <w:tc>
          <w:tcPr>
            <w:tcW w:w="709" w:type="dxa"/>
            <w:tcBorders>
              <w:top w:val="single" w:sz="4" w:space="0" w:color="000000" w:themeColor="text1"/>
              <w:left w:val="single" w:sz="4" w:space="0" w:color="000000"/>
              <w:bottom w:val="single" w:sz="6" w:space="0" w:color="000000"/>
              <w:right w:val="single" w:sz="4" w:space="0" w:color="000000" w:themeColor="text1"/>
            </w:tcBorders>
            <w:hideMark/>
          </w:tcPr>
          <w:p w14:paraId="6C6BDDED" w14:textId="77777777" w:rsidR="00605E7A" w:rsidRPr="00605E7A" w:rsidRDefault="00605E7A" w:rsidP="00B05172">
            <w:pPr>
              <w:spacing w:after="0" w:line="240" w:lineRule="auto"/>
              <w:jc w:val="center"/>
              <w:rPr>
                <w:rFonts w:ascii="Times New Roman" w:eastAsia="Times New Roman" w:hAnsi="Times New Roman" w:cs="Times New Roman"/>
                <w:b/>
                <w:bCs/>
                <w:color w:val="000000"/>
                <w:spacing w:val="-5"/>
                <w:sz w:val="24"/>
                <w:szCs w:val="24"/>
                <w:lang w:eastAsia="ru-RU"/>
              </w:rPr>
            </w:pPr>
            <w:r w:rsidRPr="00605E7A">
              <w:rPr>
                <w:rFonts w:ascii="Times New Roman" w:eastAsia="Times New Roman" w:hAnsi="Times New Roman" w:cs="Times New Roman"/>
                <w:b/>
                <w:bCs/>
                <w:color w:val="000000"/>
                <w:spacing w:val="-5"/>
                <w:sz w:val="24"/>
                <w:szCs w:val="24"/>
                <w:lang w:eastAsia="ru-RU"/>
              </w:rPr>
              <w:t>№ з/п</w:t>
            </w:r>
          </w:p>
        </w:tc>
        <w:tc>
          <w:tcPr>
            <w:tcW w:w="6657"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hideMark/>
          </w:tcPr>
          <w:p w14:paraId="012DCD3B" w14:textId="77777777" w:rsidR="00605E7A" w:rsidRPr="00605E7A" w:rsidRDefault="00605E7A" w:rsidP="00B05172">
            <w:pPr>
              <w:spacing w:after="0" w:line="240" w:lineRule="auto"/>
              <w:jc w:val="center"/>
              <w:rPr>
                <w:rFonts w:ascii="Times New Roman" w:eastAsia="Times New Roman" w:hAnsi="Times New Roman" w:cs="Times New Roman"/>
                <w:b/>
                <w:bCs/>
                <w:color w:val="000000"/>
                <w:spacing w:val="-5"/>
                <w:sz w:val="24"/>
                <w:szCs w:val="24"/>
                <w:lang w:eastAsia="ru-RU"/>
              </w:rPr>
            </w:pPr>
            <w:r w:rsidRPr="00605E7A">
              <w:rPr>
                <w:rFonts w:ascii="Times New Roman" w:eastAsia="Times New Roman" w:hAnsi="Times New Roman" w:cs="Times New Roman"/>
                <w:b/>
                <w:bCs/>
                <w:color w:val="000000"/>
                <w:spacing w:val="-5"/>
                <w:sz w:val="24"/>
                <w:szCs w:val="24"/>
                <w:lang w:eastAsia="ru-RU"/>
              </w:rPr>
              <w:t>Отримувач Товару (назва, код ЄДРПОУ)</w:t>
            </w:r>
          </w:p>
        </w:tc>
        <w:tc>
          <w:tcPr>
            <w:tcW w:w="4253"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hideMark/>
          </w:tcPr>
          <w:p w14:paraId="5526F4EC" w14:textId="77777777" w:rsidR="00605E7A" w:rsidRPr="00605E7A" w:rsidRDefault="00605E7A" w:rsidP="00B05172">
            <w:pPr>
              <w:spacing w:after="0" w:line="240" w:lineRule="auto"/>
              <w:jc w:val="center"/>
              <w:rPr>
                <w:rFonts w:ascii="Times New Roman" w:eastAsia="Times New Roman" w:hAnsi="Times New Roman" w:cs="Times New Roman"/>
                <w:b/>
                <w:bCs/>
                <w:color w:val="000000"/>
                <w:spacing w:val="-5"/>
                <w:sz w:val="24"/>
                <w:szCs w:val="24"/>
                <w:lang w:eastAsia="ru-RU"/>
              </w:rPr>
            </w:pPr>
            <w:r w:rsidRPr="00605E7A">
              <w:rPr>
                <w:rFonts w:ascii="Times New Roman" w:eastAsia="Times New Roman" w:hAnsi="Times New Roman" w:cs="Times New Roman"/>
                <w:b/>
                <w:bCs/>
                <w:color w:val="000000"/>
                <w:spacing w:val="-5"/>
                <w:sz w:val="24"/>
                <w:szCs w:val="24"/>
                <w:lang w:eastAsia="ru-RU"/>
              </w:rPr>
              <w:t>Адреси доставки</w:t>
            </w:r>
          </w:p>
        </w:tc>
        <w:tc>
          <w:tcPr>
            <w:tcW w:w="3123" w:type="dxa"/>
            <w:tcBorders>
              <w:top w:val="single" w:sz="4" w:space="0" w:color="000000" w:themeColor="text1"/>
              <w:left w:val="single" w:sz="4" w:space="0" w:color="000000" w:themeColor="text1"/>
              <w:bottom w:val="single" w:sz="6" w:space="0" w:color="000000"/>
              <w:right w:val="single" w:sz="4" w:space="0" w:color="000000"/>
            </w:tcBorders>
            <w:vAlign w:val="center"/>
            <w:hideMark/>
          </w:tcPr>
          <w:p w14:paraId="528EED2F" w14:textId="77777777" w:rsidR="00605E7A" w:rsidRPr="00605E7A" w:rsidRDefault="00605E7A" w:rsidP="00B05172">
            <w:pPr>
              <w:spacing w:after="0" w:line="240" w:lineRule="auto"/>
              <w:jc w:val="center"/>
              <w:rPr>
                <w:rFonts w:ascii="Times New Roman" w:eastAsia="Times New Roman" w:hAnsi="Times New Roman" w:cs="Times New Roman"/>
                <w:b/>
                <w:bCs/>
                <w:color w:val="000000"/>
                <w:spacing w:val="-5"/>
                <w:sz w:val="24"/>
                <w:szCs w:val="24"/>
                <w:lang w:eastAsia="ru-RU"/>
              </w:rPr>
            </w:pPr>
            <w:r w:rsidRPr="00605E7A">
              <w:rPr>
                <w:rFonts w:ascii="Times New Roman" w:eastAsia="Times New Roman" w:hAnsi="Times New Roman" w:cs="Times New Roman"/>
                <w:b/>
                <w:bCs/>
                <w:color w:val="000000"/>
                <w:spacing w:val="-5"/>
                <w:sz w:val="24"/>
                <w:szCs w:val="24"/>
                <w:lang w:eastAsia="ru-RU"/>
              </w:rPr>
              <w:t>Кількість, шт.</w:t>
            </w:r>
          </w:p>
        </w:tc>
      </w:tr>
      <w:tr w:rsidR="00605E7A" w:rsidRPr="00605E7A" w14:paraId="00B52208" w14:textId="77777777" w:rsidTr="00B05172">
        <w:trPr>
          <w:trHeight w:val="446"/>
        </w:trPr>
        <w:tc>
          <w:tcPr>
            <w:tcW w:w="709" w:type="dxa"/>
            <w:tcBorders>
              <w:top w:val="single" w:sz="6" w:space="0" w:color="000000"/>
              <w:left w:val="single" w:sz="4" w:space="0" w:color="000000"/>
              <w:bottom w:val="single" w:sz="6" w:space="0" w:color="000000"/>
              <w:right w:val="single" w:sz="6" w:space="0" w:color="000000"/>
            </w:tcBorders>
          </w:tcPr>
          <w:p w14:paraId="0E227AD0" w14:textId="77777777" w:rsidR="00605E7A" w:rsidRPr="00605E7A" w:rsidRDefault="00605E7A" w:rsidP="00605E7A">
            <w:pPr>
              <w:numPr>
                <w:ilvl w:val="0"/>
                <w:numId w:val="14"/>
              </w:numPr>
              <w:spacing w:after="0" w:line="240" w:lineRule="auto"/>
              <w:jc w:val="center"/>
              <w:rPr>
                <w:rFonts w:ascii="Times New Roman" w:eastAsia="Times New Roman" w:hAnsi="Times New Roman" w:cs="Times New Roman"/>
                <w:b/>
                <w:bCs/>
                <w:color w:val="000000"/>
                <w:spacing w:val="-5"/>
                <w:sz w:val="24"/>
                <w:szCs w:val="24"/>
                <w:lang w:eastAsia="ru-RU"/>
              </w:rPr>
            </w:pPr>
          </w:p>
        </w:tc>
        <w:tc>
          <w:tcPr>
            <w:tcW w:w="6657" w:type="dxa"/>
            <w:tcBorders>
              <w:top w:val="single" w:sz="6" w:space="0" w:color="000000"/>
              <w:left w:val="single" w:sz="6" w:space="0" w:color="000000"/>
              <w:bottom w:val="single" w:sz="6" w:space="0" w:color="000000"/>
              <w:right w:val="single" w:sz="6" w:space="0" w:color="000000"/>
            </w:tcBorders>
            <w:hideMark/>
          </w:tcPr>
          <w:p w14:paraId="5BCE4664" w14:textId="77777777" w:rsidR="00605E7A" w:rsidRPr="00605E7A" w:rsidRDefault="00605E7A" w:rsidP="00B05172">
            <w:pPr>
              <w:spacing w:after="0" w:line="240" w:lineRule="auto"/>
              <w:jc w:val="both"/>
              <w:rPr>
                <w:rFonts w:ascii="Times New Roman" w:eastAsia="Times New Roman" w:hAnsi="Times New Roman" w:cs="Times New Roman"/>
                <w:color w:val="000000"/>
                <w:spacing w:val="-5"/>
                <w:sz w:val="24"/>
                <w:szCs w:val="24"/>
                <w:lang w:eastAsia="ru-RU"/>
              </w:rPr>
            </w:pPr>
            <w:r w:rsidRPr="00605E7A">
              <w:rPr>
                <w:rFonts w:ascii="Times New Roman" w:eastAsia="Times New Roman" w:hAnsi="Times New Roman" w:cs="Times New Roman"/>
                <w:color w:val="000000"/>
                <w:spacing w:val="-5"/>
                <w:sz w:val="24"/>
                <w:szCs w:val="24"/>
                <w:lang w:eastAsia="ru-RU"/>
              </w:rPr>
              <w:t>Комунальне некомерційне підприємство «Міська клінічна лікарня № 4» Дніпровської міської ради</w:t>
            </w:r>
            <w:r>
              <w:rPr>
                <w:rFonts w:ascii="Times New Roman" w:eastAsia="Times New Roman" w:hAnsi="Times New Roman" w:cs="Times New Roman"/>
                <w:color w:val="000000"/>
                <w:spacing w:val="-5"/>
                <w:sz w:val="24"/>
                <w:szCs w:val="24"/>
                <w:lang w:eastAsia="ru-RU"/>
              </w:rPr>
              <w:t xml:space="preserve">, </w:t>
            </w:r>
            <w:r w:rsidRPr="00AE2A1C">
              <w:rPr>
                <w:rFonts w:ascii="Times New Roman" w:hAnsi="Times New Roman" w:cs="Times New Roman"/>
                <w:sz w:val="24"/>
                <w:szCs w:val="24"/>
              </w:rPr>
              <w:t xml:space="preserve"> </w:t>
            </w:r>
            <w:r w:rsidRPr="00AE2A1C">
              <w:rPr>
                <w:rFonts w:ascii="Times New Roman" w:eastAsia="Times New Roman" w:hAnsi="Times New Roman" w:cs="Times New Roman"/>
                <w:color w:val="000000"/>
                <w:spacing w:val="-5"/>
                <w:sz w:val="24"/>
                <w:szCs w:val="24"/>
                <w:lang w:eastAsia="ru-RU"/>
              </w:rPr>
              <w:t>01280527</w:t>
            </w:r>
          </w:p>
        </w:tc>
        <w:tc>
          <w:tcPr>
            <w:tcW w:w="4253" w:type="dxa"/>
            <w:tcBorders>
              <w:top w:val="single" w:sz="6" w:space="0" w:color="000000"/>
              <w:left w:val="single" w:sz="6" w:space="0" w:color="000000"/>
              <w:bottom w:val="single" w:sz="6" w:space="0" w:color="000000"/>
              <w:right w:val="single" w:sz="6" w:space="0" w:color="000000"/>
            </w:tcBorders>
          </w:tcPr>
          <w:p w14:paraId="136F5973" w14:textId="77777777" w:rsidR="00605E7A" w:rsidRPr="00605E7A" w:rsidRDefault="00605E7A" w:rsidP="00B05172">
            <w:pPr>
              <w:spacing w:after="0" w:line="240" w:lineRule="auto"/>
              <w:jc w:val="both"/>
              <w:rPr>
                <w:rFonts w:ascii="Times New Roman" w:eastAsia="Times New Roman" w:hAnsi="Times New Roman" w:cs="Times New Roman"/>
                <w:color w:val="000000"/>
                <w:spacing w:val="-5"/>
                <w:sz w:val="24"/>
                <w:szCs w:val="24"/>
                <w:lang w:eastAsia="ru-RU"/>
              </w:rPr>
            </w:pPr>
            <w:r w:rsidRPr="00605E7A">
              <w:rPr>
                <w:rFonts w:ascii="Times New Roman" w:eastAsia="Times New Roman" w:hAnsi="Times New Roman" w:cs="Times New Roman"/>
                <w:color w:val="000000"/>
                <w:spacing w:val="-5"/>
                <w:sz w:val="24"/>
                <w:szCs w:val="24"/>
                <w:lang w:eastAsia="ru-RU"/>
              </w:rPr>
              <w:t>м. Дніпро, вул. Ближня, буд. 31</w:t>
            </w:r>
          </w:p>
          <w:p w14:paraId="31C75291" w14:textId="77777777" w:rsidR="00605E7A" w:rsidRPr="00605E7A" w:rsidRDefault="00605E7A" w:rsidP="00B05172">
            <w:pPr>
              <w:spacing w:after="0" w:line="240" w:lineRule="auto"/>
              <w:jc w:val="both"/>
              <w:rPr>
                <w:rFonts w:ascii="Times New Roman" w:eastAsia="Times New Roman" w:hAnsi="Times New Roman" w:cs="Times New Roman"/>
                <w:color w:val="000000"/>
                <w:spacing w:val="-5"/>
                <w:sz w:val="24"/>
                <w:szCs w:val="24"/>
                <w:lang w:eastAsia="ru-RU"/>
              </w:rPr>
            </w:pPr>
          </w:p>
        </w:tc>
        <w:tc>
          <w:tcPr>
            <w:tcW w:w="3123" w:type="dxa"/>
            <w:tcBorders>
              <w:top w:val="single" w:sz="6" w:space="0" w:color="000000"/>
              <w:left w:val="single" w:sz="6" w:space="0" w:color="000000"/>
              <w:bottom w:val="single" w:sz="6" w:space="0" w:color="000000"/>
              <w:right w:val="single" w:sz="4" w:space="0" w:color="000000"/>
            </w:tcBorders>
            <w:vAlign w:val="center"/>
            <w:hideMark/>
          </w:tcPr>
          <w:p w14:paraId="46B74A95" w14:textId="77777777" w:rsidR="00605E7A" w:rsidRPr="00605E7A" w:rsidRDefault="00605E7A" w:rsidP="00B05172">
            <w:pPr>
              <w:spacing w:after="0" w:line="240" w:lineRule="auto"/>
              <w:jc w:val="both"/>
              <w:rPr>
                <w:rFonts w:ascii="Times New Roman" w:eastAsia="Times New Roman" w:hAnsi="Times New Roman" w:cs="Times New Roman"/>
                <w:color w:val="000000"/>
                <w:spacing w:val="-5"/>
                <w:sz w:val="24"/>
                <w:szCs w:val="24"/>
                <w:lang w:eastAsia="ru-RU"/>
              </w:rPr>
            </w:pPr>
            <w:r w:rsidRPr="00605E7A">
              <w:rPr>
                <w:rFonts w:ascii="Times New Roman" w:eastAsia="Times New Roman" w:hAnsi="Times New Roman" w:cs="Times New Roman"/>
                <w:color w:val="000000"/>
                <w:spacing w:val="-5"/>
                <w:sz w:val="24"/>
                <w:szCs w:val="24"/>
                <w:lang w:eastAsia="ru-RU"/>
              </w:rPr>
              <w:t>1</w:t>
            </w:r>
          </w:p>
        </w:tc>
      </w:tr>
      <w:tr w:rsidR="00605E7A" w:rsidRPr="00605E7A" w14:paraId="5FA02352" w14:textId="77777777" w:rsidTr="00B05172">
        <w:trPr>
          <w:trHeight w:val="432"/>
        </w:trPr>
        <w:tc>
          <w:tcPr>
            <w:tcW w:w="709" w:type="dxa"/>
            <w:tcBorders>
              <w:top w:val="single" w:sz="6" w:space="0" w:color="000000"/>
              <w:left w:val="single" w:sz="4" w:space="0" w:color="000000"/>
              <w:bottom w:val="single" w:sz="6" w:space="0" w:color="000000"/>
              <w:right w:val="single" w:sz="6" w:space="0" w:color="000000"/>
            </w:tcBorders>
          </w:tcPr>
          <w:p w14:paraId="3FE72F99" w14:textId="77777777" w:rsidR="00605E7A" w:rsidRPr="00605E7A" w:rsidRDefault="00605E7A" w:rsidP="00605E7A">
            <w:pPr>
              <w:numPr>
                <w:ilvl w:val="0"/>
                <w:numId w:val="14"/>
              </w:numPr>
              <w:spacing w:after="0" w:line="240" w:lineRule="auto"/>
              <w:jc w:val="center"/>
              <w:rPr>
                <w:rFonts w:ascii="Times New Roman" w:eastAsia="Times New Roman" w:hAnsi="Times New Roman" w:cs="Times New Roman"/>
                <w:b/>
                <w:bCs/>
                <w:color w:val="000000"/>
                <w:spacing w:val="-5"/>
                <w:sz w:val="24"/>
                <w:szCs w:val="24"/>
                <w:lang w:eastAsia="ru-RU"/>
              </w:rPr>
            </w:pPr>
          </w:p>
        </w:tc>
        <w:tc>
          <w:tcPr>
            <w:tcW w:w="6657" w:type="dxa"/>
            <w:tcBorders>
              <w:top w:val="single" w:sz="6" w:space="0" w:color="000000"/>
              <w:left w:val="single" w:sz="6" w:space="0" w:color="000000"/>
              <w:bottom w:val="single" w:sz="6" w:space="0" w:color="000000"/>
              <w:right w:val="single" w:sz="6" w:space="0" w:color="000000"/>
            </w:tcBorders>
            <w:hideMark/>
          </w:tcPr>
          <w:p w14:paraId="2319DE3F" w14:textId="77777777" w:rsidR="00605E7A" w:rsidRPr="00605E7A" w:rsidRDefault="00605E7A" w:rsidP="00B05172">
            <w:pPr>
              <w:spacing w:after="0" w:line="240" w:lineRule="auto"/>
              <w:jc w:val="both"/>
              <w:rPr>
                <w:rFonts w:ascii="Times New Roman" w:eastAsia="Times New Roman" w:hAnsi="Times New Roman" w:cs="Times New Roman"/>
                <w:color w:val="000000"/>
                <w:spacing w:val="-5"/>
                <w:sz w:val="24"/>
                <w:szCs w:val="24"/>
                <w:lang w:eastAsia="ru-RU"/>
              </w:rPr>
            </w:pPr>
            <w:r w:rsidRPr="00605E7A">
              <w:rPr>
                <w:rFonts w:ascii="Times New Roman" w:eastAsia="Times New Roman" w:hAnsi="Times New Roman" w:cs="Times New Roman"/>
                <w:color w:val="000000"/>
                <w:spacing w:val="-5"/>
                <w:sz w:val="24"/>
                <w:szCs w:val="24"/>
                <w:lang w:eastAsia="ru-RU"/>
              </w:rPr>
              <w:t xml:space="preserve">Державна установа «Дніпропетровський обласний центр контролю та профілактики </w:t>
            </w:r>
            <w:proofErr w:type="spellStart"/>
            <w:r w:rsidRPr="00605E7A">
              <w:rPr>
                <w:rFonts w:ascii="Times New Roman" w:eastAsia="Times New Roman" w:hAnsi="Times New Roman" w:cs="Times New Roman"/>
                <w:color w:val="000000"/>
                <w:spacing w:val="-5"/>
                <w:sz w:val="24"/>
                <w:szCs w:val="24"/>
                <w:lang w:eastAsia="ru-RU"/>
              </w:rPr>
              <w:t>хвороб</w:t>
            </w:r>
            <w:proofErr w:type="spellEnd"/>
            <w:r w:rsidRPr="00605E7A">
              <w:rPr>
                <w:rFonts w:ascii="Times New Roman" w:eastAsia="Times New Roman" w:hAnsi="Times New Roman" w:cs="Times New Roman"/>
                <w:color w:val="000000"/>
                <w:spacing w:val="-5"/>
                <w:sz w:val="24"/>
                <w:szCs w:val="24"/>
                <w:lang w:eastAsia="ru-RU"/>
              </w:rPr>
              <w:t xml:space="preserve"> Міністерства охорони здоров'я України»</w:t>
            </w:r>
            <w:r>
              <w:rPr>
                <w:rFonts w:ascii="Times New Roman" w:eastAsia="Times New Roman" w:hAnsi="Times New Roman" w:cs="Times New Roman"/>
                <w:color w:val="000000"/>
                <w:spacing w:val="-5"/>
                <w:sz w:val="24"/>
                <w:szCs w:val="24"/>
                <w:lang w:eastAsia="ru-RU"/>
              </w:rPr>
              <w:t xml:space="preserve">, </w:t>
            </w:r>
            <w:r w:rsidRPr="00AE2A1C">
              <w:rPr>
                <w:rFonts w:ascii="Times New Roman" w:hAnsi="Times New Roman" w:cs="Times New Roman"/>
                <w:sz w:val="24"/>
                <w:szCs w:val="24"/>
              </w:rPr>
              <w:t xml:space="preserve"> </w:t>
            </w:r>
            <w:r w:rsidRPr="00AE2A1C">
              <w:rPr>
                <w:rFonts w:ascii="Times New Roman" w:eastAsia="Times New Roman" w:hAnsi="Times New Roman" w:cs="Times New Roman"/>
                <w:color w:val="000000"/>
                <w:spacing w:val="-5"/>
                <w:sz w:val="24"/>
                <w:szCs w:val="24"/>
                <w:lang w:eastAsia="ru-RU"/>
              </w:rPr>
              <w:t>38431598</w:t>
            </w:r>
          </w:p>
        </w:tc>
        <w:tc>
          <w:tcPr>
            <w:tcW w:w="4253" w:type="dxa"/>
            <w:tcBorders>
              <w:top w:val="single" w:sz="6" w:space="0" w:color="000000"/>
              <w:left w:val="single" w:sz="6" w:space="0" w:color="000000"/>
              <w:bottom w:val="single" w:sz="6" w:space="0" w:color="000000"/>
              <w:right w:val="single" w:sz="6" w:space="0" w:color="000000"/>
            </w:tcBorders>
            <w:hideMark/>
          </w:tcPr>
          <w:p w14:paraId="326FD7C7" w14:textId="77777777" w:rsidR="00605E7A" w:rsidRPr="00605E7A" w:rsidRDefault="00605E7A" w:rsidP="00B05172">
            <w:pPr>
              <w:spacing w:after="0" w:line="240" w:lineRule="auto"/>
              <w:jc w:val="both"/>
              <w:rPr>
                <w:rFonts w:ascii="Times New Roman" w:eastAsia="Times New Roman" w:hAnsi="Times New Roman" w:cs="Times New Roman"/>
                <w:color w:val="000000"/>
                <w:spacing w:val="-5"/>
                <w:sz w:val="24"/>
                <w:szCs w:val="24"/>
                <w:lang w:eastAsia="ru-RU"/>
              </w:rPr>
            </w:pPr>
            <w:r w:rsidRPr="00605E7A">
              <w:rPr>
                <w:rFonts w:ascii="Times New Roman" w:eastAsia="Times New Roman" w:hAnsi="Times New Roman" w:cs="Times New Roman"/>
                <w:color w:val="000000"/>
                <w:spacing w:val="-5"/>
                <w:sz w:val="24"/>
                <w:szCs w:val="24"/>
                <w:lang w:eastAsia="ru-RU"/>
              </w:rPr>
              <w:t>м. Дніпро,  вул. Госпітальна, буд. 6</w:t>
            </w:r>
          </w:p>
        </w:tc>
        <w:tc>
          <w:tcPr>
            <w:tcW w:w="3123" w:type="dxa"/>
            <w:tcBorders>
              <w:top w:val="single" w:sz="6" w:space="0" w:color="000000"/>
              <w:left w:val="single" w:sz="6" w:space="0" w:color="000000"/>
              <w:bottom w:val="single" w:sz="6" w:space="0" w:color="000000"/>
              <w:right w:val="single" w:sz="4" w:space="0" w:color="000000"/>
            </w:tcBorders>
            <w:vAlign w:val="center"/>
            <w:hideMark/>
          </w:tcPr>
          <w:p w14:paraId="07B5AC50" w14:textId="77777777" w:rsidR="00605E7A" w:rsidRPr="00605E7A" w:rsidRDefault="00605E7A" w:rsidP="00B05172">
            <w:pPr>
              <w:spacing w:after="0" w:line="240" w:lineRule="auto"/>
              <w:jc w:val="both"/>
              <w:rPr>
                <w:rFonts w:ascii="Times New Roman" w:eastAsia="Times New Roman" w:hAnsi="Times New Roman" w:cs="Times New Roman"/>
                <w:color w:val="000000"/>
                <w:spacing w:val="-5"/>
                <w:sz w:val="24"/>
                <w:szCs w:val="24"/>
                <w:lang w:eastAsia="ru-RU"/>
              </w:rPr>
            </w:pPr>
            <w:r w:rsidRPr="00605E7A">
              <w:rPr>
                <w:rFonts w:ascii="Times New Roman" w:eastAsia="Times New Roman" w:hAnsi="Times New Roman" w:cs="Times New Roman"/>
                <w:color w:val="000000"/>
                <w:spacing w:val="-5"/>
                <w:sz w:val="24"/>
                <w:szCs w:val="24"/>
                <w:lang w:eastAsia="ru-RU"/>
              </w:rPr>
              <w:t>1</w:t>
            </w:r>
          </w:p>
        </w:tc>
      </w:tr>
      <w:tr w:rsidR="00605E7A" w:rsidRPr="00605E7A" w14:paraId="0C046346" w14:textId="77777777" w:rsidTr="00B05172">
        <w:trPr>
          <w:trHeight w:val="432"/>
        </w:trPr>
        <w:tc>
          <w:tcPr>
            <w:tcW w:w="709" w:type="dxa"/>
            <w:tcBorders>
              <w:top w:val="single" w:sz="6" w:space="0" w:color="000000"/>
              <w:left w:val="single" w:sz="4" w:space="0" w:color="000000"/>
              <w:bottom w:val="single" w:sz="4" w:space="0" w:color="000000"/>
              <w:right w:val="single" w:sz="6" w:space="0" w:color="000000"/>
            </w:tcBorders>
          </w:tcPr>
          <w:p w14:paraId="1D77EBB7" w14:textId="77777777" w:rsidR="00605E7A" w:rsidRPr="00605E7A" w:rsidRDefault="00605E7A" w:rsidP="00605E7A">
            <w:pPr>
              <w:numPr>
                <w:ilvl w:val="0"/>
                <w:numId w:val="14"/>
              </w:numPr>
              <w:spacing w:after="0" w:line="240" w:lineRule="auto"/>
              <w:jc w:val="center"/>
              <w:rPr>
                <w:rFonts w:ascii="Times New Roman" w:eastAsia="Times New Roman" w:hAnsi="Times New Roman" w:cs="Times New Roman"/>
                <w:b/>
                <w:bCs/>
                <w:color w:val="000000"/>
                <w:spacing w:val="-5"/>
                <w:sz w:val="24"/>
                <w:szCs w:val="24"/>
                <w:lang w:eastAsia="ru-RU"/>
              </w:rPr>
            </w:pPr>
          </w:p>
        </w:tc>
        <w:tc>
          <w:tcPr>
            <w:tcW w:w="6657" w:type="dxa"/>
            <w:tcBorders>
              <w:top w:val="single" w:sz="6" w:space="0" w:color="000000"/>
              <w:left w:val="single" w:sz="6" w:space="0" w:color="000000"/>
              <w:bottom w:val="single" w:sz="4" w:space="0" w:color="000000"/>
              <w:right w:val="single" w:sz="6" w:space="0" w:color="000000"/>
            </w:tcBorders>
          </w:tcPr>
          <w:p w14:paraId="1C9A86AD" w14:textId="77777777" w:rsidR="00605E7A" w:rsidRPr="00605E7A" w:rsidRDefault="00605E7A" w:rsidP="00B05172">
            <w:pPr>
              <w:spacing w:after="0" w:line="240" w:lineRule="auto"/>
              <w:jc w:val="both"/>
              <w:rPr>
                <w:rFonts w:ascii="Times New Roman" w:eastAsia="Times New Roman" w:hAnsi="Times New Roman" w:cs="Times New Roman"/>
                <w:color w:val="000000"/>
                <w:spacing w:val="-5"/>
                <w:sz w:val="24"/>
                <w:szCs w:val="24"/>
                <w:lang w:eastAsia="ru-RU"/>
              </w:rPr>
            </w:pPr>
            <w:r w:rsidRPr="00605E7A">
              <w:rPr>
                <w:rFonts w:ascii="Times New Roman" w:eastAsia="Times New Roman" w:hAnsi="Times New Roman" w:cs="Times New Roman"/>
                <w:color w:val="000000"/>
                <w:spacing w:val="-5"/>
                <w:sz w:val="24"/>
                <w:szCs w:val="24"/>
                <w:lang w:eastAsia="ru-RU"/>
              </w:rPr>
              <w:t>Державна установа "Центр громадського здоров'я Міністерства охорони здоров'я України"</w:t>
            </w:r>
            <w:r>
              <w:rPr>
                <w:rFonts w:ascii="Times New Roman" w:eastAsia="Times New Roman" w:hAnsi="Times New Roman" w:cs="Times New Roman"/>
                <w:color w:val="000000"/>
                <w:spacing w:val="-5"/>
                <w:sz w:val="24"/>
                <w:szCs w:val="24"/>
                <w:lang w:eastAsia="ru-RU"/>
              </w:rPr>
              <w:t xml:space="preserve">, </w:t>
            </w:r>
            <w:r w:rsidRPr="00AE2A1C">
              <w:rPr>
                <w:rFonts w:ascii="Open Sans" w:hAnsi="Open Sans" w:cs="Open Sans"/>
                <w:color w:val="242638"/>
                <w:sz w:val="21"/>
                <w:szCs w:val="21"/>
                <w:shd w:val="clear" w:color="auto" w:fill="FFFFFF"/>
              </w:rPr>
              <w:t xml:space="preserve"> </w:t>
            </w:r>
            <w:r w:rsidRPr="00AE2A1C">
              <w:rPr>
                <w:rFonts w:ascii="Times New Roman" w:eastAsia="Times New Roman" w:hAnsi="Times New Roman" w:cs="Times New Roman"/>
                <w:color w:val="000000"/>
                <w:spacing w:val="-5"/>
                <w:sz w:val="24"/>
                <w:szCs w:val="24"/>
                <w:lang w:eastAsia="ru-RU"/>
              </w:rPr>
              <w:t>40524109</w:t>
            </w:r>
          </w:p>
        </w:tc>
        <w:tc>
          <w:tcPr>
            <w:tcW w:w="4253" w:type="dxa"/>
            <w:tcBorders>
              <w:top w:val="single" w:sz="6" w:space="0" w:color="000000"/>
              <w:left w:val="single" w:sz="6" w:space="0" w:color="000000"/>
              <w:bottom w:val="single" w:sz="4" w:space="0" w:color="000000"/>
              <w:right w:val="single" w:sz="6" w:space="0" w:color="000000"/>
            </w:tcBorders>
          </w:tcPr>
          <w:p w14:paraId="6F2D615A" w14:textId="77777777" w:rsidR="00605E7A" w:rsidRPr="00605E7A" w:rsidRDefault="00605E7A" w:rsidP="00B05172">
            <w:pPr>
              <w:spacing w:after="0" w:line="240" w:lineRule="auto"/>
              <w:rPr>
                <w:rFonts w:ascii="Times New Roman" w:eastAsia="Times New Roman" w:hAnsi="Times New Roman" w:cs="Times New Roman"/>
                <w:color w:val="000000"/>
                <w:spacing w:val="-5"/>
                <w:sz w:val="24"/>
                <w:szCs w:val="24"/>
                <w:lang w:eastAsia="ru-RU"/>
              </w:rPr>
            </w:pPr>
            <w:r w:rsidRPr="00605E7A">
              <w:rPr>
                <w:rFonts w:ascii="Times New Roman" w:eastAsia="Times New Roman" w:hAnsi="Times New Roman" w:cs="Times New Roman"/>
                <w:color w:val="000000"/>
                <w:spacing w:val="-5"/>
                <w:sz w:val="24"/>
                <w:szCs w:val="24"/>
                <w:lang w:eastAsia="ru-RU"/>
              </w:rPr>
              <w:t>м. Київ, вул. Ярославська, 41</w:t>
            </w:r>
          </w:p>
        </w:tc>
        <w:tc>
          <w:tcPr>
            <w:tcW w:w="3123" w:type="dxa"/>
            <w:tcBorders>
              <w:top w:val="single" w:sz="6" w:space="0" w:color="000000"/>
              <w:left w:val="single" w:sz="6" w:space="0" w:color="000000"/>
              <w:bottom w:val="single" w:sz="4" w:space="0" w:color="000000"/>
              <w:right w:val="single" w:sz="4" w:space="0" w:color="000000"/>
            </w:tcBorders>
            <w:vAlign w:val="center"/>
          </w:tcPr>
          <w:p w14:paraId="3AFCB6FA" w14:textId="77777777" w:rsidR="00605E7A" w:rsidRPr="00605E7A" w:rsidRDefault="00605E7A" w:rsidP="00B05172">
            <w:pPr>
              <w:spacing w:after="0" w:line="240" w:lineRule="auto"/>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1</w:t>
            </w:r>
          </w:p>
        </w:tc>
      </w:tr>
    </w:tbl>
    <w:p w14:paraId="202E2E52" w14:textId="77777777" w:rsidR="00605E7A" w:rsidRPr="00605E7A" w:rsidRDefault="00605E7A" w:rsidP="00EA6FFA">
      <w:pPr>
        <w:spacing w:after="0" w:line="240" w:lineRule="auto"/>
        <w:jc w:val="center"/>
        <w:rPr>
          <w:rFonts w:ascii="Times New Roman" w:eastAsia="Times New Roman" w:hAnsi="Times New Roman" w:cs="Times New Roman"/>
          <w:bCs/>
          <w:color w:val="000000"/>
          <w:spacing w:val="-5"/>
          <w:sz w:val="24"/>
          <w:szCs w:val="24"/>
          <w:lang w:eastAsia="ru-RU"/>
        </w:rPr>
      </w:pPr>
    </w:p>
    <w:sectPr w:rsidR="00605E7A" w:rsidRPr="00605E7A" w:rsidSect="007E6230">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F437A" w14:textId="77777777" w:rsidR="00F74278" w:rsidRDefault="00F74278" w:rsidP="0024553B">
      <w:pPr>
        <w:spacing w:after="0" w:line="240" w:lineRule="auto"/>
      </w:pPr>
      <w:r>
        <w:separator/>
      </w:r>
    </w:p>
  </w:endnote>
  <w:endnote w:type="continuationSeparator" w:id="0">
    <w:p w14:paraId="5D379383" w14:textId="77777777" w:rsidR="00F74278" w:rsidRDefault="00F74278" w:rsidP="0024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CB86C" w14:textId="77777777" w:rsidR="00F74278" w:rsidRDefault="00F74278" w:rsidP="0024553B">
      <w:pPr>
        <w:spacing w:after="0" w:line="240" w:lineRule="auto"/>
      </w:pPr>
      <w:r>
        <w:separator/>
      </w:r>
    </w:p>
  </w:footnote>
  <w:footnote w:type="continuationSeparator" w:id="0">
    <w:p w14:paraId="4995B548" w14:textId="77777777" w:rsidR="00F74278" w:rsidRDefault="00F74278" w:rsidP="00245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5F8A"/>
    <w:multiLevelType w:val="multilevel"/>
    <w:tmpl w:val="18888D24"/>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7912BC"/>
    <w:multiLevelType w:val="hybridMultilevel"/>
    <w:tmpl w:val="7A00B854"/>
    <w:lvl w:ilvl="0" w:tplc="35DA6A5E">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492522F"/>
    <w:multiLevelType w:val="hybridMultilevel"/>
    <w:tmpl w:val="590693DA"/>
    <w:lvl w:ilvl="0" w:tplc="47C25E70">
      <w:start w:val="1"/>
      <w:numFmt w:val="decimal"/>
      <w:lvlText w:val="%1."/>
      <w:lvlJc w:val="left"/>
      <w:pPr>
        <w:ind w:left="720" w:hanging="360"/>
      </w:pPr>
      <w:rPr>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176E083C"/>
    <w:multiLevelType w:val="multilevel"/>
    <w:tmpl w:val="081805F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B8A0066"/>
    <w:multiLevelType w:val="multilevel"/>
    <w:tmpl w:val="DCDCA648"/>
    <w:lvl w:ilvl="0">
      <w:start w:val="1"/>
      <w:numFmt w:val="decimal"/>
      <w:lvlText w:val="%1."/>
      <w:lvlJc w:val="left"/>
      <w:pPr>
        <w:ind w:left="502"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B96803"/>
    <w:multiLevelType w:val="hybridMultilevel"/>
    <w:tmpl w:val="48228C6C"/>
    <w:lvl w:ilvl="0" w:tplc="CAFCD426">
      <w:start w:val="1"/>
      <w:numFmt w:val="decimal"/>
      <w:lvlText w:val="%1."/>
      <w:lvlJc w:val="left"/>
      <w:pPr>
        <w:ind w:left="315" w:hanging="360"/>
      </w:pPr>
    </w:lvl>
    <w:lvl w:ilvl="1" w:tplc="04220019">
      <w:start w:val="1"/>
      <w:numFmt w:val="lowerLetter"/>
      <w:lvlText w:val="%2."/>
      <w:lvlJc w:val="left"/>
      <w:pPr>
        <w:ind w:left="1035" w:hanging="360"/>
      </w:pPr>
    </w:lvl>
    <w:lvl w:ilvl="2" w:tplc="0422001B">
      <w:start w:val="1"/>
      <w:numFmt w:val="lowerRoman"/>
      <w:lvlText w:val="%3."/>
      <w:lvlJc w:val="right"/>
      <w:pPr>
        <w:ind w:left="1755" w:hanging="180"/>
      </w:pPr>
    </w:lvl>
    <w:lvl w:ilvl="3" w:tplc="0422000F">
      <w:start w:val="1"/>
      <w:numFmt w:val="decimal"/>
      <w:lvlText w:val="%4."/>
      <w:lvlJc w:val="left"/>
      <w:pPr>
        <w:ind w:left="2475" w:hanging="360"/>
      </w:pPr>
    </w:lvl>
    <w:lvl w:ilvl="4" w:tplc="04220019">
      <w:start w:val="1"/>
      <w:numFmt w:val="lowerLetter"/>
      <w:lvlText w:val="%5."/>
      <w:lvlJc w:val="left"/>
      <w:pPr>
        <w:ind w:left="3195" w:hanging="360"/>
      </w:pPr>
    </w:lvl>
    <w:lvl w:ilvl="5" w:tplc="0422001B">
      <w:start w:val="1"/>
      <w:numFmt w:val="lowerRoman"/>
      <w:lvlText w:val="%6."/>
      <w:lvlJc w:val="right"/>
      <w:pPr>
        <w:ind w:left="3915" w:hanging="180"/>
      </w:pPr>
    </w:lvl>
    <w:lvl w:ilvl="6" w:tplc="0422000F">
      <w:start w:val="1"/>
      <w:numFmt w:val="decimal"/>
      <w:lvlText w:val="%7."/>
      <w:lvlJc w:val="left"/>
      <w:pPr>
        <w:ind w:left="4635" w:hanging="360"/>
      </w:pPr>
    </w:lvl>
    <w:lvl w:ilvl="7" w:tplc="04220019">
      <w:start w:val="1"/>
      <w:numFmt w:val="lowerLetter"/>
      <w:lvlText w:val="%8."/>
      <w:lvlJc w:val="left"/>
      <w:pPr>
        <w:ind w:left="5355" w:hanging="360"/>
      </w:pPr>
    </w:lvl>
    <w:lvl w:ilvl="8" w:tplc="0422001B">
      <w:start w:val="1"/>
      <w:numFmt w:val="lowerRoman"/>
      <w:lvlText w:val="%9."/>
      <w:lvlJc w:val="right"/>
      <w:pPr>
        <w:ind w:left="6075" w:hanging="180"/>
      </w:pPr>
    </w:lvl>
  </w:abstractNum>
  <w:abstractNum w:abstractNumId="6" w15:restartNumberingAfterBreak="0">
    <w:nsid w:val="3A5C29F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630B99"/>
    <w:multiLevelType w:val="multilevel"/>
    <w:tmpl w:val="4F6C5C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C71261F"/>
    <w:multiLevelType w:val="hybridMultilevel"/>
    <w:tmpl w:val="92AA2430"/>
    <w:lvl w:ilvl="0" w:tplc="B1B86092">
      <w:start w:val="1"/>
      <w:numFmt w:val="decimal"/>
      <w:lvlText w:val="%1."/>
      <w:lvlJc w:val="left"/>
      <w:pPr>
        <w:ind w:left="315" w:hanging="360"/>
      </w:pPr>
      <w:rPr>
        <w:rFonts w:ascii="Times New Roman" w:eastAsia="Times New Roman" w:hAnsi="Times New Roman" w:cs="Times New Roman"/>
      </w:rPr>
    </w:lvl>
    <w:lvl w:ilvl="1" w:tplc="04220019">
      <w:start w:val="1"/>
      <w:numFmt w:val="lowerLetter"/>
      <w:lvlText w:val="%2."/>
      <w:lvlJc w:val="left"/>
      <w:pPr>
        <w:ind w:left="1035" w:hanging="360"/>
      </w:pPr>
    </w:lvl>
    <w:lvl w:ilvl="2" w:tplc="0422001B">
      <w:start w:val="1"/>
      <w:numFmt w:val="lowerRoman"/>
      <w:lvlText w:val="%3."/>
      <w:lvlJc w:val="right"/>
      <w:pPr>
        <w:ind w:left="1755" w:hanging="180"/>
      </w:pPr>
    </w:lvl>
    <w:lvl w:ilvl="3" w:tplc="0422000F">
      <w:start w:val="1"/>
      <w:numFmt w:val="decimal"/>
      <w:lvlText w:val="%4."/>
      <w:lvlJc w:val="left"/>
      <w:pPr>
        <w:ind w:left="2475" w:hanging="360"/>
      </w:pPr>
    </w:lvl>
    <w:lvl w:ilvl="4" w:tplc="04220019">
      <w:start w:val="1"/>
      <w:numFmt w:val="lowerLetter"/>
      <w:lvlText w:val="%5."/>
      <w:lvlJc w:val="left"/>
      <w:pPr>
        <w:ind w:left="3195" w:hanging="360"/>
      </w:pPr>
    </w:lvl>
    <w:lvl w:ilvl="5" w:tplc="0422001B">
      <w:start w:val="1"/>
      <w:numFmt w:val="lowerRoman"/>
      <w:lvlText w:val="%6."/>
      <w:lvlJc w:val="right"/>
      <w:pPr>
        <w:ind w:left="3915" w:hanging="180"/>
      </w:pPr>
    </w:lvl>
    <w:lvl w:ilvl="6" w:tplc="0422000F">
      <w:start w:val="1"/>
      <w:numFmt w:val="decimal"/>
      <w:lvlText w:val="%7."/>
      <w:lvlJc w:val="left"/>
      <w:pPr>
        <w:ind w:left="4635" w:hanging="360"/>
      </w:pPr>
    </w:lvl>
    <w:lvl w:ilvl="7" w:tplc="04220019">
      <w:start w:val="1"/>
      <w:numFmt w:val="lowerLetter"/>
      <w:lvlText w:val="%8."/>
      <w:lvlJc w:val="left"/>
      <w:pPr>
        <w:ind w:left="5355" w:hanging="360"/>
      </w:pPr>
    </w:lvl>
    <w:lvl w:ilvl="8" w:tplc="0422001B">
      <w:start w:val="1"/>
      <w:numFmt w:val="lowerRoman"/>
      <w:lvlText w:val="%9."/>
      <w:lvlJc w:val="right"/>
      <w:pPr>
        <w:ind w:left="6075" w:hanging="180"/>
      </w:pPr>
    </w:lvl>
  </w:abstractNum>
  <w:abstractNum w:abstractNumId="9" w15:restartNumberingAfterBreak="0">
    <w:nsid w:val="66A506F6"/>
    <w:multiLevelType w:val="multilevel"/>
    <w:tmpl w:val="73949660"/>
    <w:lvl w:ilvl="0">
      <w:start w:val="100"/>
      <w:numFmt w:val="decimal"/>
      <w:lvlText w:val="%1"/>
      <w:lvlJc w:val="left"/>
      <w:pPr>
        <w:ind w:left="924" w:hanging="924"/>
      </w:pPr>
      <w:rPr>
        <w:rFonts w:hint="default"/>
      </w:rPr>
    </w:lvl>
    <w:lvl w:ilvl="1">
      <w:start w:val="1000"/>
      <w:numFmt w:val="decimal"/>
      <w:lvlText w:val="%1-%2"/>
      <w:lvlJc w:val="left"/>
      <w:pPr>
        <w:ind w:left="924" w:hanging="924"/>
      </w:pPr>
      <w:rPr>
        <w:rFonts w:hint="default"/>
      </w:rPr>
    </w:lvl>
    <w:lvl w:ilvl="2">
      <w:start w:val="1"/>
      <w:numFmt w:val="decimal"/>
      <w:lvlText w:val="%1-%2.%3"/>
      <w:lvlJc w:val="left"/>
      <w:pPr>
        <w:ind w:left="924" w:hanging="924"/>
      </w:pPr>
      <w:rPr>
        <w:rFonts w:hint="default"/>
      </w:rPr>
    </w:lvl>
    <w:lvl w:ilvl="3">
      <w:start w:val="1"/>
      <w:numFmt w:val="decimal"/>
      <w:lvlText w:val="%1-%2.%3.%4"/>
      <w:lvlJc w:val="left"/>
      <w:pPr>
        <w:ind w:left="924" w:hanging="92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200CE9"/>
    <w:multiLevelType w:val="multilevel"/>
    <w:tmpl w:val="E778810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6EE93543"/>
    <w:multiLevelType w:val="hybridMultilevel"/>
    <w:tmpl w:val="BAEA49A6"/>
    <w:lvl w:ilvl="0" w:tplc="B72C870E">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4930011"/>
    <w:multiLevelType w:val="multilevel"/>
    <w:tmpl w:val="95BE33AC"/>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C9B2392"/>
    <w:multiLevelType w:val="hybridMultilevel"/>
    <w:tmpl w:val="35BAA204"/>
    <w:lvl w:ilvl="0" w:tplc="E36E8008">
      <w:start w:val="1"/>
      <w:numFmt w:val="decimal"/>
      <w:lvlText w:val="%1."/>
      <w:lvlJc w:val="left"/>
      <w:pPr>
        <w:ind w:left="351" w:hanging="396"/>
      </w:pPr>
    </w:lvl>
    <w:lvl w:ilvl="1" w:tplc="04220019">
      <w:start w:val="1"/>
      <w:numFmt w:val="lowerLetter"/>
      <w:lvlText w:val="%2."/>
      <w:lvlJc w:val="left"/>
      <w:pPr>
        <w:ind w:left="1035" w:hanging="360"/>
      </w:pPr>
    </w:lvl>
    <w:lvl w:ilvl="2" w:tplc="0422001B">
      <w:start w:val="1"/>
      <w:numFmt w:val="lowerRoman"/>
      <w:lvlText w:val="%3."/>
      <w:lvlJc w:val="right"/>
      <w:pPr>
        <w:ind w:left="1755" w:hanging="180"/>
      </w:pPr>
    </w:lvl>
    <w:lvl w:ilvl="3" w:tplc="0422000F">
      <w:start w:val="1"/>
      <w:numFmt w:val="decimal"/>
      <w:lvlText w:val="%4."/>
      <w:lvlJc w:val="left"/>
      <w:pPr>
        <w:ind w:left="2475" w:hanging="360"/>
      </w:pPr>
    </w:lvl>
    <w:lvl w:ilvl="4" w:tplc="04220019">
      <w:start w:val="1"/>
      <w:numFmt w:val="lowerLetter"/>
      <w:lvlText w:val="%5."/>
      <w:lvlJc w:val="left"/>
      <w:pPr>
        <w:ind w:left="3195" w:hanging="360"/>
      </w:pPr>
    </w:lvl>
    <w:lvl w:ilvl="5" w:tplc="0422001B">
      <w:start w:val="1"/>
      <w:numFmt w:val="lowerRoman"/>
      <w:lvlText w:val="%6."/>
      <w:lvlJc w:val="right"/>
      <w:pPr>
        <w:ind w:left="3915" w:hanging="180"/>
      </w:pPr>
    </w:lvl>
    <w:lvl w:ilvl="6" w:tplc="0422000F">
      <w:start w:val="1"/>
      <w:numFmt w:val="decimal"/>
      <w:lvlText w:val="%7."/>
      <w:lvlJc w:val="left"/>
      <w:pPr>
        <w:ind w:left="4635" w:hanging="360"/>
      </w:pPr>
    </w:lvl>
    <w:lvl w:ilvl="7" w:tplc="04220019">
      <w:start w:val="1"/>
      <w:numFmt w:val="lowerLetter"/>
      <w:lvlText w:val="%8."/>
      <w:lvlJc w:val="left"/>
      <w:pPr>
        <w:ind w:left="5355" w:hanging="360"/>
      </w:pPr>
    </w:lvl>
    <w:lvl w:ilvl="8" w:tplc="0422001B">
      <w:start w:val="1"/>
      <w:numFmt w:val="lowerRoman"/>
      <w:lvlText w:val="%9."/>
      <w:lvlJc w:val="right"/>
      <w:pPr>
        <w:ind w:left="6075"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
  </w:num>
  <w:num w:numId="8">
    <w:abstractNumId w:val="1"/>
  </w:num>
  <w:num w:numId="9">
    <w:abstractNumId w:val="9"/>
  </w:num>
  <w:num w:numId="10">
    <w:abstractNumId w:val="1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B8"/>
    <w:rsid w:val="00002474"/>
    <w:rsid w:val="00011F48"/>
    <w:rsid w:val="0002264E"/>
    <w:rsid w:val="000430FE"/>
    <w:rsid w:val="0004602D"/>
    <w:rsid w:val="00084D10"/>
    <w:rsid w:val="00094738"/>
    <w:rsid w:val="000B6D9F"/>
    <w:rsid w:val="000C4E15"/>
    <w:rsid w:val="000C6C98"/>
    <w:rsid w:val="000C70A6"/>
    <w:rsid w:val="000D5EF7"/>
    <w:rsid w:val="00102D35"/>
    <w:rsid w:val="001055A1"/>
    <w:rsid w:val="00115D71"/>
    <w:rsid w:val="00127EDA"/>
    <w:rsid w:val="00140B58"/>
    <w:rsid w:val="00161710"/>
    <w:rsid w:val="00184881"/>
    <w:rsid w:val="00185353"/>
    <w:rsid w:val="001A6CCE"/>
    <w:rsid w:val="001B30E0"/>
    <w:rsid w:val="001C079C"/>
    <w:rsid w:val="001C1517"/>
    <w:rsid w:val="001C1668"/>
    <w:rsid w:val="001C6A9B"/>
    <w:rsid w:val="00200A3D"/>
    <w:rsid w:val="00204173"/>
    <w:rsid w:val="00226C86"/>
    <w:rsid w:val="0024553B"/>
    <w:rsid w:val="00277EC5"/>
    <w:rsid w:val="002833C6"/>
    <w:rsid w:val="002855F6"/>
    <w:rsid w:val="002B2BDA"/>
    <w:rsid w:val="002B6E58"/>
    <w:rsid w:val="002B72AC"/>
    <w:rsid w:val="002C519E"/>
    <w:rsid w:val="002C7992"/>
    <w:rsid w:val="002D034A"/>
    <w:rsid w:val="002E2676"/>
    <w:rsid w:val="002F70F7"/>
    <w:rsid w:val="0032269D"/>
    <w:rsid w:val="00341EB7"/>
    <w:rsid w:val="003453DF"/>
    <w:rsid w:val="00366514"/>
    <w:rsid w:val="0037311B"/>
    <w:rsid w:val="003846A6"/>
    <w:rsid w:val="00392139"/>
    <w:rsid w:val="00393926"/>
    <w:rsid w:val="003976BD"/>
    <w:rsid w:val="003B7146"/>
    <w:rsid w:val="003C0571"/>
    <w:rsid w:val="003C6B47"/>
    <w:rsid w:val="003E26E2"/>
    <w:rsid w:val="003E28F5"/>
    <w:rsid w:val="003E7975"/>
    <w:rsid w:val="00413BDD"/>
    <w:rsid w:val="0046165B"/>
    <w:rsid w:val="00461FF1"/>
    <w:rsid w:val="0047770A"/>
    <w:rsid w:val="00480BE3"/>
    <w:rsid w:val="00491A52"/>
    <w:rsid w:val="00497331"/>
    <w:rsid w:val="004A7184"/>
    <w:rsid w:val="004D5770"/>
    <w:rsid w:val="004E7378"/>
    <w:rsid w:val="004F57B0"/>
    <w:rsid w:val="00504D58"/>
    <w:rsid w:val="00516F67"/>
    <w:rsid w:val="0054119B"/>
    <w:rsid w:val="00554DF7"/>
    <w:rsid w:val="00570486"/>
    <w:rsid w:val="00590320"/>
    <w:rsid w:val="005A2A9B"/>
    <w:rsid w:val="005C400B"/>
    <w:rsid w:val="005C4484"/>
    <w:rsid w:val="005F6CE1"/>
    <w:rsid w:val="00605E7A"/>
    <w:rsid w:val="00607317"/>
    <w:rsid w:val="006146A1"/>
    <w:rsid w:val="00626C9F"/>
    <w:rsid w:val="006624B6"/>
    <w:rsid w:val="0067152C"/>
    <w:rsid w:val="00686D05"/>
    <w:rsid w:val="00691987"/>
    <w:rsid w:val="00693C8B"/>
    <w:rsid w:val="006A54F2"/>
    <w:rsid w:val="006C75C1"/>
    <w:rsid w:val="006D3EBF"/>
    <w:rsid w:val="006D4F37"/>
    <w:rsid w:val="006E28E9"/>
    <w:rsid w:val="006F18EC"/>
    <w:rsid w:val="006F1B4C"/>
    <w:rsid w:val="00711D5F"/>
    <w:rsid w:val="00723EF9"/>
    <w:rsid w:val="007401D1"/>
    <w:rsid w:val="00746B50"/>
    <w:rsid w:val="00753E02"/>
    <w:rsid w:val="007567F8"/>
    <w:rsid w:val="007622E0"/>
    <w:rsid w:val="00786C96"/>
    <w:rsid w:val="00792FF3"/>
    <w:rsid w:val="007975BE"/>
    <w:rsid w:val="007A4A39"/>
    <w:rsid w:val="007B4812"/>
    <w:rsid w:val="007B5C52"/>
    <w:rsid w:val="007D7682"/>
    <w:rsid w:val="007E54F6"/>
    <w:rsid w:val="007E6230"/>
    <w:rsid w:val="007E68E4"/>
    <w:rsid w:val="007F5DCA"/>
    <w:rsid w:val="00803D2F"/>
    <w:rsid w:val="00812577"/>
    <w:rsid w:val="008201EB"/>
    <w:rsid w:val="00823139"/>
    <w:rsid w:val="0082548F"/>
    <w:rsid w:val="00837155"/>
    <w:rsid w:val="0084332E"/>
    <w:rsid w:val="00870D0C"/>
    <w:rsid w:val="00881B32"/>
    <w:rsid w:val="00882F7D"/>
    <w:rsid w:val="008A3D83"/>
    <w:rsid w:val="008B72AE"/>
    <w:rsid w:val="008F229E"/>
    <w:rsid w:val="00934D84"/>
    <w:rsid w:val="009423B4"/>
    <w:rsid w:val="009443DC"/>
    <w:rsid w:val="0095518A"/>
    <w:rsid w:val="00955A33"/>
    <w:rsid w:val="0098548C"/>
    <w:rsid w:val="009E1B95"/>
    <w:rsid w:val="009E64FE"/>
    <w:rsid w:val="009F4ACD"/>
    <w:rsid w:val="00A12C28"/>
    <w:rsid w:val="00A35A2E"/>
    <w:rsid w:val="00A35F17"/>
    <w:rsid w:val="00A420DA"/>
    <w:rsid w:val="00A52318"/>
    <w:rsid w:val="00A535E2"/>
    <w:rsid w:val="00A615A8"/>
    <w:rsid w:val="00A71EB1"/>
    <w:rsid w:val="00A775EB"/>
    <w:rsid w:val="00A95E47"/>
    <w:rsid w:val="00AC1C0E"/>
    <w:rsid w:val="00AC70C5"/>
    <w:rsid w:val="00B137D2"/>
    <w:rsid w:val="00B15CFB"/>
    <w:rsid w:val="00B215A9"/>
    <w:rsid w:val="00B26968"/>
    <w:rsid w:val="00B431E7"/>
    <w:rsid w:val="00B55FB1"/>
    <w:rsid w:val="00B61A97"/>
    <w:rsid w:val="00B66EF4"/>
    <w:rsid w:val="00B86AF8"/>
    <w:rsid w:val="00BD2D4B"/>
    <w:rsid w:val="00BE14D8"/>
    <w:rsid w:val="00BE1FF8"/>
    <w:rsid w:val="00BE2820"/>
    <w:rsid w:val="00C06B6A"/>
    <w:rsid w:val="00C12BB7"/>
    <w:rsid w:val="00C15F77"/>
    <w:rsid w:val="00C33F3D"/>
    <w:rsid w:val="00C37569"/>
    <w:rsid w:val="00C60DAA"/>
    <w:rsid w:val="00CA26DE"/>
    <w:rsid w:val="00CA5AC9"/>
    <w:rsid w:val="00CA68EE"/>
    <w:rsid w:val="00CE62B9"/>
    <w:rsid w:val="00D14848"/>
    <w:rsid w:val="00D169A9"/>
    <w:rsid w:val="00D30B70"/>
    <w:rsid w:val="00D30E95"/>
    <w:rsid w:val="00D431D1"/>
    <w:rsid w:val="00D43D84"/>
    <w:rsid w:val="00D626B8"/>
    <w:rsid w:val="00D86D1C"/>
    <w:rsid w:val="00D9471A"/>
    <w:rsid w:val="00DA2762"/>
    <w:rsid w:val="00DB4528"/>
    <w:rsid w:val="00DD0727"/>
    <w:rsid w:val="00DD1D9E"/>
    <w:rsid w:val="00DE3F01"/>
    <w:rsid w:val="00DF0278"/>
    <w:rsid w:val="00E047C4"/>
    <w:rsid w:val="00E223E8"/>
    <w:rsid w:val="00E244FD"/>
    <w:rsid w:val="00E33C93"/>
    <w:rsid w:val="00E41080"/>
    <w:rsid w:val="00E44481"/>
    <w:rsid w:val="00E45777"/>
    <w:rsid w:val="00E91074"/>
    <w:rsid w:val="00E92067"/>
    <w:rsid w:val="00E92B6E"/>
    <w:rsid w:val="00E97123"/>
    <w:rsid w:val="00EA49AB"/>
    <w:rsid w:val="00EA6D70"/>
    <w:rsid w:val="00EA6FFA"/>
    <w:rsid w:val="00EB19DC"/>
    <w:rsid w:val="00EC0F39"/>
    <w:rsid w:val="00ED0820"/>
    <w:rsid w:val="00ED08AF"/>
    <w:rsid w:val="00ED0C62"/>
    <w:rsid w:val="00F20508"/>
    <w:rsid w:val="00F43232"/>
    <w:rsid w:val="00F51FB3"/>
    <w:rsid w:val="00F532DE"/>
    <w:rsid w:val="00F74278"/>
    <w:rsid w:val="00F850DA"/>
    <w:rsid w:val="00F9238C"/>
    <w:rsid w:val="00F95C4B"/>
    <w:rsid w:val="00FA72FC"/>
    <w:rsid w:val="00FB20BF"/>
    <w:rsid w:val="00FB481B"/>
    <w:rsid w:val="00FB6F3E"/>
    <w:rsid w:val="00FC6FE9"/>
    <w:rsid w:val="00FD6743"/>
    <w:rsid w:val="00FE68ED"/>
    <w:rsid w:val="00FF1AAC"/>
    <w:rsid w:val="00FF2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D094"/>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rPr>
      <w:lang w:val="uk-UA"/>
    </w:rPr>
  </w:style>
  <w:style w:type="paragraph" w:styleId="1">
    <w:name w:val="heading 1"/>
    <w:basedOn w:val="a"/>
    <w:next w:val="a"/>
    <w:link w:val="10"/>
    <w:uiPriority w:val="9"/>
    <w:qFormat/>
    <w:rsid w:val="00A71EB1"/>
    <w:pPr>
      <w:keepNext/>
      <w:keepLines/>
      <w:spacing w:before="480" w:after="120"/>
      <w:outlineLvl w:val="0"/>
    </w:pPr>
    <w:rPr>
      <w:rFonts w:ascii="Calibri" w:eastAsia="Calibri" w:hAnsi="Calibri" w:cs="Calibri"/>
      <w:b/>
      <w:sz w:val="48"/>
      <w:szCs w:val="48"/>
      <w:lang w:eastAsia="uk-UA"/>
    </w:rPr>
  </w:style>
  <w:style w:type="paragraph" w:styleId="2">
    <w:name w:val="heading 2"/>
    <w:basedOn w:val="a"/>
    <w:next w:val="a"/>
    <w:link w:val="20"/>
    <w:uiPriority w:val="9"/>
    <w:semiHidden/>
    <w:unhideWhenUsed/>
    <w:qFormat/>
    <w:rsid w:val="00A71EB1"/>
    <w:pPr>
      <w:keepNext/>
      <w:keepLines/>
      <w:spacing w:before="360" w:after="80"/>
      <w:outlineLvl w:val="1"/>
    </w:pPr>
    <w:rPr>
      <w:rFonts w:ascii="Calibri" w:eastAsia="Calibri" w:hAnsi="Calibri" w:cs="Calibri"/>
      <w:b/>
      <w:sz w:val="36"/>
      <w:szCs w:val="36"/>
      <w:lang w:eastAsia="uk-UA"/>
    </w:rPr>
  </w:style>
  <w:style w:type="paragraph" w:styleId="3">
    <w:name w:val="heading 3"/>
    <w:basedOn w:val="a"/>
    <w:next w:val="a"/>
    <w:link w:val="30"/>
    <w:uiPriority w:val="9"/>
    <w:semiHidden/>
    <w:unhideWhenUsed/>
    <w:qFormat/>
    <w:rsid w:val="00A71EB1"/>
    <w:pPr>
      <w:keepNext/>
      <w:keepLines/>
      <w:spacing w:before="280" w:after="80"/>
      <w:outlineLvl w:val="2"/>
    </w:pPr>
    <w:rPr>
      <w:rFonts w:ascii="Calibri" w:eastAsia="Calibri" w:hAnsi="Calibri" w:cs="Calibri"/>
      <w:b/>
      <w:sz w:val="28"/>
      <w:szCs w:val="28"/>
      <w:lang w:eastAsia="uk-UA"/>
    </w:rPr>
  </w:style>
  <w:style w:type="paragraph" w:styleId="4">
    <w:name w:val="heading 4"/>
    <w:basedOn w:val="a"/>
    <w:next w:val="a"/>
    <w:link w:val="40"/>
    <w:uiPriority w:val="9"/>
    <w:semiHidden/>
    <w:unhideWhenUsed/>
    <w:qFormat/>
    <w:rsid w:val="00A71EB1"/>
    <w:pPr>
      <w:keepNext/>
      <w:keepLines/>
      <w:spacing w:before="240" w:after="40"/>
      <w:outlineLvl w:val="3"/>
    </w:pPr>
    <w:rPr>
      <w:rFonts w:ascii="Calibri" w:eastAsia="Calibri" w:hAnsi="Calibri" w:cs="Calibri"/>
      <w:b/>
      <w:sz w:val="24"/>
      <w:szCs w:val="24"/>
      <w:lang w:eastAsia="uk-UA"/>
    </w:rPr>
  </w:style>
  <w:style w:type="paragraph" w:styleId="5">
    <w:name w:val="heading 5"/>
    <w:basedOn w:val="a"/>
    <w:next w:val="a"/>
    <w:link w:val="50"/>
    <w:uiPriority w:val="9"/>
    <w:semiHidden/>
    <w:unhideWhenUsed/>
    <w:qFormat/>
    <w:rsid w:val="00A71EB1"/>
    <w:pPr>
      <w:keepNext/>
      <w:keepLines/>
      <w:spacing w:before="220" w:after="40"/>
      <w:outlineLvl w:val="4"/>
    </w:pPr>
    <w:rPr>
      <w:rFonts w:ascii="Calibri" w:eastAsia="Calibri" w:hAnsi="Calibri" w:cs="Calibri"/>
      <w:b/>
      <w:lang w:eastAsia="uk-UA"/>
    </w:rPr>
  </w:style>
  <w:style w:type="paragraph" w:styleId="6">
    <w:name w:val="heading 6"/>
    <w:basedOn w:val="a"/>
    <w:next w:val="a"/>
    <w:link w:val="60"/>
    <w:uiPriority w:val="9"/>
    <w:semiHidden/>
    <w:unhideWhenUsed/>
    <w:qFormat/>
    <w:rsid w:val="00A71EB1"/>
    <w:pPr>
      <w:keepNext/>
      <w:keepLines/>
      <w:spacing w:before="200" w:after="40"/>
      <w:outlineLvl w:val="5"/>
    </w:pPr>
    <w:rPr>
      <w:rFonts w:ascii="Calibri" w:eastAsia="Calibri" w:hAnsi="Calibri" w:cs="Calibri"/>
      <w:b/>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24553B"/>
    <w:pPr>
      <w:spacing w:after="0" w:line="240" w:lineRule="auto"/>
    </w:pPr>
    <w:rPr>
      <w:rFonts w:ascii="Calibri" w:eastAsia="Calibri" w:hAnsi="Calibri" w:cs="Calibri"/>
      <w:sz w:val="20"/>
      <w:szCs w:val="20"/>
      <w:lang w:eastAsia="uk-UA"/>
    </w:rPr>
  </w:style>
  <w:style w:type="character" w:customStyle="1" w:styleId="a6">
    <w:name w:val="Текст виноски Знак"/>
    <w:basedOn w:val="a0"/>
    <w:link w:val="a5"/>
    <w:uiPriority w:val="99"/>
    <w:semiHidden/>
    <w:rsid w:val="0024553B"/>
    <w:rPr>
      <w:rFonts w:ascii="Calibri" w:eastAsia="Calibri" w:hAnsi="Calibri" w:cs="Calibri"/>
      <w:sz w:val="20"/>
      <w:szCs w:val="20"/>
      <w:lang w:val="uk-UA" w:eastAsia="uk-UA"/>
    </w:rPr>
  </w:style>
  <w:style w:type="character" w:styleId="a7">
    <w:name w:val="footnote reference"/>
    <w:basedOn w:val="a0"/>
    <w:uiPriority w:val="99"/>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semiHidden/>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1">
    <w:name w:val="Нет списка1"/>
    <w:next w:val="a2"/>
    <w:uiPriority w:val="99"/>
    <w:semiHidden/>
    <w:unhideWhenUsed/>
    <w:rsid w:val="00A71EB1"/>
  </w:style>
  <w:style w:type="table" w:customStyle="1" w:styleId="TableNormal">
    <w:name w:val="Table Normal"/>
    <w:rsid w:val="00A71EB1"/>
    <w:rPr>
      <w:rFonts w:ascii="Calibri" w:eastAsia="Calibri" w:hAnsi="Calibri" w:cs="Calibri"/>
      <w:lang w:val="uk-UA" w:eastAsia="uk-UA"/>
    </w:rPr>
    <w:tblPr>
      <w:tblCellMar>
        <w:top w:w="0" w:type="dxa"/>
        <w:left w:w="0" w:type="dxa"/>
        <w:bottom w:w="0" w:type="dxa"/>
        <w:right w:w="0" w:type="dxa"/>
      </w:tblCellMar>
    </w:tblPr>
  </w:style>
  <w:style w:type="paragraph" w:styleId="a8">
    <w:name w:val="Title"/>
    <w:basedOn w:val="a"/>
    <w:next w:val="a"/>
    <w:link w:val="a9"/>
    <w:uiPriority w:val="10"/>
    <w:qFormat/>
    <w:rsid w:val="00A71EB1"/>
    <w:pPr>
      <w:keepNext/>
      <w:keepLines/>
      <w:spacing w:before="480" w:after="120"/>
    </w:pPr>
    <w:rPr>
      <w:rFonts w:ascii="Calibri" w:eastAsia="Calibri" w:hAnsi="Calibri" w:cs="Calibri"/>
      <w:b/>
      <w:sz w:val="72"/>
      <w:szCs w:val="72"/>
      <w:lang w:eastAsia="uk-UA"/>
    </w:rPr>
  </w:style>
  <w:style w:type="character" w:customStyle="1" w:styleId="a9">
    <w:name w:val="Назва Знак"/>
    <w:basedOn w:val="a0"/>
    <w:link w:val="a8"/>
    <w:uiPriority w:val="10"/>
    <w:rsid w:val="00A71EB1"/>
    <w:rPr>
      <w:rFonts w:ascii="Calibri" w:eastAsia="Calibri" w:hAnsi="Calibri" w:cs="Calibri"/>
      <w:b/>
      <w:sz w:val="72"/>
      <w:szCs w:val="72"/>
      <w:lang w:val="uk-UA" w:eastAsia="uk-UA"/>
    </w:rPr>
  </w:style>
  <w:style w:type="paragraph" w:styleId="aa">
    <w:name w:val="Subtitle"/>
    <w:basedOn w:val="a"/>
    <w:next w:val="a"/>
    <w:link w:val="ab"/>
    <w:uiPriority w:val="11"/>
    <w:qFormat/>
    <w:rsid w:val="00A71EB1"/>
    <w:pPr>
      <w:keepNext/>
      <w:keepLines/>
      <w:spacing w:before="360" w:after="80"/>
    </w:pPr>
    <w:rPr>
      <w:rFonts w:ascii="Georgia" w:eastAsia="Georgia" w:hAnsi="Georgia" w:cs="Georgia"/>
      <w:i/>
      <w:color w:val="666666"/>
      <w:sz w:val="48"/>
      <w:szCs w:val="48"/>
      <w:lang w:eastAsia="uk-UA"/>
    </w:rPr>
  </w:style>
  <w:style w:type="character" w:customStyle="1" w:styleId="ab">
    <w:name w:val="Підзаголовок Знак"/>
    <w:basedOn w:val="a0"/>
    <w:link w:val="aa"/>
    <w:uiPriority w:val="11"/>
    <w:rsid w:val="00A71EB1"/>
    <w:rPr>
      <w:rFonts w:ascii="Georgia" w:eastAsia="Georgia" w:hAnsi="Georgia" w:cs="Georgia"/>
      <w:i/>
      <w:color w:val="666666"/>
      <w:sz w:val="48"/>
      <w:szCs w:val="48"/>
      <w:lang w:val="uk-UA" w:eastAsia="uk-UA"/>
    </w:rPr>
  </w:style>
  <w:style w:type="paragraph" w:styleId="ac">
    <w:name w:val="header"/>
    <w:basedOn w:val="a"/>
    <w:link w:val="ad"/>
    <w:uiPriority w:val="99"/>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d">
    <w:name w:val="Верхній колонтитул Знак"/>
    <w:basedOn w:val="a0"/>
    <w:link w:val="ac"/>
    <w:uiPriority w:val="99"/>
    <w:rsid w:val="00A71EB1"/>
    <w:rPr>
      <w:rFonts w:ascii="Calibri" w:eastAsia="Calibri" w:hAnsi="Calibri" w:cs="Calibri"/>
      <w:lang w:val="uk-UA" w:eastAsia="uk-UA"/>
    </w:rPr>
  </w:style>
  <w:style w:type="paragraph" w:styleId="ae">
    <w:name w:val="footer"/>
    <w:basedOn w:val="a"/>
    <w:link w:val="af"/>
    <w:uiPriority w:val="99"/>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f">
    <w:name w:val="Нижній колонтитул Знак"/>
    <w:basedOn w:val="a0"/>
    <w:link w:val="ae"/>
    <w:uiPriority w:val="99"/>
    <w:rsid w:val="00A71EB1"/>
    <w:rPr>
      <w:rFonts w:ascii="Calibri" w:eastAsia="Calibri" w:hAnsi="Calibri" w:cs="Calibri"/>
      <w:lang w:val="uk-UA" w:eastAsia="uk-UA"/>
    </w:rPr>
  </w:style>
  <w:style w:type="paragraph" w:styleId="af0">
    <w:name w:val="No Spacing"/>
    <w:link w:val="af1"/>
    <w:uiPriority w:val="1"/>
    <w:qFormat/>
    <w:rsid w:val="00A71EB1"/>
    <w:pPr>
      <w:spacing w:after="0" w:line="240" w:lineRule="auto"/>
    </w:pPr>
    <w:rPr>
      <w:rFonts w:ascii="Calibri" w:eastAsia="Calibri" w:hAnsi="Calibri"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2">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TML">
    <w:name w:val="Стандартний HTML Знак"/>
    <w:aliases w:val="Знак9 Знак"/>
    <w:link w:val="HTML0"/>
    <w:uiPriority w:val="99"/>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basedOn w:val="a0"/>
    <w:uiPriority w:val="99"/>
    <w:semiHidden/>
    <w:rsid w:val="00A71EB1"/>
    <w:rPr>
      <w:rFonts w:ascii="Consolas" w:hAnsi="Consolas"/>
      <w:sz w:val="20"/>
      <w:szCs w:val="20"/>
      <w:lang w:val="uk-UA"/>
    </w:rPr>
  </w:style>
  <w:style w:type="character" w:customStyle="1" w:styleId="13">
    <w:name w:val="Гиперссылка1"/>
    <w:basedOn w:val="a0"/>
    <w:uiPriority w:val="99"/>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2">
    <w:name w:val="List Paragraph"/>
    <w:aliases w:val="EBRD List,Список уровня 2,название табл/рис,заголовок 1.1,Elenco Normale,References,Number Bullets,List Paragraph (numbered (a)),Chapter10,----,1 Буллет,List Paragraph,List Paragraph_Num123,En tête 1,Литература,Bullet Number,Bullet 1,lp1"/>
    <w:basedOn w:val="a"/>
    <w:link w:val="af3"/>
    <w:uiPriority w:val="34"/>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af3">
    <w:name w:val="Абзац списку Знак"/>
    <w:aliases w:val="EBRD List Знак,Список уровня 2 Знак,название табл/рис Знак,заголовок 1.1 Знак,Elenco Normale Знак,References Знак,Number Bullets Знак,List Paragraph (numbered (a)) Знак,Chapter10 Знак,---- Знак,1 Буллет Знак,List Paragraph Знак"/>
    <w:link w:val="af2"/>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3"/>
    <w:semiHidden/>
    <w:unhideWhenUsed/>
    <w:rsid w:val="00A71EB1"/>
    <w:pPr>
      <w:spacing w:after="120" w:line="240" w:lineRule="auto"/>
      <w:ind w:left="283"/>
    </w:pPr>
    <w:rPr>
      <w:rFonts w:ascii="Times New Roman" w:eastAsia="Times New Roman" w:hAnsi="Times New Roman" w:cs="Times New Roman"/>
      <w:sz w:val="16"/>
      <w:szCs w:val="16"/>
      <w:lang w:eastAsia="uk-UA"/>
    </w:rPr>
  </w:style>
  <w:style w:type="character" w:customStyle="1" w:styleId="34">
    <w:name w:val="Основной текст с отступом 3 Знак"/>
    <w:basedOn w:val="a0"/>
    <w:semiHidden/>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3">
    <w:name w:val="Основний текст з відступом 3 Знак"/>
    <w:basedOn w:val="a0"/>
    <w:link w:val="32"/>
    <w:semiHidden/>
    <w:locked/>
    <w:rsid w:val="00A71EB1"/>
    <w:rPr>
      <w:rFonts w:ascii="Times New Roman" w:eastAsia="Times New Roman" w:hAnsi="Times New Roman" w:cs="Times New Roman"/>
      <w:sz w:val="16"/>
      <w:szCs w:val="16"/>
      <w:lang w:val="uk-UA" w:eastAsia="uk-UA"/>
    </w:rPr>
  </w:style>
  <w:style w:type="paragraph" w:customStyle="1" w:styleId="14">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5">
    <w:name w:val="Сетка таблицы1"/>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A71EB1"/>
    <w:rPr>
      <w:b/>
      <w:bCs/>
    </w:rPr>
  </w:style>
  <w:style w:type="character" w:customStyle="1" w:styleId="16">
    <w:name w:val="Неразрешенное упоминание1"/>
    <w:basedOn w:val="a0"/>
    <w:uiPriority w:val="99"/>
    <w:semiHidden/>
    <w:unhideWhenUsed/>
    <w:rsid w:val="00A71EB1"/>
    <w:rPr>
      <w:color w:val="605E5C"/>
      <w:shd w:val="clear" w:color="auto" w:fill="E1DFDD"/>
    </w:rPr>
  </w:style>
  <w:style w:type="paragraph" w:styleId="af5">
    <w:name w:val="Balloon Text"/>
    <w:basedOn w:val="a"/>
    <w:link w:val="af6"/>
    <w:uiPriority w:val="99"/>
    <w:semiHidden/>
    <w:unhideWhenUsed/>
    <w:rsid w:val="00A71EB1"/>
    <w:pPr>
      <w:spacing w:after="0" w:line="240" w:lineRule="auto"/>
    </w:pPr>
    <w:rPr>
      <w:rFonts w:ascii="Segoe UI" w:eastAsia="Calibri" w:hAnsi="Segoe UI" w:cs="Segoe UI"/>
      <w:sz w:val="18"/>
      <w:szCs w:val="18"/>
      <w:lang w:eastAsia="uk-UA"/>
    </w:rPr>
  </w:style>
  <w:style w:type="character" w:customStyle="1" w:styleId="af6">
    <w:name w:val="Текст у виносці Знак"/>
    <w:basedOn w:val="a0"/>
    <w:link w:val="af5"/>
    <w:uiPriority w:val="99"/>
    <w:semiHidden/>
    <w:rsid w:val="00A71EB1"/>
    <w:rPr>
      <w:rFonts w:ascii="Segoe UI" w:eastAsia="Calibri" w:hAnsi="Segoe UI" w:cs="Segoe UI"/>
      <w:sz w:val="18"/>
      <w:szCs w:val="18"/>
      <w:lang w:val="uk-UA" w:eastAsia="uk-UA"/>
    </w:rPr>
  </w:style>
  <w:style w:type="character" w:customStyle="1" w:styleId="17">
    <w:name w:val="Просмотренная гиперссылка1"/>
    <w:basedOn w:val="a0"/>
    <w:uiPriority w:val="99"/>
    <w:semiHidden/>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7">
    <w:name w:val="Body Text"/>
    <w:basedOn w:val="a"/>
    <w:link w:val="af8"/>
    <w:uiPriority w:val="99"/>
    <w:semiHidden/>
    <w:unhideWhenUsed/>
    <w:rsid w:val="00A71EB1"/>
    <w:pPr>
      <w:spacing w:after="120"/>
    </w:pPr>
    <w:rPr>
      <w:rFonts w:ascii="Calibri" w:eastAsia="Calibri" w:hAnsi="Calibri" w:cs="Calibri"/>
      <w:lang w:eastAsia="uk-UA"/>
    </w:rPr>
  </w:style>
  <w:style w:type="character" w:customStyle="1" w:styleId="af8">
    <w:name w:val="Основний текст Знак"/>
    <w:basedOn w:val="a0"/>
    <w:link w:val="af7"/>
    <w:uiPriority w:val="99"/>
    <w:semiHidden/>
    <w:rsid w:val="00A71EB1"/>
    <w:rPr>
      <w:rFonts w:ascii="Calibri" w:eastAsia="Calibri" w:hAnsi="Calibri" w:cs="Calibri"/>
      <w:lang w:val="uk-UA" w:eastAsia="uk-UA"/>
    </w:rPr>
  </w:style>
  <w:style w:type="character" w:customStyle="1" w:styleId="af1">
    <w:name w:val="Без інтервалів Знак"/>
    <w:link w:val="af0"/>
    <w:uiPriority w:val="1"/>
    <w:locked/>
    <w:rsid w:val="00A71EB1"/>
    <w:rPr>
      <w:rFonts w:ascii="Calibri" w:eastAsia="Calibri" w:hAnsi="Calibri" w:cs="Times New Roman"/>
      <w:szCs w:val="20"/>
      <w:lang w:eastAsia="ru-RU"/>
    </w:rPr>
  </w:style>
  <w:style w:type="paragraph" w:customStyle="1" w:styleId="18">
    <w:name w:val="Абзац списка1"/>
    <w:basedOn w:val="a"/>
    <w:rsid w:val="00A71EB1"/>
    <w:pPr>
      <w:suppressAutoHyphens/>
      <w:spacing w:line="254" w:lineRule="auto"/>
      <w:ind w:left="720"/>
    </w:pPr>
    <w:rPr>
      <w:rFonts w:ascii="Calibri" w:eastAsia="Times New Roman" w:hAnsi="Calibri" w:cs="Calibri"/>
      <w:lang w:val="ru-RU" w:eastAsia="ar-SA"/>
    </w:rPr>
  </w:style>
  <w:style w:type="paragraph" w:customStyle="1" w:styleId="LO-normal">
    <w:name w:val="LO-normal"/>
    <w:rsid w:val="00A71EB1"/>
    <w:pPr>
      <w:suppressAutoHyphens/>
      <w:autoSpaceDN w:val="0"/>
      <w:spacing w:after="0" w:line="240" w:lineRule="auto"/>
    </w:pPr>
    <w:rPr>
      <w:rFonts w:ascii="Calibri" w:eastAsia="Calibri" w:hAnsi="Calibri" w:cs="Calibri"/>
      <w:sz w:val="20"/>
      <w:szCs w:val="20"/>
      <w:lang w:val="uk-UA"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9">
    <w:name w:val="annotation reference"/>
    <w:basedOn w:val="a0"/>
    <w:uiPriority w:val="99"/>
    <w:semiHidden/>
    <w:unhideWhenUsed/>
    <w:rsid w:val="00A71EB1"/>
    <w:rPr>
      <w:sz w:val="16"/>
      <w:szCs w:val="16"/>
    </w:rPr>
  </w:style>
  <w:style w:type="paragraph" w:styleId="afa">
    <w:name w:val="annotation text"/>
    <w:basedOn w:val="a"/>
    <w:link w:val="afb"/>
    <w:uiPriority w:val="99"/>
    <w:semiHidden/>
    <w:unhideWhenUsed/>
    <w:rsid w:val="00A71EB1"/>
    <w:pPr>
      <w:spacing w:line="240" w:lineRule="auto"/>
    </w:pPr>
    <w:rPr>
      <w:rFonts w:ascii="Calibri" w:eastAsia="Calibri" w:hAnsi="Calibri" w:cs="Calibri"/>
      <w:sz w:val="20"/>
      <w:szCs w:val="20"/>
      <w:lang w:eastAsia="uk-UA"/>
    </w:rPr>
  </w:style>
  <w:style w:type="character" w:customStyle="1" w:styleId="afb">
    <w:name w:val="Текст примітки Знак"/>
    <w:basedOn w:val="a0"/>
    <w:link w:val="afa"/>
    <w:uiPriority w:val="99"/>
    <w:semiHidden/>
    <w:rsid w:val="00A71EB1"/>
    <w:rPr>
      <w:rFonts w:ascii="Calibri" w:eastAsia="Calibri" w:hAnsi="Calibri" w:cs="Calibri"/>
      <w:sz w:val="20"/>
      <w:szCs w:val="20"/>
      <w:lang w:val="uk-UA" w:eastAsia="uk-UA"/>
    </w:rPr>
  </w:style>
  <w:style w:type="paragraph" w:styleId="afc">
    <w:name w:val="annotation subject"/>
    <w:basedOn w:val="afa"/>
    <w:next w:val="afa"/>
    <w:link w:val="afd"/>
    <w:uiPriority w:val="99"/>
    <w:semiHidden/>
    <w:unhideWhenUsed/>
    <w:rsid w:val="00A71EB1"/>
    <w:rPr>
      <w:b/>
      <w:bCs/>
    </w:rPr>
  </w:style>
  <w:style w:type="character" w:customStyle="1" w:styleId="afd">
    <w:name w:val="Тема примітки Знак"/>
    <w:basedOn w:val="afb"/>
    <w:link w:val="afc"/>
    <w:uiPriority w:val="99"/>
    <w:semiHidden/>
    <w:rsid w:val="00A71EB1"/>
    <w:rPr>
      <w:rFonts w:ascii="Calibri" w:eastAsia="Calibri" w:hAnsi="Calibri" w:cs="Calibri"/>
      <w:b/>
      <w:bCs/>
      <w:sz w:val="20"/>
      <w:szCs w:val="20"/>
      <w:lang w:val="uk-UA" w:eastAsia="uk-UA"/>
    </w:rPr>
  </w:style>
  <w:style w:type="paragraph" w:styleId="afe">
    <w:name w:val="Revision"/>
    <w:hidden/>
    <w:uiPriority w:val="99"/>
    <w:semiHidden/>
    <w:rsid w:val="00A71EB1"/>
    <w:pPr>
      <w:spacing w:after="0" w:line="240" w:lineRule="auto"/>
    </w:pPr>
    <w:rPr>
      <w:rFonts w:ascii="Calibri" w:eastAsia="Calibri" w:hAnsi="Calibri" w:cs="Calibri"/>
      <w:lang w:val="uk-UA" w:eastAsia="uk-UA"/>
    </w:rPr>
  </w:style>
  <w:style w:type="table" w:customStyle="1" w:styleId="111">
    <w:name w:val="Сетка таблицы11"/>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lang w:val="uk-UA" w:eastAsia="uk-UA"/>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5">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9">
    <w:name w:val="Верхний колонтитул Знак1"/>
    <w:basedOn w:val="a0"/>
    <w:uiPriority w:val="99"/>
    <w:rsid w:val="00A71EB1"/>
  </w:style>
  <w:style w:type="character" w:customStyle="1" w:styleId="1a">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6">
    <w:name w:val="Нижний колонтитул Знак3"/>
    <w:basedOn w:val="a0"/>
    <w:uiPriority w:val="99"/>
    <w:rsid w:val="00A71EB1"/>
  </w:style>
  <w:style w:type="table" w:customStyle="1" w:styleId="27">
    <w:name w:val="2"/>
    <w:basedOn w:val="TableNormal"/>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b">
    <w:name w:val="1"/>
    <w:basedOn w:val="TableNormal"/>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f0">
    <w:name w:val="Hyperlink"/>
    <w:basedOn w:val="a0"/>
    <w:uiPriority w:val="99"/>
    <w:unhideWhenUsed/>
    <w:rsid w:val="00A71EB1"/>
    <w:rPr>
      <w:color w:val="0563C1" w:themeColor="hyperlink"/>
      <w:u w:val="single"/>
    </w:rPr>
  </w:style>
  <w:style w:type="paragraph" w:styleId="22">
    <w:name w:val="Body Text 2"/>
    <w:basedOn w:val="a"/>
    <w:link w:val="28"/>
    <w:uiPriority w:val="99"/>
    <w:semiHidden/>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f1">
    <w:name w:val="FollowedHyperlink"/>
    <w:basedOn w:val="a0"/>
    <w:uiPriority w:val="99"/>
    <w:semiHidden/>
    <w:unhideWhenUsed/>
    <w:rsid w:val="00A71EB1"/>
    <w:rPr>
      <w:color w:val="954F72" w:themeColor="followedHyperlink"/>
      <w:u w:val="single"/>
    </w:rPr>
  </w:style>
  <w:style w:type="table" w:customStyle="1" w:styleId="1c">
    <w:name w:val="Сітка таблиці1"/>
    <w:basedOn w:val="a1"/>
    <w:next w:val="a4"/>
    <w:uiPriority w:val="39"/>
    <w:rsid w:val="007B5C52"/>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7E6230"/>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
    <w:rsid w:val="00E92067"/>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f2">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3"/>
    <w:uiPriority w:val="99"/>
    <w:unhideWhenUsed/>
    <w:qFormat/>
    <w:rsid w:val="00EC0F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f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f2"/>
    <w:uiPriority w:val="99"/>
    <w:locked/>
    <w:rsid w:val="002833C6"/>
    <w:rPr>
      <w:rFonts w:ascii="Times New Roman" w:eastAsia="Times New Roman" w:hAnsi="Times New Roman" w:cs="Times New Roman"/>
      <w:sz w:val="24"/>
      <w:szCs w:val="24"/>
      <w:lang w:val="uk-UA" w:eastAsia="uk-UA"/>
    </w:rPr>
  </w:style>
  <w:style w:type="paragraph" w:customStyle="1" w:styleId="TableParagraph">
    <w:name w:val="Table Paragraph"/>
    <w:basedOn w:val="a"/>
    <w:rsid w:val="00B215A9"/>
    <w:pPr>
      <w:widowControl w:val="0"/>
      <w:suppressAutoHyphens/>
      <w:spacing w:after="0" w:line="227" w:lineRule="exact"/>
      <w:ind w:left="103"/>
      <w:jc w:val="center"/>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98498">
      <w:bodyDiv w:val="1"/>
      <w:marLeft w:val="0"/>
      <w:marRight w:val="0"/>
      <w:marTop w:val="0"/>
      <w:marBottom w:val="0"/>
      <w:divBdr>
        <w:top w:val="none" w:sz="0" w:space="0" w:color="auto"/>
        <w:left w:val="none" w:sz="0" w:space="0" w:color="auto"/>
        <w:bottom w:val="none" w:sz="0" w:space="0" w:color="auto"/>
        <w:right w:val="none" w:sz="0" w:space="0" w:color="auto"/>
      </w:divBdr>
    </w:div>
    <w:div w:id="113720140">
      <w:bodyDiv w:val="1"/>
      <w:marLeft w:val="0"/>
      <w:marRight w:val="0"/>
      <w:marTop w:val="0"/>
      <w:marBottom w:val="0"/>
      <w:divBdr>
        <w:top w:val="none" w:sz="0" w:space="0" w:color="auto"/>
        <w:left w:val="none" w:sz="0" w:space="0" w:color="auto"/>
        <w:bottom w:val="none" w:sz="0" w:space="0" w:color="auto"/>
        <w:right w:val="none" w:sz="0" w:space="0" w:color="auto"/>
      </w:divBdr>
    </w:div>
    <w:div w:id="127743397">
      <w:bodyDiv w:val="1"/>
      <w:marLeft w:val="0"/>
      <w:marRight w:val="0"/>
      <w:marTop w:val="0"/>
      <w:marBottom w:val="0"/>
      <w:divBdr>
        <w:top w:val="none" w:sz="0" w:space="0" w:color="auto"/>
        <w:left w:val="none" w:sz="0" w:space="0" w:color="auto"/>
        <w:bottom w:val="none" w:sz="0" w:space="0" w:color="auto"/>
        <w:right w:val="none" w:sz="0" w:space="0" w:color="auto"/>
      </w:divBdr>
    </w:div>
    <w:div w:id="168493135">
      <w:bodyDiv w:val="1"/>
      <w:marLeft w:val="0"/>
      <w:marRight w:val="0"/>
      <w:marTop w:val="0"/>
      <w:marBottom w:val="0"/>
      <w:divBdr>
        <w:top w:val="none" w:sz="0" w:space="0" w:color="auto"/>
        <w:left w:val="none" w:sz="0" w:space="0" w:color="auto"/>
        <w:bottom w:val="none" w:sz="0" w:space="0" w:color="auto"/>
        <w:right w:val="none" w:sz="0" w:space="0" w:color="auto"/>
      </w:divBdr>
    </w:div>
    <w:div w:id="183056801">
      <w:bodyDiv w:val="1"/>
      <w:marLeft w:val="0"/>
      <w:marRight w:val="0"/>
      <w:marTop w:val="0"/>
      <w:marBottom w:val="0"/>
      <w:divBdr>
        <w:top w:val="none" w:sz="0" w:space="0" w:color="auto"/>
        <w:left w:val="none" w:sz="0" w:space="0" w:color="auto"/>
        <w:bottom w:val="none" w:sz="0" w:space="0" w:color="auto"/>
        <w:right w:val="none" w:sz="0" w:space="0" w:color="auto"/>
      </w:divBdr>
    </w:div>
    <w:div w:id="228808920">
      <w:bodyDiv w:val="1"/>
      <w:marLeft w:val="0"/>
      <w:marRight w:val="0"/>
      <w:marTop w:val="0"/>
      <w:marBottom w:val="0"/>
      <w:divBdr>
        <w:top w:val="none" w:sz="0" w:space="0" w:color="auto"/>
        <w:left w:val="none" w:sz="0" w:space="0" w:color="auto"/>
        <w:bottom w:val="none" w:sz="0" w:space="0" w:color="auto"/>
        <w:right w:val="none" w:sz="0" w:space="0" w:color="auto"/>
      </w:divBdr>
    </w:div>
    <w:div w:id="285357079">
      <w:bodyDiv w:val="1"/>
      <w:marLeft w:val="0"/>
      <w:marRight w:val="0"/>
      <w:marTop w:val="0"/>
      <w:marBottom w:val="0"/>
      <w:divBdr>
        <w:top w:val="none" w:sz="0" w:space="0" w:color="auto"/>
        <w:left w:val="none" w:sz="0" w:space="0" w:color="auto"/>
        <w:bottom w:val="none" w:sz="0" w:space="0" w:color="auto"/>
        <w:right w:val="none" w:sz="0" w:space="0" w:color="auto"/>
      </w:divBdr>
    </w:div>
    <w:div w:id="389033688">
      <w:bodyDiv w:val="1"/>
      <w:marLeft w:val="0"/>
      <w:marRight w:val="0"/>
      <w:marTop w:val="0"/>
      <w:marBottom w:val="0"/>
      <w:divBdr>
        <w:top w:val="none" w:sz="0" w:space="0" w:color="auto"/>
        <w:left w:val="none" w:sz="0" w:space="0" w:color="auto"/>
        <w:bottom w:val="none" w:sz="0" w:space="0" w:color="auto"/>
        <w:right w:val="none" w:sz="0" w:space="0" w:color="auto"/>
      </w:divBdr>
    </w:div>
    <w:div w:id="681401382">
      <w:bodyDiv w:val="1"/>
      <w:marLeft w:val="0"/>
      <w:marRight w:val="0"/>
      <w:marTop w:val="0"/>
      <w:marBottom w:val="0"/>
      <w:divBdr>
        <w:top w:val="none" w:sz="0" w:space="0" w:color="auto"/>
        <w:left w:val="none" w:sz="0" w:space="0" w:color="auto"/>
        <w:bottom w:val="none" w:sz="0" w:space="0" w:color="auto"/>
        <w:right w:val="none" w:sz="0" w:space="0" w:color="auto"/>
      </w:divBdr>
    </w:div>
    <w:div w:id="697387497">
      <w:bodyDiv w:val="1"/>
      <w:marLeft w:val="0"/>
      <w:marRight w:val="0"/>
      <w:marTop w:val="0"/>
      <w:marBottom w:val="0"/>
      <w:divBdr>
        <w:top w:val="none" w:sz="0" w:space="0" w:color="auto"/>
        <w:left w:val="none" w:sz="0" w:space="0" w:color="auto"/>
        <w:bottom w:val="none" w:sz="0" w:space="0" w:color="auto"/>
        <w:right w:val="none" w:sz="0" w:space="0" w:color="auto"/>
      </w:divBdr>
    </w:div>
    <w:div w:id="748506851">
      <w:bodyDiv w:val="1"/>
      <w:marLeft w:val="0"/>
      <w:marRight w:val="0"/>
      <w:marTop w:val="0"/>
      <w:marBottom w:val="0"/>
      <w:divBdr>
        <w:top w:val="none" w:sz="0" w:space="0" w:color="auto"/>
        <w:left w:val="none" w:sz="0" w:space="0" w:color="auto"/>
        <w:bottom w:val="none" w:sz="0" w:space="0" w:color="auto"/>
        <w:right w:val="none" w:sz="0" w:space="0" w:color="auto"/>
      </w:divBdr>
    </w:div>
    <w:div w:id="857351861">
      <w:bodyDiv w:val="1"/>
      <w:marLeft w:val="0"/>
      <w:marRight w:val="0"/>
      <w:marTop w:val="0"/>
      <w:marBottom w:val="0"/>
      <w:divBdr>
        <w:top w:val="none" w:sz="0" w:space="0" w:color="auto"/>
        <w:left w:val="none" w:sz="0" w:space="0" w:color="auto"/>
        <w:bottom w:val="none" w:sz="0" w:space="0" w:color="auto"/>
        <w:right w:val="none" w:sz="0" w:space="0" w:color="auto"/>
      </w:divBdr>
    </w:div>
    <w:div w:id="892620716">
      <w:bodyDiv w:val="1"/>
      <w:marLeft w:val="0"/>
      <w:marRight w:val="0"/>
      <w:marTop w:val="0"/>
      <w:marBottom w:val="0"/>
      <w:divBdr>
        <w:top w:val="none" w:sz="0" w:space="0" w:color="auto"/>
        <w:left w:val="none" w:sz="0" w:space="0" w:color="auto"/>
        <w:bottom w:val="none" w:sz="0" w:space="0" w:color="auto"/>
        <w:right w:val="none" w:sz="0" w:space="0" w:color="auto"/>
      </w:divBdr>
    </w:div>
    <w:div w:id="963458996">
      <w:bodyDiv w:val="1"/>
      <w:marLeft w:val="0"/>
      <w:marRight w:val="0"/>
      <w:marTop w:val="0"/>
      <w:marBottom w:val="0"/>
      <w:divBdr>
        <w:top w:val="none" w:sz="0" w:space="0" w:color="auto"/>
        <w:left w:val="none" w:sz="0" w:space="0" w:color="auto"/>
        <w:bottom w:val="none" w:sz="0" w:space="0" w:color="auto"/>
        <w:right w:val="none" w:sz="0" w:space="0" w:color="auto"/>
      </w:divBdr>
    </w:div>
    <w:div w:id="1027802461">
      <w:bodyDiv w:val="1"/>
      <w:marLeft w:val="0"/>
      <w:marRight w:val="0"/>
      <w:marTop w:val="0"/>
      <w:marBottom w:val="0"/>
      <w:divBdr>
        <w:top w:val="none" w:sz="0" w:space="0" w:color="auto"/>
        <w:left w:val="none" w:sz="0" w:space="0" w:color="auto"/>
        <w:bottom w:val="none" w:sz="0" w:space="0" w:color="auto"/>
        <w:right w:val="none" w:sz="0" w:space="0" w:color="auto"/>
      </w:divBdr>
    </w:div>
    <w:div w:id="1051465967">
      <w:bodyDiv w:val="1"/>
      <w:marLeft w:val="0"/>
      <w:marRight w:val="0"/>
      <w:marTop w:val="0"/>
      <w:marBottom w:val="0"/>
      <w:divBdr>
        <w:top w:val="none" w:sz="0" w:space="0" w:color="auto"/>
        <w:left w:val="none" w:sz="0" w:space="0" w:color="auto"/>
        <w:bottom w:val="none" w:sz="0" w:space="0" w:color="auto"/>
        <w:right w:val="none" w:sz="0" w:space="0" w:color="auto"/>
      </w:divBdr>
    </w:div>
    <w:div w:id="1085761170">
      <w:bodyDiv w:val="1"/>
      <w:marLeft w:val="0"/>
      <w:marRight w:val="0"/>
      <w:marTop w:val="0"/>
      <w:marBottom w:val="0"/>
      <w:divBdr>
        <w:top w:val="none" w:sz="0" w:space="0" w:color="auto"/>
        <w:left w:val="none" w:sz="0" w:space="0" w:color="auto"/>
        <w:bottom w:val="none" w:sz="0" w:space="0" w:color="auto"/>
        <w:right w:val="none" w:sz="0" w:space="0" w:color="auto"/>
      </w:divBdr>
    </w:div>
    <w:div w:id="1088576791">
      <w:bodyDiv w:val="1"/>
      <w:marLeft w:val="0"/>
      <w:marRight w:val="0"/>
      <w:marTop w:val="0"/>
      <w:marBottom w:val="0"/>
      <w:divBdr>
        <w:top w:val="none" w:sz="0" w:space="0" w:color="auto"/>
        <w:left w:val="none" w:sz="0" w:space="0" w:color="auto"/>
        <w:bottom w:val="none" w:sz="0" w:space="0" w:color="auto"/>
        <w:right w:val="none" w:sz="0" w:space="0" w:color="auto"/>
      </w:divBdr>
    </w:div>
    <w:div w:id="1148981585">
      <w:bodyDiv w:val="1"/>
      <w:marLeft w:val="0"/>
      <w:marRight w:val="0"/>
      <w:marTop w:val="0"/>
      <w:marBottom w:val="0"/>
      <w:divBdr>
        <w:top w:val="none" w:sz="0" w:space="0" w:color="auto"/>
        <w:left w:val="none" w:sz="0" w:space="0" w:color="auto"/>
        <w:bottom w:val="none" w:sz="0" w:space="0" w:color="auto"/>
        <w:right w:val="none" w:sz="0" w:space="0" w:color="auto"/>
      </w:divBdr>
    </w:div>
    <w:div w:id="1233157127">
      <w:bodyDiv w:val="1"/>
      <w:marLeft w:val="0"/>
      <w:marRight w:val="0"/>
      <w:marTop w:val="0"/>
      <w:marBottom w:val="0"/>
      <w:divBdr>
        <w:top w:val="none" w:sz="0" w:space="0" w:color="auto"/>
        <w:left w:val="none" w:sz="0" w:space="0" w:color="auto"/>
        <w:bottom w:val="none" w:sz="0" w:space="0" w:color="auto"/>
        <w:right w:val="none" w:sz="0" w:space="0" w:color="auto"/>
      </w:divBdr>
    </w:div>
    <w:div w:id="1248808653">
      <w:bodyDiv w:val="1"/>
      <w:marLeft w:val="0"/>
      <w:marRight w:val="0"/>
      <w:marTop w:val="0"/>
      <w:marBottom w:val="0"/>
      <w:divBdr>
        <w:top w:val="none" w:sz="0" w:space="0" w:color="auto"/>
        <w:left w:val="none" w:sz="0" w:space="0" w:color="auto"/>
        <w:bottom w:val="none" w:sz="0" w:space="0" w:color="auto"/>
        <w:right w:val="none" w:sz="0" w:space="0" w:color="auto"/>
      </w:divBdr>
    </w:div>
    <w:div w:id="1360624142">
      <w:bodyDiv w:val="1"/>
      <w:marLeft w:val="0"/>
      <w:marRight w:val="0"/>
      <w:marTop w:val="0"/>
      <w:marBottom w:val="0"/>
      <w:divBdr>
        <w:top w:val="none" w:sz="0" w:space="0" w:color="auto"/>
        <w:left w:val="none" w:sz="0" w:space="0" w:color="auto"/>
        <w:bottom w:val="none" w:sz="0" w:space="0" w:color="auto"/>
        <w:right w:val="none" w:sz="0" w:space="0" w:color="auto"/>
      </w:divBdr>
    </w:div>
    <w:div w:id="1404328867">
      <w:bodyDiv w:val="1"/>
      <w:marLeft w:val="0"/>
      <w:marRight w:val="0"/>
      <w:marTop w:val="0"/>
      <w:marBottom w:val="0"/>
      <w:divBdr>
        <w:top w:val="none" w:sz="0" w:space="0" w:color="auto"/>
        <w:left w:val="none" w:sz="0" w:space="0" w:color="auto"/>
        <w:bottom w:val="none" w:sz="0" w:space="0" w:color="auto"/>
        <w:right w:val="none" w:sz="0" w:space="0" w:color="auto"/>
      </w:divBdr>
    </w:div>
    <w:div w:id="1492790374">
      <w:bodyDiv w:val="1"/>
      <w:marLeft w:val="0"/>
      <w:marRight w:val="0"/>
      <w:marTop w:val="0"/>
      <w:marBottom w:val="0"/>
      <w:divBdr>
        <w:top w:val="none" w:sz="0" w:space="0" w:color="auto"/>
        <w:left w:val="none" w:sz="0" w:space="0" w:color="auto"/>
        <w:bottom w:val="none" w:sz="0" w:space="0" w:color="auto"/>
        <w:right w:val="none" w:sz="0" w:space="0" w:color="auto"/>
      </w:divBdr>
    </w:div>
    <w:div w:id="1526675952">
      <w:bodyDiv w:val="1"/>
      <w:marLeft w:val="0"/>
      <w:marRight w:val="0"/>
      <w:marTop w:val="0"/>
      <w:marBottom w:val="0"/>
      <w:divBdr>
        <w:top w:val="none" w:sz="0" w:space="0" w:color="auto"/>
        <w:left w:val="none" w:sz="0" w:space="0" w:color="auto"/>
        <w:bottom w:val="none" w:sz="0" w:space="0" w:color="auto"/>
        <w:right w:val="none" w:sz="0" w:space="0" w:color="auto"/>
      </w:divBdr>
    </w:div>
    <w:div w:id="1619557396">
      <w:bodyDiv w:val="1"/>
      <w:marLeft w:val="0"/>
      <w:marRight w:val="0"/>
      <w:marTop w:val="0"/>
      <w:marBottom w:val="0"/>
      <w:divBdr>
        <w:top w:val="none" w:sz="0" w:space="0" w:color="auto"/>
        <w:left w:val="none" w:sz="0" w:space="0" w:color="auto"/>
        <w:bottom w:val="none" w:sz="0" w:space="0" w:color="auto"/>
        <w:right w:val="none" w:sz="0" w:space="0" w:color="auto"/>
      </w:divBdr>
    </w:div>
    <w:div w:id="1679306641">
      <w:bodyDiv w:val="1"/>
      <w:marLeft w:val="0"/>
      <w:marRight w:val="0"/>
      <w:marTop w:val="0"/>
      <w:marBottom w:val="0"/>
      <w:divBdr>
        <w:top w:val="none" w:sz="0" w:space="0" w:color="auto"/>
        <w:left w:val="none" w:sz="0" w:space="0" w:color="auto"/>
        <w:bottom w:val="none" w:sz="0" w:space="0" w:color="auto"/>
        <w:right w:val="none" w:sz="0" w:space="0" w:color="auto"/>
      </w:divBdr>
    </w:div>
    <w:div w:id="1771311947">
      <w:bodyDiv w:val="1"/>
      <w:marLeft w:val="0"/>
      <w:marRight w:val="0"/>
      <w:marTop w:val="0"/>
      <w:marBottom w:val="0"/>
      <w:divBdr>
        <w:top w:val="none" w:sz="0" w:space="0" w:color="auto"/>
        <w:left w:val="none" w:sz="0" w:space="0" w:color="auto"/>
        <w:bottom w:val="none" w:sz="0" w:space="0" w:color="auto"/>
        <w:right w:val="none" w:sz="0" w:space="0" w:color="auto"/>
      </w:divBdr>
    </w:div>
    <w:div w:id="1950430004">
      <w:bodyDiv w:val="1"/>
      <w:marLeft w:val="0"/>
      <w:marRight w:val="0"/>
      <w:marTop w:val="0"/>
      <w:marBottom w:val="0"/>
      <w:divBdr>
        <w:top w:val="none" w:sz="0" w:space="0" w:color="auto"/>
        <w:left w:val="none" w:sz="0" w:space="0" w:color="auto"/>
        <w:bottom w:val="none" w:sz="0" w:space="0" w:color="auto"/>
        <w:right w:val="none" w:sz="0" w:space="0" w:color="auto"/>
      </w:divBdr>
    </w:div>
    <w:div w:id="1985810464">
      <w:bodyDiv w:val="1"/>
      <w:marLeft w:val="0"/>
      <w:marRight w:val="0"/>
      <w:marTop w:val="0"/>
      <w:marBottom w:val="0"/>
      <w:divBdr>
        <w:top w:val="none" w:sz="0" w:space="0" w:color="auto"/>
        <w:left w:val="none" w:sz="0" w:space="0" w:color="auto"/>
        <w:bottom w:val="none" w:sz="0" w:space="0" w:color="auto"/>
        <w:right w:val="none" w:sz="0" w:space="0" w:color="auto"/>
      </w:divBdr>
    </w:div>
    <w:div w:id="2000570168">
      <w:bodyDiv w:val="1"/>
      <w:marLeft w:val="0"/>
      <w:marRight w:val="0"/>
      <w:marTop w:val="0"/>
      <w:marBottom w:val="0"/>
      <w:divBdr>
        <w:top w:val="none" w:sz="0" w:space="0" w:color="auto"/>
        <w:left w:val="none" w:sz="0" w:space="0" w:color="auto"/>
        <w:bottom w:val="none" w:sz="0" w:space="0" w:color="auto"/>
        <w:right w:val="none" w:sz="0" w:space="0" w:color="auto"/>
      </w:divBdr>
    </w:div>
    <w:div w:id="2066220615">
      <w:bodyDiv w:val="1"/>
      <w:marLeft w:val="0"/>
      <w:marRight w:val="0"/>
      <w:marTop w:val="0"/>
      <w:marBottom w:val="0"/>
      <w:divBdr>
        <w:top w:val="none" w:sz="0" w:space="0" w:color="auto"/>
        <w:left w:val="none" w:sz="0" w:space="0" w:color="auto"/>
        <w:bottom w:val="none" w:sz="0" w:space="0" w:color="auto"/>
        <w:right w:val="none" w:sz="0" w:space="0" w:color="auto"/>
      </w:divBdr>
    </w:div>
    <w:div w:id="211212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651</TotalTime>
  <Pages>5</Pages>
  <Words>7194</Words>
  <Characters>4102</Characters>
  <Application>Microsoft Office Word</Application>
  <DocSecurity>0</DocSecurity>
  <Lines>34</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Крістіна Пчелінцева</cp:lastModifiedBy>
  <cp:revision>103</cp:revision>
  <dcterms:created xsi:type="dcterms:W3CDTF">2023-09-14T08:37:00Z</dcterms:created>
  <dcterms:modified xsi:type="dcterms:W3CDTF">2026-01-29T09:56:00Z</dcterms:modified>
</cp:coreProperties>
</file>