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681E2F" w:rsidRDefault="00C64996" w:rsidP="00330BF0">
      <w:pPr>
        <w:spacing w:after="0" w:line="240" w:lineRule="auto"/>
        <w:jc w:val="center"/>
        <w:rPr>
          <w:rFonts w:ascii="Times New Roman" w:hAnsi="Times New Roman"/>
          <w:sz w:val="24"/>
          <w:szCs w:val="24"/>
          <w:lang w:eastAsia="ru-RU"/>
        </w:rPr>
      </w:pPr>
      <w:r w:rsidRPr="00681E2F">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ДЕРЖАВНА УСТАНОВА</w:t>
      </w:r>
    </w:p>
    <w:p w14:paraId="4EC7E397"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 xml:space="preserve">«ЦЕНТР ГРОМАДСЬКОГО ЗДОРОВ’Я </w:t>
      </w:r>
    </w:p>
    <w:p w14:paraId="6572FB22"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МІНІСТЕРСТВА ОХОРОНИ ЗДОРОВ’Я УКРАЇНИ»</w:t>
      </w:r>
    </w:p>
    <w:p w14:paraId="20F6B8E0" w14:textId="77777777" w:rsidR="00025527"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вул. Ярославська, 41, м. Київ,  04071, тел. (044) 334-56-89</w:t>
      </w:r>
    </w:p>
    <w:p w14:paraId="4B847DA0" w14:textId="341F2731" w:rsidR="00C64996"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E-</w:t>
      </w:r>
      <w:proofErr w:type="spellStart"/>
      <w:r w:rsidRPr="00681E2F">
        <w:rPr>
          <w:rFonts w:ascii="Times New Roman" w:hAnsi="Times New Roman"/>
          <w:sz w:val="24"/>
          <w:szCs w:val="24"/>
        </w:rPr>
        <w:t>mail</w:t>
      </w:r>
      <w:proofErr w:type="spellEnd"/>
      <w:r w:rsidRPr="00681E2F">
        <w:rPr>
          <w:rFonts w:ascii="Times New Roman" w:hAnsi="Times New Roman"/>
          <w:sz w:val="24"/>
          <w:szCs w:val="24"/>
        </w:rPr>
        <w:t>: info@phc.org.ua, код ЄДРПОУ 40524109</w:t>
      </w:r>
    </w:p>
    <w:p w14:paraId="1340D9D0" w14:textId="77777777" w:rsidR="00571FA7" w:rsidRPr="00681E2F" w:rsidRDefault="00571FA7" w:rsidP="00571FA7">
      <w:pPr>
        <w:spacing w:after="0" w:line="240" w:lineRule="auto"/>
        <w:ind w:left="5553"/>
        <w:rPr>
          <w:rFonts w:ascii="Times New Roman" w:hAnsi="Times New Roman"/>
          <w:iCs/>
          <w:sz w:val="24"/>
          <w:szCs w:val="24"/>
        </w:rPr>
      </w:pPr>
    </w:p>
    <w:p w14:paraId="0EF42DB2" w14:textId="45D83A49"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ЗАТВЕРДЖЕНО</w:t>
      </w:r>
    </w:p>
    <w:p w14:paraId="4889AE6D" w14:textId="77777777"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Рішенням тендерного комітету</w:t>
      </w:r>
    </w:p>
    <w:p w14:paraId="64F55E3E" w14:textId="238164DD"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 xml:space="preserve">від </w:t>
      </w:r>
      <w:r w:rsidR="001719B4" w:rsidRPr="00681E2F">
        <w:rPr>
          <w:rFonts w:ascii="Times New Roman" w:hAnsi="Times New Roman"/>
          <w:iCs/>
          <w:sz w:val="24"/>
          <w:szCs w:val="24"/>
        </w:rPr>
        <w:t>«</w:t>
      </w:r>
      <w:r w:rsidR="006B0837">
        <w:rPr>
          <w:rFonts w:ascii="Times New Roman" w:hAnsi="Times New Roman"/>
          <w:iCs/>
          <w:sz w:val="24"/>
          <w:szCs w:val="24"/>
        </w:rPr>
        <w:t>28</w:t>
      </w:r>
      <w:r w:rsidR="001719B4" w:rsidRPr="00681E2F">
        <w:rPr>
          <w:rFonts w:ascii="Times New Roman" w:hAnsi="Times New Roman"/>
          <w:iCs/>
          <w:sz w:val="24"/>
          <w:szCs w:val="24"/>
        </w:rPr>
        <w:t>»</w:t>
      </w:r>
      <w:r w:rsidRPr="00681E2F">
        <w:rPr>
          <w:rFonts w:ascii="Times New Roman" w:hAnsi="Times New Roman"/>
          <w:iCs/>
          <w:sz w:val="24"/>
          <w:szCs w:val="24"/>
        </w:rPr>
        <w:t xml:space="preserve"> </w:t>
      </w:r>
      <w:r w:rsidR="006B0837">
        <w:rPr>
          <w:rFonts w:ascii="Times New Roman" w:hAnsi="Times New Roman"/>
          <w:iCs/>
          <w:sz w:val="24"/>
          <w:szCs w:val="24"/>
        </w:rPr>
        <w:t>трав</w:t>
      </w:r>
      <w:r w:rsidR="009F0956">
        <w:rPr>
          <w:rFonts w:ascii="Times New Roman" w:hAnsi="Times New Roman"/>
          <w:iCs/>
          <w:sz w:val="24"/>
          <w:szCs w:val="24"/>
        </w:rPr>
        <w:t>ня</w:t>
      </w:r>
      <w:r w:rsidR="004C54F3" w:rsidRPr="00681E2F">
        <w:rPr>
          <w:rFonts w:ascii="Times New Roman" w:hAnsi="Times New Roman"/>
          <w:iCs/>
          <w:sz w:val="24"/>
          <w:szCs w:val="24"/>
        </w:rPr>
        <w:t xml:space="preserve"> </w:t>
      </w:r>
      <w:r w:rsidRPr="00681E2F">
        <w:rPr>
          <w:rFonts w:ascii="Times New Roman" w:hAnsi="Times New Roman"/>
          <w:iCs/>
          <w:sz w:val="24"/>
          <w:szCs w:val="24"/>
        </w:rPr>
        <w:t>202</w:t>
      </w:r>
      <w:r w:rsidR="004C54F3" w:rsidRPr="00681E2F">
        <w:rPr>
          <w:rFonts w:ascii="Times New Roman" w:hAnsi="Times New Roman"/>
          <w:iCs/>
          <w:sz w:val="24"/>
          <w:szCs w:val="24"/>
        </w:rPr>
        <w:t xml:space="preserve">6 </w:t>
      </w:r>
      <w:r w:rsidRPr="00681E2F">
        <w:rPr>
          <w:rFonts w:ascii="Times New Roman" w:hAnsi="Times New Roman"/>
          <w:iCs/>
          <w:sz w:val="24"/>
          <w:szCs w:val="24"/>
        </w:rPr>
        <w:t>року №</w:t>
      </w:r>
      <w:r w:rsidR="001F6E29" w:rsidRPr="00681E2F">
        <w:rPr>
          <w:rFonts w:ascii="Times New Roman" w:hAnsi="Times New Roman"/>
          <w:iCs/>
          <w:sz w:val="24"/>
          <w:szCs w:val="24"/>
        </w:rPr>
        <w:t xml:space="preserve"> </w:t>
      </w:r>
      <w:r w:rsidR="006B0837">
        <w:rPr>
          <w:rFonts w:ascii="Times New Roman" w:hAnsi="Times New Roman"/>
          <w:iCs/>
          <w:sz w:val="24"/>
          <w:szCs w:val="24"/>
        </w:rPr>
        <w:t>112</w:t>
      </w:r>
    </w:p>
    <w:p w14:paraId="69149F42" w14:textId="4000AD7A" w:rsidR="00571FA7" w:rsidRPr="00681E2F" w:rsidRDefault="009F0956"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Г</w:t>
      </w:r>
      <w:r w:rsidR="00571FA7" w:rsidRPr="00681E2F">
        <w:rPr>
          <w:rFonts w:ascii="Times New Roman" w:hAnsi="Times New Roman"/>
          <w:color w:val="000000"/>
          <w:sz w:val="24"/>
          <w:szCs w:val="24"/>
        </w:rPr>
        <w:t>олов</w:t>
      </w:r>
      <w:r>
        <w:rPr>
          <w:rFonts w:ascii="Times New Roman" w:hAnsi="Times New Roman"/>
          <w:color w:val="000000"/>
          <w:sz w:val="24"/>
          <w:szCs w:val="24"/>
        </w:rPr>
        <w:t>а</w:t>
      </w:r>
      <w:r w:rsidR="00571FA7" w:rsidRPr="00681E2F">
        <w:rPr>
          <w:rFonts w:ascii="Times New Roman" w:hAnsi="Times New Roman"/>
          <w:color w:val="000000"/>
          <w:sz w:val="24"/>
          <w:szCs w:val="24"/>
        </w:rPr>
        <w:t xml:space="preserve"> тендерного комітету</w:t>
      </w:r>
    </w:p>
    <w:p w14:paraId="561C0EBD" w14:textId="77777777" w:rsidR="009F0956" w:rsidRDefault="009F0956" w:rsidP="00571FA7">
      <w:pPr>
        <w:spacing w:after="0" w:line="240" w:lineRule="auto"/>
        <w:ind w:left="5553"/>
        <w:rPr>
          <w:rFonts w:ascii="Times New Roman" w:hAnsi="Times New Roman"/>
          <w:iCs/>
          <w:sz w:val="24"/>
          <w:szCs w:val="24"/>
        </w:rPr>
      </w:pPr>
    </w:p>
    <w:p w14:paraId="24E9A353" w14:textId="46FF95A1"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_____________</w:t>
      </w:r>
      <w:r w:rsidR="009F0956">
        <w:rPr>
          <w:rFonts w:ascii="Times New Roman" w:hAnsi="Times New Roman"/>
          <w:iCs/>
          <w:sz w:val="24"/>
          <w:szCs w:val="24"/>
        </w:rPr>
        <w:t>О.Ю. Вовченко</w:t>
      </w:r>
    </w:p>
    <w:p w14:paraId="47AA0900" w14:textId="1C1CBF30" w:rsidR="00376977" w:rsidRPr="00681E2F" w:rsidRDefault="00376977" w:rsidP="00E3530D">
      <w:pPr>
        <w:spacing w:after="0" w:line="240" w:lineRule="auto"/>
        <w:jc w:val="center"/>
        <w:rPr>
          <w:rFonts w:ascii="Times New Roman" w:hAnsi="Times New Roman"/>
          <w:b/>
          <w:sz w:val="24"/>
          <w:szCs w:val="24"/>
        </w:rPr>
      </w:pPr>
    </w:p>
    <w:p w14:paraId="15DF6510" w14:textId="77777777" w:rsidR="004C54F3" w:rsidRPr="00681E2F" w:rsidRDefault="004C54F3" w:rsidP="00E3530D">
      <w:pPr>
        <w:spacing w:after="0" w:line="240" w:lineRule="auto"/>
        <w:jc w:val="center"/>
        <w:rPr>
          <w:rFonts w:ascii="Times New Roman" w:hAnsi="Times New Roman"/>
          <w:b/>
          <w:sz w:val="24"/>
          <w:szCs w:val="24"/>
        </w:rPr>
      </w:pPr>
    </w:p>
    <w:p w14:paraId="10D443D7" w14:textId="5684BD4F" w:rsidR="00884184" w:rsidRDefault="00884184" w:rsidP="00761B08">
      <w:pPr>
        <w:spacing w:after="0" w:line="240" w:lineRule="auto"/>
        <w:jc w:val="center"/>
        <w:rPr>
          <w:rFonts w:ascii="Times New Roman" w:hAnsi="Times New Roman"/>
          <w:b/>
          <w:sz w:val="24"/>
          <w:szCs w:val="24"/>
        </w:rPr>
      </w:pPr>
    </w:p>
    <w:p w14:paraId="3D5F65C1" w14:textId="77777777" w:rsidR="00257EDD" w:rsidRPr="00681E2F" w:rsidRDefault="00257EDD" w:rsidP="00761B08">
      <w:pPr>
        <w:spacing w:after="0" w:line="240" w:lineRule="auto"/>
        <w:jc w:val="center"/>
        <w:rPr>
          <w:rFonts w:ascii="Times New Roman" w:hAnsi="Times New Roman"/>
          <w:b/>
          <w:sz w:val="24"/>
          <w:szCs w:val="24"/>
        </w:rPr>
      </w:pPr>
    </w:p>
    <w:p w14:paraId="36710173" w14:textId="239CCE09"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ОГОЛОШЕННЯ №</w:t>
      </w:r>
      <w:r w:rsidR="001719B4" w:rsidRPr="00681E2F">
        <w:rPr>
          <w:rFonts w:ascii="Times New Roman" w:hAnsi="Times New Roman"/>
          <w:b/>
          <w:sz w:val="24"/>
          <w:szCs w:val="24"/>
        </w:rPr>
        <w:t xml:space="preserve"> </w:t>
      </w:r>
      <w:r w:rsidR="006B0837">
        <w:rPr>
          <w:rFonts w:ascii="Times New Roman" w:hAnsi="Times New Roman"/>
          <w:b/>
          <w:sz w:val="24"/>
          <w:szCs w:val="24"/>
        </w:rPr>
        <w:t>112</w:t>
      </w:r>
    </w:p>
    <w:p w14:paraId="28515B04" w14:textId="3AC87571"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 xml:space="preserve">про проведення процедури </w:t>
      </w:r>
      <w:r w:rsidR="002C74D2" w:rsidRPr="00681E2F">
        <w:rPr>
          <w:rFonts w:ascii="Times New Roman" w:hAnsi="Times New Roman"/>
          <w:b/>
          <w:sz w:val="24"/>
          <w:szCs w:val="24"/>
        </w:rPr>
        <w:t>«</w:t>
      </w:r>
      <w:r w:rsidR="005634F6" w:rsidRPr="00681E2F">
        <w:rPr>
          <w:rFonts w:ascii="Times New Roman" w:hAnsi="Times New Roman"/>
          <w:b/>
          <w:sz w:val="24"/>
          <w:szCs w:val="24"/>
        </w:rPr>
        <w:t>Відкриті торги</w:t>
      </w:r>
      <w:r w:rsidR="00724849" w:rsidRPr="00681E2F">
        <w:rPr>
          <w:rFonts w:ascii="Times New Roman" w:hAnsi="Times New Roman"/>
          <w:b/>
          <w:sz w:val="24"/>
          <w:szCs w:val="24"/>
        </w:rPr>
        <w:t xml:space="preserve"> з попередньою кваліфікацією</w:t>
      </w:r>
      <w:r w:rsidR="001719B4" w:rsidRPr="00681E2F">
        <w:rPr>
          <w:rFonts w:ascii="Times New Roman" w:hAnsi="Times New Roman"/>
          <w:b/>
          <w:sz w:val="24"/>
          <w:szCs w:val="24"/>
        </w:rPr>
        <w:t xml:space="preserve"> учасників</w:t>
      </w:r>
      <w:r w:rsidR="002C74D2" w:rsidRPr="00681E2F">
        <w:rPr>
          <w:rFonts w:ascii="Times New Roman" w:hAnsi="Times New Roman"/>
          <w:b/>
          <w:sz w:val="24"/>
          <w:szCs w:val="24"/>
        </w:rPr>
        <w:t xml:space="preserve">» </w:t>
      </w:r>
    </w:p>
    <w:p w14:paraId="08A3E560" w14:textId="0983076B" w:rsidR="00761B08" w:rsidRDefault="00761B08" w:rsidP="00761B08">
      <w:pPr>
        <w:spacing w:after="0" w:line="240" w:lineRule="auto"/>
        <w:ind w:firstLine="709"/>
        <w:jc w:val="both"/>
        <w:rPr>
          <w:rFonts w:ascii="Times New Roman" w:hAnsi="Times New Roman"/>
          <w:sz w:val="24"/>
          <w:szCs w:val="24"/>
        </w:rPr>
      </w:pPr>
      <w:bookmarkStart w:id="0" w:name="_Hlk534896560"/>
    </w:p>
    <w:p w14:paraId="02C0373E" w14:textId="77777777" w:rsidR="00776DCF" w:rsidRPr="00681E2F" w:rsidRDefault="00776DCF" w:rsidP="00761B08">
      <w:pPr>
        <w:spacing w:after="0" w:line="240" w:lineRule="auto"/>
        <w:ind w:firstLine="709"/>
        <w:jc w:val="both"/>
        <w:rPr>
          <w:rFonts w:ascii="Times New Roman" w:hAnsi="Times New Roman"/>
          <w:sz w:val="24"/>
          <w:szCs w:val="24"/>
        </w:rPr>
      </w:pPr>
    </w:p>
    <w:p w14:paraId="12A338D1" w14:textId="02D8A787" w:rsidR="00761B08" w:rsidRPr="00776DCF" w:rsidRDefault="008B4633"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sz w:val="24"/>
          <w:szCs w:val="24"/>
        </w:rPr>
        <w:t xml:space="preserve">           </w:t>
      </w:r>
      <w:r w:rsidR="00761B08" w:rsidRPr="00681E2F">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00761B08" w:rsidRPr="00681E2F">
        <w:rPr>
          <w:rFonts w:ascii="Times New Roman" w:hAnsi="Times New Roman"/>
          <w:sz w:val="24"/>
          <w:szCs w:val="24"/>
        </w:rPr>
        <w:t>(далі – Замовник) оголошує закупівлю за процедурою «</w:t>
      </w:r>
      <w:r w:rsidR="00B52CDD" w:rsidRPr="00681E2F">
        <w:rPr>
          <w:rFonts w:ascii="Times New Roman" w:hAnsi="Times New Roman"/>
          <w:sz w:val="24"/>
          <w:szCs w:val="24"/>
        </w:rPr>
        <w:t>Відкриті торги</w:t>
      </w:r>
      <w:r w:rsidR="009E37DA" w:rsidRPr="00681E2F">
        <w:rPr>
          <w:rFonts w:ascii="Times New Roman" w:hAnsi="Times New Roman"/>
          <w:sz w:val="24"/>
          <w:szCs w:val="24"/>
        </w:rPr>
        <w:t xml:space="preserve"> з попередньою кваліфікацією</w:t>
      </w:r>
      <w:r w:rsidR="001719B4" w:rsidRPr="00681E2F">
        <w:rPr>
          <w:rFonts w:ascii="Times New Roman" w:hAnsi="Times New Roman"/>
          <w:sz w:val="24"/>
          <w:szCs w:val="24"/>
        </w:rPr>
        <w:t xml:space="preserve"> учасників</w:t>
      </w:r>
      <w:r w:rsidR="00761B08" w:rsidRPr="00681E2F">
        <w:rPr>
          <w:rFonts w:ascii="Times New Roman" w:hAnsi="Times New Roman"/>
          <w:sz w:val="24"/>
          <w:szCs w:val="24"/>
        </w:rPr>
        <w:t xml:space="preserve">» </w:t>
      </w:r>
      <w:r w:rsidR="00900F9E" w:rsidRPr="00681E2F">
        <w:rPr>
          <w:rFonts w:ascii="Times New Roman" w:hAnsi="Times New Roman"/>
          <w:sz w:val="24"/>
          <w:szCs w:val="24"/>
        </w:rPr>
        <w:t xml:space="preserve">предмету закупівлі </w:t>
      </w:r>
      <w:r w:rsidR="00761B08" w:rsidRPr="00982959">
        <w:rPr>
          <w:rFonts w:ascii="Times New Roman" w:hAnsi="Times New Roman"/>
          <w:sz w:val="24"/>
          <w:szCs w:val="24"/>
        </w:rPr>
        <w:t xml:space="preserve">згідно коду </w:t>
      </w:r>
      <w:bookmarkStart w:id="1" w:name="_Hlk532227308"/>
      <w:r w:rsidR="00982959" w:rsidRPr="00982959">
        <w:rPr>
          <w:rFonts w:ascii="Times New Roman" w:hAnsi="Times New Roman"/>
          <w:b/>
          <w:bCs/>
          <w:color w:val="000000"/>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r w:rsidR="00776DCF" w:rsidRPr="00982959">
        <w:rPr>
          <w:rFonts w:ascii="Times New Roman" w:hAnsi="Times New Roman"/>
          <w:b/>
          <w:bCs/>
          <w:color w:val="000000" w:themeColor="text1"/>
          <w:sz w:val="24"/>
          <w:szCs w:val="24"/>
        </w:rPr>
        <w:t xml:space="preserve"> </w:t>
      </w:r>
      <w:r w:rsidR="00761B08" w:rsidRPr="00982959">
        <w:rPr>
          <w:rFonts w:ascii="Times New Roman" w:hAnsi="Times New Roman"/>
          <w:color w:val="000000"/>
          <w:sz w:val="24"/>
          <w:szCs w:val="24"/>
        </w:rPr>
        <w:t xml:space="preserve">з метою </w:t>
      </w:r>
      <w:bookmarkEnd w:id="1"/>
      <w:r w:rsidR="00132179" w:rsidRPr="00982959">
        <w:rPr>
          <w:rFonts w:ascii="Times New Roman" w:hAnsi="Times New Roman"/>
          <w:color w:val="000000"/>
          <w:sz w:val="24"/>
          <w:szCs w:val="24"/>
        </w:rPr>
        <w:t>виконання програми Глобального фонду д</w:t>
      </w:r>
      <w:r w:rsidR="00132179" w:rsidRPr="00681E2F">
        <w:rPr>
          <w:rFonts w:ascii="Times New Roman" w:hAnsi="Times New Roman"/>
          <w:color w:val="000000"/>
          <w:sz w:val="24"/>
          <w:szCs w:val="24"/>
        </w:rPr>
        <w:t>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sidRPr="00681E2F">
        <w:rPr>
          <w:rFonts w:ascii="Times New Roman" w:hAnsi="Times New Roman"/>
          <w:color w:val="000000"/>
          <w:sz w:val="24"/>
          <w:szCs w:val="24"/>
        </w:rPr>
        <w:t>.</w:t>
      </w:r>
    </w:p>
    <w:p w14:paraId="1AC77275" w14:textId="77777777" w:rsidR="00761B08" w:rsidRPr="00681E2F"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Найменування та місцезнаходження Замовника: </w:t>
      </w:r>
      <w:r w:rsidRPr="00681E2F">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446C1BB" w14:textId="3ACE3DF1" w:rsidR="00776DCF" w:rsidRDefault="00761B08"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b/>
          <w:bCs/>
          <w:sz w:val="24"/>
          <w:szCs w:val="24"/>
        </w:rPr>
        <w:t xml:space="preserve">Назва предмета закупівлі: </w:t>
      </w:r>
      <w:r w:rsidR="00982959" w:rsidRPr="00982959">
        <w:rPr>
          <w:rFonts w:ascii="Times New Roman" w:hAnsi="Times New Roman"/>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p>
    <w:p w14:paraId="085355DB" w14:textId="471DFB84" w:rsidR="00761B08" w:rsidRPr="00681E2F" w:rsidRDefault="00761B08" w:rsidP="00776DCF">
      <w:pPr>
        <w:pBdr>
          <w:top w:val="nil"/>
          <w:left w:val="nil"/>
          <w:bottom w:val="nil"/>
          <w:right w:val="nil"/>
          <w:between w:val="nil"/>
        </w:pBdr>
        <w:spacing w:line="240" w:lineRule="auto"/>
        <w:ind w:hanging="2"/>
        <w:jc w:val="both"/>
        <w:rPr>
          <w:rFonts w:ascii="Times New Roman" w:hAnsi="Times New Roman"/>
          <w:b/>
          <w:bCs/>
          <w:sz w:val="24"/>
          <w:szCs w:val="24"/>
          <w:lang w:eastAsia="ru-RU"/>
        </w:rPr>
      </w:pPr>
      <w:r w:rsidRPr="00681E2F">
        <w:rPr>
          <w:rFonts w:ascii="Times New Roman" w:hAnsi="Times New Roman"/>
          <w:b/>
          <w:bCs/>
          <w:sz w:val="24"/>
          <w:szCs w:val="24"/>
        </w:rPr>
        <w:t>Характеристика предмета закупівлі, у тому числі необхідні технічні, якісні, кількісні та інші параметри:</w:t>
      </w:r>
      <w:r w:rsidRPr="00681E2F">
        <w:rPr>
          <w:rFonts w:ascii="Times New Roman" w:hAnsi="Times New Roman"/>
          <w:sz w:val="24"/>
          <w:szCs w:val="24"/>
        </w:rPr>
        <w:t xml:space="preserve"> Визначені в Додатку 2 до тендерної документації.</w:t>
      </w:r>
    </w:p>
    <w:p w14:paraId="0011631E"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1B7CEEA" w14:textId="77777777" w:rsidR="005945F9" w:rsidRPr="00681E2F" w:rsidRDefault="005945F9" w:rsidP="005945F9">
      <w:pPr>
        <w:tabs>
          <w:tab w:val="left" w:pos="426"/>
        </w:tabs>
        <w:jc w:val="both"/>
        <w:rPr>
          <w:rFonts w:ascii="Times New Roman" w:hAnsi="Times New Roman"/>
          <w:b/>
          <w:bCs/>
          <w:sz w:val="24"/>
          <w:szCs w:val="24"/>
          <w:lang w:eastAsia="ru-RU"/>
        </w:rPr>
      </w:pPr>
      <w:r w:rsidRPr="00681E2F">
        <w:rPr>
          <w:rFonts w:ascii="Times New Roman" w:hAnsi="Times New Roman"/>
          <w:b/>
          <w:bCs/>
          <w:sz w:val="24"/>
          <w:szCs w:val="24"/>
        </w:rPr>
        <w:t xml:space="preserve">Обсяг і місце надання послуг: </w:t>
      </w:r>
      <w:r w:rsidRPr="00681E2F">
        <w:rPr>
          <w:rFonts w:ascii="Times New Roman" w:hAnsi="Times New Roman"/>
          <w:sz w:val="24"/>
          <w:szCs w:val="24"/>
        </w:rPr>
        <w:t>Відповідно Додатку 2 до тендерної документації «Технічна специфікація».</w:t>
      </w:r>
    </w:p>
    <w:p w14:paraId="6389D9A5" w14:textId="34C4E567" w:rsidR="005945F9" w:rsidRPr="00681E2F" w:rsidRDefault="005945F9" w:rsidP="005945F9">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Строк надання послуг: </w:t>
      </w:r>
      <w:r w:rsidR="00F606D0" w:rsidRPr="00681E2F">
        <w:rPr>
          <w:rFonts w:ascii="Times New Roman" w:eastAsia="Times New Roman" w:hAnsi="Times New Roman"/>
          <w:sz w:val="24"/>
          <w:szCs w:val="24"/>
          <w:lang w:val="uk-UA"/>
        </w:rPr>
        <w:t xml:space="preserve">з дня, наступного за днем укладення Договору </w:t>
      </w:r>
      <w:r w:rsidRPr="00681E2F">
        <w:rPr>
          <w:rFonts w:ascii="Times New Roman" w:hAnsi="Times New Roman"/>
          <w:sz w:val="24"/>
          <w:szCs w:val="24"/>
          <w:lang w:val="uk-UA"/>
        </w:rPr>
        <w:t>– до 3</w:t>
      </w:r>
      <w:r w:rsidR="00884184" w:rsidRPr="00681E2F">
        <w:rPr>
          <w:rFonts w:ascii="Times New Roman" w:hAnsi="Times New Roman"/>
          <w:sz w:val="24"/>
          <w:szCs w:val="24"/>
          <w:lang w:val="uk-UA"/>
        </w:rPr>
        <w:t>1</w:t>
      </w:r>
      <w:r w:rsidRPr="00681E2F">
        <w:rPr>
          <w:rFonts w:ascii="Times New Roman" w:hAnsi="Times New Roman"/>
          <w:sz w:val="24"/>
          <w:szCs w:val="24"/>
          <w:lang w:val="uk-UA"/>
        </w:rPr>
        <w:t xml:space="preserve"> </w:t>
      </w:r>
      <w:r w:rsidR="00884184" w:rsidRPr="00681E2F">
        <w:rPr>
          <w:rFonts w:ascii="Times New Roman" w:hAnsi="Times New Roman"/>
          <w:sz w:val="24"/>
          <w:szCs w:val="24"/>
          <w:lang w:val="uk-UA"/>
        </w:rPr>
        <w:t>грудня</w:t>
      </w:r>
      <w:r w:rsidRPr="00681E2F">
        <w:rPr>
          <w:rFonts w:ascii="Times New Roman" w:hAnsi="Times New Roman"/>
          <w:sz w:val="24"/>
          <w:szCs w:val="24"/>
          <w:lang w:val="uk-UA"/>
        </w:rPr>
        <w:t xml:space="preserve"> 202</w:t>
      </w:r>
      <w:r w:rsidR="00884184"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p>
    <w:p w14:paraId="3A6F8BB3" w14:textId="77777777" w:rsidR="005945F9" w:rsidRPr="00681E2F" w:rsidRDefault="005945F9" w:rsidP="005945F9">
      <w:pPr>
        <w:pStyle w:val="a3"/>
        <w:tabs>
          <w:tab w:val="left" w:pos="426"/>
        </w:tabs>
        <w:ind w:left="0"/>
        <w:jc w:val="both"/>
        <w:rPr>
          <w:rFonts w:ascii="Times New Roman" w:hAnsi="Times New Roman"/>
          <w:b/>
          <w:bCs/>
          <w:sz w:val="24"/>
          <w:szCs w:val="24"/>
          <w:lang w:val="uk-UA" w:eastAsia="ru-RU"/>
        </w:rPr>
      </w:pPr>
    </w:p>
    <w:p w14:paraId="55D616AF" w14:textId="09537644"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Кінцевий строк подання тендерних пропозицій: </w:t>
      </w:r>
      <w:r w:rsidRPr="00681E2F">
        <w:rPr>
          <w:rFonts w:ascii="Times New Roman" w:hAnsi="Times New Roman"/>
          <w:sz w:val="24"/>
          <w:szCs w:val="24"/>
          <w:lang w:val="uk-UA"/>
        </w:rPr>
        <w:t>«</w:t>
      </w:r>
      <w:r w:rsidR="00353375">
        <w:rPr>
          <w:rFonts w:ascii="Times New Roman" w:hAnsi="Times New Roman"/>
          <w:sz w:val="24"/>
          <w:szCs w:val="24"/>
          <w:lang w:val="uk-UA"/>
        </w:rPr>
        <w:t>18</w:t>
      </w:r>
      <w:r w:rsidRPr="00681E2F">
        <w:rPr>
          <w:rFonts w:ascii="Times New Roman" w:hAnsi="Times New Roman"/>
          <w:sz w:val="24"/>
          <w:szCs w:val="24"/>
          <w:lang w:val="uk-UA"/>
        </w:rPr>
        <w:t xml:space="preserve">» </w:t>
      </w:r>
      <w:r w:rsidR="00353375">
        <w:rPr>
          <w:rFonts w:ascii="Times New Roman" w:hAnsi="Times New Roman"/>
          <w:sz w:val="24"/>
          <w:szCs w:val="24"/>
          <w:lang w:val="uk-UA"/>
        </w:rPr>
        <w:t>чер</w:t>
      </w:r>
      <w:bookmarkStart w:id="2" w:name="_GoBack"/>
      <w:bookmarkEnd w:id="2"/>
      <w:r w:rsidR="00982959">
        <w:rPr>
          <w:rFonts w:ascii="Times New Roman" w:hAnsi="Times New Roman"/>
          <w:sz w:val="24"/>
          <w:szCs w:val="24"/>
          <w:lang w:val="uk-UA"/>
        </w:rPr>
        <w:t xml:space="preserve">вня </w:t>
      </w:r>
      <w:r w:rsidRPr="00681E2F">
        <w:rPr>
          <w:rFonts w:ascii="Times New Roman" w:hAnsi="Times New Roman"/>
          <w:sz w:val="24"/>
          <w:szCs w:val="24"/>
          <w:lang w:val="uk-UA"/>
        </w:rPr>
        <w:t>202</w:t>
      </w:r>
      <w:r w:rsidR="00873ECE"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r w:rsidR="004D084C" w:rsidRPr="00681E2F">
        <w:rPr>
          <w:rFonts w:ascii="Times New Roman" w:hAnsi="Times New Roman"/>
          <w:sz w:val="24"/>
          <w:szCs w:val="24"/>
          <w:lang w:val="uk-UA"/>
        </w:rPr>
        <w:t>, 1</w:t>
      </w:r>
      <w:r w:rsidR="006B5C22" w:rsidRPr="00681E2F">
        <w:rPr>
          <w:rFonts w:ascii="Times New Roman" w:hAnsi="Times New Roman"/>
          <w:sz w:val="24"/>
          <w:szCs w:val="24"/>
          <w:lang w:val="uk-UA"/>
        </w:rPr>
        <w:t>0</w:t>
      </w:r>
      <w:r w:rsidR="004D084C" w:rsidRPr="00681E2F">
        <w:rPr>
          <w:rFonts w:ascii="Times New Roman" w:hAnsi="Times New Roman"/>
          <w:sz w:val="24"/>
          <w:szCs w:val="24"/>
          <w:lang w:val="uk-UA"/>
        </w:rPr>
        <w:t>:00</w:t>
      </w:r>
      <w:r w:rsidRPr="00681E2F">
        <w:rPr>
          <w:rFonts w:ascii="Times New Roman" w:hAnsi="Times New Roman"/>
          <w:sz w:val="24"/>
          <w:szCs w:val="24"/>
          <w:lang w:val="uk-UA"/>
        </w:rPr>
        <w:t>.</w:t>
      </w:r>
    </w:p>
    <w:p w14:paraId="40A332E8" w14:textId="77777777" w:rsidR="00884184" w:rsidRPr="00681E2F" w:rsidRDefault="00884184" w:rsidP="00900F9E">
      <w:pPr>
        <w:pStyle w:val="a3"/>
        <w:tabs>
          <w:tab w:val="left" w:pos="426"/>
        </w:tabs>
        <w:ind w:left="0"/>
        <w:jc w:val="both"/>
        <w:rPr>
          <w:rFonts w:ascii="Times New Roman" w:hAnsi="Times New Roman"/>
          <w:b/>
          <w:bCs/>
          <w:sz w:val="24"/>
          <w:szCs w:val="24"/>
          <w:lang w:val="uk-UA"/>
        </w:rPr>
      </w:pPr>
    </w:p>
    <w:p w14:paraId="1711E813" w14:textId="0FCF5FBA" w:rsidR="00884184" w:rsidRDefault="00884184" w:rsidP="00900F9E">
      <w:pPr>
        <w:pStyle w:val="a3"/>
        <w:tabs>
          <w:tab w:val="left" w:pos="426"/>
        </w:tabs>
        <w:ind w:left="0"/>
        <w:jc w:val="both"/>
        <w:rPr>
          <w:rFonts w:ascii="Times New Roman" w:hAnsi="Times New Roman"/>
          <w:b/>
          <w:bCs/>
          <w:sz w:val="24"/>
          <w:szCs w:val="24"/>
          <w:lang w:val="uk-UA"/>
        </w:rPr>
      </w:pPr>
    </w:p>
    <w:p w14:paraId="21982868" w14:textId="6552DC58" w:rsidR="00257EDD" w:rsidRDefault="00257EDD" w:rsidP="00900F9E">
      <w:pPr>
        <w:pStyle w:val="a3"/>
        <w:tabs>
          <w:tab w:val="left" w:pos="426"/>
        </w:tabs>
        <w:ind w:left="0"/>
        <w:jc w:val="both"/>
        <w:rPr>
          <w:rFonts w:ascii="Times New Roman" w:hAnsi="Times New Roman"/>
          <w:b/>
          <w:bCs/>
          <w:sz w:val="24"/>
          <w:szCs w:val="24"/>
          <w:lang w:val="uk-UA"/>
        </w:rPr>
      </w:pPr>
    </w:p>
    <w:p w14:paraId="36DC0F82" w14:textId="77777777" w:rsidR="00257EDD" w:rsidRPr="00681E2F" w:rsidRDefault="00257EDD" w:rsidP="00900F9E">
      <w:pPr>
        <w:pStyle w:val="a3"/>
        <w:tabs>
          <w:tab w:val="left" w:pos="426"/>
        </w:tabs>
        <w:ind w:left="0"/>
        <w:jc w:val="both"/>
        <w:rPr>
          <w:rFonts w:ascii="Times New Roman" w:hAnsi="Times New Roman"/>
          <w:b/>
          <w:bCs/>
          <w:sz w:val="24"/>
          <w:szCs w:val="24"/>
          <w:lang w:val="uk-UA"/>
        </w:rPr>
      </w:pPr>
    </w:p>
    <w:p w14:paraId="54989175" w14:textId="4FE4C978" w:rsidR="00071DAB" w:rsidRPr="00681E2F" w:rsidRDefault="00761B08" w:rsidP="00900F9E">
      <w:pPr>
        <w:pStyle w:val="a3"/>
        <w:tabs>
          <w:tab w:val="left" w:pos="426"/>
        </w:tabs>
        <w:ind w:left="0"/>
        <w:jc w:val="both"/>
        <w:rPr>
          <w:rFonts w:ascii="Times New Roman" w:hAnsi="Times New Roman"/>
          <w:b/>
          <w:bCs/>
          <w:sz w:val="24"/>
          <w:szCs w:val="24"/>
          <w:lang w:val="uk-UA"/>
        </w:rPr>
      </w:pPr>
      <w:r w:rsidRPr="00681E2F">
        <w:rPr>
          <w:rFonts w:ascii="Times New Roman" w:hAnsi="Times New Roman"/>
          <w:b/>
          <w:bCs/>
          <w:sz w:val="24"/>
          <w:szCs w:val="24"/>
          <w:lang w:val="uk-UA"/>
        </w:rPr>
        <w:t xml:space="preserve">Дата і час розкриття тендерних пропозицій: </w:t>
      </w:r>
    </w:p>
    <w:p w14:paraId="38D38E9F" w14:textId="184597FC"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технічних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353375">
        <w:rPr>
          <w:rFonts w:ascii="Times New Roman" w:hAnsi="Times New Roman"/>
          <w:sz w:val="24"/>
          <w:szCs w:val="24"/>
        </w:rPr>
        <w:t>18</w:t>
      </w:r>
      <w:r w:rsidR="00873ECE" w:rsidRPr="00681E2F">
        <w:rPr>
          <w:rFonts w:ascii="Times New Roman" w:hAnsi="Times New Roman"/>
          <w:sz w:val="24"/>
          <w:szCs w:val="24"/>
        </w:rPr>
        <w:t xml:space="preserve">» </w:t>
      </w:r>
      <w:r w:rsidR="006B0837">
        <w:rPr>
          <w:rFonts w:ascii="Times New Roman" w:hAnsi="Times New Roman"/>
          <w:sz w:val="24"/>
          <w:szCs w:val="24"/>
        </w:rPr>
        <w:t>чер</w:t>
      </w:r>
      <w:r w:rsidR="00982959">
        <w:rPr>
          <w:rFonts w:ascii="Times New Roman" w:hAnsi="Times New Roman"/>
          <w:sz w:val="24"/>
          <w:szCs w:val="24"/>
        </w:rPr>
        <w:t xml:space="preserve">вня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27132CD3" w14:textId="166FD0B6"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цінових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353375">
        <w:rPr>
          <w:rFonts w:ascii="Times New Roman" w:hAnsi="Times New Roman"/>
          <w:sz w:val="24"/>
          <w:szCs w:val="24"/>
        </w:rPr>
        <w:t>02</w:t>
      </w:r>
      <w:r w:rsidR="00873ECE" w:rsidRPr="00681E2F">
        <w:rPr>
          <w:rFonts w:ascii="Times New Roman" w:hAnsi="Times New Roman"/>
          <w:sz w:val="24"/>
          <w:szCs w:val="24"/>
        </w:rPr>
        <w:t xml:space="preserve">» </w:t>
      </w:r>
      <w:r w:rsidR="006B0837">
        <w:rPr>
          <w:rFonts w:ascii="Times New Roman" w:hAnsi="Times New Roman"/>
          <w:sz w:val="24"/>
          <w:szCs w:val="24"/>
        </w:rPr>
        <w:t>лип</w:t>
      </w:r>
      <w:r w:rsidR="00982959">
        <w:rPr>
          <w:rFonts w:ascii="Times New Roman" w:hAnsi="Times New Roman"/>
          <w:sz w:val="24"/>
          <w:szCs w:val="24"/>
        </w:rPr>
        <w:t xml:space="preserve">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51E31A27" w14:textId="77777777" w:rsidR="004928BA" w:rsidRPr="00681E2F"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Pr="00681E2F" w:rsidRDefault="001719B4" w:rsidP="004928BA">
      <w:pPr>
        <w:pStyle w:val="a3"/>
        <w:tabs>
          <w:tab w:val="left" w:pos="426"/>
        </w:tabs>
        <w:ind w:left="0"/>
        <w:jc w:val="both"/>
        <w:rPr>
          <w:rFonts w:ascii="Times New Roman" w:hAnsi="Times New Roman"/>
          <w:sz w:val="24"/>
          <w:szCs w:val="24"/>
          <w:lang w:val="uk-UA" w:eastAsia="ru-RU"/>
        </w:rPr>
      </w:pPr>
      <w:r w:rsidRPr="00681E2F">
        <w:rPr>
          <w:rFonts w:ascii="Times New Roman" w:hAnsi="Times New Roman"/>
          <w:b/>
          <w:sz w:val="24"/>
          <w:szCs w:val="24"/>
          <w:lang w:val="uk-UA" w:eastAsia="ru-RU"/>
        </w:rPr>
        <w:t>Тендерна пропозиція повинна складатись з двох частин</w:t>
      </w:r>
      <w:r w:rsidRPr="00681E2F">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Pr="00681E2F" w:rsidRDefault="001719B4"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sidRPr="00681E2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8D2D" w14:textId="77777777" w:rsidR="005646FA" w:rsidRDefault="005646FA" w:rsidP="00295E76">
      <w:pPr>
        <w:spacing w:after="0" w:line="240" w:lineRule="auto"/>
      </w:pPr>
      <w:r>
        <w:separator/>
      </w:r>
    </w:p>
  </w:endnote>
  <w:endnote w:type="continuationSeparator" w:id="0">
    <w:p w14:paraId="3EF9DE69" w14:textId="77777777" w:rsidR="005646FA" w:rsidRDefault="005646FA"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4DE0" w14:textId="77777777" w:rsidR="005646FA" w:rsidRDefault="005646FA" w:rsidP="00295E76">
      <w:pPr>
        <w:spacing w:after="0" w:line="240" w:lineRule="auto"/>
      </w:pPr>
      <w:r>
        <w:separator/>
      </w:r>
    </w:p>
  </w:footnote>
  <w:footnote w:type="continuationSeparator" w:id="0">
    <w:p w14:paraId="740B753D" w14:textId="77777777" w:rsidR="005646FA" w:rsidRDefault="005646FA"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416E"/>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0616"/>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57EDD"/>
    <w:rsid w:val="002635DB"/>
    <w:rsid w:val="00264642"/>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375"/>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B9D"/>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4F3"/>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27CBB"/>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45F9"/>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1E2F"/>
    <w:rsid w:val="00682FF0"/>
    <w:rsid w:val="006863B2"/>
    <w:rsid w:val="00691F4E"/>
    <w:rsid w:val="00692364"/>
    <w:rsid w:val="006A0194"/>
    <w:rsid w:val="006A04A5"/>
    <w:rsid w:val="006A1BC4"/>
    <w:rsid w:val="006A289E"/>
    <w:rsid w:val="006A2F99"/>
    <w:rsid w:val="006A37CD"/>
    <w:rsid w:val="006B0837"/>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76DCF"/>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0017"/>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37B92"/>
    <w:rsid w:val="00840DB4"/>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4184"/>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B4633"/>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2959"/>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0956"/>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58EF"/>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06D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 w:type="paragraph" w:customStyle="1" w:styleId="aff">
    <w:name w:val="Знак Знак Знак Знак Знак Знак Знак Знак Знак Знак Знак Знак"/>
    <w:basedOn w:val="a"/>
    <w:rsid w:val="008B4633"/>
    <w:pPr>
      <w:suppressAutoHyphens/>
      <w:spacing w:after="160" w:line="240" w:lineRule="exact"/>
    </w:pPr>
    <w:rPr>
      <w:rFonts w:ascii="Verdana" w:hAnsi="Verdana"/>
      <w:sz w:val="20"/>
      <w:szCs w:val="20"/>
      <w:lang w:val="en-US" w:eastAsia="en-US"/>
    </w:rPr>
  </w:style>
  <w:style w:type="paragraph" w:customStyle="1" w:styleId="aff0">
    <w:name w:val="Знак Знак Знак Знак Знак Знак Знак Знак Знак Знак Знак Знак"/>
    <w:basedOn w:val="a"/>
    <w:rsid w:val="00982959"/>
    <w:pPr>
      <w:suppressAutoHyphens/>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83546-3BEE-4CE8-8953-CEB84093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1EC07-920D-40CF-BF27-4DB409AB95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4db27de5-01f8-4ef5-865e-d82e4f911e21"/>
    <ds:schemaRef ds:uri="b2401e72-9966-4d39-b1ef-b9ad96ee7001"/>
    <ds:schemaRef ds:uri="http://purl.org/dc/terms/"/>
  </ds:schemaRefs>
</ds:datastoreItem>
</file>

<file path=customXml/itemProps3.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4.xml><?xml version="1.0" encoding="utf-8"?>
<ds:datastoreItem xmlns:ds="http://schemas.openxmlformats.org/officeDocument/2006/customXml" ds:itemID="{9F0B05A1-3C6A-421E-A7DF-A2204398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359</Words>
  <Characters>2438</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Вікторія Клєвцова</cp:lastModifiedBy>
  <cp:revision>22</cp:revision>
  <cp:lastPrinted>2024-04-05T06:38:00Z</cp:lastPrinted>
  <dcterms:created xsi:type="dcterms:W3CDTF">2026-02-02T09:25:00Z</dcterms:created>
  <dcterms:modified xsi:type="dcterms:W3CDTF">2026-05-28T11:40:00Z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