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154BF356"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4E3E83">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4E3E83">
        <w:rPr>
          <w:rFonts w:ascii="Times New Roman" w:hAnsi="Times New Roman"/>
          <w:iCs/>
          <w:sz w:val="24"/>
          <w:szCs w:val="24"/>
        </w:rPr>
        <w:t>133</w:t>
      </w:r>
    </w:p>
    <w:p w14:paraId="4326BDBD" w14:textId="3AB307B6" w:rsidR="006D5ACB" w:rsidRPr="00767D4C" w:rsidRDefault="00E47E65" w:rsidP="006D5ACB">
      <w:pPr>
        <w:spacing w:after="0" w:line="240" w:lineRule="auto"/>
        <w:ind w:left="5553"/>
        <w:rPr>
          <w:rFonts w:ascii="Times New Roman" w:hAnsi="Times New Roman"/>
          <w:iCs/>
          <w:sz w:val="24"/>
          <w:szCs w:val="24"/>
        </w:rPr>
      </w:pPr>
      <w:r>
        <w:rPr>
          <w:rFonts w:ascii="Times New Roman" w:hAnsi="Times New Roman"/>
          <w:color w:val="000000"/>
          <w:sz w:val="24"/>
          <w:szCs w:val="24"/>
          <w:lang w:val="ru-RU"/>
        </w:rPr>
        <w:t>З</w:t>
      </w:r>
      <w:r w:rsidR="004430D2" w:rsidRPr="004430D2">
        <w:rPr>
          <w:rFonts w:ascii="Times New Roman" w:hAnsi="Times New Roman"/>
          <w:color w:val="000000"/>
          <w:sz w:val="24"/>
          <w:szCs w:val="24"/>
        </w:rPr>
        <w:t>аступник голови Тендерного комітету</w:t>
      </w:r>
    </w:p>
    <w:p w14:paraId="4049D294" w14:textId="7D63F18C"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4430D2">
        <w:rPr>
          <w:rFonts w:ascii="Times New Roman" w:hAnsi="Times New Roman"/>
          <w:iCs/>
          <w:sz w:val="24"/>
          <w:szCs w:val="24"/>
        </w:rPr>
        <w:t>Є.С. Ярмак</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66939E6B"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4E3E83">
        <w:rPr>
          <w:rFonts w:ascii="Times New Roman" w:hAnsi="Times New Roman"/>
          <w:b/>
          <w:sz w:val="24"/>
          <w:szCs w:val="24"/>
        </w:rPr>
        <w:t>133</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5AA25866"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2227308"/>
      <w:r w:rsidR="000C7901">
        <w:rPr>
          <w:rFonts w:ascii="Times New Roman" w:hAnsi="Times New Roman"/>
          <w:b/>
          <w:color w:val="000000"/>
          <w:sz w:val="24"/>
          <w:szCs w:val="24"/>
        </w:rPr>
        <w:t>ДК 021:2015: 38420000-5- Прилади для вимірювання витрати, рівня та тиску рідин і газів (Денситометр медичний)</w:t>
      </w:r>
      <w:r w:rsidR="00972D89" w:rsidRPr="00972D89">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1"/>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51608CA4"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0C7901">
        <w:rPr>
          <w:rFonts w:ascii="Times New Roman" w:eastAsia="Times New Roman" w:hAnsi="Times New Roman"/>
          <w:bCs/>
          <w:iCs/>
          <w:sz w:val="24"/>
          <w:szCs w:val="24"/>
          <w:lang w:val="uk-UA"/>
        </w:rPr>
        <w:t>ДК 021:2015: 38420000-5- Прилади для вимірювання витрати, рівня та тиску рідин і газів (Денситометр медичний)</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2" w:name="_Hlk534733452"/>
      <w:r w:rsidRPr="00767D4C">
        <w:rPr>
          <w:rFonts w:ascii="Times New Roman" w:hAnsi="Times New Roman"/>
          <w:b/>
          <w:sz w:val="24"/>
          <w:szCs w:val="24"/>
          <w:lang w:val="uk-UA"/>
        </w:rPr>
        <w:t>технічні, якісні, кількісні та інші параметри</w:t>
      </w:r>
      <w:bookmarkEnd w:id="2"/>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28B05DE8"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4E3E83">
        <w:rPr>
          <w:rFonts w:ascii="Times New Roman" w:eastAsia="Calibri" w:hAnsi="Times New Roman"/>
          <w:bCs/>
          <w:sz w:val="24"/>
          <w:szCs w:val="24"/>
          <w:lang w:eastAsia="ru-RU"/>
        </w:rPr>
        <w:t>9</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0BDF8C6F" w:rsidR="00025527" w:rsidRPr="00E47E65" w:rsidRDefault="00025527" w:rsidP="00E47E65">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0C7901">
        <w:rPr>
          <w:rFonts w:ascii="Times New Roman" w:hAnsi="Times New Roman"/>
          <w:bCs/>
          <w:iCs/>
          <w:sz w:val="24"/>
          <w:szCs w:val="24"/>
          <w:lang w:val="uk-UA"/>
        </w:rPr>
        <w:t>5</w:t>
      </w:r>
      <w:r w:rsidR="00972D89">
        <w:rPr>
          <w:rFonts w:ascii="Times New Roman" w:hAnsi="Times New Roman"/>
          <w:bCs/>
          <w:iCs/>
          <w:sz w:val="24"/>
          <w:szCs w:val="24"/>
          <w:lang w:val="uk-UA"/>
        </w:rPr>
        <w:t>0</w:t>
      </w:r>
      <w:r w:rsidR="00E47E65">
        <w:rPr>
          <w:rFonts w:ascii="Times New Roman" w:hAnsi="Times New Roman"/>
          <w:bCs/>
          <w:iCs/>
          <w:sz w:val="24"/>
          <w:szCs w:val="24"/>
          <w:lang w:val="uk-UA"/>
        </w:rPr>
        <w:t> 000</w:t>
      </w:r>
      <w:r w:rsidR="00EB4E35" w:rsidRPr="00E47E65">
        <w:rPr>
          <w:rFonts w:ascii="Times New Roman" w:hAnsi="Times New Roman"/>
          <w:bCs/>
          <w:iCs/>
          <w:sz w:val="24"/>
          <w:szCs w:val="24"/>
          <w:lang w:val="ru-RU"/>
        </w:rPr>
        <w:t>,</w:t>
      </w:r>
      <w:r w:rsidR="00E47E65">
        <w:rPr>
          <w:rFonts w:ascii="Times New Roman" w:hAnsi="Times New Roman"/>
          <w:bCs/>
          <w:iCs/>
          <w:sz w:val="24"/>
          <w:szCs w:val="24"/>
          <w:lang w:val="ru-RU"/>
        </w:rPr>
        <w:t>00</w:t>
      </w:r>
      <w:r w:rsidR="00092807" w:rsidRPr="00E47E65">
        <w:rPr>
          <w:rFonts w:ascii="Times New Roman" w:hAnsi="Times New Roman"/>
          <w:bCs/>
          <w:iCs/>
          <w:sz w:val="24"/>
          <w:szCs w:val="24"/>
          <w:lang w:val="ru-RU"/>
        </w:rPr>
        <w:t xml:space="preserve"> </w:t>
      </w:r>
      <w:r w:rsidRPr="00E47E65">
        <w:rPr>
          <w:rFonts w:ascii="Times New Roman" w:hAnsi="Times New Roman"/>
          <w:bCs/>
          <w:iCs/>
          <w:sz w:val="24"/>
          <w:szCs w:val="24"/>
          <w:lang w:val="ru-RU"/>
        </w:rPr>
        <w:t>грн</w:t>
      </w:r>
      <w:r w:rsidR="00092807" w:rsidRPr="00E47E65">
        <w:rPr>
          <w:rFonts w:ascii="Times New Roman" w:hAnsi="Times New Roman"/>
          <w:bCs/>
          <w:iCs/>
          <w:sz w:val="24"/>
          <w:szCs w:val="24"/>
          <w:lang w:val="ru-RU"/>
        </w:rPr>
        <w:t xml:space="preserve"> без ПДВ</w:t>
      </w:r>
      <w:r w:rsidRPr="00E47E65">
        <w:rPr>
          <w:rFonts w:ascii="Times New Roman" w:hAnsi="Times New Roman"/>
          <w:bCs/>
          <w:iCs/>
          <w:sz w:val="24"/>
          <w:szCs w:val="24"/>
          <w:lang w:val="ru-RU"/>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w:t>
      </w:r>
      <w:r w:rsidRPr="00767D4C">
        <w:rPr>
          <w:rFonts w:ascii="Times New Roman" w:hAnsi="Times New Roman"/>
          <w:sz w:val="24"/>
          <w:szCs w:val="24"/>
        </w:rPr>
        <w:lastRenderedPageBreak/>
        <w:t>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3"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3"/>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4" w:name="_Hlk135316449"/>
    </w:p>
    <w:bookmarkEnd w:id="4"/>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9631923"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5"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5"/>
      <w:r w:rsidR="00554033" w:rsidRPr="00767D4C">
        <w:rPr>
          <w:rFonts w:ascii="Times New Roman" w:hAnsi="Times New Roman"/>
          <w:sz w:val="24"/>
          <w:szCs w:val="24"/>
          <w:lang w:val="uk-UA"/>
        </w:rPr>
        <w:t xml:space="preserve"> </w:t>
      </w:r>
      <w:r w:rsidR="000C7901">
        <w:rPr>
          <w:rFonts w:ascii="Times New Roman" w:hAnsi="Times New Roman"/>
          <w:sz w:val="24"/>
          <w:szCs w:val="24"/>
          <w:lang w:val="uk-UA"/>
        </w:rPr>
        <w:t>ДК 021:2015: 38420000-5- Прилади для вимірювання витрати, рівня та тиску рідин і газів (Денситометр медичний)</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lastRenderedPageBreak/>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7"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7"/>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6A445CB2"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0C7901">
        <w:rPr>
          <w:rFonts w:ascii="Times New Roman" w:eastAsia="Times New Roman" w:hAnsi="Times New Roman"/>
          <w:iCs/>
          <w:sz w:val="24"/>
          <w:szCs w:val="24"/>
          <w:lang w:val="uk-UA"/>
        </w:rPr>
        <w:t>ДК 021:2015: 38420000-5- Прилади для вимірювання витрати, рівня та тиску рідин і газів (Денситометр медичний)</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 xml:space="preserve">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w:t>
      </w:r>
      <w:r w:rsidRPr="00767D4C">
        <w:rPr>
          <w:rFonts w:ascii="Times New Roman" w:hAnsi="Times New Roman"/>
          <w:sz w:val="24"/>
          <w:szCs w:val="24"/>
          <w:lang w:val="uk-UA"/>
        </w:rPr>
        <w:lastRenderedPageBreak/>
        <w:t>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2A02A1B"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4E3E83">
        <w:rPr>
          <w:rFonts w:ascii="Times New Roman" w:hAnsi="Times New Roman"/>
          <w:bCs/>
          <w:sz w:val="24"/>
          <w:szCs w:val="24"/>
        </w:rPr>
        <w:t>133</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2BF5B40D" w14:textId="66FEF8EC" w:rsidR="000C7901" w:rsidRDefault="008818A7" w:rsidP="000C7901">
            <w:pPr>
              <w:spacing w:before="100" w:beforeAutospacing="1" w:after="100" w:afterAutospacing="1" w:line="240" w:lineRule="auto"/>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922676">
              <w:rPr>
                <w:rFonts w:ascii="Times New Roman" w:hAnsi="Times New Roman"/>
                <w:color w:val="000000"/>
                <w:sz w:val="24"/>
                <w:szCs w:val="24"/>
              </w:rPr>
              <w:t>в</w:t>
            </w:r>
            <w:r w:rsidRPr="00767D4C">
              <w:rPr>
                <w:rFonts w:ascii="Times New Roman" w:hAnsi="Times New Roman"/>
                <w:color w:val="000000"/>
                <w:sz w:val="24"/>
                <w:szCs w:val="24"/>
              </w:rPr>
              <w:t xml:space="preserve"> </w:t>
            </w:r>
            <w:r w:rsidR="000C7901" w:rsidRPr="000C7901">
              <w:rPr>
                <w:rFonts w:ascii="Times New Roman" w:hAnsi="Times New Roman"/>
                <w:b/>
                <w:bCs/>
                <w:color w:val="000000"/>
                <w:sz w:val="24"/>
                <w:szCs w:val="24"/>
              </w:rPr>
              <w:t>Денситометр медичний</w:t>
            </w:r>
            <w:r w:rsidR="000C7901">
              <w:rPr>
                <w:rFonts w:ascii="Times New Roman" w:hAnsi="Times New Roman"/>
                <w:b/>
                <w:bCs/>
                <w:color w:val="000000"/>
                <w:sz w:val="24"/>
                <w:szCs w:val="24"/>
                <w:lang w:val="ru-RU"/>
              </w:rPr>
              <w:t xml:space="preserve"> </w:t>
            </w:r>
            <w:r w:rsidR="00BB6830"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0C7901" w:rsidRPr="000C7901">
              <w:rPr>
                <w:rFonts w:ascii="Times New Roman" w:hAnsi="Times New Roman"/>
                <w:b/>
                <w:bCs/>
                <w:color w:val="000000"/>
                <w:sz w:val="24"/>
                <w:szCs w:val="24"/>
              </w:rPr>
              <w:t xml:space="preserve">ДК 021:2015:38420000-5- Прилади для вимірювання витрати, рівня та тиску рідин і газів </w:t>
            </w:r>
          </w:p>
          <w:p w14:paraId="214EB6D3" w14:textId="0C093044"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8" w:name="_Hlk139902352"/>
      <w:bookmarkStart w:id="9" w:name="_Hlk88138937"/>
      <w:r w:rsidRPr="00767D4C">
        <w:rPr>
          <w:rFonts w:ascii="Times New Roman" w:hAnsi="Times New Roman"/>
          <w:bCs/>
          <w:sz w:val="24"/>
          <w:szCs w:val="24"/>
        </w:rPr>
        <w:lastRenderedPageBreak/>
        <w:t>Додаток 2</w:t>
      </w:r>
    </w:p>
    <w:p w14:paraId="0D31381A" w14:textId="1E333310"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4E3E83">
        <w:rPr>
          <w:rFonts w:ascii="Times New Roman" w:hAnsi="Times New Roman"/>
          <w:bCs/>
          <w:sz w:val="24"/>
          <w:szCs w:val="24"/>
        </w:rPr>
        <w:t>133</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8"/>
    <w:bookmarkEnd w:id="9"/>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2A1EDED9" w14:textId="77777777" w:rsidR="00F31034"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223" w:type="dxa"/>
        <w:tblLook w:val="04A0" w:firstRow="1" w:lastRow="0" w:firstColumn="1" w:lastColumn="0" w:noHBand="0" w:noVBand="1"/>
      </w:tblPr>
      <w:tblGrid>
        <w:gridCol w:w="660"/>
        <w:gridCol w:w="3446"/>
        <w:gridCol w:w="3544"/>
        <w:gridCol w:w="2560"/>
        <w:gridCol w:w="13"/>
      </w:tblGrid>
      <w:tr w:rsidR="00F31034" w:rsidRPr="00F31034" w14:paraId="0AB1342F" w14:textId="77777777" w:rsidTr="00F31034">
        <w:trPr>
          <w:trHeight w:val="1230"/>
        </w:trPr>
        <w:tc>
          <w:tcPr>
            <w:tcW w:w="41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57E3B3"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Назва предмету закупівлі</w:t>
            </w:r>
          </w:p>
        </w:tc>
        <w:tc>
          <w:tcPr>
            <w:tcW w:w="6117" w:type="dxa"/>
            <w:gridSpan w:val="3"/>
            <w:tcBorders>
              <w:top w:val="single" w:sz="4" w:space="0" w:color="auto"/>
              <w:left w:val="nil"/>
              <w:bottom w:val="single" w:sz="4" w:space="0" w:color="auto"/>
              <w:right w:val="single" w:sz="4" w:space="0" w:color="000000"/>
            </w:tcBorders>
            <w:shd w:val="clear" w:color="auto" w:fill="auto"/>
            <w:vAlign w:val="center"/>
            <w:hideMark/>
          </w:tcPr>
          <w:p w14:paraId="2FC74510"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ДК 021:2015: 38420000-5- Прилади для вимірювання витрати, рівня та тиску рідин і газів (Денситометр медичний)</w:t>
            </w:r>
          </w:p>
        </w:tc>
      </w:tr>
      <w:tr w:rsidR="00F31034" w:rsidRPr="00F31034" w14:paraId="7B0439CF"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B997C"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Виробник</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ABFC8B" w14:textId="77777777" w:rsidR="00F31034" w:rsidRPr="00F31034" w:rsidRDefault="00F31034" w:rsidP="00F31034">
            <w:pPr>
              <w:spacing w:after="0" w:line="240" w:lineRule="auto"/>
              <w:jc w:val="center"/>
              <w:rPr>
                <w:rFonts w:ascii="Times New Roman" w:hAnsi="Times New Roman"/>
                <w:i/>
                <w:iCs/>
                <w:color w:val="FF0000"/>
                <w:sz w:val="24"/>
                <w:szCs w:val="24"/>
              </w:rPr>
            </w:pPr>
            <w:r w:rsidRPr="00F31034">
              <w:rPr>
                <w:rFonts w:ascii="Times New Roman" w:hAnsi="Times New Roman"/>
                <w:i/>
                <w:iCs/>
                <w:color w:val="FF0000"/>
                <w:sz w:val="24"/>
                <w:szCs w:val="24"/>
              </w:rPr>
              <w:t>вказати</w:t>
            </w:r>
          </w:p>
        </w:tc>
      </w:tr>
      <w:tr w:rsidR="00F31034" w:rsidRPr="00F31034" w14:paraId="10A43DCF"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AA7D1"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Модель</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74F33D" w14:textId="77777777" w:rsidR="00F31034" w:rsidRPr="00F31034" w:rsidRDefault="00F31034" w:rsidP="00F31034">
            <w:pPr>
              <w:spacing w:after="0" w:line="240" w:lineRule="auto"/>
              <w:jc w:val="center"/>
              <w:rPr>
                <w:rFonts w:ascii="Times New Roman" w:hAnsi="Times New Roman"/>
                <w:i/>
                <w:iCs/>
                <w:color w:val="FF0000"/>
                <w:sz w:val="24"/>
                <w:szCs w:val="24"/>
              </w:rPr>
            </w:pPr>
            <w:r w:rsidRPr="00F31034">
              <w:rPr>
                <w:rFonts w:ascii="Times New Roman" w:hAnsi="Times New Roman"/>
                <w:i/>
                <w:iCs/>
                <w:color w:val="FF0000"/>
                <w:sz w:val="24"/>
                <w:szCs w:val="24"/>
              </w:rPr>
              <w:t>вказати</w:t>
            </w:r>
          </w:p>
        </w:tc>
      </w:tr>
      <w:tr w:rsidR="00F31034" w:rsidRPr="00F31034" w14:paraId="21AC8123"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E3EF17"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Країна походження</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58045F" w14:textId="77777777" w:rsidR="00F31034" w:rsidRPr="00F31034" w:rsidRDefault="00F31034" w:rsidP="00F31034">
            <w:pPr>
              <w:spacing w:after="0" w:line="240" w:lineRule="auto"/>
              <w:jc w:val="center"/>
              <w:rPr>
                <w:rFonts w:ascii="Times New Roman" w:hAnsi="Times New Roman"/>
                <w:i/>
                <w:iCs/>
                <w:color w:val="FF0000"/>
                <w:sz w:val="24"/>
                <w:szCs w:val="24"/>
              </w:rPr>
            </w:pPr>
            <w:r w:rsidRPr="00F31034">
              <w:rPr>
                <w:rFonts w:ascii="Times New Roman" w:hAnsi="Times New Roman"/>
                <w:i/>
                <w:iCs/>
                <w:color w:val="FF0000"/>
                <w:sz w:val="24"/>
                <w:szCs w:val="24"/>
              </w:rPr>
              <w:t>вказати</w:t>
            </w:r>
          </w:p>
        </w:tc>
      </w:tr>
      <w:tr w:rsidR="00F31034" w:rsidRPr="00F31034" w14:paraId="7525B691"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2E046"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 xml:space="preserve">Рік випуску </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C2BEFD" w14:textId="77777777" w:rsidR="00F31034" w:rsidRPr="00F31034" w:rsidRDefault="00F31034" w:rsidP="00F31034">
            <w:pPr>
              <w:spacing w:after="0" w:line="240" w:lineRule="auto"/>
              <w:jc w:val="center"/>
              <w:rPr>
                <w:rFonts w:ascii="Times New Roman" w:hAnsi="Times New Roman"/>
                <w:i/>
                <w:iCs/>
                <w:color w:val="FF0000"/>
                <w:sz w:val="24"/>
                <w:szCs w:val="24"/>
              </w:rPr>
            </w:pPr>
            <w:r w:rsidRPr="00F31034">
              <w:rPr>
                <w:rFonts w:ascii="Times New Roman" w:hAnsi="Times New Roman"/>
                <w:i/>
                <w:iCs/>
                <w:color w:val="FF0000"/>
                <w:sz w:val="24"/>
                <w:szCs w:val="24"/>
              </w:rPr>
              <w:t>вказати</w:t>
            </w:r>
          </w:p>
        </w:tc>
      </w:tr>
      <w:tr w:rsidR="00F31034" w:rsidRPr="00F31034" w14:paraId="227DB82F"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D9BD88"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Кількість</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48D0C4"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2 штуки</w:t>
            </w:r>
          </w:p>
        </w:tc>
      </w:tr>
      <w:tr w:rsidR="00F31034" w:rsidRPr="00F31034" w14:paraId="19B14332"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0FB9C4"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Гарантійний строк</w:t>
            </w:r>
          </w:p>
        </w:tc>
        <w:tc>
          <w:tcPr>
            <w:tcW w:w="611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256741D"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не менше 12 місяців</w:t>
            </w:r>
          </w:p>
        </w:tc>
      </w:tr>
      <w:tr w:rsidR="00F31034" w:rsidRPr="00F31034" w14:paraId="46EEB791" w14:textId="77777777" w:rsidTr="00F31034">
        <w:trPr>
          <w:trHeight w:val="315"/>
        </w:trPr>
        <w:tc>
          <w:tcPr>
            <w:tcW w:w="4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6B93A8" w14:textId="77777777" w:rsidR="00F31034" w:rsidRPr="00F31034" w:rsidRDefault="00F31034" w:rsidP="00F31034">
            <w:pPr>
              <w:spacing w:after="0" w:line="240" w:lineRule="auto"/>
              <w:jc w:val="right"/>
              <w:rPr>
                <w:rFonts w:ascii="Times New Roman" w:hAnsi="Times New Roman"/>
                <w:color w:val="000000"/>
                <w:sz w:val="24"/>
                <w:szCs w:val="24"/>
              </w:rPr>
            </w:pPr>
            <w:r w:rsidRPr="00F31034">
              <w:rPr>
                <w:rFonts w:ascii="Times New Roman" w:hAnsi="Times New Roman"/>
                <w:color w:val="000000"/>
                <w:sz w:val="24"/>
                <w:szCs w:val="24"/>
              </w:rPr>
              <w:t>Строк поставки</w:t>
            </w:r>
          </w:p>
        </w:tc>
        <w:tc>
          <w:tcPr>
            <w:tcW w:w="61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0C5A3C" w14:textId="403D11AF"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до 90 календарних днів з дати підписання договору.</w:t>
            </w:r>
          </w:p>
        </w:tc>
      </w:tr>
      <w:tr w:rsidR="00F31034" w:rsidRPr="00F31034" w14:paraId="01ED4A8F" w14:textId="77777777" w:rsidTr="00F31034">
        <w:trPr>
          <w:gridAfter w:val="1"/>
          <w:wAfter w:w="13" w:type="dxa"/>
          <w:trHeight w:val="220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F05149C"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 з/п</w:t>
            </w:r>
          </w:p>
        </w:tc>
        <w:tc>
          <w:tcPr>
            <w:tcW w:w="3446" w:type="dxa"/>
            <w:tcBorders>
              <w:top w:val="nil"/>
              <w:left w:val="nil"/>
              <w:bottom w:val="single" w:sz="4" w:space="0" w:color="auto"/>
              <w:right w:val="single" w:sz="4" w:space="0" w:color="auto"/>
            </w:tcBorders>
            <w:shd w:val="clear" w:color="auto" w:fill="auto"/>
            <w:vAlign w:val="center"/>
            <w:hideMark/>
          </w:tcPr>
          <w:p w14:paraId="10F483D6"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Назва параметра</w:t>
            </w:r>
          </w:p>
        </w:tc>
        <w:tc>
          <w:tcPr>
            <w:tcW w:w="3544" w:type="dxa"/>
            <w:tcBorders>
              <w:top w:val="nil"/>
              <w:left w:val="nil"/>
              <w:bottom w:val="single" w:sz="4" w:space="0" w:color="auto"/>
              <w:right w:val="single" w:sz="4" w:space="0" w:color="auto"/>
            </w:tcBorders>
            <w:shd w:val="clear" w:color="auto" w:fill="auto"/>
            <w:vAlign w:val="center"/>
            <w:hideMark/>
          </w:tcPr>
          <w:p w14:paraId="0F725015"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Наявність функції або величина параметра за технічним завданням</w:t>
            </w:r>
          </w:p>
        </w:tc>
        <w:tc>
          <w:tcPr>
            <w:tcW w:w="2560" w:type="dxa"/>
            <w:tcBorders>
              <w:top w:val="nil"/>
              <w:left w:val="nil"/>
              <w:bottom w:val="single" w:sz="4" w:space="0" w:color="auto"/>
              <w:right w:val="single" w:sz="4" w:space="0" w:color="auto"/>
            </w:tcBorders>
            <w:shd w:val="clear" w:color="auto" w:fill="auto"/>
            <w:vAlign w:val="center"/>
            <w:hideMark/>
          </w:tcPr>
          <w:p w14:paraId="2F76F6F8" w14:textId="77777777" w:rsidR="00F31034" w:rsidRPr="00F31034" w:rsidRDefault="00F31034" w:rsidP="00F31034">
            <w:pPr>
              <w:spacing w:after="0" w:line="240" w:lineRule="auto"/>
              <w:jc w:val="center"/>
              <w:rPr>
                <w:rFonts w:ascii="Times New Roman" w:hAnsi="Times New Roman"/>
                <w:b/>
                <w:bCs/>
                <w:color w:val="000000"/>
                <w:sz w:val="24"/>
                <w:szCs w:val="24"/>
              </w:rPr>
            </w:pPr>
            <w:r w:rsidRPr="00F31034">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F31034" w:rsidRPr="00F31034" w14:paraId="2D859393" w14:textId="77777777" w:rsidTr="00F31034">
        <w:trPr>
          <w:gridAfter w:val="1"/>
          <w:wAfter w:w="13" w:type="dxa"/>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5207D9"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1</w:t>
            </w:r>
          </w:p>
        </w:tc>
        <w:tc>
          <w:tcPr>
            <w:tcW w:w="3446" w:type="dxa"/>
            <w:tcBorders>
              <w:top w:val="nil"/>
              <w:left w:val="nil"/>
              <w:bottom w:val="single" w:sz="4" w:space="0" w:color="auto"/>
              <w:right w:val="single" w:sz="4" w:space="0" w:color="auto"/>
            </w:tcBorders>
            <w:shd w:val="clear" w:color="auto" w:fill="auto"/>
            <w:vAlign w:val="center"/>
            <w:hideMark/>
          </w:tcPr>
          <w:p w14:paraId="7103D6A4"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Диапозон вимірювання каламутні розчинів в межах</w:t>
            </w:r>
          </w:p>
        </w:tc>
        <w:tc>
          <w:tcPr>
            <w:tcW w:w="3544" w:type="dxa"/>
            <w:tcBorders>
              <w:top w:val="nil"/>
              <w:left w:val="nil"/>
              <w:bottom w:val="single" w:sz="4" w:space="0" w:color="auto"/>
              <w:right w:val="single" w:sz="4" w:space="0" w:color="auto"/>
            </w:tcBorders>
            <w:shd w:val="clear" w:color="auto" w:fill="auto"/>
            <w:vAlign w:val="center"/>
            <w:hideMark/>
          </w:tcPr>
          <w:p w14:paraId="3B4E3500"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0,3 до 15,0 одиниць Мак Фарланда</w:t>
            </w:r>
          </w:p>
        </w:tc>
        <w:tc>
          <w:tcPr>
            <w:tcW w:w="2560" w:type="dxa"/>
            <w:tcBorders>
              <w:top w:val="nil"/>
              <w:left w:val="nil"/>
              <w:bottom w:val="single" w:sz="4" w:space="0" w:color="auto"/>
              <w:right w:val="single" w:sz="4" w:space="0" w:color="auto"/>
            </w:tcBorders>
            <w:shd w:val="clear" w:color="auto" w:fill="auto"/>
            <w:noWrap/>
            <w:vAlign w:val="bottom"/>
            <w:hideMark/>
          </w:tcPr>
          <w:p w14:paraId="42540D0D"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4AA13AD2"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7B3ECC"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2</w:t>
            </w:r>
          </w:p>
        </w:tc>
        <w:tc>
          <w:tcPr>
            <w:tcW w:w="3446" w:type="dxa"/>
            <w:tcBorders>
              <w:top w:val="nil"/>
              <w:left w:val="nil"/>
              <w:bottom w:val="single" w:sz="4" w:space="0" w:color="auto"/>
              <w:right w:val="single" w:sz="4" w:space="0" w:color="auto"/>
            </w:tcBorders>
            <w:shd w:val="clear" w:color="auto" w:fill="auto"/>
            <w:vAlign w:val="center"/>
            <w:hideMark/>
          </w:tcPr>
          <w:p w14:paraId="2B25147E"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xml:space="preserve">Калібрування приладу </w:t>
            </w:r>
          </w:p>
        </w:tc>
        <w:tc>
          <w:tcPr>
            <w:tcW w:w="3544" w:type="dxa"/>
            <w:tcBorders>
              <w:top w:val="nil"/>
              <w:left w:val="nil"/>
              <w:bottom w:val="single" w:sz="4" w:space="0" w:color="auto"/>
              <w:right w:val="single" w:sz="4" w:space="0" w:color="auto"/>
            </w:tcBorders>
            <w:shd w:val="clear" w:color="auto" w:fill="auto"/>
            <w:vAlign w:val="center"/>
            <w:hideMark/>
          </w:tcPr>
          <w:p w14:paraId="488FED54"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від 0,5 до 5,0 Мак Фарланда</w:t>
            </w:r>
          </w:p>
        </w:tc>
        <w:tc>
          <w:tcPr>
            <w:tcW w:w="2560" w:type="dxa"/>
            <w:tcBorders>
              <w:top w:val="nil"/>
              <w:left w:val="nil"/>
              <w:bottom w:val="single" w:sz="4" w:space="0" w:color="auto"/>
              <w:right w:val="single" w:sz="4" w:space="0" w:color="auto"/>
            </w:tcBorders>
            <w:shd w:val="clear" w:color="auto" w:fill="auto"/>
            <w:noWrap/>
            <w:vAlign w:val="bottom"/>
            <w:hideMark/>
          </w:tcPr>
          <w:p w14:paraId="54909B43"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263686CA"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5A7032"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3</w:t>
            </w:r>
          </w:p>
        </w:tc>
        <w:tc>
          <w:tcPr>
            <w:tcW w:w="3446" w:type="dxa"/>
            <w:tcBorders>
              <w:top w:val="nil"/>
              <w:left w:val="nil"/>
              <w:bottom w:val="single" w:sz="4" w:space="0" w:color="auto"/>
              <w:right w:val="single" w:sz="4" w:space="0" w:color="auto"/>
            </w:tcBorders>
            <w:shd w:val="clear" w:color="auto" w:fill="auto"/>
            <w:vAlign w:val="center"/>
            <w:hideMark/>
          </w:tcPr>
          <w:p w14:paraId="768EE2D6"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Точність</w:t>
            </w:r>
          </w:p>
        </w:tc>
        <w:tc>
          <w:tcPr>
            <w:tcW w:w="3544" w:type="dxa"/>
            <w:tcBorders>
              <w:top w:val="nil"/>
              <w:left w:val="nil"/>
              <w:bottom w:val="single" w:sz="4" w:space="0" w:color="auto"/>
              <w:right w:val="single" w:sz="4" w:space="0" w:color="auto"/>
            </w:tcBorders>
            <w:shd w:val="clear" w:color="auto" w:fill="auto"/>
            <w:vAlign w:val="center"/>
            <w:hideMark/>
          </w:tcPr>
          <w:p w14:paraId="62A1202E"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 xml:space="preserve"> % ± 0,1</w:t>
            </w:r>
          </w:p>
        </w:tc>
        <w:tc>
          <w:tcPr>
            <w:tcW w:w="2560" w:type="dxa"/>
            <w:tcBorders>
              <w:top w:val="nil"/>
              <w:left w:val="nil"/>
              <w:bottom w:val="single" w:sz="4" w:space="0" w:color="auto"/>
              <w:right w:val="single" w:sz="4" w:space="0" w:color="auto"/>
            </w:tcBorders>
            <w:shd w:val="clear" w:color="auto" w:fill="auto"/>
            <w:noWrap/>
            <w:vAlign w:val="bottom"/>
            <w:hideMark/>
          </w:tcPr>
          <w:p w14:paraId="5A5C690A"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5644E9CA" w14:textId="77777777" w:rsidTr="00F31034">
        <w:trPr>
          <w:gridAfter w:val="1"/>
          <w:wAfter w:w="13" w:type="dxa"/>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DDCB47"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4</w:t>
            </w:r>
          </w:p>
        </w:tc>
        <w:tc>
          <w:tcPr>
            <w:tcW w:w="3446" w:type="dxa"/>
            <w:tcBorders>
              <w:top w:val="nil"/>
              <w:left w:val="nil"/>
              <w:bottom w:val="single" w:sz="4" w:space="0" w:color="auto"/>
              <w:right w:val="single" w:sz="4" w:space="0" w:color="auto"/>
            </w:tcBorders>
            <w:shd w:val="clear" w:color="auto" w:fill="auto"/>
            <w:vAlign w:val="center"/>
            <w:hideMark/>
          </w:tcPr>
          <w:p w14:paraId="1BCC18BE" w14:textId="77777777" w:rsidR="00F31034" w:rsidRPr="00F31034" w:rsidRDefault="00F31034" w:rsidP="00F31034">
            <w:pPr>
              <w:spacing w:after="0" w:line="240" w:lineRule="auto"/>
              <w:rPr>
                <w:rFonts w:ascii="Times New Roman" w:hAnsi="Times New Roman"/>
                <w:sz w:val="24"/>
                <w:szCs w:val="24"/>
              </w:rPr>
            </w:pPr>
            <w:r w:rsidRPr="00F31034">
              <w:rPr>
                <w:rFonts w:ascii="Times New Roman" w:hAnsi="Times New Roman"/>
                <w:sz w:val="24"/>
                <w:szCs w:val="24"/>
              </w:rPr>
              <w:t xml:space="preserve">Прилад оснащено оптичним блоком для пробірок, вимикачем, дисплеєм та функцією калібрування. </w:t>
            </w:r>
          </w:p>
        </w:tc>
        <w:tc>
          <w:tcPr>
            <w:tcW w:w="3544" w:type="dxa"/>
            <w:tcBorders>
              <w:top w:val="nil"/>
              <w:left w:val="nil"/>
              <w:bottom w:val="single" w:sz="4" w:space="0" w:color="auto"/>
              <w:right w:val="single" w:sz="4" w:space="0" w:color="auto"/>
            </w:tcBorders>
            <w:shd w:val="clear" w:color="auto" w:fill="auto"/>
            <w:noWrap/>
            <w:vAlign w:val="center"/>
            <w:hideMark/>
          </w:tcPr>
          <w:p w14:paraId="7FDE0278"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наявність</w:t>
            </w:r>
          </w:p>
        </w:tc>
        <w:tc>
          <w:tcPr>
            <w:tcW w:w="2560" w:type="dxa"/>
            <w:tcBorders>
              <w:top w:val="nil"/>
              <w:left w:val="nil"/>
              <w:bottom w:val="single" w:sz="4" w:space="0" w:color="auto"/>
              <w:right w:val="single" w:sz="4" w:space="0" w:color="auto"/>
            </w:tcBorders>
            <w:shd w:val="clear" w:color="auto" w:fill="auto"/>
            <w:noWrap/>
            <w:vAlign w:val="bottom"/>
            <w:hideMark/>
          </w:tcPr>
          <w:p w14:paraId="0311A072"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5E765135"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C9C2F4"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5</w:t>
            </w:r>
          </w:p>
        </w:tc>
        <w:tc>
          <w:tcPr>
            <w:tcW w:w="3446" w:type="dxa"/>
            <w:tcBorders>
              <w:top w:val="nil"/>
              <w:left w:val="nil"/>
              <w:bottom w:val="single" w:sz="4" w:space="0" w:color="auto"/>
              <w:right w:val="single" w:sz="4" w:space="0" w:color="auto"/>
            </w:tcBorders>
            <w:shd w:val="clear" w:color="auto" w:fill="auto"/>
            <w:vAlign w:val="center"/>
            <w:hideMark/>
          </w:tcPr>
          <w:p w14:paraId="5348C994" w14:textId="77777777" w:rsidR="00F31034" w:rsidRPr="00F31034" w:rsidRDefault="00F31034" w:rsidP="00F31034">
            <w:pPr>
              <w:spacing w:after="0" w:line="240" w:lineRule="auto"/>
              <w:rPr>
                <w:rFonts w:ascii="Times New Roman" w:hAnsi="Times New Roman"/>
                <w:sz w:val="24"/>
                <w:szCs w:val="24"/>
              </w:rPr>
            </w:pPr>
            <w:r w:rsidRPr="00F31034">
              <w:rPr>
                <w:rFonts w:ascii="Times New Roman" w:hAnsi="Times New Roman"/>
                <w:sz w:val="24"/>
                <w:szCs w:val="24"/>
              </w:rPr>
              <w:t>Діаметр пробірок мм</w:t>
            </w:r>
          </w:p>
        </w:tc>
        <w:tc>
          <w:tcPr>
            <w:tcW w:w="3544" w:type="dxa"/>
            <w:tcBorders>
              <w:top w:val="nil"/>
              <w:left w:val="nil"/>
              <w:bottom w:val="single" w:sz="4" w:space="0" w:color="auto"/>
              <w:right w:val="single" w:sz="4" w:space="0" w:color="auto"/>
            </w:tcBorders>
            <w:shd w:val="clear" w:color="auto" w:fill="auto"/>
            <w:vAlign w:val="center"/>
            <w:hideMark/>
          </w:tcPr>
          <w:p w14:paraId="2A6A22C9"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14-18</w:t>
            </w:r>
          </w:p>
        </w:tc>
        <w:tc>
          <w:tcPr>
            <w:tcW w:w="2560" w:type="dxa"/>
            <w:tcBorders>
              <w:top w:val="nil"/>
              <w:left w:val="nil"/>
              <w:bottom w:val="single" w:sz="4" w:space="0" w:color="auto"/>
              <w:right w:val="single" w:sz="4" w:space="0" w:color="auto"/>
            </w:tcBorders>
            <w:shd w:val="clear" w:color="auto" w:fill="auto"/>
            <w:noWrap/>
            <w:vAlign w:val="bottom"/>
            <w:hideMark/>
          </w:tcPr>
          <w:p w14:paraId="44C541B3"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6770461E"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164EA5"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6</w:t>
            </w:r>
          </w:p>
        </w:tc>
        <w:tc>
          <w:tcPr>
            <w:tcW w:w="3446" w:type="dxa"/>
            <w:tcBorders>
              <w:top w:val="nil"/>
              <w:left w:val="nil"/>
              <w:bottom w:val="single" w:sz="4" w:space="0" w:color="auto"/>
              <w:right w:val="single" w:sz="4" w:space="0" w:color="auto"/>
            </w:tcBorders>
            <w:shd w:val="clear" w:color="auto" w:fill="auto"/>
            <w:vAlign w:val="center"/>
            <w:hideMark/>
          </w:tcPr>
          <w:p w14:paraId="7ED3FB76" w14:textId="77777777" w:rsidR="00F31034" w:rsidRPr="00F31034" w:rsidRDefault="00F31034" w:rsidP="00F31034">
            <w:pPr>
              <w:spacing w:after="0" w:line="240" w:lineRule="auto"/>
              <w:rPr>
                <w:rFonts w:ascii="Times New Roman" w:hAnsi="Times New Roman"/>
                <w:sz w:val="24"/>
                <w:szCs w:val="24"/>
              </w:rPr>
            </w:pPr>
            <w:r w:rsidRPr="00F31034">
              <w:rPr>
                <w:rFonts w:ascii="Times New Roman" w:hAnsi="Times New Roman"/>
                <w:sz w:val="24"/>
                <w:szCs w:val="24"/>
              </w:rPr>
              <w:t xml:space="preserve">Діапазон одиниць Мак-Фарланда </w:t>
            </w:r>
          </w:p>
        </w:tc>
        <w:tc>
          <w:tcPr>
            <w:tcW w:w="3544" w:type="dxa"/>
            <w:tcBorders>
              <w:top w:val="nil"/>
              <w:left w:val="nil"/>
              <w:bottom w:val="single" w:sz="4" w:space="0" w:color="auto"/>
              <w:right w:val="single" w:sz="4" w:space="0" w:color="auto"/>
            </w:tcBorders>
            <w:shd w:val="clear" w:color="auto" w:fill="auto"/>
            <w:vAlign w:val="center"/>
            <w:hideMark/>
          </w:tcPr>
          <w:p w14:paraId="2562D0E2"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0.3-15.0</w:t>
            </w:r>
          </w:p>
        </w:tc>
        <w:tc>
          <w:tcPr>
            <w:tcW w:w="2560" w:type="dxa"/>
            <w:tcBorders>
              <w:top w:val="nil"/>
              <w:left w:val="nil"/>
              <w:bottom w:val="single" w:sz="4" w:space="0" w:color="auto"/>
              <w:right w:val="single" w:sz="4" w:space="0" w:color="auto"/>
            </w:tcBorders>
            <w:shd w:val="clear" w:color="auto" w:fill="auto"/>
            <w:noWrap/>
            <w:vAlign w:val="bottom"/>
            <w:hideMark/>
          </w:tcPr>
          <w:p w14:paraId="5AF4410C"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38E1D092"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3EE827"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7</w:t>
            </w:r>
          </w:p>
        </w:tc>
        <w:tc>
          <w:tcPr>
            <w:tcW w:w="3446" w:type="dxa"/>
            <w:tcBorders>
              <w:top w:val="nil"/>
              <w:left w:val="nil"/>
              <w:bottom w:val="single" w:sz="4" w:space="0" w:color="auto"/>
              <w:right w:val="single" w:sz="4" w:space="0" w:color="auto"/>
            </w:tcBorders>
            <w:shd w:val="clear" w:color="auto" w:fill="auto"/>
            <w:vAlign w:val="center"/>
            <w:hideMark/>
          </w:tcPr>
          <w:p w14:paraId="5D5D18A7" w14:textId="77777777" w:rsidR="00F31034" w:rsidRPr="00F31034" w:rsidRDefault="00F31034" w:rsidP="00F31034">
            <w:pPr>
              <w:spacing w:after="0" w:line="240" w:lineRule="auto"/>
              <w:rPr>
                <w:rFonts w:ascii="Times New Roman" w:hAnsi="Times New Roman"/>
                <w:sz w:val="24"/>
                <w:szCs w:val="24"/>
              </w:rPr>
            </w:pPr>
            <w:r w:rsidRPr="00F31034">
              <w:rPr>
                <w:rFonts w:ascii="Times New Roman" w:hAnsi="Times New Roman"/>
                <w:sz w:val="24"/>
                <w:szCs w:val="24"/>
              </w:rPr>
              <w:t>Час вимірювання (с)</w:t>
            </w:r>
          </w:p>
        </w:tc>
        <w:tc>
          <w:tcPr>
            <w:tcW w:w="3544" w:type="dxa"/>
            <w:tcBorders>
              <w:top w:val="nil"/>
              <w:left w:val="nil"/>
              <w:bottom w:val="single" w:sz="4" w:space="0" w:color="auto"/>
              <w:right w:val="single" w:sz="4" w:space="0" w:color="auto"/>
            </w:tcBorders>
            <w:shd w:val="clear" w:color="auto" w:fill="auto"/>
            <w:vAlign w:val="center"/>
            <w:hideMark/>
          </w:tcPr>
          <w:p w14:paraId="57879B81"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1</w:t>
            </w:r>
          </w:p>
        </w:tc>
        <w:tc>
          <w:tcPr>
            <w:tcW w:w="2560" w:type="dxa"/>
            <w:tcBorders>
              <w:top w:val="nil"/>
              <w:left w:val="nil"/>
              <w:bottom w:val="single" w:sz="4" w:space="0" w:color="auto"/>
              <w:right w:val="single" w:sz="4" w:space="0" w:color="auto"/>
            </w:tcBorders>
            <w:shd w:val="clear" w:color="auto" w:fill="auto"/>
            <w:noWrap/>
            <w:vAlign w:val="bottom"/>
            <w:hideMark/>
          </w:tcPr>
          <w:p w14:paraId="08657FBB"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r w:rsidR="00F31034" w:rsidRPr="00F31034" w14:paraId="2D92D312" w14:textId="77777777" w:rsidTr="00F31034">
        <w:trPr>
          <w:gridAfter w:val="1"/>
          <w:wAfter w:w="13" w:type="dxa"/>
          <w:trHeight w:val="3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0B4E40"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8</w:t>
            </w:r>
          </w:p>
        </w:tc>
        <w:tc>
          <w:tcPr>
            <w:tcW w:w="3446" w:type="dxa"/>
            <w:tcBorders>
              <w:top w:val="nil"/>
              <w:left w:val="nil"/>
              <w:bottom w:val="single" w:sz="4" w:space="0" w:color="auto"/>
              <w:right w:val="single" w:sz="4" w:space="0" w:color="auto"/>
            </w:tcBorders>
            <w:shd w:val="clear" w:color="auto" w:fill="auto"/>
            <w:vAlign w:val="center"/>
            <w:hideMark/>
          </w:tcPr>
          <w:p w14:paraId="2EC5C598" w14:textId="77777777" w:rsidR="00F31034" w:rsidRPr="00F31034" w:rsidRDefault="00F31034" w:rsidP="00F31034">
            <w:pPr>
              <w:spacing w:after="0" w:line="240" w:lineRule="auto"/>
              <w:rPr>
                <w:rFonts w:ascii="Times New Roman" w:hAnsi="Times New Roman"/>
                <w:sz w:val="24"/>
                <w:szCs w:val="24"/>
              </w:rPr>
            </w:pPr>
            <w:r w:rsidRPr="00F31034">
              <w:rPr>
                <w:rFonts w:ascii="Times New Roman" w:hAnsi="Times New Roman"/>
                <w:sz w:val="24"/>
                <w:szCs w:val="24"/>
              </w:rPr>
              <w:t xml:space="preserve">Джерело світла </w:t>
            </w:r>
          </w:p>
        </w:tc>
        <w:tc>
          <w:tcPr>
            <w:tcW w:w="3544" w:type="dxa"/>
            <w:tcBorders>
              <w:top w:val="nil"/>
              <w:left w:val="nil"/>
              <w:bottom w:val="single" w:sz="4" w:space="0" w:color="auto"/>
              <w:right w:val="single" w:sz="4" w:space="0" w:color="auto"/>
            </w:tcBorders>
            <w:shd w:val="clear" w:color="auto" w:fill="auto"/>
            <w:vAlign w:val="center"/>
            <w:hideMark/>
          </w:tcPr>
          <w:p w14:paraId="743A119C" w14:textId="77777777" w:rsidR="00F31034" w:rsidRPr="00F31034" w:rsidRDefault="00F31034" w:rsidP="00F31034">
            <w:pPr>
              <w:spacing w:after="0" w:line="240" w:lineRule="auto"/>
              <w:jc w:val="center"/>
              <w:rPr>
                <w:rFonts w:ascii="Times New Roman" w:hAnsi="Times New Roman"/>
                <w:color w:val="000000"/>
                <w:sz w:val="24"/>
                <w:szCs w:val="24"/>
              </w:rPr>
            </w:pPr>
            <w:r w:rsidRPr="00F31034">
              <w:rPr>
                <w:rFonts w:ascii="Times New Roman" w:hAnsi="Times New Roman"/>
                <w:color w:val="000000"/>
                <w:sz w:val="24"/>
                <w:szCs w:val="24"/>
              </w:rPr>
              <w:t>світлодіод</w:t>
            </w:r>
          </w:p>
        </w:tc>
        <w:tc>
          <w:tcPr>
            <w:tcW w:w="2560" w:type="dxa"/>
            <w:tcBorders>
              <w:top w:val="nil"/>
              <w:left w:val="nil"/>
              <w:bottom w:val="single" w:sz="4" w:space="0" w:color="auto"/>
              <w:right w:val="single" w:sz="4" w:space="0" w:color="auto"/>
            </w:tcBorders>
            <w:shd w:val="clear" w:color="auto" w:fill="auto"/>
            <w:noWrap/>
            <w:vAlign w:val="bottom"/>
            <w:hideMark/>
          </w:tcPr>
          <w:p w14:paraId="72C2931E" w14:textId="77777777" w:rsidR="00F31034" w:rsidRPr="00F31034" w:rsidRDefault="00F31034" w:rsidP="00F31034">
            <w:pPr>
              <w:spacing w:after="0" w:line="240" w:lineRule="auto"/>
              <w:rPr>
                <w:rFonts w:ascii="Times New Roman" w:hAnsi="Times New Roman"/>
                <w:color w:val="000000"/>
                <w:sz w:val="24"/>
                <w:szCs w:val="24"/>
              </w:rPr>
            </w:pPr>
            <w:r w:rsidRPr="00F31034">
              <w:rPr>
                <w:rFonts w:ascii="Times New Roman" w:hAnsi="Times New Roman"/>
                <w:color w:val="000000"/>
                <w:sz w:val="24"/>
                <w:szCs w:val="24"/>
              </w:rPr>
              <w:t> </w:t>
            </w:r>
          </w:p>
        </w:tc>
      </w:tr>
    </w:tbl>
    <w:p w14:paraId="5371A791" w14:textId="6CEF0EFD" w:rsidR="008B0E8A" w:rsidRPr="00767D4C" w:rsidRDefault="008B0E8A"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w:t>
      </w:r>
      <w:r w:rsidRPr="00F17B0D">
        <w:rPr>
          <w:rFonts w:ascii="Times New Roman" w:eastAsia="SimSun" w:hAnsi="Times New Roman"/>
          <w:sz w:val="24"/>
          <w:szCs w:val="24"/>
          <w:lang w:eastAsia="en-US"/>
        </w:rPr>
        <w:lastRenderedPageBreak/>
        <w:t xml:space="preserve">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3935192F"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 xml:space="preserve">Технічного регламенту, затвердженого Постановою КМУ від 02.10.2013 р. </w:t>
            </w:r>
            <w:r w:rsidR="00C57D4C">
              <w:rPr>
                <w:rFonts w:ascii="Times New Roman" w:eastAsia="Calibri" w:hAnsi="Times New Roman"/>
                <w:iCs/>
                <w:sz w:val="24"/>
                <w:szCs w:val="24"/>
                <w:lang w:eastAsia="en-US"/>
              </w:rPr>
              <w:br/>
            </w:r>
            <w:r w:rsidR="00B54FEA" w:rsidRPr="00B54FEA">
              <w:rPr>
                <w:rFonts w:ascii="Times New Roman" w:eastAsia="Calibri" w:hAnsi="Times New Roman"/>
                <w:iCs/>
                <w:sz w:val="24"/>
                <w:szCs w:val="24"/>
                <w:lang w:eastAsia="en-US"/>
              </w:rPr>
              <w:t>№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w:t>
            </w:r>
            <w:r w:rsidRPr="00767D4C">
              <w:rPr>
                <w:rFonts w:ascii="Times New Roman" w:eastAsia="Calibri" w:hAnsi="Times New Roman"/>
                <w:sz w:val="24"/>
                <w:szCs w:val="24"/>
                <w:lang w:eastAsia="en-US"/>
              </w:rPr>
              <w:lastRenderedPageBreak/>
              <w:t xml:space="preserve">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lastRenderedPageBreak/>
              <w:t xml:space="preserve">На підтвердження Учасник повинен </w:t>
            </w:r>
            <w:r w:rsidRPr="00767D4C">
              <w:rPr>
                <w:rFonts w:ascii="Times New Roman" w:eastAsia="Calibri" w:hAnsi="Times New Roman"/>
                <w:iCs/>
                <w:sz w:val="24"/>
                <w:szCs w:val="24"/>
                <w:lang w:eastAsia="en-US"/>
              </w:rPr>
              <w:lastRenderedPageBreak/>
              <w:t>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 xml:space="preserve">який повинен повністю </w:t>
      </w:r>
      <w:r w:rsidRPr="00767D4C">
        <w:rPr>
          <w:rFonts w:ascii="Times New Roman" w:eastAsia="Calibri" w:hAnsi="Times New Roman"/>
          <w:iCs/>
          <w:color w:val="000000"/>
          <w:sz w:val="24"/>
          <w:szCs w:val="24"/>
        </w:rPr>
        <w:lastRenderedPageBreak/>
        <w:t>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14653650"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4E3E83">
        <w:rPr>
          <w:rFonts w:ascii="Times New Roman" w:eastAsia="Times New Roman" w:hAnsi="Times New Roman"/>
          <w:bCs/>
          <w:sz w:val="24"/>
          <w:szCs w:val="24"/>
          <w:lang w:val="uk-UA"/>
        </w:rPr>
        <w:t>133</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74A4E988"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r w:rsidR="000C7901">
        <w:rPr>
          <w:rFonts w:ascii="Times New Roman" w:hAnsi="Times New Roman"/>
          <w:bCs/>
          <w:iCs/>
          <w:sz w:val="24"/>
          <w:szCs w:val="24"/>
        </w:rPr>
        <w:t>ДК 021:2015: 38420000-5- Прилади для вимірювання витрати, рівня та тиску рідин і газів (Денситометр медичний)</w:t>
      </w:r>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693" w:type="dxa"/>
        <w:tblInd w:w="-152" w:type="dxa"/>
        <w:tblLook w:val="04A0" w:firstRow="1" w:lastRow="0" w:firstColumn="1" w:lastColumn="0" w:noHBand="0" w:noVBand="1"/>
      </w:tblPr>
      <w:tblGrid>
        <w:gridCol w:w="536"/>
        <w:gridCol w:w="2583"/>
        <w:gridCol w:w="1256"/>
        <w:gridCol w:w="1303"/>
        <w:gridCol w:w="1208"/>
        <w:gridCol w:w="1279"/>
        <w:gridCol w:w="1284"/>
        <w:gridCol w:w="1244"/>
      </w:tblGrid>
      <w:tr w:rsidR="00A551D0" w:rsidRPr="001310DB" w14:paraId="33F16085" w14:textId="77777777" w:rsidTr="00972D89">
        <w:trPr>
          <w:trHeight w:val="1206"/>
        </w:trPr>
        <w:tc>
          <w:tcPr>
            <w:tcW w:w="536"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0" w:name="_Hlk95831052"/>
            <w:r w:rsidRPr="001310DB">
              <w:rPr>
                <w:rFonts w:ascii="Times New Roman" w:hAnsi="Times New Roman"/>
                <w:b/>
                <w:iCs/>
                <w:color w:val="000000"/>
                <w:sz w:val="24"/>
                <w:szCs w:val="24"/>
                <w:lang w:eastAsia="ru-RU"/>
              </w:rPr>
              <w:t>№</w:t>
            </w:r>
          </w:p>
        </w:tc>
        <w:tc>
          <w:tcPr>
            <w:tcW w:w="25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256"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284"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44"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972D89">
        <w:trPr>
          <w:trHeight w:val="1266"/>
        </w:trPr>
        <w:tc>
          <w:tcPr>
            <w:tcW w:w="536"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583" w:type="dxa"/>
            <w:tcBorders>
              <w:top w:val="single" w:sz="4" w:space="0" w:color="auto"/>
              <w:left w:val="single" w:sz="4" w:space="0" w:color="auto"/>
              <w:right w:val="single" w:sz="4" w:space="0" w:color="auto"/>
            </w:tcBorders>
            <w:shd w:val="clear" w:color="auto" w:fill="auto"/>
            <w:vAlign w:val="center"/>
          </w:tcPr>
          <w:p w14:paraId="6D5B175E" w14:textId="3094D5A5" w:rsidR="00A551D0" w:rsidRPr="00E47E65" w:rsidRDefault="000C7901" w:rsidP="003E0138">
            <w:pPr>
              <w:tabs>
                <w:tab w:val="left" w:pos="1834"/>
                <w:tab w:val="left" w:pos="1976"/>
              </w:tabs>
              <w:spacing w:after="0" w:line="240" w:lineRule="auto"/>
              <w:ind w:right="-91"/>
              <w:rPr>
                <w:rFonts w:ascii="Times New Roman" w:hAnsi="Times New Roman"/>
                <w:color w:val="000000"/>
                <w:sz w:val="24"/>
                <w:szCs w:val="24"/>
                <w:lang w:eastAsia="ru-RU"/>
              </w:rPr>
            </w:pPr>
            <w:r w:rsidRPr="000C7901">
              <w:rPr>
                <w:rFonts w:ascii="Times New Roman" w:hAnsi="Times New Roman"/>
                <w:color w:val="000000"/>
                <w:sz w:val="24"/>
                <w:szCs w:val="24"/>
              </w:rPr>
              <w:t>Денситометр медичний</w:t>
            </w:r>
          </w:p>
        </w:tc>
        <w:tc>
          <w:tcPr>
            <w:tcW w:w="1256"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7A8EE78B" w:rsidR="00A551D0" w:rsidRPr="001310DB" w:rsidRDefault="000C7901"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284"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44"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972D89">
        <w:trPr>
          <w:trHeight w:val="58"/>
        </w:trPr>
        <w:tc>
          <w:tcPr>
            <w:tcW w:w="8165"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28"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0"/>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lastRenderedPageBreak/>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1316EF4B"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0C7901">
        <w:rPr>
          <w:rFonts w:ascii="Times New Roman" w:hAnsi="Times New Roman"/>
          <w:bCs/>
          <w:iCs/>
          <w:sz w:val="24"/>
          <w:szCs w:val="24"/>
        </w:rPr>
        <w:t>ДК 021:2015: 38420000-5- Прилади для вимірювання витрати, рівня та тиску рідин і газів (Денситометр медичний)</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lastRenderedPageBreak/>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7A2416D4"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E3E83">
        <w:rPr>
          <w:rFonts w:ascii="Times New Roman" w:hAnsi="Times New Roman"/>
          <w:bCs/>
          <w:sz w:val="24"/>
          <w:szCs w:val="24"/>
        </w:rPr>
        <w:t>133</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3CD862EA"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0C7901">
        <w:rPr>
          <w:rFonts w:ascii="Times New Roman" w:hAnsi="Times New Roman"/>
          <w:bCs/>
          <w:iCs/>
        </w:rPr>
        <w:t>ДК 021:2015: 38420000-5- Прилади для вимірювання витрати, рівня та тиску рідин і газів (Денситометр медичний)</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037D6A80"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E3E83">
        <w:rPr>
          <w:rFonts w:ascii="Times New Roman" w:hAnsi="Times New Roman"/>
          <w:bCs/>
          <w:sz w:val="24"/>
          <w:szCs w:val="24"/>
        </w:rPr>
        <w:t>133</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451ED3BF"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4E3E83">
        <w:rPr>
          <w:rFonts w:ascii="Times New Roman" w:hAnsi="Times New Roman"/>
          <w:bCs/>
          <w:sz w:val="24"/>
          <w:szCs w:val="24"/>
        </w:rPr>
        <w:t>133</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C0672A">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0F492C1F" w:rsidR="00785543" w:rsidRPr="001310DB" w:rsidRDefault="000C7901" w:rsidP="003E0138">
            <w:pPr>
              <w:tabs>
                <w:tab w:val="left" w:pos="993"/>
              </w:tabs>
              <w:suppressAutoHyphens/>
              <w:spacing w:after="0" w:line="240" w:lineRule="auto"/>
              <w:jc w:val="both"/>
              <w:rPr>
                <w:rFonts w:ascii="Times New Roman" w:hAnsi="Times New Roman"/>
                <w:bCs/>
                <w:sz w:val="24"/>
                <w:szCs w:val="24"/>
                <w:lang w:eastAsia="ar-SA"/>
              </w:rPr>
            </w:pPr>
            <w:r w:rsidRPr="000C7901">
              <w:rPr>
                <w:rFonts w:ascii="Times New Roman" w:hAnsi="Times New Roman"/>
                <w:sz w:val="24"/>
                <w:szCs w:val="24"/>
                <w:lang w:eastAsia="ar-SA"/>
              </w:rPr>
              <w:t>Денситометр медичний</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76F5AFBA" w:rsidR="00785543" w:rsidRPr="00972D89" w:rsidRDefault="00972D89" w:rsidP="003E0138">
            <w:pPr>
              <w:tabs>
                <w:tab w:val="left" w:pos="993"/>
              </w:tabs>
              <w:suppressAutoHyphens/>
              <w:spacing w:after="0" w:line="240" w:lineRule="auto"/>
              <w:jc w:val="center"/>
              <w:rPr>
                <w:rFonts w:ascii="Times New Roman" w:hAnsi="Times New Roman"/>
                <w:sz w:val="24"/>
                <w:szCs w:val="24"/>
                <w:lang w:val="ru-RU" w:eastAsia="ar-SA"/>
              </w:rPr>
            </w:pPr>
            <w:r>
              <w:rPr>
                <w:rFonts w:ascii="Times New Roman" w:hAnsi="Times New Roman"/>
                <w:sz w:val="24"/>
                <w:szCs w:val="24"/>
                <w:lang w:val="ru-RU"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76BF" w14:textId="77777777" w:rsidR="00E51FEA" w:rsidRDefault="00E51FEA" w:rsidP="00295E76">
      <w:pPr>
        <w:spacing w:after="0" w:line="240" w:lineRule="auto"/>
      </w:pPr>
      <w:r>
        <w:separator/>
      </w:r>
    </w:p>
  </w:endnote>
  <w:endnote w:type="continuationSeparator" w:id="0">
    <w:p w14:paraId="7C2571B6" w14:textId="77777777" w:rsidR="00E51FEA" w:rsidRDefault="00E51FEA"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4362" w14:textId="77777777" w:rsidR="00E51FEA" w:rsidRDefault="00E51FEA" w:rsidP="00295E76">
      <w:pPr>
        <w:spacing w:after="0" w:line="240" w:lineRule="auto"/>
      </w:pPr>
      <w:r>
        <w:separator/>
      </w:r>
    </w:p>
  </w:footnote>
  <w:footnote w:type="continuationSeparator" w:id="0">
    <w:p w14:paraId="288528F2" w14:textId="77777777" w:rsidR="00E51FEA" w:rsidRDefault="00E51FEA"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FE18AC"/>
    <w:multiLevelType w:val="hybridMultilevel"/>
    <w:tmpl w:val="02D2AE76"/>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8"/>
  </w:num>
  <w:num w:numId="2" w16cid:durableId="1149252138">
    <w:abstractNumId w:val="9"/>
  </w:num>
  <w:num w:numId="3" w16cid:durableId="698042306">
    <w:abstractNumId w:val="0"/>
  </w:num>
  <w:num w:numId="4" w16cid:durableId="1984381707">
    <w:abstractNumId w:val="12"/>
  </w:num>
  <w:num w:numId="5" w16cid:durableId="471288621">
    <w:abstractNumId w:val="2"/>
  </w:num>
  <w:num w:numId="6" w16cid:durableId="112867091">
    <w:abstractNumId w:val="4"/>
  </w:num>
  <w:num w:numId="7" w16cid:durableId="56126111">
    <w:abstractNumId w:val="11"/>
  </w:num>
  <w:num w:numId="8" w16cid:durableId="761684215">
    <w:abstractNumId w:val="7"/>
  </w:num>
  <w:num w:numId="9" w16cid:durableId="1186676696">
    <w:abstractNumId w:val="6"/>
  </w:num>
  <w:num w:numId="10" w16cid:durableId="689992256">
    <w:abstractNumId w:val="10"/>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85191965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25AC"/>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901"/>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49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1DA6"/>
    <w:rsid w:val="001D467B"/>
    <w:rsid w:val="001E0433"/>
    <w:rsid w:val="001E0BE4"/>
    <w:rsid w:val="001E32A7"/>
    <w:rsid w:val="001E4BC0"/>
    <w:rsid w:val="001E4D5E"/>
    <w:rsid w:val="001E51D8"/>
    <w:rsid w:val="001E69FF"/>
    <w:rsid w:val="001F156C"/>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6D14"/>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30D2"/>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E83"/>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3E46"/>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D5E19"/>
    <w:rsid w:val="005E1BAF"/>
    <w:rsid w:val="005E6F18"/>
    <w:rsid w:val="005E732A"/>
    <w:rsid w:val="005F2BB6"/>
    <w:rsid w:val="00604064"/>
    <w:rsid w:val="006075B1"/>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1C6A"/>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72D89"/>
    <w:rsid w:val="0098267A"/>
    <w:rsid w:val="009837F0"/>
    <w:rsid w:val="009865A6"/>
    <w:rsid w:val="00991D65"/>
    <w:rsid w:val="00992D6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356"/>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41EB"/>
    <w:rsid w:val="00C064D6"/>
    <w:rsid w:val="00C0664E"/>
    <w:rsid w:val="00C0672A"/>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57D4C"/>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1506"/>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47E65"/>
    <w:rsid w:val="00E5123A"/>
    <w:rsid w:val="00E515F5"/>
    <w:rsid w:val="00E51BAB"/>
    <w:rsid w:val="00E51FEA"/>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B4E35"/>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034"/>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382413124">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2023404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691304788">
      <w:bodyDiv w:val="1"/>
      <w:marLeft w:val="0"/>
      <w:marRight w:val="0"/>
      <w:marTop w:val="0"/>
      <w:marBottom w:val="0"/>
      <w:divBdr>
        <w:top w:val="none" w:sz="0" w:space="0" w:color="auto"/>
        <w:left w:val="none" w:sz="0" w:space="0" w:color="auto"/>
        <w:bottom w:val="none" w:sz="0" w:space="0" w:color="auto"/>
        <w:right w:val="none" w:sz="0" w:space="0" w:color="auto"/>
      </w:divBdr>
    </w:div>
    <w:div w:id="1111820599">
      <w:bodyDiv w:val="1"/>
      <w:marLeft w:val="0"/>
      <w:marRight w:val="0"/>
      <w:marTop w:val="0"/>
      <w:marBottom w:val="0"/>
      <w:divBdr>
        <w:top w:val="none" w:sz="0" w:space="0" w:color="auto"/>
        <w:left w:val="none" w:sz="0" w:space="0" w:color="auto"/>
        <w:bottom w:val="none" w:sz="0" w:space="0" w:color="auto"/>
        <w:right w:val="none" w:sz="0" w:space="0" w:color="auto"/>
      </w:divBdr>
    </w:div>
    <w:div w:id="1113355965">
      <w:bodyDiv w:val="1"/>
      <w:marLeft w:val="0"/>
      <w:marRight w:val="0"/>
      <w:marTop w:val="0"/>
      <w:marBottom w:val="0"/>
      <w:divBdr>
        <w:top w:val="none" w:sz="0" w:space="0" w:color="auto"/>
        <w:left w:val="none" w:sz="0" w:space="0" w:color="auto"/>
        <w:bottom w:val="none" w:sz="0" w:space="0" w:color="auto"/>
        <w:right w:val="none" w:sz="0" w:space="0" w:color="auto"/>
      </w:divBdr>
    </w:div>
    <w:div w:id="1353528363">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1738016410">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31149</Words>
  <Characters>17756</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37</cp:revision>
  <cp:lastPrinted>2020-12-22T13:36:00Z</cp:lastPrinted>
  <dcterms:created xsi:type="dcterms:W3CDTF">2023-07-14T13:50:00Z</dcterms:created>
  <dcterms:modified xsi:type="dcterms:W3CDTF">2023-10-31T09:47:00Z</dcterms:modified>
</cp:coreProperties>
</file>