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w:t>
      </w:r>
      <w:proofErr w:type="spellStart"/>
      <w:r w:rsidRPr="00EF413B">
        <w:rPr>
          <w:rFonts w:ascii="Times New Roman" w:hAnsi="Times New Roman"/>
          <w:sz w:val="24"/>
          <w:szCs w:val="24"/>
        </w:rPr>
        <w:t>тел</w:t>
      </w:r>
      <w:proofErr w:type="spellEnd"/>
      <w:r w:rsidRPr="00EF413B">
        <w:rPr>
          <w:rFonts w:ascii="Times New Roman" w:hAnsi="Times New Roman"/>
          <w:sz w:val="24"/>
          <w:szCs w:val="24"/>
        </w:rPr>
        <w:t xml:space="preserve">.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w:t>
      </w:r>
      <w:proofErr w:type="spellStart"/>
      <w:r w:rsidRPr="00EF413B">
        <w:rPr>
          <w:rFonts w:ascii="Times New Roman" w:hAnsi="Times New Roman"/>
          <w:sz w:val="24"/>
          <w:szCs w:val="24"/>
        </w:rPr>
        <w:t>mail</w:t>
      </w:r>
      <w:proofErr w:type="spellEnd"/>
      <w:r w:rsidRPr="00EF413B">
        <w:rPr>
          <w:rFonts w:ascii="Times New Roman" w:hAnsi="Times New Roman"/>
          <w:sz w:val="24"/>
          <w:szCs w:val="24"/>
        </w:rPr>
        <w:t>: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4DAA6521" w:rsidR="006D5ACB" w:rsidRPr="00EF413B" w:rsidRDefault="006D5ACB" w:rsidP="006D5ACB">
      <w:pPr>
        <w:spacing w:after="0" w:line="240" w:lineRule="auto"/>
        <w:ind w:left="5553"/>
        <w:rPr>
          <w:rFonts w:ascii="Times New Roman" w:hAnsi="Times New Roman"/>
          <w:iCs/>
          <w:sz w:val="24"/>
          <w:szCs w:val="24"/>
        </w:rPr>
      </w:pPr>
      <w:r w:rsidRPr="00715C90">
        <w:rPr>
          <w:rFonts w:ascii="Times New Roman" w:hAnsi="Times New Roman"/>
          <w:iCs/>
          <w:sz w:val="24"/>
          <w:szCs w:val="24"/>
        </w:rPr>
        <w:t>від "</w:t>
      </w:r>
      <w:r w:rsidR="009C0E99" w:rsidRPr="00715C90">
        <w:rPr>
          <w:rFonts w:ascii="Times New Roman" w:hAnsi="Times New Roman"/>
          <w:iCs/>
          <w:sz w:val="24"/>
          <w:szCs w:val="24"/>
        </w:rPr>
        <w:t>2</w:t>
      </w:r>
      <w:r w:rsidR="00A9234B" w:rsidRPr="00715C90">
        <w:rPr>
          <w:rFonts w:ascii="Times New Roman" w:hAnsi="Times New Roman"/>
          <w:iCs/>
          <w:sz w:val="24"/>
          <w:szCs w:val="24"/>
        </w:rPr>
        <w:t>3</w:t>
      </w:r>
      <w:r w:rsidRPr="00715C90">
        <w:rPr>
          <w:rFonts w:ascii="Times New Roman" w:hAnsi="Times New Roman"/>
          <w:iCs/>
          <w:sz w:val="24"/>
          <w:szCs w:val="24"/>
        </w:rPr>
        <w:t>"</w:t>
      </w:r>
      <w:r w:rsidR="00916875" w:rsidRPr="00715C90">
        <w:rPr>
          <w:rFonts w:ascii="Times New Roman" w:hAnsi="Times New Roman"/>
          <w:iCs/>
          <w:sz w:val="24"/>
          <w:szCs w:val="24"/>
        </w:rPr>
        <w:t xml:space="preserve"> </w:t>
      </w:r>
      <w:r w:rsidR="009C0E99" w:rsidRPr="00715C90">
        <w:rPr>
          <w:rFonts w:ascii="Times New Roman" w:hAnsi="Times New Roman"/>
          <w:iCs/>
          <w:sz w:val="24"/>
          <w:szCs w:val="24"/>
        </w:rPr>
        <w:t>жовтня</w:t>
      </w:r>
      <w:r w:rsidR="00ED1C88" w:rsidRPr="00715C90">
        <w:rPr>
          <w:rFonts w:ascii="Times New Roman" w:hAnsi="Times New Roman"/>
          <w:iCs/>
          <w:sz w:val="24"/>
          <w:szCs w:val="24"/>
        </w:rPr>
        <w:t xml:space="preserve"> </w:t>
      </w:r>
      <w:r w:rsidR="00F85895" w:rsidRPr="00715C90">
        <w:rPr>
          <w:rFonts w:ascii="Times New Roman" w:hAnsi="Times New Roman"/>
          <w:iCs/>
          <w:sz w:val="24"/>
          <w:szCs w:val="24"/>
        </w:rPr>
        <w:t>20</w:t>
      </w:r>
      <w:r w:rsidR="00916875" w:rsidRPr="00715C90">
        <w:rPr>
          <w:rFonts w:ascii="Times New Roman" w:hAnsi="Times New Roman"/>
          <w:iCs/>
          <w:sz w:val="24"/>
          <w:szCs w:val="24"/>
        </w:rPr>
        <w:t>2</w:t>
      </w:r>
      <w:r w:rsidR="00D231C9" w:rsidRPr="00715C90">
        <w:rPr>
          <w:rFonts w:ascii="Times New Roman" w:hAnsi="Times New Roman"/>
          <w:iCs/>
          <w:sz w:val="24"/>
          <w:szCs w:val="24"/>
        </w:rPr>
        <w:t>3</w:t>
      </w:r>
      <w:r w:rsidRPr="00715C90">
        <w:rPr>
          <w:rFonts w:ascii="Times New Roman" w:hAnsi="Times New Roman"/>
          <w:iCs/>
          <w:sz w:val="24"/>
          <w:szCs w:val="24"/>
        </w:rPr>
        <w:t xml:space="preserve"> року № </w:t>
      </w:r>
      <w:r w:rsidR="00715C90" w:rsidRPr="00715C90">
        <w:rPr>
          <w:rFonts w:ascii="Times New Roman" w:hAnsi="Times New Roman"/>
          <w:iCs/>
          <w:sz w:val="24"/>
          <w:szCs w:val="24"/>
        </w:rPr>
        <w:t>110</w:t>
      </w:r>
    </w:p>
    <w:p w14:paraId="37228A77" w14:textId="1AC4E7A2" w:rsidR="006D5ACB" w:rsidRPr="00EF413B" w:rsidRDefault="00C1117D" w:rsidP="006D5ACB">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w:t>
      </w:r>
      <w:r w:rsidR="006D5ACB" w:rsidRPr="00EF413B">
        <w:rPr>
          <w:rFonts w:ascii="Times New Roman" w:hAnsi="Times New Roman"/>
          <w:color w:val="000000"/>
          <w:sz w:val="24"/>
          <w:szCs w:val="24"/>
        </w:rPr>
        <w:t>олов</w:t>
      </w:r>
      <w:r w:rsidR="00C731F2" w:rsidRPr="00EF413B">
        <w:rPr>
          <w:rFonts w:ascii="Times New Roman" w:hAnsi="Times New Roman"/>
          <w:color w:val="000000"/>
          <w:sz w:val="24"/>
          <w:szCs w:val="24"/>
        </w:rPr>
        <w:t>а</w:t>
      </w:r>
      <w:r w:rsidR="006D5ACB" w:rsidRPr="00EF413B">
        <w:rPr>
          <w:rFonts w:ascii="Times New Roman" w:hAnsi="Times New Roman"/>
          <w:color w:val="000000"/>
          <w:sz w:val="24"/>
          <w:szCs w:val="24"/>
        </w:rPr>
        <w:t xml:space="preserve"> тендерного комітету</w:t>
      </w:r>
    </w:p>
    <w:p w14:paraId="4049D294" w14:textId="78447D63"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 xml:space="preserve">_____________  </w:t>
      </w:r>
      <w:r w:rsidR="00C731F2" w:rsidRPr="00EF413B">
        <w:rPr>
          <w:rFonts w:ascii="Times New Roman" w:hAnsi="Times New Roman"/>
          <w:iCs/>
          <w:sz w:val="24"/>
          <w:szCs w:val="24"/>
        </w:rPr>
        <w:t>О.Ю. Вовченко</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1EA0720D" w14:textId="1B752380" w:rsidR="00E3530D" w:rsidRPr="00EF413B" w:rsidRDefault="00E3530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715C90">
        <w:rPr>
          <w:rFonts w:ascii="Times New Roman" w:hAnsi="Times New Roman"/>
          <w:b/>
          <w:sz w:val="24"/>
          <w:szCs w:val="24"/>
        </w:rPr>
        <w:t>110</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5B559A2C" w:rsidR="00B03AFD" w:rsidRPr="00EF413B" w:rsidRDefault="006D5ACB" w:rsidP="009C0E99">
      <w:pPr>
        <w:spacing w:after="0" w:line="240" w:lineRule="auto"/>
        <w:ind w:firstLine="709"/>
        <w:jc w:val="both"/>
        <w:rPr>
          <w:rFonts w:ascii="Times New Roman" w:hAnsi="Times New Roman"/>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148684923"/>
      <w:bookmarkStart w:id="2" w:name="_Hlk534728636"/>
      <w:bookmarkStart w:id="3" w:name="_Hlk532227308"/>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9C0E99">
        <w:rPr>
          <w:rFonts w:ascii="Times New Roman" w:hAnsi="Times New Roman"/>
          <w:b/>
          <w:bCs/>
          <w:sz w:val="24"/>
          <w:szCs w:val="24"/>
        </w:rPr>
        <w:t>)</w:t>
      </w:r>
      <w:bookmarkEnd w:id="1"/>
      <w:r w:rsidR="009C0E99">
        <w:rPr>
          <w:rFonts w:ascii="Times New Roman" w:hAnsi="Times New Roman"/>
          <w:b/>
          <w:bCs/>
          <w:sz w:val="24"/>
          <w:szCs w:val="24"/>
        </w:rPr>
        <w:t xml:space="preserve"> </w:t>
      </w:r>
      <w:r w:rsidRPr="00EF413B">
        <w:rPr>
          <w:rFonts w:ascii="Times New Roman" w:hAnsi="Times New Roman"/>
          <w:sz w:val="24"/>
          <w:szCs w:val="24"/>
        </w:rPr>
        <w:t>рамках реалізації про</w:t>
      </w:r>
      <w:r w:rsidR="0050190E" w:rsidRPr="00EF413B">
        <w:rPr>
          <w:rFonts w:ascii="Times New Roman" w:hAnsi="Times New Roman"/>
          <w:sz w:val="24"/>
          <w:szCs w:val="24"/>
        </w:rPr>
        <w:t>грами</w:t>
      </w:r>
      <w:r w:rsidRPr="00EF413B">
        <w:rPr>
          <w:rFonts w:ascii="Times New Roman" w:hAnsi="Times New Roman"/>
          <w:sz w:val="24"/>
          <w:szCs w:val="24"/>
        </w:rPr>
        <w:t xml:space="preserve"> Глобального фонду </w:t>
      </w:r>
      <w:r w:rsidRPr="00EF413B">
        <w:rPr>
          <w:rFonts w:ascii="Times New Roman" w:hAnsi="Times New Roman"/>
          <w:bCs/>
          <w:sz w:val="24"/>
          <w:szCs w:val="24"/>
          <w:lang w:eastAsia="ru-RU"/>
        </w:rPr>
        <w:t>для боротьби зі СНІДом, туберкульозом та малярією</w:t>
      </w:r>
      <w:bookmarkEnd w:id="2"/>
      <w:r w:rsidRPr="00EF413B">
        <w:rPr>
          <w:rFonts w:ascii="Times New Roman" w:hAnsi="Times New Roman"/>
          <w:bCs/>
          <w:sz w:val="24"/>
          <w:szCs w:val="24"/>
          <w:lang w:eastAsia="ru-RU"/>
        </w:rPr>
        <w:t xml:space="preserve"> </w:t>
      </w:r>
      <w:r w:rsidRPr="00EF413B">
        <w:rPr>
          <w:rFonts w:ascii="Times New Roman" w:hAnsi="Times New Roman"/>
          <w:sz w:val="24"/>
          <w:szCs w:val="24"/>
        </w:rPr>
        <w:t xml:space="preserve">(далі – </w:t>
      </w:r>
      <w:r w:rsidR="00445426" w:rsidRPr="00EF413B">
        <w:rPr>
          <w:rFonts w:ascii="Times New Roman" w:hAnsi="Times New Roman"/>
          <w:sz w:val="24"/>
          <w:szCs w:val="24"/>
        </w:rPr>
        <w:t>Товар</w:t>
      </w:r>
      <w:r w:rsidRPr="00EF413B">
        <w:rPr>
          <w:rFonts w:ascii="Times New Roman" w:hAnsi="Times New Roman"/>
          <w:sz w:val="24"/>
          <w:szCs w:val="24"/>
        </w:rPr>
        <w:t xml:space="preserve">) </w:t>
      </w:r>
      <w:bookmarkEnd w:id="3"/>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71F41DE4"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proofErr w:type="spellStart"/>
      <w:r w:rsidR="00115F7A" w:rsidRPr="00EF413B">
        <w:rPr>
          <w:rFonts w:ascii="Times New Roman" w:hAnsi="Times New Roman"/>
          <w:sz w:val="24"/>
          <w:szCs w:val="24"/>
        </w:rPr>
        <w:t>Gain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momentum</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reducing</w:t>
      </w:r>
      <w:proofErr w:type="spellEnd"/>
      <w:r w:rsidR="00115F7A" w:rsidRPr="00EF413B">
        <w:rPr>
          <w:rFonts w:ascii="Times New Roman" w:hAnsi="Times New Roman"/>
          <w:sz w:val="24"/>
          <w:szCs w:val="24"/>
        </w:rPr>
        <w:t xml:space="preserve"> TB/ HIV </w:t>
      </w:r>
      <w:proofErr w:type="spellStart"/>
      <w:r w:rsidR="00115F7A" w:rsidRPr="00EF413B">
        <w:rPr>
          <w:rFonts w:ascii="Times New Roman" w:hAnsi="Times New Roman"/>
          <w:sz w:val="24"/>
          <w:szCs w:val="24"/>
        </w:rPr>
        <w:t>burden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Ukraine</w:t>
      </w:r>
      <w:proofErr w:type="spellEnd"/>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5F620BBB" w:rsidR="00A05BD3" w:rsidRPr="00EF413B"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EF413B">
        <w:rPr>
          <w:rFonts w:ascii="Times New Roman" w:hAnsi="Times New Roman"/>
          <w:b/>
          <w:bCs/>
          <w:sz w:val="24"/>
          <w:szCs w:val="24"/>
          <w:lang w:val="uk-UA"/>
        </w:rPr>
        <w:t>Назва предмету закупівлі:</w:t>
      </w:r>
      <w:r w:rsidR="00E91AC9" w:rsidRPr="00EF413B">
        <w:rPr>
          <w:rFonts w:ascii="Times New Roman" w:hAnsi="Times New Roman"/>
          <w:b/>
          <w:bCs/>
          <w:sz w:val="24"/>
          <w:szCs w:val="24"/>
          <w:lang w:val="uk-UA"/>
        </w:rPr>
        <w:t xml:space="preserve"> </w:t>
      </w:r>
      <w:r w:rsidR="00A05BD3" w:rsidRPr="00EF413B">
        <w:rPr>
          <w:rFonts w:ascii="Times New Roman" w:hAnsi="Times New Roman"/>
          <w:b/>
          <w:bCs/>
          <w:iCs/>
          <w:sz w:val="24"/>
          <w:szCs w:val="24"/>
          <w:lang w:val="uk-UA"/>
        </w:rPr>
        <w:t xml:space="preserve">згідно </w:t>
      </w:r>
      <w:bookmarkStart w:id="4" w:name="_Hlk112853423"/>
      <w:r w:rsidR="005566F8" w:rsidRPr="005566F8">
        <w:rPr>
          <w:rFonts w:ascii="Times New Roman" w:hAnsi="Times New Roman"/>
          <w:b/>
          <w:bCs/>
          <w:iCs/>
          <w:sz w:val="24"/>
          <w:szCs w:val="24"/>
          <w:lang w:val="uk-UA"/>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9C0E99">
        <w:rPr>
          <w:rFonts w:ascii="Times New Roman" w:hAnsi="Times New Roman"/>
          <w:b/>
          <w:bCs/>
          <w:iCs/>
          <w:sz w:val="24"/>
          <w:szCs w:val="24"/>
          <w:lang w:val="uk-UA"/>
        </w:rPr>
        <w:t>).</w:t>
      </w:r>
    </w:p>
    <w:bookmarkEnd w:id="4"/>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2D28D5B"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5" w:name="_Hlk534733452"/>
      <w:r w:rsidRPr="00EF413B">
        <w:rPr>
          <w:rFonts w:ascii="Times New Roman" w:hAnsi="Times New Roman"/>
          <w:b/>
          <w:sz w:val="24"/>
          <w:szCs w:val="24"/>
        </w:rPr>
        <w:t>технічні, якісні, кількісні та інші параметри</w:t>
      </w:r>
      <w:bookmarkEnd w:id="5"/>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E70D6C">
        <w:rPr>
          <w:rFonts w:ascii="Times New Roman" w:hAnsi="Times New Roman"/>
          <w:sz w:val="24"/>
          <w:szCs w:val="24"/>
        </w:rPr>
        <w:t>2</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6E644F82"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EF413B">
        <w:rPr>
          <w:rFonts w:ascii="Times New Roman" w:eastAsia="Calibri" w:hAnsi="Times New Roman"/>
          <w:b/>
          <w:sz w:val="24"/>
          <w:szCs w:val="24"/>
          <w:lang w:eastAsia="ru-RU"/>
        </w:rPr>
        <w:t>«</w:t>
      </w:r>
      <w:r w:rsidR="00C73FCD">
        <w:rPr>
          <w:rFonts w:ascii="Times New Roman" w:eastAsia="Calibri" w:hAnsi="Times New Roman"/>
          <w:b/>
          <w:sz w:val="24"/>
          <w:szCs w:val="24"/>
          <w:lang w:eastAsia="ru-RU"/>
        </w:rPr>
        <w:t>30</w:t>
      </w:r>
      <w:r w:rsidRPr="00EF413B">
        <w:rPr>
          <w:rFonts w:ascii="Times New Roman" w:eastAsia="Calibri" w:hAnsi="Times New Roman"/>
          <w:b/>
          <w:sz w:val="24"/>
          <w:szCs w:val="24"/>
          <w:lang w:eastAsia="ru-RU"/>
        </w:rPr>
        <w:t>»</w:t>
      </w:r>
      <w:r w:rsidRPr="00EF413B">
        <w:rPr>
          <w:rFonts w:ascii="Times New Roman" w:hAnsi="Times New Roman"/>
          <w:b/>
          <w:sz w:val="24"/>
          <w:szCs w:val="24"/>
          <w:lang w:eastAsia="ru-RU"/>
        </w:rPr>
        <w:t xml:space="preserve"> </w:t>
      </w:r>
      <w:r w:rsidR="009C0E99">
        <w:rPr>
          <w:rFonts w:ascii="Times New Roman" w:hAnsi="Times New Roman"/>
          <w:b/>
          <w:sz w:val="24"/>
          <w:szCs w:val="24"/>
          <w:lang w:eastAsia="ru-RU"/>
        </w:rPr>
        <w:t>жовтня</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3DFB61B4"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bookmarkStart w:id="6" w:name="_Hlk148686804"/>
      <w:r w:rsidR="00CF4BDC">
        <w:rPr>
          <w:rFonts w:ascii="Times New Roman" w:hAnsi="Times New Roman"/>
          <w:b/>
          <w:bCs/>
          <w:iCs/>
          <w:sz w:val="24"/>
          <w:szCs w:val="24"/>
        </w:rPr>
        <w:t>654 892</w:t>
      </w:r>
      <w:r w:rsidR="004346D1">
        <w:rPr>
          <w:rFonts w:ascii="Times New Roman" w:hAnsi="Times New Roman"/>
          <w:b/>
          <w:bCs/>
          <w:iCs/>
          <w:sz w:val="24"/>
          <w:szCs w:val="24"/>
        </w:rPr>
        <w:t xml:space="preserve">,00 </w:t>
      </w:r>
      <w:bookmarkEnd w:id="6"/>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3716CD68"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EE3210">
        <w:rPr>
          <w:rFonts w:ascii="Times New Roman" w:eastAsia="Tahoma" w:hAnsi="Times New Roman"/>
          <w:b/>
          <w:sz w:val="24"/>
          <w:szCs w:val="24"/>
          <w:lang w:val="uk-UA" w:eastAsia="ru-RU"/>
        </w:rPr>
        <w:t>15</w:t>
      </w:r>
      <w:r w:rsidR="004346D1">
        <w:rPr>
          <w:rFonts w:ascii="Times New Roman" w:eastAsia="Tahoma" w:hAnsi="Times New Roman"/>
          <w:b/>
          <w:sz w:val="24"/>
          <w:szCs w:val="24"/>
          <w:lang w:val="uk-UA" w:eastAsia="ru-RU"/>
        </w:rPr>
        <w:t xml:space="preserve"> </w:t>
      </w:r>
      <w:r w:rsidR="00EE3210">
        <w:rPr>
          <w:rFonts w:ascii="Times New Roman" w:eastAsia="Tahoma" w:hAnsi="Times New Roman"/>
          <w:b/>
          <w:sz w:val="24"/>
          <w:szCs w:val="24"/>
          <w:lang w:val="uk-UA" w:eastAsia="ru-RU"/>
        </w:rPr>
        <w:t>грудня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lastRenderedPageBreak/>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0292C92F" w:rsidR="0053522E" w:rsidRPr="00EF413B"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7"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F413B">
        <w:rPr>
          <w:rFonts w:ascii="Times New Roman" w:hAnsi="Times New Roman"/>
          <w:bCs/>
          <w:iCs/>
          <w:sz w:val="24"/>
          <w:szCs w:val="24"/>
          <w:lang w:val="uk-UA"/>
        </w:rPr>
        <w:t>т.ін</w:t>
      </w:r>
      <w:proofErr w:type="spellEnd"/>
      <w:r w:rsidR="0053522E" w:rsidRPr="00EF413B">
        <w:rPr>
          <w:rFonts w:ascii="Times New Roman" w:hAnsi="Times New Roman"/>
          <w:bCs/>
          <w:iCs/>
          <w:sz w:val="24"/>
          <w:szCs w:val="24"/>
          <w:lang w:val="uk-UA"/>
        </w:rPr>
        <w:t xml:space="preserve">.,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EF413B">
        <w:rPr>
          <w:rFonts w:ascii="Times New Roman" w:hAnsi="Times New Roman"/>
          <w:bCs/>
          <w:iCs/>
          <w:sz w:val="24"/>
          <w:szCs w:val="24"/>
          <w:lang w:val="uk-UA"/>
        </w:rPr>
        <w:t>тел</w:t>
      </w:r>
      <w:proofErr w:type="spellEnd"/>
      <w:r w:rsidR="0053522E" w:rsidRPr="00EF413B">
        <w:rPr>
          <w:rFonts w:ascii="Times New Roman" w:hAnsi="Times New Roman"/>
          <w:bCs/>
          <w:iCs/>
          <w:sz w:val="24"/>
          <w:szCs w:val="24"/>
          <w:lang w:val="uk-UA"/>
        </w:rPr>
        <w:t>.: (044) 482-46-15, (095) 427-74-04.</w:t>
      </w:r>
    </w:p>
    <w:bookmarkEnd w:id="7"/>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p>
    <w:p w14:paraId="34380353"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2BB697C5" w14:textId="180F0235" w:rsidR="00C241A6" w:rsidRPr="008E0205" w:rsidRDefault="00C241A6" w:rsidP="0066754C">
      <w:pPr>
        <w:pStyle w:val="a3"/>
        <w:numPr>
          <w:ilvl w:val="0"/>
          <w:numId w:val="4"/>
        </w:numPr>
        <w:ind w:left="0" w:firstLine="709"/>
        <w:jc w:val="both"/>
        <w:rPr>
          <w:rFonts w:ascii="Times New Roman" w:hAnsi="Times New Roman"/>
          <w:sz w:val="24"/>
          <w:szCs w:val="24"/>
          <w:lang w:val="uk-UA" w:eastAsia="ru-RU"/>
        </w:rPr>
      </w:pPr>
      <w:r w:rsidRPr="008E0205">
        <w:rPr>
          <w:rFonts w:ascii="Times New Roman" w:hAnsi="Times New Roman"/>
          <w:sz w:val="24"/>
          <w:szCs w:val="24"/>
          <w:lang w:val="uk-UA" w:eastAsia="ru-RU"/>
        </w:rPr>
        <w:t xml:space="preserve">документи, що підтверджують відповідність </w:t>
      </w:r>
      <w:r w:rsidR="00A8225A" w:rsidRPr="008E0205">
        <w:rPr>
          <w:rFonts w:ascii="Times New Roman" w:hAnsi="Times New Roman"/>
          <w:sz w:val="24"/>
          <w:szCs w:val="24"/>
          <w:lang w:val="uk-UA" w:eastAsia="ru-RU"/>
        </w:rPr>
        <w:t xml:space="preserve">кваліфікаційним </w:t>
      </w:r>
      <w:r w:rsidRPr="008E0205">
        <w:rPr>
          <w:rFonts w:ascii="Times New Roman" w:hAnsi="Times New Roman"/>
          <w:sz w:val="24"/>
          <w:szCs w:val="24"/>
          <w:lang w:val="uk-UA" w:eastAsia="ru-RU"/>
        </w:rPr>
        <w:t xml:space="preserve">вимогам Замовника та передбачені Додатком № </w:t>
      </w:r>
      <w:r w:rsidR="00855E5B" w:rsidRPr="008E0205">
        <w:rPr>
          <w:rFonts w:ascii="Times New Roman" w:hAnsi="Times New Roman"/>
          <w:sz w:val="24"/>
          <w:szCs w:val="24"/>
          <w:lang w:val="uk-UA" w:eastAsia="ru-RU"/>
        </w:rPr>
        <w:t>1</w:t>
      </w:r>
      <w:r w:rsidR="008E0205" w:rsidRPr="008E0205">
        <w:rPr>
          <w:rFonts w:ascii="Times New Roman" w:hAnsi="Times New Roman"/>
          <w:sz w:val="24"/>
          <w:szCs w:val="24"/>
          <w:lang w:val="uk-UA" w:eastAsia="ru-RU"/>
        </w:rPr>
        <w:t xml:space="preserve"> «Кваліфікаційні вимоги встановлені Учасникам конкурсу</w:t>
      </w:r>
      <w:r w:rsidRPr="008E0205">
        <w:rPr>
          <w:rFonts w:ascii="Times New Roman" w:hAnsi="Times New Roman"/>
          <w:sz w:val="24"/>
          <w:szCs w:val="24"/>
          <w:lang w:val="uk-UA"/>
        </w:rPr>
        <w:t>»</w:t>
      </w:r>
      <w:r w:rsidR="006666E6" w:rsidRPr="008E0205">
        <w:rPr>
          <w:rFonts w:ascii="Times New Roman" w:hAnsi="Times New Roman"/>
          <w:sz w:val="24"/>
          <w:szCs w:val="24"/>
          <w:lang w:val="uk-UA"/>
        </w:rPr>
        <w:t>;</w:t>
      </w:r>
    </w:p>
    <w:p w14:paraId="7A6C300A" w14:textId="4AC9140A" w:rsidR="00FD74DE" w:rsidRPr="00FD74DE" w:rsidRDefault="00E85232" w:rsidP="00104038">
      <w:pPr>
        <w:pStyle w:val="a3"/>
        <w:numPr>
          <w:ilvl w:val="0"/>
          <w:numId w:val="4"/>
        </w:numPr>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з</w:t>
      </w:r>
      <w:r w:rsidR="008E0205">
        <w:rPr>
          <w:rFonts w:ascii="Times New Roman" w:hAnsi="Times New Roman"/>
          <w:sz w:val="24"/>
          <w:szCs w:val="24"/>
          <w:lang w:val="uk-UA" w:eastAsia="ru-RU"/>
        </w:rPr>
        <w:t xml:space="preserve">аповнений та підписаний </w:t>
      </w:r>
      <w:r w:rsidR="00FD74DE" w:rsidRPr="00FD74DE">
        <w:rPr>
          <w:rFonts w:ascii="Times New Roman" w:hAnsi="Times New Roman"/>
          <w:sz w:val="24"/>
          <w:szCs w:val="24"/>
          <w:lang w:val="uk-UA" w:eastAsia="ru-RU"/>
        </w:rPr>
        <w:t>Додат</w:t>
      </w:r>
      <w:r w:rsidR="008E0205">
        <w:rPr>
          <w:rFonts w:ascii="Times New Roman" w:hAnsi="Times New Roman"/>
          <w:sz w:val="24"/>
          <w:szCs w:val="24"/>
          <w:lang w:val="uk-UA" w:eastAsia="ru-RU"/>
        </w:rPr>
        <w:t>ок</w:t>
      </w:r>
      <w:r w:rsidR="00FD74DE" w:rsidRPr="00FD74DE">
        <w:rPr>
          <w:rFonts w:ascii="Times New Roman" w:hAnsi="Times New Roman"/>
          <w:sz w:val="24"/>
          <w:szCs w:val="24"/>
          <w:lang w:val="uk-UA" w:eastAsia="ru-RU"/>
        </w:rPr>
        <w:t xml:space="preserve"> № </w:t>
      </w:r>
      <w:r w:rsidR="00FD74DE">
        <w:rPr>
          <w:rFonts w:ascii="Times New Roman" w:hAnsi="Times New Roman"/>
          <w:sz w:val="24"/>
          <w:szCs w:val="24"/>
          <w:lang w:val="uk-UA" w:eastAsia="ru-RU"/>
        </w:rPr>
        <w:t>2</w:t>
      </w:r>
      <w:r w:rsidR="00FD74DE" w:rsidRPr="00FD74DE">
        <w:rPr>
          <w:rFonts w:ascii="Times New Roman" w:hAnsi="Times New Roman"/>
          <w:sz w:val="24"/>
          <w:szCs w:val="24"/>
          <w:lang w:val="uk-UA" w:eastAsia="ru-RU"/>
        </w:rPr>
        <w:t xml:space="preserve"> «Технічна специфікація»;</w:t>
      </w:r>
    </w:p>
    <w:p w14:paraId="24CE1FCC" w14:textId="1971E745" w:rsidR="008834EB" w:rsidRPr="00EF413B" w:rsidRDefault="008834EB"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sidR="000E4C5A">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443A8DB4" w14:textId="4A265976" w:rsidR="00B34F56"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з</w:t>
      </w:r>
      <w:r w:rsidR="00B34F56" w:rsidRPr="00EF413B">
        <w:rPr>
          <w:rFonts w:ascii="Times New Roman" w:hAnsi="Times New Roman"/>
          <w:sz w:val="24"/>
          <w:szCs w:val="24"/>
          <w:lang w:val="uk-UA"/>
        </w:rPr>
        <w:t xml:space="preserve">аповнений та підписаний </w:t>
      </w:r>
      <w:r w:rsidR="008D2EA6" w:rsidRPr="00EF413B">
        <w:rPr>
          <w:rFonts w:ascii="Times New Roman" w:hAnsi="Times New Roman"/>
          <w:sz w:val="24"/>
          <w:szCs w:val="24"/>
          <w:lang w:val="uk-UA" w:eastAsia="ru-RU"/>
        </w:rPr>
        <w:t xml:space="preserve">Додаток № </w:t>
      </w:r>
      <w:r w:rsidR="000E4C5A">
        <w:rPr>
          <w:rFonts w:ascii="Times New Roman" w:hAnsi="Times New Roman"/>
          <w:sz w:val="24"/>
          <w:szCs w:val="24"/>
          <w:lang w:val="uk-UA" w:eastAsia="ru-RU"/>
        </w:rPr>
        <w:t>4</w:t>
      </w:r>
      <w:r w:rsidR="008D2EA6"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F413B">
        <w:rPr>
          <w:rFonts w:ascii="Times New Roman" w:hAnsi="Times New Roman"/>
          <w:sz w:val="24"/>
          <w:szCs w:val="24"/>
          <w:lang w:val="uk-UA"/>
        </w:rPr>
        <w:t>;</w:t>
      </w:r>
    </w:p>
    <w:p w14:paraId="2E3A1A9F" w14:textId="69F5D4CE" w:rsidR="008C542A" w:rsidRPr="008C542A" w:rsidRDefault="008C542A"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 xml:space="preserve">Додаток № </w:t>
      </w:r>
      <w:r w:rsidR="000E4C5A">
        <w:rPr>
          <w:rFonts w:ascii="Times New Roman" w:hAnsi="Times New Roman"/>
          <w:sz w:val="24"/>
          <w:szCs w:val="24"/>
          <w:lang w:val="uk-UA" w:eastAsia="ru-RU"/>
        </w:rPr>
        <w:t>5</w:t>
      </w:r>
      <w:r w:rsidRPr="008C542A">
        <w:rPr>
          <w:rFonts w:ascii="Times New Roman" w:hAnsi="Times New Roman"/>
          <w:sz w:val="24"/>
          <w:szCs w:val="24"/>
          <w:lang w:val="uk-UA" w:eastAsia="ru-RU"/>
        </w:rPr>
        <w:t xml:space="preserve"> «Кодекс поведінки постачальників»;</w:t>
      </w:r>
    </w:p>
    <w:p w14:paraId="23AFF992" w14:textId="1EF44C56" w:rsidR="00C241A6" w:rsidRPr="00EF413B"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е-</w:t>
      </w:r>
      <w:proofErr w:type="spellStart"/>
      <w:r w:rsidR="003B52DF" w:rsidRPr="00EF413B">
        <w:rPr>
          <w:rFonts w:ascii="Times New Roman" w:hAnsi="Times New Roman"/>
          <w:sz w:val="24"/>
          <w:szCs w:val="24"/>
          <w:lang w:val="uk-UA" w:eastAsia="ru-RU"/>
        </w:rPr>
        <w:t>mail</w:t>
      </w:r>
      <w:proofErr w:type="spellEnd"/>
      <w:r w:rsidR="003B52DF" w:rsidRPr="00EF413B">
        <w:rPr>
          <w:rFonts w:ascii="Times New Roman" w:hAnsi="Times New Roman"/>
          <w:sz w:val="24"/>
          <w:szCs w:val="24"/>
          <w:lang w:val="uk-UA" w:eastAsia="ru-RU"/>
        </w:rPr>
        <w:t xml:space="preserve">: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110166B0" w14:textId="4D9F9D1F" w:rsidR="00586ADC" w:rsidRPr="00D17C5F" w:rsidRDefault="00586ADC" w:rsidP="00C02CA4">
      <w:pPr>
        <w:pStyle w:val="a3"/>
        <w:numPr>
          <w:ilvl w:val="0"/>
          <w:numId w:val="5"/>
        </w:numPr>
        <w:tabs>
          <w:tab w:val="left" w:pos="1134"/>
        </w:tabs>
        <w:ind w:left="0" w:firstLine="709"/>
        <w:jc w:val="both"/>
        <w:rPr>
          <w:rFonts w:ascii="Times New Roman" w:hAnsi="Times New Roman"/>
          <w:sz w:val="24"/>
          <w:szCs w:val="24"/>
          <w:lang w:val="uk-UA" w:eastAsia="ru-RU"/>
        </w:rPr>
      </w:pPr>
      <w:bookmarkStart w:id="8" w:name="_Hlk148689844"/>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1</w:t>
      </w:r>
      <w:r w:rsidRPr="00EF413B">
        <w:rPr>
          <w:rFonts w:ascii="Times New Roman" w:hAnsi="Times New Roman"/>
          <w:b/>
          <w:sz w:val="24"/>
          <w:szCs w:val="24"/>
          <w:lang w:val="uk-UA"/>
        </w:rPr>
        <w:t xml:space="preserve"> </w:t>
      </w:r>
      <w:r w:rsidRPr="00EF413B">
        <w:rPr>
          <w:rFonts w:ascii="Times New Roman" w:hAnsi="Times New Roman"/>
          <w:sz w:val="24"/>
          <w:szCs w:val="24"/>
          <w:lang w:val="uk-UA"/>
        </w:rPr>
        <w:t>«</w:t>
      </w:r>
      <w:r w:rsidR="008E0205">
        <w:rPr>
          <w:rFonts w:ascii="Times New Roman" w:hAnsi="Times New Roman"/>
          <w:color w:val="000000"/>
          <w:sz w:val="24"/>
          <w:szCs w:val="24"/>
          <w:lang w:val="uk-UA"/>
        </w:rPr>
        <w:t>К</w:t>
      </w:r>
      <w:r w:rsidR="00D17C5F" w:rsidRPr="00D17C5F">
        <w:rPr>
          <w:rFonts w:ascii="Times New Roman" w:hAnsi="Times New Roman"/>
          <w:color w:val="000000"/>
          <w:sz w:val="24"/>
          <w:szCs w:val="24"/>
          <w:lang w:val="uk-UA"/>
        </w:rPr>
        <w:t>валіфікаційні вимоги встановлені Учасникам конкурсу</w:t>
      </w:r>
      <w:r w:rsidR="003E4459" w:rsidRPr="00EF413B">
        <w:rPr>
          <w:rFonts w:ascii="Times New Roman" w:hAnsi="Times New Roman"/>
          <w:sz w:val="24"/>
          <w:szCs w:val="24"/>
          <w:lang w:val="uk-UA"/>
        </w:rPr>
        <w:t>»</w:t>
      </w:r>
      <w:r w:rsidRPr="00EF413B">
        <w:rPr>
          <w:rFonts w:ascii="Times New Roman" w:hAnsi="Times New Roman"/>
          <w:bCs/>
          <w:sz w:val="24"/>
          <w:szCs w:val="24"/>
          <w:lang w:val="uk-UA"/>
        </w:rPr>
        <w:t>;</w:t>
      </w:r>
    </w:p>
    <w:bookmarkEnd w:id="8"/>
    <w:p w14:paraId="6122249E" w14:textId="75832563" w:rsidR="00D17C5F" w:rsidRPr="00D17C5F" w:rsidRDefault="00D17C5F" w:rsidP="00D17C5F">
      <w:pPr>
        <w:pStyle w:val="a3"/>
        <w:numPr>
          <w:ilvl w:val="0"/>
          <w:numId w:val="5"/>
        </w:numPr>
        <w:rPr>
          <w:rFonts w:ascii="Times New Roman" w:hAnsi="Times New Roman"/>
          <w:sz w:val="24"/>
          <w:szCs w:val="24"/>
          <w:lang w:val="uk-UA" w:eastAsia="ru-RU"/>
        </w:rPr>
      </w:pPr>
      <w:r w:rsidRPr="00D17C5F">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17C5F">
        <w:rPr>
          <w:rFonts w:ascii="Times New Roman" w:hAnsi="Times New Roman"/>
          <w:sz w:val="24"/>
          <w:szCs w:val="24"/>
          <w:lang w:val="uk-UA" w:eastAsia="ru-RU"/>
        </w:rPr>
        <w:t xml:space="preserve"> «Технічна специфікація»;</w:t>
      </w:r>
    </w:p>
    <w:p w14:paraId="7EA14D84" w14:textId="48879F92" w:rsidR="00586ADC" w:rsidRPr="00EF413B" w:rsidRDefault="00586AD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D17C5F">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27F2C416" w14:textId="5244128A" w:rsidR="0011478C" w:rsidRPr="00EF413B" w:rsidRDefault="0011478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w:t>
      </w:r>
      <w:r w:rsidR="001E4D5E" w:rsidRPr="00EF413B">
        <w:rPr>
          <w:rFonts w:ascii="Times New Roman" w:hAnsi="Times New Roman"/>
          <w:sz w:val="24"/>
          <w:szCs w:val="24"/>
          <w:lang w:val="uk-UA" w:eastAsia="ru-RU"/>
        </w:rPr>
        <w:t xml:space="preserve">№ </w:t>
      </w:r>
      <w:r w:rsidR="00D17C5F">
        <w:rPr>
          <w:rFonts w:ascii="Times New Roman" w:hAnsi="Times New Roman"/>
          <w:sz w:val="24"/>
          <w:szCs w:val="24"/>
          <w:lang w:val="uk-UA" w:eastAsia="ru-RU"/>
        </w:rPr>
        <w:t>4</w:t>
      </w:r>
      <w:r w:rsidR="001E4D5E" w:rsidRPr="00EF413B">
        <w:rPr>
          <w:rFonts w:ascii="Times New Roman" w:hAnsi="Times New Roman"/>
          <w:sz w:val="24"/>
          <w:szCs w:val="24"/>
          <w:lang w:val="uk-UA" w:eastAsia="ru-RU"/>
        </w:rPr>
        <w:t xml:space="preserve"> </w:t>
      </w:r>
      <w:r w:rsidRPr="00EF413B">
        <w:rPr>
          <w:rFonts w:ascii="Times New Roman" w:hAnsi="Times New Roman"/>
          <w:sz w:val="24"/>
          <w:szCs w:val="24"/>
          <w:lang w:val="uk-UA" w:eastAsia="ru-RU"/>
        </w:rPr>
        <w:t>«Декларація конфлікту інтересів учасника тендерної процедури»</w:t>
      </w:r>
      <w:r w:rsidR="009C0456" w:rsidRPr="00EF413B">
        <w:rPr>
          <w:rFonts w:ascii="Times New Roman" w:hAnsi="Times New Roman"/>
          <w:sz w:val="24"/>
          <w:szCs w:val="24"/>
          <w:lang w:val="uk-UA" w:eastAsia="ru-RU"/>
        </w:rPr>
        <w:t>;</w:t>
      </w:r>
    </w:p>
    <w:p w14:paraId="5070714C" w14:textId="37B328CB" w:rsidR="00586ADC" w:rsidRPr="00EF413B" w:rsidRDefault="001E4D5E" w:rsidP="00C02CA4">
      <w:pPr>
        <w:pStyle w:val="a3"/>
        <w:numPr>
          <w:ilvl w:val="0"/>
          <w:numId w:val="5"/>
        </w:numPr>
        <w:tabs>
          <w:tab w:val="left" w:pos="1134"/>
        </w:tabs>
        <w:jc w:val="both"/>
        <w:rPr>
          <w:rFonts w:ascii="Times New Roman" w:hAnsi="Times New Roman"/>
          <w:sz w:val="24"/>
          <w:szCs w:val="24"/>
          <w:lang w:val="uk-UA" w:eastAsia="ru-RU"/>
        </w:rPr>
      </w:pPr>
      <w:bookmarkStart w:id="9" w:name="_Hlk135831503"/>
      <w:r w:rsidRPr="00EF413B">
        <w:rPr>
          <w:rFonts w:ascii="Times New Roman" w:hAnsi="Times New Roman"/>
          <w:sz w:val="24"/>
          <w:szCs w:val="24"/>
          <w:lang w:val="uk-UA" w:eastAsia="ru-RU"/>
        </w:rPr>
        <w:t xml:space="preserve">Додаток № </w:t>
      </w:r>
      <w:r w:rsidR="00D17C5F">
        <w:rPr>
          <w:rFonts w:ascii="Times New Roman" w:hAnsi="Times New Roman"/>
          <w:sz w:val="24"/>
          <w:szCs w:val="24"/>
          <w:lang w:val="uk-UA" w:eastAsia="ru-RU"/>
        </w:rPr>
        <w:t>5</w:t>
      </w:r>
      <w:r w:rsidR="00586ADC" w:rsidRPr="00EF413B">
        <w:rPr>
          <w:rFonts w:ascii="Times New Roman" w:hAnsi="Times New Roman"/>
          <w:sz w:val="24"/>
          <w:szCs w:val="24"/>
          <w:lang w:val="uk-UA" w:eastAsia="ru-RU"/>
        </w:rPr>
        <w:t xml:space="preserve"> </w:t>
      </w:r>
      <w:r w:rsidR="0011478C" w:rsidRPr="00EF413B">
        <w:rPr>
          <w:rFonts w:ascii="Times New Roman" w:hAnsi="Times New Roman"/>
          <w:sz w:val="24"/>
          <w:szCs w:val="24"/>
          <w:lang w:val="uk-UA" w:eastAsia="ru-RU"/>
        </w:rPr>
        <w:t>«Кодекс поведінки постачальників»</w:t>
      </w:r>
      <w:r w:rsidR="009C0456" w:rsidRPr="00EF413B">
        <w:rPr>
          <w:rFonts w:ascii="Times New Roman" w:hAnsi="Times New Roman"/>
          <w:sz w:val="24"/>
          <w:szCs w:val="24"/>
          <w:lang w:val="uk-UA" w:eastAsia="ru-RU"/>
        </w:rPr>
        <w:t>;</w:t>
      </w:r>
    </w:p>
    <w:bookmarkEnd w:id="9"/>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4895DEB2" w:rsidR="002F78C1" w:rsidRPr="00EF413B"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F545A0" w:rsidRPr="00EF413B">
        <w:rPr>
          <w:rFonts w:ascii="Times New Roman" w:eastAsia="Calibri" w:hAnsi="Times New Roman"/>
          <w:sz w:val="24"/>
          <w:szCs w:val="24"/>
          <w:lang w:eastAsia="ru-RU"/>
        </w:rPr>
        <w:t>1</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Цінова пропозиція згідно конкурсу на закупівлю</w:t>
      </w:r>
      <w:r w:rsidR="00A46A7A" w:rsidRPr="00EF413B">
        <w:rPr>
          <w:rFonts w:ascii="Times New Roman" w:eastAsia="Calibri" w:hAnsi="Times New Roman"/>
          <w:b/>
          <w:bCs/>
          <w:sz w:val="24"/>
          <w:szCs w:val="24"/>
          <w:lang w:val="ru-RU"/>
        </w:rPr>
        <w:t xml:space="preserve"> </w:t>
      </w:r>
      <w:r w:rsidR="005566F8" w:rsidRPr="005566F8">
        <w:rPr>
          <w:rFonts w:ascii="Times New Roman" w:hAnsi="Times New Roman"/>
          <w:b/>
          <w:bCs/>
          <w:iCs/>
          <w:sz w:val="24"/>
          <w:szCs w:val="24"/>
        </w:rPr>
        <w:t xml:space="preserve">ДК 021:2015 33190000-8 Медичне обладнання та вироби медичного призначення різні (Медичні вироби для забезпечення проведення </w:t>
      </w:r>
      <w:r w:rsidR="005566F8" w:rsidRPr="005566F8">
        <w:rPr>
          <w:rFonts w:ascii="Times New Roman" w:hAnsi="Times New Roman"/>
          <w:b/>
          <w:bCs/>
          <w:iCs/>
          <w:sz w:val="24"/>
          <w:szCs w:val="24"/>
        </w:rPr>
        <w:lastRenderedPageBreak/>
        <w:t>діагностики туберкульозу</w:t>
      </w:r>
      <w:r w:rsidR="007B798B" w:rsidRPr="00EF413B">
        <w:rPr>
          <w:rFonts w:ascii="Times New Roman" w:hAnsi="Times New Roman"/>
          <w:b/>
          <w:bCs/>
          <w:iCs/>
          <w:sz w:val="24"/>
          <w:szCs w:val="24"/>
        </w:rPr>
        <w:t>)</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eastAsia="Calibri" w:hAnsi="Times New Roman"/>
          <w:sz w:val="24"/>
          <w:szCs w:val="24"/>
        </w:rPr>
        <w:t>субгрантів</w:t>
      </w:r>
      <w:proofErr w:type="spellEnd"/>
      <w:r w:rsidRPr="00EF413B">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6F13AC0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 xml:space="preserve">в  Додатку № </w:t>
      </w:r>
      <w:r w:rsidR="007E7F75">
        <w:rPr>
          <w:rFonts w:ascii="Times New Roman" w:eastAsia="Calibri" w:hAnsi="Times New Roman"/>
          <w:sz w:val="24"/>
          <w:szCs w:val="24"/>
        </w:rPr>
        <w:t>5</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F413B">
        <w:rPr>
          <w:rFonts w:ascii="Times New Roman" w:eastAsia="Calibri" w:hAnsi="Times New Roman"/>
          <w:sz w:val="24"/>
          <w:szCs w:val="24"/>
        </w:rPr>
        <w:t>правомірно</w:t>
      </w:r>
      <w:proofErr w:type="spellEnd"/>
      <w:r w:rsidRPr="00EF413B">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7531BDD6" w14:textId="77777777" w:rsidR="00372B53" w:rsidRDefault="00372B53" w:rsidP="008C5885">
      <w:pPr>
        <w:tabs>
          <w:tab w:val="left" w:pos="180"/>
          <w:tab w:val="left" w:pos="567"/>
          <w:tab w:val="left" w:pos="993"/>
        </w:tabs>
        <w:ind w:right="-284"/>
        <w:jc w:val="right"/>
        <w:rPr>
          <w:rFonts w:ascii="Times New Roman" w:hAnsi="Times New Roman"/>
          <w:b/>
          <w:sz w:val="24"/>
          <w:szCs w:val="24"/>
        </w:rPr>
      </w:pPr>
    </w:p>
    <w:p w14:paraId="1E0C1F15" w14:textId="77777777" w:rsidR="00D16160" w:rsidRDefault="00D16160" w:rsidP="008C5885">
      <w:pPr>
        <w:tabs>
          <w:tab w:val="left" w:pos="180"/>
          <w:tab w:val="left" w:pos="567"/>
          <w:tab w:val="left" w:pos="993"/>
        </w:tabs>
        <w:ind w:right="-284"/>
        <w:jc w:val="right"/>
        <w:rPr>
          <w:rFonts w:ascii="Times New Roman" w:hAnsi="Times New Roman"/>
          <w:b/>
          <w:sz w:val="24"/>
          <w:szCs w:val="24"/>
        </w:rPr>
      </w:pPr>
    </w:p>
    <w:p w14:paraId="566E7C05" w14:textId="739108D1" w:rsidR="008C5885"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lastRenderedPageBreak/>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4B1724ED" w14:textId="77777777" w:rsidR="00C73703" w:rsidRDefault="00C73703" w:rsidP="008C5885">
      <w:pPr>
        <w:tabs>
          <w:tab w:val="left" w:pos="180"/>
          <w:tab w:val="left" w:pos="567"/>
          <w:tab w:val="left" w:pos="993"/>
        </w:tabs>
        <w:ind w:right="-284"/>
        <w:jc w:val="right"/>
        <w:rPr>
          <w:rFonts w:ascii="Times New Roman" w:hAnsi="Times New Roman"/>
          <w:b/>
          <w:sz w:val="24"/>
          <w:szCs w:val="24"/>
        </w:rPr>
      </w:pPr>
    </w:p>
    <w:tbl>
      <w:tblPr>
        <w:tblStyle w:val="ab"/>
        <w:tblW w:w="9781" w:type="dxa"/>
        <w:tblInd w:w="137" w:type="dxa"/>
        <w:tblLook w:val="04A0" w:firstRow="1" w:lastRow="0" w:firstColumn="1" w:lastColumn="0" w:noHBand="0" w:noVBand="1"/>
      </w:tblPr>
      <w:tblGrid>
        <w:gridCol w:w="567"/>
        <w:gridCol w:w="4536"/>
        <w:gridCol w:w="4678"/>
      </w:tblGrid>
      <w:tr w:rsidR="00C73703" w:rsidRPr="00EF413B" w14:paraId="2BBB9E33" w14:textId="77777777" w:rsidTr="007D0463">
        <w:tc>
          <w:tcPr>
            <w:tcW w:w="567" w:type="dxa"/>
          </w:tcPr>
          <w:p w14:paraId="4835D8B8" w14:textId="77777777" w:rsidR="00C73703" w:rsidRPr="00EF413B" w:rsidRDefault="00C73703" w:rsidP="007D0463">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w:t>
            </w:r>
          </w:p>
        </w:tc>
        <w:tc>
          <w:tcPr>
            <w:tcW w:w="4536" w:type="dxa"/>
          </w:tcPr>
          <w:p w14:paraId="54C7D3C0" w14:textId="5622C57E" w:rsidR="00C73703" w:rsidRPr="00EF413B" w:rsidRDefault="00FD74DE" w:rsidP="007D046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00C73703" w:rsidRPr="00EF413B">
              <w:rPr>
                <w:rFonts w:ascii="Times New Roman" w:hAnsi="Times New Roman"/>
                <w:b/>
                <w:sz w:val="24"/>
                <w:szCs w:val="24"/>
                <w:lang w:val="uk-UA"/>
              </w:rPr>
              <w:t>валіфікаційні вимоги встановлені Учасникам конкурсу</w:t>
            </w:r>
          </w:p>
        </w:tc>
        <w:tc>
          <w:tcPr>
            <w:tcW w:w="4678" w:type="dxa"/>
          </w:tcPr>
          <w:p w14:paraId="111347F1" w14:textId="77777777" w:rsidR="00C73703" w:rsidRPr="00EF413B" w:rsidRDefault="00C73703" w:rsidP="007D0463">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Підтверджуючі документи</w:t>
            </w:r>
          </w:p>
        </w:tc>
      </w:tr>
      <w:tr w:rsidR="000B0578" w:rsidRPr="00EF413B" w14:paraId="78C0B9BF" w14:textId="77777777" w:rsidTr="00C037C5">
        <w:tc>
          <w:tcPr>
            <w:tcW w:w="567" w:type="dxa"/>
            <w:tcBorders>
              <w:right w:val="single" w:sz="4" w:space="0" w:color="auto"/>
            </w:tcBorders>
          </w:tcPr>
          <w:p w14:paraId="57B0E677" w14:textId="77777777" w:rsidR="000B0578" w:rsidRPr="00EF413B" w:rsidRDefault="000B0578" w:rsidP="000B0578">
            <w:pPr>
              <w:spacing w:after="0" w:line="240" w:lineRule="auto"/>
              <w:jc w:val="center"/>
              <w:rPr>
                <w:rFonts w:ascii="Times New Roman" w:hAnsi="Times New Roman"/>
                <w:sz w:val="24"/>
                <w:szCs w:val="24"/>
                <w:lang w:val="uk-UA"/>
              </w:rPr>
            </w:pPr>
          </w:p>
          <w:p w14:paraId="38863833" w14:textId="77777777" w:rsidR="000B0578" w:rsidRPr="00EF413B" w:rsidRDefault="000B0578" w:rsidP="000B0578">
            <w:pPr>
              <w:spacing w:after="0" w:line="240" w:lineRule="auto"/>
              <w:jc w:val="center"/>
              <w:rPr>
                <w:rFonts w:ascii="Times New Roman" w:hAnsi="Times New Roman"/>
                <w:sz w:val="24"/>
                <w:szCs w:val="24"/>
                <w:lang w:val="uk-UA"/>
              </w:rPr>
            </w:pPr>
          </w:p>
          <w:p w14:paraId="1026D59F" w14:textId="77777777" w:rsidR="000B0578" w:rsidRPr="00EF413B" w:rsidRDefault="000B0578" w:rsidP="000B0578">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1</w:t>
            </w:r>
          </w:p>
        </w:tc>
        <w:tc>
          <w:tcPr>
            <w:tcW w:w="4536" w:type="dxa"/>
          </w:tcPr>
          <w:p w14:paraId="3CDDE71D" w14:textId="5363D1CB" w:rsidR="000B0578" w:rsidRPr="00EF413B" w:rsidRDefault="000B0578" w:rsidP="000B0578">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roofErr w:type="spellStart"/>
            <w:r w:rsidRPr="00CA6252">
              <w:rPr>
                <w:rFonts w:ascii="Times New Roman" w:eastAsia="Arial" w:hAnsi="Times New Roman"/>
                <w:sz w:val="24"/>
                <w:szCs w:val="24"/>
              </w:rPr>
              <w:t>Наявність</w:t>
            </w:r>
            <w:proofErr w:type="spellEnd"/>
            <w:r w:rsidRPr="00CA6252">
              <w:rPr>
                <w:rFonts w:ascii="Times New Roman" w:eastAsia="Arial" w:hAnsi="Times New Roman"/>
                <w:sz w:val="24"/>
                <w:szCs w:val="24"/>
              </w:rPr>
              <w:t xml:space="preserve"> документально </w:t>
            </w:r>
            <w:proofErr w:type="spellStart"/>
            <w:r w:rsidRPr="00CA6252">
              <w:rPr>
                <w:rFonts w:ascii="Times New Roman" w:eastAsia="Arial" w:hAnsi="Times New Roman"/>
                <w:sz w:val="24"/>
                <w:szCs w:val="24"/>
              </w:rPr>
              <w:t>підтвердженого</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досвіду</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виконання</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аналогічного</w:t>
            </w:r>
            <w:proofErr w:type="spellEnd"/>
            <w:r w:rsidRPr="00CA6252">
              <w:rPr>
                <w:rFonts w:ascii="Times New Roman" w:eastAsia="Arial" w:hAnsi="Times New Roman"/>
                <w:sz w:val="24"/>
                <w:szCs w:val="24"/>
              </w:rPr>
              <w:t xml:space="preserve"> за предметом </w:t>
            </w:r>
            <w:proofErr w:type="spellStart"/>
            <w:r w:rsidRPr="00CA6252">
              <w:rPr>
                <w:rFonts w:ascii="Times New Roman" w:eastAsia="Arial" w:hAnsi="Times New Roman"/>
                <w:sz w:val="24"/>
                <w:szCs w:val="24"/>
              </w:rPr>
              <w:t>закупівлі</w:t>
            </w:r>
            <w:proofErr w:type="spellEnd"/>
            <w:r w:rsidRPr="00CA6252">
              <w:rPr>
                <w:rFonts w:ascii="Times New Roman" w:eastAsia="Arial" w:hAnsi="Times New Roman"/>
                <w:sz w:val="24"/>
                <w:szCs w:val="24"/>
              </w:rPr>
              <w:t xml:space="preserve"> договору.</w:t>
            </w:r>
          </w:p>
        </w:tc>
        <w:tc>
          <w:tcPr>
            <w:tcW w:w="4678" w:type="dxa"/>
            <w:shd w:val="clear" w:color="auto" w:fill="auto"/>
          </w:tcPr>
          <w:p w14:paraId="74E7B968" w14:textId="4EDF3784" w:rsidR="000B0578" w:rsidRPr="00EF413B" w:rsidRDefault="000B0578" w:rsidP="000B0578">
            <w:pPr>
              <w:spacing w:after="0" w:line="240" w:lineRule="auto"/>
              <w:rPr>
                <w:rFonts w:ascii="Times New Roman" w:eastAsia="Garamond" w:hAnsi="Times New Roman"/>
                <w:sz w:val="24"/>
                <w:szCs w:val="24"/>
                <w:lang w:val="uk-UA" w:eastAsia="en-US"/>
              </w:rPr>
            </w:pPr>
            <w:proofErr w:type="spellStart"/>
            <w:r w:rsidRPr="00CA6252">
              <w:rPr>
                <w:rFonts w:ascii="Times New Roman" w:hAnsi="Times New Roman"/>
                <w:color w:val="000000"/>
                <w:sz w:val="24"/>
                <w:szCs w:val="24"/>
              </w:rPr>
              <w:t>Надати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копію</w:t>
            </w:r>
            <w:proofErr w:type="spellEnd"/>
            <w:r w:rsidRPr="00CA6252">
              <w:rPr>
                <w:rFonts w:ascii="Times New Roman" w:hAnsi="Times New Roman"/>
                <w:color w:val="000000"/>
                <w:sz w:val="24"/>
                <w:szCs w:val="24"/>
              </w:rPr>
              <w:t xml:space="preserve"> договор</w:t>
            </w:r>
            <w:r w:rsidR="00F67792">
              <w:rPr>
                <w:rFonts w:ascii="Times New Roman" w:hAnsi="Times New Roman"/>
                <w:color w:val="000000"/>
                <w:sz w:val="24"/>
                <w:szCs w:val="24"/>
              </w:rPr>
              <w:t xml:space="preserve">у </w:t>
            </w:r>
            <w:r w:rsidRPr="00CA6252">
              <w:rPr>
                <w:rFonts w:ascii="Times New Roman" w:hAnsi="Times New Roman"/>
                <w:color w:val="000000"/>
                <w:sz w:val="24"/>
                <w:szCs w:val="24"/>
              </w:rPr>
              <w:t xml:space="preserve">у </w:t>
            </w:r>
            <w:proofErr w:type="spellStart"/>
            <w:r w:rsidRPr="00CA6252">
              <w:rPr>
                <w:rFonts w:ascii="Times New Roman" w:hAnsi="Times New Roman"/>
                <w:color w:val="000000"/>
                <w:sz w:val="24"/>
                <w:szCs w:val="24"/>
              </w:rPr>
              <w:t>повному</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обсязі</w:t>
            </w:r>
            <w:proofErr w:type="spellEnd"/>
            <w:r w:rsidRPr="00CA6252">
              <w:rPr>
                <w:rFonts w:ascii="Times New Roman" w:hAnsi="Times New Roman"/>
                <w:color w:val="000000"/>
                <w:sz w:val="24"/>
                <w:szCs w:val="24"/>
              </w:rPr>
              <w:t xml:space="preserve"> (з </w:t>
            </w:r>
            <w:proofErr w:type="spellStart"/>
            <w:r w:rsidRPr="00CA6252">
              <w:rPr>
                <w:rFonts w:ascii="Times New Roman" w:hAnsi="Times New Roman"/>
                <w:color w:val="000000"/>
                <w:sz w:val="24"/>
                <w:szCs w:val="24"/>
              </w:rPr>
              <w:t>усіма</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укладеними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додатковими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угодами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додатками</w:t>
            </w:r>
            <w:proofErr w:type="spellEnd"/>
            <w:r w:rsidRPr="00CA6252">
              <w:rPr>
                <w:rFonts w:ascii="Times New Roman" w:hAnsi="Times New Roman"/>
                <w:color w:val="000000"/>
                <w:sz w:val="24"/>
                <w:szCs w:val="24"/>
              </w:rPr>
              <w:t xml:space="preserve"> та </w:t>
            </w:r>
            <w:proofErr w:type="spellStart"/>
            <w:r w:rsidRPr="00CA6252">
              <w:rPr>
                <w:rFonts w:ascii="Times New Roman" w:hAnsi="Times New Roman"/>
                <w:color w:val="000000"/>
                <w:sz w:val="24"/>
                <w:szCs w:val="24"/>
              </w:rPr>
              <w:t>специфікаціями</w:t>
            </w:r>
            <w:proofErr w:type="spellEnd"/>
            <w:r w:rsidRPr="00CA6252">
              <w:rPr>
                <w:rFonts w:ascii="Times New Roman" w:hAnsi="Times New Roman"/>
                <w:color w:val="000000"/>
                <w:sz w:val="24"/>
                <w:szCs w:val="24"/>
              </w:rPr>
              <w:t xml:space="preserve"> </w:t>
            </w:r>
            <w:proofErr w:type="gramStart"/>
            <w:r w:rsidRPr="00CA6252">
              <w:rPr>
                <w:rFonts w:ascii="Times New Roman" w:hAnsi="Times New Roman"/>
                <w:color w:val="000000"/>
                <w:sz w:val="24"/>
                <w:szCs w:val="24"/>
              </w:rPr>
              <w:t>до договору</w:t>
            </w:r>
            <w:proofErr w:type="gramEnd"/>
            <w:r w:rsidRPr="00CA6252">
              <w:rPr>
                <w:rFonts w:ascii="Times New Roman" w:hAnsi="Times New Roman"/>
                <w:color w:val="000000"/>
                <w:sz w:val="24"/>
                <w:szCs w:val="24"/>
              </w:rPr>
              <w:t>).</w:t>
            </w:r>
            <w:r w:rsidR="00F67792">
              <w:t xml:space="preserve"> </w:t>
            </w:r>
            <w:proofErr w:type="spellStart"/>
            <w:r w:rsidR="00F67792" w:rsidRPr="00F67792">
              <w:rPr>
                <w:rFonts w:ascii="Times New Roman" w:hAnsi="Times New Roman"/>
                <w:i/>
                <w:iCs/>
                <w:color w:val="000000"/>
                <w:sz w:val="24"/>
                <w:szCs w:val="24"/>
              </w:rPr>
              <w:t>Аналогічним</w:t>
            </w:r>
            <w:proofErr w:type="spellEnd"/>
            <w:r w:rsidR="00F67792" w:rsidRPr="00F67792">
              <w:rPr>
                <w:rFonts w:ascii="Times New Roman" w:hAnsi="Times New Roman"/>
                <w:i/>
                <w:iCs/>
                <w:color w:val="000000"/>
                <w:sz w:val="24"/>
                <w:szCs w:val="24"/>
              </w:rPr>
              <w:t xml:space="preserve"> договором є </w:t>
            </w:r>
            <w:proofErr w:type="spellStart"/>
            <w:r w:rsidR="00F67792" w:rsidRPr="00F67792">
              <w:rPr>
                <w:rFonts w:ascii="Times New Roman" w:hAnsi="Times New Roman"/>
                <w:i/>
                <w:iCs/>
                <w:color w:val="000000"/>
                <w:sz w:val="24"/>
                <w:szCs w:val="24"/>
              </w:rPr>
              <w:t>договір</w:t>
            </w:r>
            <w:proofErr w:type="spellEnd"/>
            <w:r w:rsidR="00F67792" w:rsidRPr="00F67792">
              <w:rPr>
                <w:rFonts w:ascii="Times New Roman" w:hAnsi="Times New Roman"/>
                <w:i/>
                <w:iCs/>
                <w:color w:val="000000"/>
                <w:sz w:val="24"/>
                <w:szCs w:val="24"/>
              </w:rPr>
              <w:t xml:space="preserve"> </w:t>
            </w:r>
            <w:proofErr w:type="spellStart"/>
            <w:r w:rsidR="00F67792" w:rsidRPr="00F67792">
              <w:rPr>
                <w:rFonts w:ascii="Times New Roman" w:hAnsi="Times New Roman"/>
                <w:i/>
                <w:iCs/>
                <w:color w:val="000000"/>
                <w:sz w:val="24"/>
                <w:szCs w:val="24"/>
              </w:rPr>
              <w:t>надання</w:t>
            </w:r>
            <w:proofErr w:type="spellEnd"/>
            <w:r w:rsidR="00F67792" w:rsidRPr="00F67792">
              <w:rPr>
                <w:rFonts w:ascii="Times New Roman" w:hAnsi="Times New Roman"/>
                <w:i/>
                <w:iCs/>
                <w:color w:val="000000"/>
                <w:sz w:val="24"/>
                <w:szCs w:val="24"/>
              </w:rPr>
              <w:t xml:space="preserve"> </w:t>
            </w:r>
            <w:proofErr w:type="spellStart"/>
            <w:r w:rsidR="00F67792" w:rsidRPr="00F67792">
              <w:rPr>
                <w:rFonts w:ascii="Times New Roman" w:hAnsi="Times New Roman"/>
                <w:i/>
                <w:iCs/>
                <w:color w:val="000000"/>
                <w:sz w:val="24"/>
                <w:szCs w:val="24"/>
              </w:rPr>
              <w:t>послуг</w:t>
            </w:r>
            <w:proofErr w:type="spellEnd"/>
            <w:r w:rsidR="00F67792" w:rsidRPr="00F67792">
              <w:rPr>
                <w:rFonts w:ascii="Times New Roman" w:hAnsi="Times New Roman"/>
                <w:i/>
                <w:iCs/>
                <w:color w:val="000000"/>
                <w:sz w:val="24"/>
                <w:szCs w:val="24"/>
              </w:rPr>
              <w:t xml:space="preserve">, </w:t>
            </w:r>
            <w:proofErr w:type="spellStart"/>
            <w:r w:rsidR="00F67792" w:rsidRPr="00F67792">
              <w:rPr>
                <w:rFonts w:ascii="Times New Roman" w:hAnsi="Times New Roman"/>
                <w:i/>
                <w:iCs/>
                <w:color w:val="000000"/>
                <w:sz w:val="24"/>
                <w:szCs w:val="24"/>
              </w:rPr>
              <w:t>що</w:t>
            </w:r>
            <w:proofErr w:type="spellEnd"/>
            <w:r w:rsidR="00F67792" w:rsidRPr="00F67792">
              <w:rPr>
                <w:rFonts w:ascii="Times New Roman" w:hAnsi="Times New Roman"/>
                <w:i/>
                <w:iCs/>
                <w:color w:val="000000"/>
                <w:sz w:val="24"/>
                <w:szCs w:val="24"/>
              </w:rPr>
              <w:t xml:space="preserve"> є </w:t>
            </w:r>
            <w:proofErr w:type="spellStart"/>
            <w:r w:rsidR="00F67792" w:rsidRPr="00F67792">
              <w:rPr>
                <w:rFonts w:ascii="Times New Roman" w:hAnsi="Times New Roman"/>
                <w:i/>
                <w:iCs/>
                <w:color w:val="000000"/>
                <w:sz w:val="24"/>
                <w:szCs w:val="24"/>
              </w:rPr>
              <w:t>аналогічним</w:t>
            </w:r>
            <w:proofErr w:type="spellEnd"/>
            <w:r w:rsidR="00F67792" w:rsidRPr="00F67792">
              <w:rPr>
                <w:rFonts w:ascii="Times New Roman" w:hAnsi="Times New Roman"/>
                <w:i/>
                <w:iCs/>
                <w:color w:val="000000"/>
                <w:sz w:val="24"/>
                <w:szCs w:val="24"/>
              </w:rPr>
              <w:t xml:space="preserve"> за предметом </w:t>
            </w:r>
            <w:proofErr w:type="spellStart"/>
            <w:r w:rsidR="00F67792" w:rsidRPr="00F67792">
              <w:rPr>
                <w:rFonts w:ascii="Times New Roman" w:hAnsi="Times New Roman"/>
                <w:i/>
                <w:iCs/>
                <w:color w:val="000000"/>
                <w:sz w:val="24"/>
                <w:szCs w:val="24"/>
              </w:rPr>
              <w:t>закупівлі</w:t>
            </w:r>
            <w:proofErr w:type="spellEnd"/>
            <w:r w:rsidR="00F67792" w:rsidRPr="00F67792">
              <w:rPr>
                <w:rFonts w:ascii="Times New Roman" w:hAnsi="Times New Roman"/>
                <w:i/>
                <w:iCs/>
                <w:color w:val="000000"/>
                <w:sz w:val="24"/>
                <w:szCs w:val="24"/>
              </w:rPr>
              <w:t>.</w:t>
            </w:r>
          </w:p>
        </w:tc>
      </w:tr>
    </w:tbl>
    <w:p w14:paraId="1094D2C2" w14:textId="77777777" w:rsidR="00C73703" w:rsidRDefault="00C73703" w:rsidP="008C5885">
      <w:pPr>
        <w:tabs>
          <w:tab w:val="left" w:pos="180"/>
          <w:tab w:val="left" w:pos="567"/>
          <w:tab w:val="left" w:pos="993"/>
        </w:tabs>
        <w:ind w:right="-284"/>
        <w:jc w:val="right"/>
        <w:rPr>
          <w:rFonts w:ascii="Times New Roman" w:hAnsi="Times New Roman"/>
          <w:b/>
          <w:sz w:val="24"/>
          <w:szCs w:val="24"/>
        </w:rPr>
      </w:pPr>
    </w:p>
    <w:p w14:paraId="40DA7A28" w14:textId="77777777" w:rsidR="00C73703" w:rsidRDefault="00C73703" w:rsidP="008C5885">
      <w:pPr>
        <w:tabs>
          <w:tab w:val="left" w:pos="180"/>
          <w:tab w:val="left" w:pos="567"/>
          <w:tab w:val="left" w:pos="993"/>
        </w:tabs>
        <w:ind w:right="-284"/>
        <w:jc w:val="right"/>
        <w:rPr>
          <w:rFonts w:ascii="Times New Roman" w:hAnsi="Times New Roman"/>
          <w:b/>
          <w:sz w:val="24"/>
          <w:szCs w:val="24"/>
        </w:rPr>
      </w:pPr>
    </w:p>
    <w:p w14:paraId="374ACC53" w14:textId="06F79500" w:rsidR="00C73703" w:rsidRPr="00EF413B" w:rsidRDefault="00C73703" w:rsidP="008C5885">
      <w:pPr>
        <w:tabs>
          <w:tab w:val="left" w:pos="180"/>
          <w:tab w:val="left" w:pos="567"/>
          <w:tab w:val="left" w:pos="993"/>
        </w:tabs>
        <w:ind w:right="-284"/>
        <w:jc w:val="right"/>
        <w:rPr>
          <w:rFonts w:ascii="Times New Roman" w:hAnsi="Times New Roman"/>
          <w:b/>
          <w:sz w:val="24"/>
          <w:szCs w:val="24"/>
        </w:rPr>
      </w:pPr>
      <w:r>
        <w:rPr>
          <w:rFonts w:ascii="Times New Roman" w:hAnsi="Times New Roman"/>
          <w:b/>
          <w:sz w:val="24"/>
          <w:szCs w:val="24"/>
        </w:rPr>
        <w:t>Додаток №2</w:t>
      </w:r>
    </w:p>
    <w:p w14:paraId="7829C6F6" w14:textId="77777777" w:rsidR="004174EB" w:rsidRPr="004174EB" w:rsidRDefault="004174EB" w:rsidP="004174EB">
      <w:pPr>
        <w:spacing w:after="0" w:line="240" w:lineRule="auto"/>
        <w:jc w:val="center"/>
        <w:rPr>
          <w:rFonts w:ascii="Times New Roman" w:hAnsi="Times New Roman"/>
          <w:b/>
          <w:color w:val="000000"/>
          <w:sz w:val="24"/>
          <w:szCs w:val="24"/>
        </w:rPr>
      </w:pPr>
      <w:r w:rsidRPr="004174EB">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75C2B550" w14:textId="77777777" w:rsidR="004174EB" w:rsidRPr="004174EB" w:rsidRDefault="004174EB" w:rsidP="004174EB">
      <w:pPr>
        <w:spacing w:after="0" w:line="240" w:lineRule="auto"/>
        <w:jc w:val="center"/>
        <w:rPr>
          <w:rFonts w:ascii="Times New Roman" w:hAnsi="Times New Roman"/>
          <w:sz w:val="24"/>
          <w:szCs w:val="24"/>
        </w:rPr>
      </w:pPr>
    </w:p>
    <w:p w14:paraId="49B2B845" w14:textId="77777777" w:rsidR="004174EB" w:rsidRPr="004174EB" w:rsidRDefault="004174EB" w:rsidP="004174EB">
      <w:pPr>
        <w:spacing w:after="0" w:line="240" w:lineRule="auto"/>
        <w:jc w:val="center"/>
        <w:rPr>
          <w:rFonts w:ascii="Times New Roman" w:hAnsi="Times New Roman"/>
          <w:b/>
          <w:color w:val="000000"/>
          <w:sz w:val="24"/>
          <w:szCs w:val="24"/>
        </w:rPr>
      </w:pPr>
      <w:r w:rsidRPr="004174EB">
        <w:rPr>
          <w:rFonts w:ascii="Times New Roman" w:hAnsi="Times New Roman"/>
          <w:b/>
          <w:color w:val="000000"/>
          <w:sz w:val="24"/>
          <w:szCs w:val="24"/>
        </w:rPr>
        <w:t>ДК 021:2015:</w:t>
      </w:r>
      <w:r w:rsidRPr="004174EB">
        <w:rPr>
          <w:rFonts w:eastAsia="Calibri" w:cs="Calibri"/>
        </w:rPr>
        <w:t xml:space="preserve"> </w:t>
      </w:r>
      <w:r w:rsidRPr="004174EB">
        <w:rPr>
          <w:rFonts w:ascii="Times New Roman" w:hAnsi="Times New Roman"/>
          <w:b/>
          <w:color w:val="000000"/>
          <w:sz w:val="24"/>
          <w:szCs w:val="24"/>
        </w:rPr>
        <w:t xml:space="preserve">33190000-8 Медичне обладнання та вироби медичного призначення різні </w:t>
      </w:r>
    </w:p>
    <w:p w14:paraId="685412CB" w14:textId="0D38C133" w:rsidR="004174EB" w:rsidRPr="004174EB" w:rsidRDefault="00876123" w:rsidP="004174E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876123">
        <w:rPr>
          <w:rFonts w:ascii="Times New Roman" w:hAnsi="Times New Roman"/>
          <w:b/>
          <w:color w:val="000000"/>
          <w:sz w:val="24"/>
          <w:szCs w:val="24"/>
        </w:rPr>
        <w:t>Медичні вироби для забезпечення проведення діагностики туберкульозу</w:t>
      </w:r>
      <w:r>
        <w:rPr>
          <w:rFonts w:ascii="Times New Roman" w:hAnsi="Times New Roman"/>
          <w:b/>
          <w:color w:val="000000"/>
          <w:sz w:val="24"/>
          <w:szCs w:val="24"/>
        </w:rPr>
        <w:t>)</w:t>
      </w:r>
    </w:p>
    <w:p w14:paraId="496154A8" w14:textId="77777777" w:rsidR="00E70D6C" w:rsidRDefault="00E70D6C" w:rsidP="004174EB">
      <w:pPr>
        <w:spacing w:after="0" w:line="240" w:lineRule="auto"/>
        <w:jc w:val="center"/>
        <w:rPr>
          <w:rFonts w:ascii="Times New Roman" w:hAnsi="Times New Roman"/>
          <w:color w:val="000000"/>
          <w:sz w:val="24"/>
          <w:szCs w:val="24"/>
        </w:rPr>
      </w:pPr>
    </w:p>
    <w:p w14:paraId="7C61ECE1" w14:textId="5A60A9DC" w:rsidR="004174EB" w:rsidRPr="004174EB" w:rsidRDefault="004174EB" w:rsidP="004174EB">
      <w:pPr>
        <w:spacing w:after="0" w:line="240" w:lineRule="auto"/>
        <w:jc w:val="center"/>
        <w:rPr>
          <w:rFonts w:ascii="Times New Roman" w:hAnsi="Times New Roman"/>
          <w:color w:val="000000"/>
          <w:sz w:val="24"/>
          <w:szCs w:val="24"/>
          <w:lang w:val="ru-RU"/>
        </w:rPr>
      </w:pPr>
      <w:r w:rsidRPr="004174EB">
        <w:rPr>
          <w:rFonts w:ascii="Times New Roman" w:hAnsi="Times New Roman"/>
          <w:color w:val="000000"/>
          <w:sz w:val="24"/>
          <w:szCs w:val="24"/>
        </w:rPr>
        <w:t>МЕДИКО-ТЕХНІЧНІ ВИМОГИ</w:t>
      </w:r>
    </w:p>
    <w:p w14:paraId="53C96C99" w14:textId="77777777" w:rsidR="004174EB" w:rsidRPr="004174EB" w:rsidRDefault="004174EB" w:rsidP="004174EB">
      <w:pPr>
        <w:spacing w:after="0" w:line="240" w:lineRule="auto"/>
        <w:jc w:val="center"/>
        <w:rPr>
          <w:rFonts w:ascii="Times New Roman" w:hAnsi="Times New Roman"/>
          <w:color w:val="000000"/>
          <w:sz w:val="24"/>
          <w:szCs w:val="24"/>
        </w:rPr>
      </w:pP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819"/>
        <w:gridCol w:w="3764"/>
        <w:gridCol w:w="1634"/>
        <w:gridCol w:w="1272"/>
        <w:gridCol w:w="1272"/>
      </w:tblGrid>
      <w:tr w:rsidR="00A53103" w:rsidRPr="004174EB" w14:paraId="34D29CDE" w14:textId="77777777" w:rsidTr="00F62E1B">
        <w:trPr>
          <w:trHeight w:val="420"/>
          <w:tblHeader/>
        </w:trPr>
        <w:tc>
          <w:tcPr>
            <w:tcW w:w="543" w:type="dxa"/>
            <w:shd w:val="clear" w:color="auto" w:fill="auto"/>
            <w:vAlign w:val="center"/>
          </w:tcPr>
          <w:p w14:paraId="715802F8" w14:textId="77777777" w:rsidR="00A53103" w:rsidRPr="004174EB" w:rsidRDefault="00A53103" w:rsidP="004174EB">
            <w:pPr>
              <w:spacing w:after="0" w:line="240" w:lineRule="auto"/>
              <w:jc w:val="center"/>
              <w:rPr>
                <w:rFonts w:ascii="Times New Roman" w:hAnsi="Times New Roman"/>
                <w:b/>
                <w:bCs/>
                <w:color w:val="000000"/>
                <w:sz w:val="20"/>
                <w:szCs w:val="20"/>
              </w:rPr>
            </w:pPr>
            <w:r w:rsidRPr="004174EB">
              <w:rPr>
                <w:rFonts w:ascii="Times New Roman" w:hAnsi="Times New Roman"/>
                <w:b/>
                <w:bCs/>
                <w:color w:val="000000"/>
                <w:sz w:val="20"/>
                <w:szCs w:val="20"/>
              </w:rPr>
              <w:t>№ п/п</w:t>
            </w:r>
          </w:p>
        </w:tc>
        <w:tc>
          <w:tcPr>
            <w:tcW w:w="1819" w:type="dxa"/>
            <w:shd w:val="clear" w:color="auto" w:fill="auto"/>
            <w:vAlign w:val="center"/>
          </w:tcPr>
          <w:p w14:paraId="5876D8AE" w14:textId="77777777" w:rsidR="00A53103" w:rsidRPr="004174EB" w:rsidRDefault="00A53103" w:rsidP="004174EB">
            <w:pPr>
              <w:spacing w:after="0" w:line="240" w:lineRule="auto"/>
              <w:jc w:val="center"/>
              <w:rPr>
                <w:rFonts w:ascii="Times New Roman" w:hAnsi="Times New Roman"/>
                <w:b/>
                <w:bCs/>
                <w:color w:val="000000"/>
                <w:sz w:val="20"/>
                <w:szCs w:val="20"/>
              </w:rPr>
            </w:pPr>
            <w:r w:rsidRPr="004174EB">
              <w:rPr>
                <w:rFonts w:ascii="Times New Roman" w:hAnsi="Times New Roman"/>
                <w:b/>
                <w:bCs/>
                <w:color w:val="000000"/>
                <w:sz w:val="20"/>
                <w:szCs w:val="20"/>
              </w:rPr>
              <w:t>Назва предмету закупівлі</w:t>
            </w:r>
          </w:p>
        </w:tc>
        <w:tc>
          <w:tcPr>
            <w:tcW w:w="3764" w:type="dxa"/>
            <w:shd w:val="clear" w:color="auto" w:fill="auto"/>
            <w:vAlign w:val="center"/>
          </w:tcPr>
          <w:p w14:paraId="62637D53"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b/>
                <w:bCs/>
                <w:color w:val="000000"/>
                <w:sz w:val="20"/>
                <w:szCs w:val="20"/>
              </w:rPr>
              <w:t>Опис предмета закупівлі (технічні, якісні характеристики)</w:t>
            </w:r>
          </w:p>
        </w:tc>
        <w:tc>
          <w:tcPr>
            <w:tcW w:w="1634" w:type="dxa"/>
            <w:shd w:val="clear" w:color="auto" w:fill="auto"/>
            <w:vAlign w:val="center"/>
          </w:tcPr>
          <w:p w14:paraId="1FD3E26B" w14:textId="53EB45E9" w:rsidR="00A53103" w:rsidRPr="004174EB" w:rsidRDefault="00A53103" w:rsidP="004174EB">
            <w:pPr>
              <w:spacing w:after="0" w:line="240" w:lineRule="auto"/>
              <w:jc w:val="center"/>
              <w:rPr>
                <w:rFonts w:ascii="Times New Roman" w:hAnsi="Times New Roman"/>
                <w:color w:val="000000"/>
                <w:sz w:val="20"/>
                <w:szCs w:val="20"/>
              </w:rPr>
            </w:pPr>
            <w:r w:rsidRPr="008020C8">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272" w:type="dxa"/>
            <w:shd w:val="clear" w:color="auto" w:fill="auto"/>
            <w:vAlign w:val="center"/>
          </w:tcPr>
          <w:p w14:paraId="1DCBCB7F" w14:textId="6CC6C080"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eastAsia="Calibri" w:hAnsi="Times New Roman"/>
                <w:b/>
                <w:bCs/>
                <w:color w:val="000000"/>
                <w:sz w:val="20"/>
                <w:szCs w:val="20"/>
              </w:rPr>
              <w:t>Одиниця виміру</w:t>
            </w:r>
          </w:p>
        </w:tc>
        <w:tc>
          <w:tcPr>
            <w:tcW w:w="1272" w:type="dxa"/>
            <w:shd w:val="clear" w:color="auto" w:fill="auto"/>
            <w:vAlign w:val="center"/>
          </w:tcPr>
          <w:p w14:paraId="2E4A81A8"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eastAsia="Calibri" w:hAnsi="Times New Roman"/>
                <w:b/>
                <w:bCs/>
                <w:color w:val="000000"/>
                <w:sz w:val="20"/>
                <w:szCs w:val="20"/>
              </w:rPr>
              <w:t>Кількість</w:t>
            </w:r>
          </w:p>
        </w:tc>
      </w:tr>
      <w:tr w:rsidR="00A53103" w:rsidRPr="004174EB" w14:paraId="71E8F18D" w14:textId="77777777" w:rsidTr="00F62E1B">
        <w:trPr>
          <w:trHeight w:val="405"/>
        </w:trPr>
        <w:tc>
          <w:tcPr>
            <w:tcW w:w="543" w:type="dxa"/>
            <w:vMerge w:val="restart"/>
            <w:shd w:val="clear" w:color="auto" w:fill="auto"/>
          </w:tcPr>
          <w:p w14:paraId="0ED8BBCE"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1</w:t>
            </w:r>
          </w:p>
        </w:tc>
        <w:tc>
          <w:tcPr>
            <w:tcW w:w="1819" w:type="dxa"/>
            <w:vMerge w:val="restart"/>
            <w:shd w:val="clear" w:color="auto" w:fill="auto"/>
          </w:tcPr>
          <w:p w14:paraId="2BA9886E"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Автоматичний портативний електронний апарат для вимірювання артеріального тиску</w:t>
            </w:r>
          </w:p>
        </w:tc>
        <w:tc>
          <w:tcPr>
            <w:tcW w:w="3764" w:type="dxa"/>
            <w:shd w:val="clear" w:color="auto" w:fill="auto"/>
          </w:tcPr>
          <w:p w14:paraId="21E3BF73"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Автоматичний </w:t>
            </w:r>
          </w:p>
          <w:p w14:paraId="3D9B885F" w14:textId="70EBBDCB"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Місце виміру тиску: Плече</w:t>
            </w:r>
          </w:p>
        </w:tc>
        <w:tc>
          <w:tcPr>
            <w:tcW w:w="1634" w:type="dxa"/>
            <w:shd w:val="clear" w:color="auto" w:fill="auto"/>
          </w:tcPr>
          <w:p w14:paraId="700646EF" w14:textId="77777777" w:rsidR="00A53103" w:rsidRDefault="00A53103">
            <w:pPr>
              <w:spacing w:after="160" w:line="259" w:lineRule="auto"/>
              <w:rPr>
                <w:rFonts w:ascii="Times New Roman" w:hAnsi="Times New Roman"/>
                <w:color w:val="000000"/>
                <w:sz w:val="20"/>
                <w:szCs w:val="20"/>
              </w:rPr>
            </w:pPr>
          </w:p>
          <w:p w14:paraId="5C16C166"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12CB8399" w14:textId="0F521C5C"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24844B51"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5184F965" w14:textId="77777777" w:rsidTr="00F62E1B">
        <w:trPr>
          <w:trHeight w:val="240"/>
        </w:trPr>
        <w:tc>
          <w:tcPr>
            <w:tcW w:w="543" w:type="dxa"/>
            <w:vMerge/>
            <w:shd w:val="clear" w:color="auto" w:fill="auto"/>
          </w:tcPr>
          <w:p w14:paraId="1C703BBB"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8B03F7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1E5B0B2"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Манжета на плече не менше 22-42 см</w:t>
            </w:r>
          </w:p>
          <w:p w14:paraId="3C806DFC" w14:textId="55CC4E48"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Пам’ять останні виміри, не менше 60</w:t>
            </w:r>
          </w:p>
        </w:tc>
        <w:tc>
          <w:tcPr>
            <w:tcW w:w="1634" w:type="dxa"/>
            <w:shd w:val="clear" w:color="auto" w:fill="auto"/>
          </w:tcPr>
          <w:p w14:paraId="260832A4"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238B8C1B"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B8AA91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3B45297" w14:textId="77777777" w:rsidTr="00F62E1B">
        <w:trPr>
          <w:trHeight w:val="255"/>
        </w:trPr>
        <w:tc>
          <w:tcPr>
            <w:tcW w:w="543" w:type="dxa"/>
            <w:vMerge/>
            <w:shd w:val="clear" w:color="auto" w:fill="auto"/>
          </w:tcPr>
          <w:p w14:paraId="73E4844C"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20B44A7A"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2031550"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Діапазон виміру тиску, </w:t>
            </w:r>
            <w:proofErr w:type="spellStart"/>
            <w:r w:rsidRPr="004174EB">
              <w:rPr>
                <w:rFonts w:ascii="Times New Roman" w:hAnsi="Times New Roman"/>
                <w:color w:val="000000"/>
                <w:sz w:val="20"/>
                <w:szCs w:val="20"/>
              </w:rPr>
              <w:t>мм.рт.ст</w:t>
            </w:r>
            <w:proofErr w:type="spellEnd"/>
            <w:r w:rsidRPr="004174EB">
              <w:rPr>
                <w:rFonts w:ascii="Times New Roman" w:hAnsi="Times New Roman"/>
                <w:color w:val="000000"/>
                <w:sz w:val="20"/>
                <w:szCs w:val="20"/>
              </w:rPr>
              <w:t>.</w:t>
            </w:r>
            <w:r w:rsidRPr="004174EB">
              <w:rPr>
                <w:rFonts w:ascii="Times New Roman" w:hAnsi="Times New Roman"/>
                <w:color w:val="000000"/>
                <w:sz w:val="20"/>
                <w:szCs w:val="20"/>
              </w:rPr>
              <w:tab/>
              <w:t>0-299</w:t>
            </w:r>
          </w:p>
          <w:p w14:paraId="3F99EF54" w14:textId="37DDF901"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Діапазон вимірювання пульсу, кількість </w:t>
            </w:r>
            <w:r w:rsidRPr="005F1A39">
              <w:rPr>
                <w:rFonts w:ascii="Times New Roman" w:hAnsi="Times New Roman"/>
                <w:color w:val="000000"/>
                <w:sz w:val="20"/>
                <w:szCs w:val="20"/>
              </w:rPr>
              <w:t>ударів не менше 40-180</w:t>
            </w:r>
          </w:p>
        </w:tc>
        <w:tc>
          <w:tcPr>
            <w:tcW w:w="1634" w:type="dxa"/>
            <w:shd w:val="clear" w:color="auto" w:fill="auto"/>
          </w:tcPr>
          <w:p w14:paraId="0F7F4E86"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21F41877"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C5B4009"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A2EA531" w14:textId="77777777" w:rsidTr="00F62E1B">
        <w:trPr>
          <w:trHeight w:val="455"/>
        </w:trPr>
        <w:tc>
          <w:tcPr>
            <w:tcW w:w="543" w:type="dxa"/>
            <w:vMerge/>
            <w:shd w:val="clear" w:color="auto" w:fill="auto"/>
          </w:tcPr>
          <w:p w14:paraId="413B5016"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B7C41BF"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8F3097E" w14:textId="2EE31361"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Наявність LCD дисплею з великими </w:t>
            </w:r>
            <w:r w:rsidRPr="005F1A39">
              <w:rPr>
                <w:rFonts w:ascii="Times New Roman" w:hAnsi="Times New Roman"/>
                <w:color w:val="000000"/>
                <w:sz w:val="20"/>
                <w:szCs w:val="20"/>
              </w:rPr>
              <w:t>цифрами</w:t>
            </w:r>
          </w:p>
        </w:tc>
        <w:tc>
          <w:tcPr>
            <w:tcW w:w="1634" w:type="dxa"/>
            <w:shd w:val="clear" w:color="auto" w:fill="auto"/>
          </w:tcPr>
          <w:p w14:paraId="6EBFD6BA"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09D8100"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56AB85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D10BA5E" w14:textId="77777777" w:rsidTr="00F62E1B">
        <w:trPr>
          <w:trHeight w:val="465"/>
        </w:trPr>
        <w:tc>
          <w:tcPr>
            <w:tcW w:w="543" w:type="dxa"/>
            <w:vMerge/>
            <w:shd w:val="clear" w:color="auto" w:fill="auto"/>
          </w:tcPr>
          <w:p w14:paraId="4CBE2F21"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722EDF7"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20FE290" w14:textId="7361E789" w:rsidR="00A53103" w:rsidRPr="004174EB" w:rsidRDefault="00A53103" w:rsidP="008263F6">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Наявність IHD технології для виявлення </w:t>
            </w:r>
            <w:r w:rsidRPr="005F1A39">
              <w:rPr>
                <w:rFonts w:ascii="Times New Roman" w:hAnsi="Times New Roman"/>
                <w:color w:val="000000"/>
                <w:sz w:val="20"/>
                <w:szCs w:val="20"/>
              </w:rPr>
              <w:t>аритмії</w:t>
            </w:r>
            <w:r w:rsidRPr="005F1A39">
              <w:rPr>
                <w:rFonts w:ascii="Times New Roman" w:hAnsi="Times New Roman"/>
                <w:color w:val="000000"/>
                <w:sz w:val="20"/>
                <w:szCs w:val="20"/>
              </w:rPr>
              <w:tab/>
            </w:r>
          </w:p>
        </w:tc>
        <w:tc>
          <w:tcPr>
            <w:tcW w:w="1634" w:type="dxa"/>
            <w:shd w:val="clear" w:color="auto" w:fill="auto"/>
          </w:tcPr>
          <w:p w14:paraId="4673933E"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AE47EB3"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ADD7651"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D2068A3" w14:textId="77777777" w:rsidTr="00F62E1B">
        <w:trPr>
          <w:trHeight w:val="645"/>
        </w:trPr>
        <w:tc>
          <w:tcPr>
            <w:tcW w:w="543" w:type="dxa"/>
            <w:vMerge/>
            <w:shd w:val="clear" w:color="auto" w:fill="auto"/>
          </w:tcPr>
          <w:p w14:paraId="7FFE0922"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FB15131"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08497BF" w14:textId="2A0706B6"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Наявна функція автоматичного вимкнення </w:t>
            </w:r>
            <w:r w:rsidRPr="004174EB">
              <w:rPr>
                <w:rFonts w:ascii="Times New Roman" w:hAnsi="Times New Roman"/>
                <w:color w:val="000000"/>
                <w:sz w:val="20"/>
                <w:szCs w:val="20"/>
              </w:rPr>
              <w:tab/>
            </w:r>
          </w:p>
        </w:tc>
        <w:tc>
          <w:tcPr>
            <w:tcW w:w="1634" w:type="dxa"/>
            <w:shd w:val="clear" w:color="auto" w:fill="auto"/>
          </w:tcPr>
          <w:p w14:paraId="59BE5726"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762221B2"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673A22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9ADD639" w14:textId="77777777" w:rsidTr="00F62E1B">
        <w:trPr>
          <w:trHeight w:val="130"/>
        </w:trPr>
        <w:tc>
          <w:tcPr>
            <w:tcW w:w="543" w:type="dxa"/>
            <w:vMerge/>
            <w:shd w:val="clear" w:color="auto" w:fill="auto"/>
          </w:tcPr>
          <w:p w14:paraId="4BD5F12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99287D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57329CA" w14:textId="629171CF"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Живлення від батарейок </w:t>
            </w:r>
            <w:r w:rsidRPr="004174EB">
              <w:rPr>
                <w:rFonts w:ascii="Times New Roman" w:hAnsi="Times New Roman"/>
                <w:color w:val="000000"/>
                <w:sz w:val="20"/>
                <w:szCs w:val="20"/>
              </w:rPr>
              <w:tab/>
            </w:r>
          </w:p>
        </w:tc>
        <w:tc>
          <w:tcPr>
            <w:tcW w:w="1634" w:type="dxa"/>
            <w:shd w:val="clear" w:color="auto" w:fill="auto"/>
          </w:tcPr>
          <w:p w14:paraId="1E16F191"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713E109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50EF3DA"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9275AF7" w14:textId="77777777" w:rsidTr="00F62E1B">
        <w:trPr>
          <w:trHeight w:val="315"/>
        </w:trPr>
        <w:tc>
          <w:tcPr>
            <w:tcW w:w="543" w:type="dxa"/>
            <w:vMerge/>
            <w:shd w:val="clear" w:color="auto" w:fill="auto"/>
          </w:tcPr>
          <w:p w14:paraId="3EB45C5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28488D4B"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261357D"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Наявність годинника та календарю</w:t>
            </w:r>
          </w:p>
        </w:tc>
        <w:tc>
          <w:tcPr>
            <w:tcW w:w="1634" w:type="dxa"/>
            <w:shd w:val="clear" w:color="auto" w:fill="auto"/>
          </w:tcPr>
          <w:p w14:paraId="664DBB93"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F21D4F7"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FF3DB0D"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7BAF7EEE" w14:textId="77777777" w:rsidTr="00F62E1B">
        <w:trPr>
          <w:trHeight w:val="135"/>
        </w:trPr>
        <w:tc>
          <w:tcPr>
            <w:tcW w:w="543" w:type="dxa"/>
            <w:vMerge/>
            <w:shd w:val="clear" w:color="auto" w:fill="auto"/>
          </w:tcPr>
          <w:p w14:paraId="485FAB08"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93123A8"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D319E07" w14:textId="766CCF14"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Габарити, не більше </w:t>
            </w:r>
            <w:r w:rsidRPr="004174EB">
              <w:rPr>
                <w:rFonts w:ascii="Times New Roman" w:hAnsi="Times New Roman"/>
                <w:color w:val="000000"/>
                <w:sz w:val="20"/>
                <w:szCs w:val="20"/>
              </w:rPr>
              <w:tab/>
              <w:t>7*10*10</w:t>
            </w:r>
          </w:p>
        </w:tc>
        <w:tc>
          <w:tcPr>
            <w:tcW w:w="1634" w:type="dxa"/>
            <w:shd w:val="clear" w:color="auto" w:fill="auto"/>
          </w:tcPr>
          <w:p w14:paraId="43883CA6"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C8B786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D9802C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384CB02" w14:textId="77777777" w:rsidTr="00F62E1B">
        <w:trPr>
          <w:trHeight w:val="283"/>
        </w:trPr>
        <w:tc>
          <w:tcPr>
            <w:tcW w:w="543" w:type="dxa"/>
            <w:vMerge/>
            <w:shd w:val="clear" w:color="auto" w:fill="auto"/>
          </w:tcPr>
          <w:p w14:paraId="68AE0C17"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7812BE72"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221116E" w14:textId="5333389A" w:rsidR="00A53103" w:rsidRPr="004174EB" w:rsidRDefault="00A53103" w:rsidP="008263F6">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Вага, не більше </w:t>
            </w:r>
            <w:r w:rsidRPr="004174EB">
              <w:rPr>
                <w:rFonts w:ascii="Times New Roman" w:hAnsi="Times New Roman"/>
                <w:color w:val="000000"/>
                <w:sz w:val="20"/>
                <w:szCs w:val="20"/>
              </w:rPr>
              <w:tab/>
              <w:t>300 г</w:t>
            </w:r>
          </w:p>
        </w:tc>
        <w:tc>
          <w:tcPr>
            <w:tcW w:w="1634" w:type="dxa"/>
            <w:shd w:val="clear" w:color="auto" w:fill="auto"/>
          </w:tcPr>
          <w:p w14:paraId="49A65FBC"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EB380AD"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75C1B0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6BB97FA" w14:textId="77777777" w:rsidTr="00F62E1B">
        <w:trPr>
          <w:trHeight w:val="1494"/>
        </w:trPr>
        <w:tc>
          <w:tcPr>
            <w:tcW w:w="543" w:type="dxa"/>
            <w:vMerge/>
            <w:shd w:val="clear" w:color="auto" w:fill="auto"/>
          </w:tcPr>
          <w:p w14:paraId="11440C87"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7AA15442"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993A866" w14:textId="77777777" w:rsidR="00A53103" w:rsidRPr="004174EB" w:rsidRDefault="00A53103" w:rsidP="00DC4A69">
            <w:pPr>
              <w:spacing w:after="0" w:line="240" w:lineRule="auto"/>
              <w:rPr>
                <w:rFonts w:ascii="Times New Roman" w:hAnsi="Times New Roman"/>
                <w:b/>
                <w:bCs/>
                <w:color w:val="000000"/>
                <w:sz w:val="20"/>
                <w:szCs w:val="20"/>
              </w:rPr>
            </w:pPr>
            <w:r w:rsidRPr="004174EB">
              <w:rPr>
                <w:rFonts w:ascii="Times New Roman" w:hAnsi="Times New Roman"/>
                <w:b/>
                <w:bCs/>
                <w:color w:val="000000"/>
                <w:sz w:val="20"/>
                <w:szCs w:val="20"/>
              </w:rPr>
              <w:t>Комплектація:</w:t>
            </w:r>
          </w:p>
          <w:p w14:paraId="20B008E1"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Тонометр  1 </w:t>
            </w:r>
            <w:proofErr w:type="spellStart"/>
            <w:r w:rsidRPr="004174EB">
              <w:rPr>
                <w:rFonts w:ascii="Times New Roman" w:hAnsi="Times New Roman"/>
                <w:color w:val="000000"/>
                <w:sz w:val="20"/>
                <w:szCs w:val="20"/>
              </w:rPr>
              <w:t>шт</w:t>
            </w:r>
            <w:proofErr w:type="spellEnd"/>
            <w:r w:rsidRPr="004174EB">
              <w:rPr>
                <w:rFonts w:ascii="Times New Roman" w:hAnsi="Times New Roman"/>
                <w:color w:val="000000"/>
                <w:sz w:val="20"/>
                <w:szCs w:val="20"/>
              </w:rPr>
              <w:tab/>
            </w:r>
          </w:p>
          <w:p w14:paraId="1C515F94"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Елементи живлення 4 батарейки</w:t>
            </w:r>
            <w:r w:rsidRPr="004174EB">
              <w:rPr>
                <w:rFonts w:ascii="Times New Roman" w:hAnsi="Times New Roman"/>
                <w:color w:val="000000"/>
                <w:sz w:val="20"/>
                <w:szCs w:val="20"/>
              </w:rPr>
              <w:tab/>
            </w:r>
          </w:p>
          <w:p w14:paraId="78CC814F"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Сумка-чохол</w:t>
            </w:r>
            <w:r w:rsidRPr="004174EB">
              <w:rPr>
                <w:rFonts w:ascii="Times New Roman" w:hAnsi="Times New Roman"/>
                <w:color w:val="000000"/>
                <w:sz w:val="20"/>
                <w:szCs w:val="20"/>
              </w:rPr>
              <w:tab/>
            </w:r>
          </w:p>
          <w:p w14:paraId="5889BE04"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Інструкція, гарантійний талон</w:t>
            </w:r>
            <w:r w:rsidRPr="004174EB">
              <w:rPr>
                <w:rFonts w:ascii="Times New Roman" w:hAnsi="Times New Roman"/>
                <w:color w:val="000000"/>
                <w:sz w:val="20"/>
                <w:szCs w:val="20"/>
              </w:rPr>
              <w:tab/>
            </w:r>
          </w:p>
          <w:p w14:paraId="374B8548" w14:textId="77777777"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Упаковка</w:t>
            </w:r>
            <w:r w:rsidRPr="004174EB">
              <w:rPr>
                <w:rFonts w:ascii="Times New Roman" w:hAnsi="Times New Roman"/>
                <w:color w:val="000000"/>
                <w:sz w:val="20"/>
                <w:szCs w:val="20"/>
              </w:rPr>
              <w:tab/>
            </w:r>
          </w:p>
          <w:p w14:paraId="1A2A512E" w14:textId="2E21C326" w:rsidR="00A53103" w:rsidRPr="004174EB" w:rsidRDefault="00A53103" w:rsidP="00DC4A69">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Гарантія не менше 12 міс</w:t>
            </w:r>
          </w:p>
        </w:tc>
        <w:tc>
          <w:tcPr>
            <w:tcW w:w="1634" w:type="dxa"/>
            <w:shd w:val="clear" w:color="auto" w:fill="auto"/>
          </w:tcPr>
          <w:p w14:paraId="64790615"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1EB5290"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BCB0641"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AD06022" w14:textId="77777777" w:rsidTr="00F62E1B">
        <w:trPr>
          <w:trHeight w:val="445"/>
        </w:trPr>
        <w:tc>
          <w:tcPr>
            <w:tcW w:w="543" w:type="dxa"/>
            <w:vMerge w:val="restart"/>
            <w:shd w:val="clear" w:color="auto" w:fill="auto"/>
          </w:tcPr>
          <w:p w14:paraId="10879002"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lastRenderedPageBreak/>
              <w:t>2</w:t>
            </w:r>
          </w:p>
        </w:tc>
        <w:tc>
          <w:tcPr>
            <w:tcW w:w="1819" w:type="dxa"/>
            <w:vMerge w:val="restart"/>
            <w:shd w:val="clear" w:color="auto" w:fill="auto"/>
          </w:tcPr>
          <w:p w14:paraId="3BAC68C8"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Процедурний годинник (електронний)</w:t>
            </w:r>
          </w:p>
        </w:tc>
        <w:tc>
          <w:tcPr>
            <w:tcW w:w="3764" w:type="dxa"/>
            <w:shd w:val="clear" w:color="auto" w:fill="auto"/>
          </w:tcPr>
          <w:p w14:paraId="603C8224"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Технічні характеристики</w:t>
            </w:r>
          </w:p>
          <w:p w14:paraId="1C5D36EF" w14:textId="5B7E4B02"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Робоча Температура:</w:t>
            </w:r>
            <w:r w:rsidRPr="004174EB">
              <w:rPr>
                <w:rFonts w:ascii="Times New Roman" w:hAnsi="Times New Roman"/>
                <w:color w:val="000000"/>
                <w:sz w:val="20"/>
                <w:szCs w:val="20"/>
              </w:rPr>
              <w:tab/>
              <w:t>-5 – +50° C</w:t>
            </w:r>
          </w:p>
        </w:tc>
        <w:tc>
          <w:tcPr>
            <w:tcW w:w="1634" w:type="dxa"/>
            <w:shd w:val="clear" w:color="auto" w:fill="auto"/>
          </w:tcPr>
          <w:p w14:paraId="276C94F7" w14:textId="77777777" w:rsidR="00A53103" w:rsidRDefault="00A53103">
            <w:pPr>
              <w:spacing w:after="160" w:line="259" w:lineRule="auto"/>
              <w:rPr>
                <w:rFonts w:ascii="Times New Roman" w:hAnsi="Times New Roman"/>
                <w:color w:val="000000"/>
                <w:sz w:val="20"/>
                <w:szCs w:val="20"/>
              </w:rPr>
            </w:pPr>
          </w:p>
          <w:p w14:paraId="0FF0E422"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3F112898" w14:textId="5243D93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104F2AC9"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4EA6B41F" w14:textId="77777777" w:rsidTr="00F62E1B">
        <w:trPr>
          <w:trHeight w:val="195"/>
        </w:trPr>
        <w:tc>
          <w:tcPr>
            <w:tcW w:w="543" w:type="dxa"/>
            <w:vMerge/>
            <w:shd w:val="clear" w:color="auto" w:fill="auto"/>
          </w:tcPr>
          <w:p w14:paraId="721491E0"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A2D36D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39E72C2" w14:textId="113E32FB"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Кількість таймерів:</w:t>
            </w:r>
            <w:r w:rsidRPr="004174EB">
              <w:rPr>
                <w:rFonts w:ascii="Times New Roman" w:hAnsi="Times New Roman"/>
                <w:color w:val="000000"/>
                <w:sz w:val="20"/>
                <w:szCs w:val="20"/>
              </w:rPr>
              <w:tab/>
              <w:t>Не менше 12</w:t>
            </w:r>
          </w:p>
        </w:tc>
        <w:tc>
          <w:tcPr>
            <w:tcW w:w="1634" w:type="dxa"/>
            <w:shd w:val="clear" w:color="auto" w:fill="auto"/>
          </w:tcPr>
          <w:p w14:paraId="00A55858"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23ACF9B"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53B4A8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8626701" w14:textId="77777777" w:rsidTr="00F62E1B">
        <w:trPr>
          <w:trHeight w:val="195"/>
        </w:trPr>
        <w:tc>
          <w:tcPr>
            <w:tcW w:w="543" w:type="dxa"/>
            <w:vMerge/>
            <w:shd w:val="clear" w:color="auto" w:fill="auto"/>
          </w:tcPr>
          <w:p w14:paraId="3CF4A3CE"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03CEDC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C7BB4C2" w14:textId="51FE2481"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Відносна вологість:</w:t>
            </w:r>
            <w:r w:rsidRPr="004174EB">
              <w:rPr>
                <w:rFonts w:ascii="Times New Roman" w:hAnsi="Times New Roman"/>
                <w:color w:val="000000"/>
                <w:sz w:val="20"/>
                <w:szCs w:val="20"/>
              </w:rPr>
              <w:tab/>
              <w:t>&lt;80 %</w:t>
            </w:r>
          </w:p>
        </w:tc>
        <w:tc>
          <w:tcPr>
            <w:tcW w:w="1634" w:type="dxa"/>
            <w:shd w:val="clear" w:color="auto" w:fill="auto"/>
          </w:tcPr>
          <w:p w14:paraId="00D21D72"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17C03CEA"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4ED8DB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6F6AF86" w14:textId="77777777" w:rsidTr="00F62E1B">
        <w:trPr>
          <w:trHeight w:val="255"/>
        </w:trPr>
        <w:tc>
          <w:tcPr>
            <w:tcW w:w="543" w:type="dxa"/>
            <w:vMerge/>
            <w:shd w:val="clear" w:color="auto" w:fill="auto"/>
          </w:tcPr>
          <w:p w14:paraId="660106F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074B448"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FFCC19C"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Електроживлення:</w:t>
            </w:r>
            <w:r w:rsidRPr="004174EB">
              <w:rPr>
                <w:rFonts w:ascii="Times New Roman" w:hAnsi="Times New Roman"/>
                <w:color w:val="000000"/>
                <w:sz w:val="20"/>
                <w:szCs w:val="20"/>
              </w:rPr>
              <w:tab/>
              <w:t>12 V,</w:t>
            </w:r>
          </w:p>
          <w:p w14:paraId="2834FF61" w14:textId="3BEE770E"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або додатково адаптер з 12V на </w:t>
            </w:r>
          </w:p>
        </w:tc>
        <w:tc>
          <w:tcPr>
            <w:tcW w:w="1634" w:type="dxa"/>
            <w:shd w:val="clear" w:color="auto" w:fill="auto"/>
          </w:tcPr>
          <w:p w14:paraId="1436022F"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76FE85A9"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D5A9444"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8788914" w14:textId="77777777" w:rsidTr="00F62E1B">
        <w:trPr>
          <w:trHeight w:val="195"/>
        </w:trPr>
        <w:tc>
          <w:tcPr>
            <w:tcW w:w="543" w:type="dxa"/>
            <w:vMerge/>
            <w:shd w:val="clear" w:color="auto" w:fill="auto"/>
          </w:tcPr>
          <w:p w14:paraId="351654C8"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4BF5FB6"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CC7A7E7" w14:textId="6D621CA0"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220V±10В, 50Гц</w:t>
            </w:r>
          </w:p>
        </w:tc>
        <w:tc>
          <w:tcPr>
            <w:tcW w:w="1634" w:type="dxa"/>
            <w:shd w:val="clear" w:color="auto" w:fill="auto"/>
          </w:tcPr>
          <w:p w14:paraId="02811A25"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2DD4AD06"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2FE7FC5"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3510409" w14:textId="77777777" w:rsidTr="00F62E1B">
        <w:trPr>
          <w:trHeight w:val="255"/>
        </w:trPr>
        <w:tc>
          <w:tcPr>
            <w:tcW w:w="543" w:type="dxa"/>
            <w:vMerge/>
            <w:shd w:val="clear" w:color="auto" w:fill="auto"/>
          </w:tcPr>
          <w:p w14:paraId="4D6A2A6B"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7CEA2070"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CEB5329"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Похибка: щоденне допустиме </w:t>
            </w:r>
          </w:p>
        </w:tc>
        <w:tc>
          <w:tcPr>
            <w:tcW w:w="1634" w:type="dxa"/>
            <w:shd w:val="clear" w:color="auto" w:fill="auto"/>
          </w:tcPr>
          <w:p w14:paraId="2AE22A15"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41752778"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677F724"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60838AA" w14:textId="77777777" w:rsidTr="00F62E1B">
        <w:trPr>
          <w:trHeight w:val="270"/>
        </w:trPr>
        <w:tc>
          <w:tcPr>
            <w:tcW w:w="543" w:type="dxa"/>
            <w:vMerge/>
            <w:shd w:val="clear" w:color="auto" w:fill="auto"/>
          </w:tcPr>
          <w:p w14:paraId="2EC8120E"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C6969B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DBA9ACC"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відхилення</w:t>
            </w:r>
            <w:r w:rsidRPr="004174EB">
              <w:rPr>
                <w:rFonts w:ascii="Times New Roman" w:hAnsi="Times New Roman"/>
                <w:color w:val="000000"/>
                <w:sz w:val="20"/>
                <w:szCs w:val="20"/>
              </w:rPr>
              <w:tab/>
              <w:t>&lt;3 секунди</w:t>
            </w:r>
          </w:p>
          <w:p w14:paraId="030A82E2" w14:textId="1F218152"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Інтервал вибору часу :</w:t>
            </w:r>
            <w:r w:rsidRPr="004174EB">
              <w:rPr>
                <w:rFonts w:ascii="Times New Roman" w:hAnsi="Times New Roman"/>
                <w:color w:val="000000"/>
                <w:sz w:val="20"/>
                <w:szCs w:val="20"/>
              </w:rPr>
              <w:tab/>
              <w:t xml:space="preserve">1 </w:t>
            </w:r>
            <w:proofErr w:type="spellStart"/>
            <w:r w:rsidRPr="004174EB">
              <w:rPr>
                <w:rFonts w:ascii="Times New Roman" w:hAnsi="Times New Roman"/>
                <w:color w:val="000000"/>
                <w:sz w:val="20"/>
                <w:szCs w:val="20"/>
              </w:rPr>
              <w:t>сек</w:t>
            </w:r>
            <w:proofErr w:type="spellEnd"/>
            <w:r w:rsidRPr="004174EB">
              <w:rPr>
                <w:rFonts w:ascii="Times New Roman" w:hAnsi="Times New Roman"/>
                <w:color w:val="000000"/>
                <w:sz w:val="20"/>
                <w:szCs w:val="20"/>
              </w:rPr>
              <w:t xml:space="preserve"> - 100 год</w:t>
            </w:r>
          </w:p>
        </w:tc>
        <w:tc>
          <w:tcPr>
            <w:tcW w:w="1634" w:type="dxa"/>
            <w:shd w:val="clear" w:color="auto" w:fill="auto"/>
          </w:tcPr>
          <w:p w14:paraId="454BB7F2"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04DCA05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EFF5FBB"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9C4DC95" w14:textId="77777777" w:rsidTr="00F62E1B">
        <w:trPr>
          <w:trHeight w:val="150"/>
        </w:trPr>
        <w:tc>
          <w:tcPr>
            <w:tcW w:w="543" w:type="dxa"/>
            <w:vMerge/>
            <w:shd w:val="clear" w:color="auto" w:fill="auto"/>
          </w:tcPr>
          <w:p w14:paraId="1CA5ACC2"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AE14301"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4ED43D80" w14:textId="2FA7C903"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Захист пам’яті</w:t>
            </w:r>
            <w:r w:rsidRPr="004174EB">
              <w:rPr>
                <w:rFonts w:ascii="Times New Roman" w:hAnsi="Times New Roman"/>
                <w:color w:val="000000"/>
                <w:sz w:val="20"/>
                <w:szCs w:val="20"/>
              </w:rPr>
              <w:tab/>
              <w:t xml:space="preserve">Збереження </w:t>
            </w:r>
            <w:r w:rsidRPr="006E5031">
              <w:rPr>
                <w:rFonts w:ascii="Times New Roman" w:hAnsi="Times New Roman"/>
                <w:color w:val="000000"/>
                <w:sz w:val="20"/>
                <w:szCs w:val="20"/>
              </w:rPr>
              <w:t>налаштувань після збою живлення</w:t>
            </w:r>
          </w:p>
        </w:tc>
        <w:tc>
          <w:tcPr>
            <w:tcW w:w="1634" w:type="dxa"/>
            <w:shd w:val="clear" w:color="auto" w:fill="auto"/>
          </w:tcPr>
          <w:p w14:paraId="3F4843EC"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5262883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9101A1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6F2838B0" w14:textId="77777777" w:rsidTr="00F62E1B">
        <w:trPr>
          <w:trHeight w:val="303"/>
        </w:trPr>
        <w:tc>
          <w:tcPr>
            <w:tcW w:w="543" w:type="dxa"/>
            <w:vMerge/>
            <w:shd w:val="clear" w:color="auto" w:fill="auto"/>
          </w:tcPr>
          <w:p w14:paraId="11F4790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AD4403C"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BB12233" w14:textId="25A2072F" w:rsidR="00A53103" w:rsidRPr="004174EB" w:rsidRDefault="00A53103" w:rsidP="00D761F1">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Дисплей</w:t>
            </w:r>
            <w:r w:rsidRPr="004174EB">
              <w:rPr>
                <w:rFonts w:ascii="Times New Roman" w:hAnsi="Times New Roman"/>
                <w:color w:val="000000"/>
                <w:sz w:val="20"/>
                <w:szCs w:val="20"/>
              </w:rPr>
              <w:tab/>
              <w:t>LCD</w:t>
            </w:r>
          </w:p>
        </w:tc>
        <w:tc>
          <w:tcPr>
            <w:tcW w:w="1634" w:type="dxa"/>
            <w:shd w:val="clear" w:color="auto" w:fill="auto"/>
          </w:tcPr>
          <w:p w14:paraId="0579E7A8"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30B8C58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B7E163F"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76AD7A2" w14:textId="77777777" w:rsidTr="00F62E1B">
        <w:trPr>
          <w:trHeight w:val="180"/>
        </w:trPr>
        <w:tc>
          <w:tcPr>
            <w:tcW w:w="543" w:type="dxa"/>
            <w:vMerge w:val="restart"/>
            <w:shd w:val="clear" w:color="auto" w:fill="auto"/>
          </w:tcPr>
          <w:p w14:paraId="5704F58E"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3</w:t>
            </w:r>
          </w:p>
        </w:tc>
        <w:tc>
          <w:tcPr>
            <w:tcW w:w="1819" w:type="dxa"/>
            <w:vMerge w:val="restart"/>
            <w:shd w:val="clear" w:color="auto" w:fill="auto"/>
          </w:tcPr>
          <w:p w14:paraId="744D3681"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Фонендоскоп</w:t>
            </w:r>
          </w:p>
        </w:tc>
        <w:tc>
          <w:tcPr>
            <w:tcW w:w="3764" w:type="dxa"/>
            <w:shd w:val="clear" w:color="auto" w:fill="auto"/>
          </w:tcPr>
          <w:p w14:paraId="1ACE9E62" w14:textId="1B6E471F"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Матеріал трубки</w:t>
            </w:r>
            <w:r w:rsidRPr="004174EB">
              <w:rPr>
                <w:rFonts w:ascii="Times New Roman" w:hAnsi="Times New Roman"/>
                <w:color w:val="000000"/>
                <w:sz w:val="20"/>
                <w:szCs w:val="20"/>
              </w:rPr>
              <w:tab/>
              <w:t xml:space="preserve"> ПВХ</w:t>
            </w:r>
          </w:p>
        </w:tc>
        <w:tc>
          <w:tcPr>
            <w:tcW w:w="1634" w:type="dxa"/>
            <w:shd w:val="clear" w:color="auto" w:fill="auto"/>
          </w:tcPr>
          <w:p w14:paraId="09AE0D8E"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039EDA51" w14:textId="1677B6D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0029F832"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72147610" w14:textId="77777777" w:rsidTr="00F62E1B">
        <w:trPr>
          <w:trHeight w:val="120"/>
        </w:trPr>
        <w:tc>
          <w:tcPr>
            <w:tcW w:w="543" w:type="dxa"/>
            <w:vMerge/>
            <w:shd w:val="clear" w:color="auto" w:fill="auto"/>
          </w:tcPr>
          <w:p w14:paraId="45BD2736"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04962647"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F47153D" w14:textId="3765A758"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Довжина трубки</w:t>
            </w:r>
            <w:r w:rsidRPr="004174EB">
              <w:rPr>
                <w:rFonts w:ascii="Times New Roman" w:hAnsi="Times New Roman"/>
                <w:color w:val="000000"/>
                <w:sz w:val="20"/>
                <w:szCs w:val="20"/>
              </w:rPr>
              <w:tab/>
              <w:t>не менше 55 см;</w:t>
            </w:r>
          </w:p>
        </w:tc>
        <w:tc>
          <w:tcPr>
            <w:tcW w:w="1634" w:type="dxa"/>
            <w:shd w:val="clear" w:color="auto" w:fill="auto"/>
          </w:tcPr>
          <w:p w14:paraId="3506756A"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53D33C72"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9C2D28E"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DC85E83" w14:textId="77777777" w:rsidTr="00F62E1B">
        <w:trPr>
          <w:trHeight w:val="330"/>
        </w:trPr>
        <w:tc>
          <w:tcPr>
            <w:tcW w:w="543" w:type="dxa"/>
            <w:vMerge/>
            <w:shd w:val="clear" w:color="auto" w:fill="auto"/>
          </w:tcPr>
          <w:p w14:paraId="45A5D98E"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0697EAB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D151973" w14:textId="27EBC560"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Діафрагма </w:t>
            </w:r>
            <w:r w:rsidRPr="004174EB">
              <w:rPr>
                <w:rFonts w:ascii="Times New Roman" w:hAnsi="Times New Roman"/>
                <w:color w:val="000000"/>
                <w:sz w:val="20"/>
                <w:szCs w:val="20"/>
              </w:rPr>
              <w:tab/>
              <w:t xml:space="preserve"> 2шт. (доросла, </w:t>
            </w:r>
            <w:r w:rsidR="00167E5B" w:rsidRPr="00167E5B">
              <w:rPr>
                <w:rFonts w:ascii="Times New Roman" w:hAnsi="Times New Roman"/>
                <w:color w:val="000000"/>
                <w:sz w:val="20"/>
                <w:szCs w:val="20"/>
              </w:rPr>
              <w:t>педіатрична)</w:t>
            </w:r>
          </w:p>
        </w:tc>
        <w:tc>
          <w:tcPr>
            <w:tcW w:w="1634" w:type="dxa"/>
            <w:shd w:val="clear" w:color="auto" w:fill="auto"/>
          </w:tcPr>
          <w:p w14:paraId="7D7DFA82"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5005418"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8A71B1F"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9403F1D" w14:textId="77777777" w:rsidTr="00B40EE0">
        <w:trPr>
          <w:trHeight w:val="315"/>
        </w:trPr>
        <w:tc>
          <w:tcPr>
            <w:tcW w:w="543" w:type="dxa"/>
            <w:vMerge/>
            <w:shd w:val="clear" w:color="auto" w:fill="auto"/>
          </w:tcPr>
          <w:p w14:paraId="1A97F301"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2523B37"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7B67C41" w14:textId="525DB3D5"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Діаметр маленької мембрани 2- 3,5 см;</w:t>
            </w:r>
          </w:p>
        </w:tc>
        <w:tc>
          <w:tcPr>
            <w:tcW w:w="1634" w:type="dxa"/>
            <w:shd w:val="clear" w:color="auto" w:fill="auto"/>
          </w:tcPr>
          <w:p w14:paraId="6EC9AA31"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49931F2C"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C1FC11D"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B40EE0" w:rsidRPr="004174EB" w14:paraId="0AE607C4" w14:textId="77777777" w:rsidTr="00B40EE0">
        <w:trPr>
          <w:trHeight w:val="360"/>
        </w:trPr>
        <w:tc>
          <w:tcPr>
            <w:tcW w:w="543" w:type="dxa"/>
            <w:vMerge/>
            <w:shd w:val="clear" w:color="auto" w:fill="auto"/>
          </w:tcPr>
          <w:p w14:paraId="29BF84FC" w14:textId="77777777" w:rsidR="00B40EE0" w:rsidRPr="004174EB" w:rsidRDefault="00B40EE0" w:rsidP="004174EB">
            <w:pPr>
              <w:spacing w:after="0" w:line="240" w:lineRule="auto"/>
              <w:rPr>
                <w:rFonts w:ascii="Times New Roman" w:hAnsi="Times New Roman"/>
                <w:color w:val="000000"/>
                <w:sz w:val="20"/>
                <w:szCs w:val="20"/>
              </w:rPr>
            </w:pPr>
          </w:p>
        </w:tc>
        <w:tc>
          <w:tcPr>
            <w:tcW w:w="1819" w:type="dxa"/>
            <w:vMerge/>
            <w:shd w:val="clear" w:color="auto" w:fill="auto"/>
          </w:tcPr>
          <w:p w14:paraId="335D894B" w14:textId="77777777" w:rsidR="00B40EE0" w:rsidRPr="004174EB" w:rsidRDefault="00B40EE0" w:rsidP="004174EB">
            <w:pPr>
              <w:spacing w:after="0" w:line="240" w:lineRule="auto"/>
              <w:rPr>
                <w:rFonts w:ascii="Times New Roman" w:hAnsi="Times New Roman"/>
                <w:color w:val="000000"/>
                <w:sz w:val="20"/>
                <w:szCs w:val="20"/>
              </w:rPr>
            </w:pPr>
          </w:p>
        </w:tc>
        <w:tc>
          <w:tcPr>
            <w:tcW w:w="3764" w:type="dxa"/>
            <w:shd w:val="clear" w:color="auto" w:fill="auto"/>
          </w:tcPr>
          <w:p w14:paraId="2668E29B" w14:textId="77777777" w:rsidR="00B40EE0" w:rsidRPr="004174EB" w:rsidRDefault="00B40EE0" w:rsidP="00B40EE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Діаметр великий мембрани  4-4.5 см;</w:t>
            </w:r>
          </w:p>
        </w:tc>
        <w:tc>
          <w:tcPr>
            <w:tcW w:w="1634" w:type="dxa"/>
            <w:shd w:val="clear" w:color="auto" w:fill="auto"/>
          </w:tcPr>
          <w:p w14:paraId="20CA1E6A" w14:textId="77777777" w:rsidR="00B40EE0" w:rsidRDefault="00B40EE0">
            <w:pPr>
              <w:spacing w:after="160" w:line="259" w:lineRule="auto"/>
              <w:rPr>
                <w:rFonts w:ascii="Times New Roman" w:hAnsi="Times New Roman"/>
                <w:color w:val="000000"/>
                <w:sz w:val="20"/>
                <w:szCs w:val="20"/>
              </w:rPr>
            </w:pPr>
          </w:p>
        </w:tc>
        <w:tc>
          <w:tcPr>
            <w:tcW w:w="1272" w:type="dxa"/>
            <w:vMerge/>
            <w:shd w:val="clear" w:color="auto" w:fill="auto"/>
          </w:tcPr>
          <w:p w14:paraId="04FD94A4" w14:textId="77777777" w:rsidR="00B40EE0" w:rsidRPr="004174EB" w:rsidRDefault="00B40EE0"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F3BF9AC" w14:textId="77777777" w:rsidR="00B40EE0" w:rsidRPr="004174EB" w:rsidRDefault="00B40EE0" w:rsidP="004174EB">
            <w:pPr>
              <w:spacing w:after="0" w:line="240" w:lineRule="auto"/>
              <w:jc w:val="center"/>
              <w:rPr>
                <w:rFonts w:ascii="Times New Roman" w:hAnsi="Times New Roman"/>
                <w:color w:val="000000"/>
                <w:sz w:val="20"/>
                <w:szCs w:val="20"/>
              </w:rPr>
            </w:pPr>
          </w:p>
        </w:tc>
      </w:tr>
      <w:tr w:rsidR="00B40EE0" w:rsidRPr="004174EB" w14:paraId="5527A95F" w14:textId="77777777" w:rsidTr="00B40EE0">
        <w:trPr>
          <w:trHeight w:val="380"/>
        </w:trPr>
        <w:tc>
          <w:tcPr>
            <w:tcW w:w="543" w:type="dxa"/>
            <w:vMerge/>
            <w:shd w:val="clear" w:color="auto" w:fill="auto"/>
          </w:tcPr>
          <w:p w14:paraId="68E74B71" w14:textId="77777777" w:rsidR="00B40EE0" w:rsidRPr="004174EB" w:rsidRDefault="00B40EE0" w:rsidP="004174EB">
            <w:pPr>
              <w:spacing w:after="0" w:line="240" w:lineRule="auto"/>
              <w:rPr>
                <w:rFonts w:ascii="Times New Roman" w:hAnsi="Times New Roman"/>
                <w:color w:val="000000"/>
                <w:sz w:val="20"/>
                <w:szCs w:val="20"/>
              </w:rPr>
            </w:pPr>
          </w:p>
        </w:tc>
        <w:tc>
          <w:tcPr>
            <w:tcW w:w="1819" w:type="dxa"/>
            <w:vMerge/>
            <w:shd w:val="clear" w:color="auto" w:fill="auto"/>
          </w:tcPr>
          <w:p w14:paraId="0C4623B1" w14:textId="77777777" w:rsidR="00B40EE0" w:rsidRPr="004174EB" w:rsidRDefault="00B40EE0" w:rsidP="004174EB">
            <w:pPr>
              <w:spacing w:after="0" w:line="240" w:lineRule="auto"/>
              <w:rPr>
                <w:rFonts w:ascii="Times New Roman" w:hAnsi="Times New Roman"/>
                <w:color w:val="000000"/>
                <w:sz w:val="20"/>
                <w:szCs w:val="20"/>
              </w:rPr>
            </w:pPr>
          </w:p>
        </w:tc>
        <w:tc>
          <w:tcPr>
            <w:tcW w:w="3764" w:type="dxa"/>
            <w:shd w:val="clear" w:color="auto" w:fill="auto"/>
          </w:tcPr>
          <w:p w14:paraId="79D3F784" w14:textId="77777777" w:rsidR="00B40EE0" w:rsidRPr="004174EB" w:rsidRDefault="00B40EE0" w:rsidP="00B40EE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Вушні вкладиші</w:t>
            </w:r>
            <w:r w:rsidRPr="004174EB">
              <w:rPr>
                <w:rFonts w:ascii="Times New Roman" w:hAnsi="Times New Roman"/>
                <w:color w:val="000000"/>
                <w:sz w:val="20"/>
                <w:szCs w:val="20"/>
              </w:rPr>
              <w:tab/>
              <w:t xml:space="preserve">2 пари, </w:t>
            </w:r>
          </w:p>
        </w:tc>
        <w:tc>
          <w:tcPr>
            <w:tcW w:w="1634" w:type="dxa"/>
            <w:shd w:val="clear" w:color="auto" w:fill="auto"/>
          </w:tcPr>
          <w:p w14:paraId="53CB8853" w14:textId="77777777" w:rsidR="00B40EE0" w:rsidRDefault="00B40EE0">
            <w:pPr>
              <w:spacing w:after="160" w:line="259" w:lineRule="auto"/>
              <w:rPr>
                <w:rFonts w:ascii="Times New Roman" w:hAnsi="Times New Roman"/>
                <w:color w:val="000000"/>
                <w:sz w:val="20"/>
                <w:szCs w:val="20"/>
              </w:rPr>
            </w:pPr>
          </w:p>
        </w:tc>
        <w:tc>
          <w:tcPr>
            <w:tcW w:w="1272" w:type="dxa"/>
            <w:vMerge/>
            <w:shd w:val="clear" w:color="auto" w:fill="auto"/>
          </w:tcPr>
          <w:p w14:paraId="4239BE48" w14:textId="77777777" w:rsidR="00B40EE0" w:rsidRPr="004174EB" w:rsidRDefault="00B40EE0"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C4599BD" w14:textId="77777777" w:rsidR="00B40EE0" w:rsidRPr="004174EB" w:rsidRDefault="00B40EE0" w:rsidP="004174EB">
            <w:pPr>
              <w:spacing w:after="0" w:line="240" w:lineRule="auto"/>
              <w:jc w:val="center"/>
              <w:rPr>
                <w:rFonts w:ascii="Times New Roman" w:hAnsi="Times New Roman"/>
                <w:color w:val="000000"/>
                <w:sz w:val="20"/>
                <w:szCs w:val="20"/>
              </w:rPr>
            </w:pPr>
          </w:p>
        </w:tc>
      </w:tr>
      <w:tr w:rsidR="00B40EE0" w:rsidRPr="004174EB" w14:paraId="4241DDCD" w14:textId="77777777" w:rsidTr="00B40EE0">
        <w:trPr>
          <w:trHeight w:val="255"/>
        </w:trPr>
        <w:tc>
          <w:tcPr>
            <w:tcW w:w="543" w:type="dxa"/>
            <w:vMerge/>
            <w:shd w:val="clear" w:color="auto" w:fill="auto"/>
          </w:tcPr>
          <w:p w14:paraId="4F8FBBA8" w14:textId="77777777" w:rsidR="00B40EE0" w:rsidRPr="004174EB" w:rsidRDefault="00B40EE0" w:rsidP="004174EB">
            <w:pPr>
              <w:spacing w:after="0" w:line="240" w:lineRule="auto"/>
              <w:rPr>
                <w:rFonts w:ascii="Times New Roman" w:hAnsi="Times New Roman"/>
                <w:color w:val="000000"/>
                <w:sz w:val="20"/>
                <w:szCs w:val="20"/>
              </w:rPr>
            </w:pPr>
          </w:p>
        </w:tc>
        <w:tc>
          <w:tcPr>
            <w:tcW w:w="1819" w:type="dxa"/>
            <w:vMerge/>
            <w:shd w:val="clear" w:color="auto" w:fill="auto"/>
          </w:tcPr>
          <w:p w14:paraId="581F0335" w14:textId="77777777" w:rsidR="00B40EE0" w:rsidRPr="004174EB" w:rsidRDefault="00B40EE0" w:rsidP="004174EB">
            <w:pPr>
              <w:spacing w:after="0" w:line="240" w:lineRule="auto"/>
              <w:rPr>
                <w:rFonts w:ascii="Times New Roman" w:hAnsi="Times New Roman"/>
                <w:color w:val="000000"/>
                <w:sz w:val="20"/>
                <w:szCs w:val="20"/>
              </w:rPr>
            </w:pPr>
          </w:p>
        </w:tc>
        <w:tc>
          <w:tcPr>
            <w:tcW w:w="3764" w:type="dxa"/>
            <w:shd w:val="clear" w:color="auto" w:fill="auto"/>
          </w:tcPr>
          <w:p w14:paraId="38CAE6AA" w14:textId="77777777" w:rsidR="00B40EE0" w:rsidRPr="004174EB" w:rsidRDefault="00B40EE0" w:rsidP="00B40EE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Обертання штока: Так;</w:t>
            </w:r>
          </w:p>
        </w:tc>
        <w:tc>
          <w:tcPr>
            <w:tcW w:w="1634" w:type="dxa"/>
            <w:shd w:val="clear" w:color="auto" w:fill="auto"/>
          </w:tcPr>
          <w:p w14:paraId="5AFFDC80" w14:textId="77777777" w:rsidR="00B40EE0" w:rsidRDefault="00B40EE0">
            <w:pPr>
              <w:spacing w:after="160" w:line="259" w:lineRule="auto"/>
              <w:rPr>
                <w:rFonts w:ascii="Times New Roman" w:hAnsi="Times New Roman"/>
                <w:color w:val="000000"/>
                <w:sz w:val="20"/>
                <w:szCs w:val="20"/>
              </w:rPr>
            </w:pPr>
          </w:p>
        </w:tc>
        <w:tc>
          <w:tcPr>
            <w:tcW w:w="1272" w:type="dxa"/>
            <w:vMerge/>
            <w:shd w:val="clear" w:color="auto" w:fill="auto"/>
          </w:tcPr>
          <w:p w14:paraId="24BB050D" w14:textId="77777777" w:rsidR="00B40EE0" w:rsidRPr="004174EB" w:rsidRDefault="00B40EE0"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5BD8270" w14:textId="77777777" w:rsidR="00B40EE0" w:rsidRPr="004174EB" w:rsidRDefault="00B40EE0" w:rsidP="004174EB">
            <w:pPr>
              <w:spacing w:after="0" w:line="240" w:lineRule="auto"/>
              <w:jc w:val="center"/>
              <w:rPr>
                <w:rFonts w:ascii="Times New Roman" w:hAnsi="Times New Roman"/>
                <w:color w:val="000000"/>
                <w:sz w:val="20"/>
                <w:szCs w:val="20"/>
              </w:rPr>
            </w:pPr>
          </w:p>
        </w:tc>
      </w:tr>
      <w:tr w:rsidR="00B40EE0" w:rsidRPr="004174EB" w14:paraId="3827C95F" w14:textId="77777777" w:rsidTr="00F62E1B">
        <w:trPr>
          <w:trHeight w:val="285"/>
        </w:trPr>
        <w:tc>
          <w:tcPr>
            <w:tcW w:w="543" w:type="dxa"/>
            <w:vMerge/>
            <w:shd w:val="clear" w:color="auto" w:fill="auto"/>
          </w:tcPr>
          <w:p w14:paraId="39C5EC36" w14:textId="77777777" w:rsidR="00B40EE0" w:rsidRPr="004174EB" w:rsidRDefault="00B40EE0" w:rsidP="004174EB">
            <w:pPr>
              <w:spacing w:after="0" w:line="240" w:lineRule="auto"/>
              <w:rPr>
                <w:rFonts w:ascii="Times New Roman" w:hAnsi="Times New Roman"/>
                <w:color w:val="000000"/>
                <w:sz w:val="20"/>
                <w:szCs w:val="20"/>
              </w:rPr>
            </w:pPr>
          </w:p>
        </w:tc>
        <w:tc>
          <w:tcPr>
            <w:tcW w:w="1819" w:type="dxa"/>
            <w:vMerge/>
            <w:shd w:val="clear" w:color="auto" w:fill="auto"/>
          </w:tcPr>
          <w:p w14:paraId="7903AF2D" w14:textId="77777777" w:rsidR="00B40EE0" w:rsidRPr="004174EB" w:rsidRDefault="00B40EE0" w:rsidP="004174EB">
            <w:pPr>
              <w:spacing w:after="0" w:line="240" w:lineRule="auto"/>
              <w:rPr>
                <w:rFonts w:ascii="Times New Roman" w:hAnsi="Times New Roman"/>
                <w:color w:val="000000"/>
                <w:sz w:val="20"/>
                <w:szCs w:val="20"/>
              </w:rPr>
            </w:pPr>
          </w:p>
        </w:tc>
        <w:tc>
          <w:tcPr>
            <w:tcW w:w="3764" w:type="dxa"/>
            <w:shd w:val="clear" w:color="auto" w:fill="auto"/>
          </w:tcPr>
          <w:p w14:paraId="1D645034" w14:textId="77777777" w:rsidR="00B40EE0" w:rsidRPr="004174EB" w:rsidRDefault="00B40EE0" w:rsidP="00B40EE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Матеріал дуги:  Нержавіюча сталь;</w:t>
            </w:r>
          </w:p>
        </w:tc>
        <w:tc>
          <w:tcPr>
            <w:tcW w:w="1634" w:type="dxa"/>
            <w:shd w:val="clear" w:color="auto" w:fill="auto"/>
          </w:tcPr>
          <w:p w14:paraId="2C65A24C" w14:textId="77777777" w:rsidR="00B40EE0" w:rsidRDefault="00B40EE0">
            <w:pPr>
              <w:spacing w:after="160" w:line="259" w:lineRule="auto"/>
              <w:rPr>
                <w:rFonts w:ascii="Times New Roman" w:hAnsi="Times New Roman"/>
                <w:color w:val="000000"/>
                <w:sz w:val="20"/>
                <w:szCs w:val="20"/>
              </w:rPr>
            </w:pPr>
          </w:p>
        </w:tc>
        <w:tc>
          <w:tcPr>
            <w:tcW w:w="1272" w:type="dxa"/>
            <w:vMerge/>
            <w:shd w:val="clear" w:color="auto" w:fill="auto"/>
          </w:tcPr>
          <w:p w14:paraId="52101B6B" w14:textId="77777777" w:rsidR="00B40EE0" w:rsidRPr="004174EB" w:rsidRDefault="00B40EE0"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EF8C198" w14:textId="77777777" w:rsidR="00B40EE0" w:rsidRPr="004174EB" w:rsidRDefault="00B40EE0" w:rsidP="004174EB">
            <w:pPr>
              <w:spacing w:after="0" w:line="240" w:lineRule="auto"/>
              <w:jc w:val="center"/>
              <w:rPr>
                <w:rFonts w:ascii="Times New Roman" w:hAnsi="Times New Roman"/>
                <w:color w:val="000000"/>
                <w:sz w:val="20"/>
                <w:szCs w:val="20"/>
              </w:rPr>
            </w:pPr>
          </w:p>
        </w:tc>
      </w:tr>
      <w:tr w:rsidR="00A53103" w:rsidRPr="004174EB" w14:paraId="6D4277F6" w14:textId="77777777" w:rsidTr="00F62E1B">
        <w:trPr>
          <w:trHeight w:val="330"/>
        </w:trPr>
        <w:tc>
          <w:tcPr>
            <w:tcW w:w="543" w:type="dxa"/>
            <w:vMerge/>
            <w:shd w:val="clear" w:color="auto" w:fill="auto"/>
          </w:tcPr>
          <w:p w14:paraId="0A5DFE80"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2F92DF8"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79CA4D7"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Пружина в </w:t>
            </w:r>
            <w:proofErr w:type="spellStart"/>
            <w:r w:rsidRPr="004174EB">
              <w:rPr>
                <w:rFonts w:ascii="Times New Roman" w:hAnsi="Times New Roman"/>
                <w:color w:val="000000"/>
                <w:sz w:val="20"/>
                <w:szCs w:val="20"/>
              </w:rPr>
              <w:t>дузі</w:t>
            </w:r>
            <w:proofErr w:type="spellEnd"/>
            <w:r w:rsidRPr="004174EB">
              <w:rPr>
                <w:rFonts w:ascii="Times New Roman" w:hAnsi="Times New Roman"/>
                <w:color w:val="000000"/>
                <w:sz w:val="20"/>
                <w:szCs w:val="20"/>
              </w:rPr>
              <w:t>:</w:t>
            </w:r>
            <w:r w:rsidRPr="004174EB">
              <w:rPr>
                <w:rFonts w:ascii="Times New Roman" w:hAnsi="Times New Roman"/>
                <w:color w:val="000000"/>
                <w:sz w:val="20"/>
                <w:szCs w:val="20"/>
              </w:rPr>
              <w:tab/>
              <w:t xml:space="preserve"> Зовнішня</w:t>
            </w:r>
          </w:p>
          <w:p w14:paraId="3C656926" w14:textId="5CAF7D24"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Латекс</w:t>
            </w:r>
            <w:r w:rsidRPr="004174EB">
              <w:rPr>
                <w:rFonts w:ascii="Times New Roman" w:hAnsi="Times New Roman"/>
                <w:color w:val="000000"/>
                <w:sz w:val="20"/>
                <w:szCs w:val="20"/>
              </w:rPr>
              <w:tab/>
              <w:t xml:space="preserve"> Ні;</w:t>
            </w:r>
          </w:p>
        </w:tc>
        <w:tc>
          <w:tcPr>
            <w:tcW w:w="1634" w:type="dxa"/>
            <w:shd w:val="clear" w:color="auto" w:fill="auto"/>
          </w:tcPr>
          <w:p w14:paraId="197F996B"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4F2D63B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B56D55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F59BD11" w14:textId="77777777" w:rsidTr="00F62E1B">
        <w:trPr>
          <w:trHeight w:val="510"/>
        </w:trPr>
        <w:tc>
          <w:tcPr>
            <w:tcW w:w="543" w:type="dxa"/>
            <w:vMerge/>
            <w:shd w:val="clear" w:color="auto" w:fill="auto"/>
          </w:tcPr>
          <w:p w14:paraId="6B2DBBAB"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4856D01"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5A8ED97" w14:textId="77777777" w:rsidR="00A53103" w:rsidRPr="004174EB" w:rsidRDefault="00A53103" w:rsidP="00D53FF8">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Фталана</w:t>
            </w:r>
            <w:proofErr w:type="spellEnd"/>
            <w:r w:rsidRPr="004174EB">
              <w:rPr>
                <w:rFonts w:ascii="Times New Roman" w:hAnsi="Times New Roman"/>
                <w:color w:val="000000"/>
                <w:sz w:val="20"/>
                <w:szCs w:val="20"/>
              </w:rPr>
              <w:tab/>
              <w:t xml:space="preserve"> Ні.</w:t>
            </w:r>
          </w:p>
          <w:p w14:paraId="1DB3B022" w14:textId="7764C21C" w:rsidR="00A53103" w:rsidRPr="004174EB" w:rsidRDefault="00A53103" w:rsidP="00D53FF8">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Колоколи</w:t>
            </w:r>
            <w:proofErr w:type="spellEnd"/>
            <w:r w:rsidRPr="004174EB">
              <w:rPr>
                <w:rFonts w:ascii="Times New Roman" w:hAnsi="Times New Roman"/>
                <w:color w:val="000000"/>
                <w:sz w:val="20"/>
                <w:szCs w:val="20"/>
              </w:rPr>
              <w:t xml:space="preserve"> 3шт. (доросла, педіатрична, </w:t>
            </w:r>
          </w:p>
        </w:tc>
        <w:tc>
          <w:tcPr>
            <w:tcW w:w="1634" w:type="dxa"/>
            <w:shd w:val="clear" w:color="auto" w:fill="auto"/>
          </w:tcPr>
          <w:p w14:paraId="1178C9FE"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61E9CD3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173B7A9"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8D25071" w14:textId="77777777" w:rsidTr="00F62E1B">
        <w:trPr>
          <w:trHeight w:val="313"/>
        </w:trPr>
        <w:tc>
          <w:tcPr>
            <w:tcW w:w="543" w:type="dxa"/>
            <w:vMerge/>
            <w:shd w:val="clear" w:color="auto" w:fill="auto"/>
          </w:tcPr>
          <w:p w14:paraId="1EBCA63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641B77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2292DFE" w14:textId="77777777" w:rsidR="00A53103" w:rsidRPr="004174EB" w:rsidRDefault="00A53103" w:rsidP="00D53FF8">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неонотальна</w:t>
            </w:r>
            <w:proofErr w:type="spellEnd"/>
            <w:r w:rsidRPr="004174EB">
              <w:rPr>
                <w:rFonts w:ascii="Times New Roman" w:hAnsi="Times New Roman"/>
                <w:color w:val="000000"/>
                <w:sz w:val="20"/>
                <w:szCs w:val="20"/>
              </w:rPr>
              <w:t>)</w:t>
            </w:r>
          </w:p>
        </w:tc>
        <w:tc>
          <w:tcPr>
            <w:tcW w:w="1634" w:type="dxa"/>
            <w:shd w:val="clear" w:color="auto" w:fill="auto"/>
          </w:tcPr>
          <w:p w14:paraId="60D66594" w14:textId="77777777" w:rsidR="00A53103" w:rsidRDefault="00A53103">
            <w:pPr>
              <w:spacing w:after="160" w:line="259" w:lineRule="auto"/>
              <w:rPr>
                <w:rFonts w:ascii="Times New Roman" w:hAnsi="Times New Roman"/>
                <w:color w:val="000000"/>
                <w:sz w:val="20"/>
                <w:szCs w:val="20"/>
              </w:rPr>
            </w:pPr>
          </w:p>
        </w:tc>
        <w:tc>
          <w:tcPr>
            <w:tcW w:w="1272" w:type="dxa"/>
            <w:vMerge/>
            <w:shd w:val="clear" w:color="auto" w:fill="auto"/>
          </w:tcPr>
          <w:p w14:paraId="1C03C5B8"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7C4ED59"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D693565" w14:textId="77777777" w:rsidTr="00F62E1B">
        <w:trPr>
          <w:trHeight w:val="225"/>
        </w:trPr>
        <w:tc>
          <w:tcPr>
            <w:tcW w:w="543" w:type="dxa"/>
            <w:vMerge w:val="restart"/>
            <w:shd w:val="clear" w:color="auto" w:fill="auto"/>
          </w:tcPr>
          <w:p w14:paraId="78DF1147"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4</w:t>
            </w:r>
          </w:p>
        </w:tc>
        <w:tc>
          <w:tcPr>
            <w:tcW w:w="1819" w:type="dxa"/>
            <w:vMerge w:val="restart"/>
            <w:shd w:val="clear" w:color="auto" w:fill="auto"/>
          </w:tcPr>
          <w:p w14:paraId="20A6D02C"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 транспортний для транспортування зразків біологічного матеріалу</w:t>
            </w:r>
          </w:p>
        </w:tc>
        <w:tc>
          <w:tcPr>
            <w:tcW w:w="3764" w:type="dxa"/>
            <w:shd w:val="clear" w:color="auto" w:fill="auto"/>
          </w:tcPr>
          <w:p w14:paraId="0CFDC518" w14:textId="5111043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Внутрішня робоча камера сумки </w:t>
            </w:r>
          </w:p>
        </w:tc>
        <w:tc>
          <w:tcPr>
            <w:tcW w:w="1634" w:type="dxa"/>
            <w:shd w:val="clear" w:color="auto" w:fill="auto"/>
          </w:tcPr>
          <w:p w14:paraId="192C6D4B"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7E7EEBF4" w14:textId="3DE87063"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662EDF5B"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348C6739" w14:textId="77777777" w:rsidTr="00C51090">
        <w:trPr>
          <w:trHeight w:val="552"/>
        </w:trPr>
        <w:tc>
          <w:tcPr>
            <w:tcW w:w="543" w:type="dxa"/>
            <w:vMerge/>
            <w:shd w:val="clear" w:color="auto" w:fill="auto"/>
          </w:tcPr>
          <w:p w14:paraId="25629438"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1DCF8E4"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54526C9" w14:textId="75B6DB8F" w:rsidR="00A53103" w:rsidRPr="004174EB" w:rsidRDefault="00A53103" w:rsidP="00C5109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холодильника із ударостійкого полістиролу</w:t>
            </w:r>
          </w:p>
        </w:tc>
        <w:tc>
          <w:tcPr>
            <w:tcW w:w="1634" w:type="dxa"/>
            <w:shd w:val="clear" w:color="auto" w:fill="auto"/>
          </w:tcPr>
          <w:p w14:paraId="68EDAC55"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0F92561"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11BAE50"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BE692D4" w14:textId="77777777" w:rsidTr="00F62E1B">
        <w:trPr>
          <w:trHeight w:val="390"/>
        </w:trPr>
        <w:tc>
          <w:tcPr>
            <w:tcW w:w="543" w:type="dxa"/>
            <w:vMerge/>
            <w:shd w:val="clear" w:color="auto" w:fill="auto"/>
          </w:tcPr>
          <w:p w14:paraId="54FE0EC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18AF364"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AA81527" w14:textId="632C9E4B" w:rsidR="00A53103" w:rsidRPr="004174EB" w:rsidRDefault="007B0360" w:rsidP="00D53FF8">
            <w:pPr>
              <w:spacing w:after="0" w:line="240" w:lineRule="auto"/>
              <w:rPr>
                <w:rFonts w:ascii="Times New Roman" w:hAnsi="Times New Roman"/>
                <w:color w:val="000000"/>
                <w:sz w:val="20"/>
                <w:szCs w:val="20"/>
              </w:rPr>
            </w:pPr>
            <w:r w:rsidRPr="007B0360">
              <w:rPr>
                <w:rFonts w:ascii="Times New Roman" w:hAnsi="Times New Roman"/>
                <w:color w:val="000000"/>
                <w:sz w:val="20"/>
                <w:szCs w:val="20"/>
              </w:rPr>
              <w:t xml:space="preserve">Матеріал камери стійкий до </w:t>
            </w:r>
            <w:r w:rsidR="00A53103" w:rsidRPr="004174EB">
              <w:rPr>
                <w:rFonts w:ascii="Times New Roman" w:hAnsi="Times New Roman"/>
                <w:color w:val="000000"/>
                <w:sz w:val="20"/>
                <w:szCs w:val="20"/>
              </w:rPr>
              <w:t xml:space="preserve">багаторазової дезінфекції із застосуванням </w:t>
            </w:r>
            <w:r w:rsidR="00C51090" w:rsidRPr="004174EB">
              <w:rPr>
                <w:rFonts w:ascii="Times New Roman" w:hAnsi="Times New Roman"/>
                <w:color w:val="000000"/>
                <w:sz w:val="20"/>
                <w:szCs w:val="20"/>
              </w:rPr>
              <w:t>дезінфікуючих</w:t>
            </w:r>
            <w:r w:rsidR="00A53103" w:rsidRPr="004174EB">
              <w:rPr>
                <w:rFonts w:ascii="Times New Roman" w:hAnsi="Times New Roman"/>
                <w:color w:val="000000"/>
                <w:sz w:val="20"/>
                <w:szCs w:val="20"/>
              </w:rPr>
              <w:t xml:space="preserve"> засобів</w:t>
            </w:r>
          </w:p>
        </w:tc>
        <w:tc>
          <w:tcPr>
            <w:tcW w:w="1634" w:type="dxa"/>
            <w:shd w:val="clear" w:color="auto" w:fill="auto"/>
          </w:tcPr>
          <w:p w14:paraId="5D403A21"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402F057"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FCADFBE"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B6BCEA3" w14:textId="77777777" w:rsidTr="000C1FD1">
        <w:trPr>
          <w:trHeight w:val="512"/>
        </w:trPr>
        <w:tc>
          <w:tcPr>
            <w:tcW w:w="543" w:type="dxa"/>
            <w:vMerge/>
            <w:shd w:val="clear" w:color="auto" w:fill="auto"/>
          </w:tcPr>
          <w:p w14:paraId="5F0206DE"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BCE53FA"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5789C26" w14:textId="67EB6E86" w:rsidR="00A53103" w:rsidRPr="004174EB" w:rsidRDefault="00A53103" w:rsidP="000C1FD1">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Кришка з можливістю закриватися герметично</w:t>
            </w:r>
          </w:p>
        </w:tc>
        <w:tc>
          <w:tcPr>
            <w:tcW w:w="1634" w:type="dxa"/>
            <w:shd w:val="clear" w:color="auto" w:fill="auto"/>
          </w:tcPr>
          <w:p w14:paraId="5F0B413C"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DD2760F"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E08006F"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31DD1B2" w14:textId="77777777" w:rsidTr="00F62E1B">
        <w:trPr>
          <w:trHeight w:val="660"/>
        </w:trPr>
        <w:tc>
          <w:tcPr>
            <w:tcW w:w="543" w:type="dxa"/>
            <w:vMerge/>
            <w:shd w:val="clear" w:color="auto" w:fill="auto"/>
          </w:tcPr>
          <w:p w14:paraId="35840735"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2515471C"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C55C242" w14:textId="127BB963"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Зовнішній корпус м’який, з міцного зносостійкого та водонепроникного плащового матеріалу </w:t>
            </w:r>
            <w:r w:rsidRPr="004174EB">
              <w:rPr>
                <w:rFonts w:ascii="Times New Roman" w:hAnsi="Times New Roman"/>
                <w:color w:val="000000"/>
                <w:sz w:val="20"/>
                <w:szCs w:val="20"/>
              </w:rPr>
              <w:tab/>
            </w:r>
          </w:p>
        </w:tc>
        <w:tc>
          <w:tcPr>
            <w:tcW w:w="1634" w:type="dxa"/>
            <w:shd w:val="clear" w:color="auto" w:fill="auto"/>
          </w:tcPr>
          <w:p w14:paraId="410A2396"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3D04018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DBAFE7E"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F07EF43" w14:textId="77777777" w:rsidTr="00F62E1B">
        <w:trPr>
          <w:trHeight w:val="270"/>
        </w:trPr>
        <w:tc>
          <w:tcPr>
            <w:tcW w:w="543" w:type="dxa"/>
            <w:vMerge/>
            <w:shd w:val="clear" w:color="auto" w:fill="auto"/>
          </w:tcPr>
          <w:p w14:paraId="55D82C70"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12D9C80"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DA022C8"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Об’єм робочої камери  </w:t>
            </w:r>
            <w:r w:rsidRPr="004174EB">
              <w:rPr>
                <w:rFonts w:ascii="Times New Roman" w:hAnsi="Times New Roman"/>
                <w:color w:val="000000"/>
                <w:sz w:val="20"/>
                <w:szCs w:val="20"/>
              </w:rPr>
              <w:tab/>
              <w:t>Не менше 10 л</w:t>
            </w:r>
          </w:p>
          <w:p w14:paraId="2DD9D635" w14:textId="7EB36C90" w:rsidR="00A53103" w:rsidRPr="004174EB" w:rsidRDefault="00A53103" w:rsidP="00D53FF8">
            <w:pPr>
              <w:spacing w:after="0" w:line="240" w:lineRule="auto"/>
              <w:rPr>
                <w:rFonts w:ascii="Times New Roman" w:hAnsi="Times New Roman"/>
                <w:color w:val="000000"/>
                <w:sz w:val="20"/>
                <w:szCs w:val="20"/>
              </w:rPr>
            </w:pPr>
          </w:p>
        </w:tc>
        <w:tc>
          <w:tcPr>
            <w:tcW w:w="1634" w:type="dxa"/>
            <w:shd w:val="clear" w:color="auto" w:fill="auto"/>
          </w:tcPr>
          <w:p w14:paraId="18FB84D3"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42356C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AC454F3"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0A932D8" w14:textId="77777777" w:rsidTr="00F62E1B">
        <w:trPr>
          <w:trHeight w:val="495"/>
        </w:trPr>
        <w:tc>
          <w:tcPr>
            <w:tcW w:w="543" w:type="dxa"/>
            <w:vMerge/>
            <w:shd w:val="clear" w:color="auto" w:fill="auto"/>
          </w:tcPr>
          <w:p w14:paraId="3ACA018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72A9EFFC"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61032CD" w14:textId="4D871A14" w:rsidR="00A53103" w:rsidRPr="004174EB" w:rsidRDefault="00C51090" w:rsidP="00D53FF8">
            <w:pPr>
              <w:spacing w:after="0" w:line="240" w:lineRule="auto"/>
              <w:rPr>
                <w:rFonts w:ascii="Times New Roman" w:hAnsi="Times New Roman"/>
                <w:color w:val="000000"/>
                <w:sz w:val="20"/>
                <w:szCs w:val="20"/>
              </w:rPr>
            </w:pPr>
            <w:r w:rsidRPr="00C51090">
              <w:rPr>
                <w:rFonts w:ascii="Times New Roman" w:hAnsi="Times New Roman"/>
                <w:color w:val="000000"/>
                <w:sz w:val="20"/>
                <w:szCs w:val="20"/>
              </w:rPr>
              <w:t xml:space="preserve">Зберігання температурного режиму в </w:t>
            </w:r>
            <w:r w:rsidR="00A53103" w:rsidRPr="004174EB">
              <w:rPr>
                <w:rFonts w:ascii="Times New Roman" w:hAnsi="Times New Roman"/>
                <w:color w:val="000000"/>
                <w:sz w:val="20"/>
                <w:szCs w:val="20"/>
              </w:rPr>
              <w:t>межах при температурі навколишнього середовища +43°C Від +2°C до +8°C</w:t>
            </w:r>
          </w:p>
          <w:p w14:paraId="7C68831D" w14:textId="315EA07D"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Тривалість зберігання температурного </w:t>
            </w:r>
          </w:p>
        </w:tc>
        <w:tc>
          <w:tcPr>
            <w:tcW w:w="1634" w:type="dxa"/>
            <w:shd w:val="clear" w:color="auto" w:fill="auto"/>
          </w:tcPr>
          <w:p w14:paraId="507AF761"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8712A38"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86D61FD"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05069D7" w14:textId="77777777" w:rsidTr="00F62E1B">
        <w:trPr>
          <w:trHeight w:val="615"/>
        </w:trPr>
        <w:tc>
          <w:tcPr>
            <w:tcW w:w="543" w:type="dxa"/>
            <w:vMerge/>
            <w:shd w:val="clear" w:color="auto" w:fill="auto"/>
          </w:tcPr>
          <w:p w14:paraId="586B9BD1"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3458C73"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7F92555"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режиму Не менше 24 години</w:t>
            </w:r>
          </w:p>
          <w:p w14:paraId="0E29E45C" w14:textId="0FD9066B"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Система запобігання </w:t>
            </w:r>
            <w:proofErr w:type="spellStart"/>
            <w:r w:rsidRPr="004174EB">
              <w:rPr>
                <w:rFonts w:ascii="Times New Roman" w:hAnsi="Times New Roman"/>
                <w:color w:val="000000"/>
                <w:sz w:val="20"/>
                <w:szCs w:val="20"/>
              </w:rPr>
              <w:t>заморожюванню</w:t>
            </w:r>
            <w:proofErr w:type="spellEnd"/>
            <w:r w:rsidRPr="004174EB">
              <w:rPr>
                <w:rFonts w:ascii="Times New Roman" w:hAnsi="Times New Roman"/>
                <w:color w:val="000000"/>
                <w:sz w:val="20"/>
                <w:szCs w:val="20"/>
              </w:rPr>
              <w:tab/>
            </w:r>
          </w:p>
        </w:tc>
        <w:tc>
          <w:tcPr>
            <w:tcW w:w="1634" w:type="dxa"/>
            <w:shd w:val="clear" w:color="auto" w:fill="auto"/>
          </w:tcPr>
          <w:p w14:paraId="782A42F5"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857B149"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738EFCC"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869AA00" w14:textId="77777777" w:rsidTr="00F62E1B">
        <w:trPr>
          <w:trHeight w:val="510"/>
        </w:trPr>
        <w:tc>
          <w:tcPr>
            <w:tcW w:w="543" w:type="dxa"/>
            <w:vMerge/>
            <w:shd w:val="clear" w:color="auto" w:fill="auto"/>
          </w:tcPr>
          <w:p w14:paraId="6DFC9EDD"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0F67744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51157A1"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Внутрішні розміри камери Не менше 31*23*22 см</w:t>
            </w:r>
          </w:p>
          <w:p w14:paraId="0EE59D18" w14:textId="21092868" w:rsidR="00A53103" w:rsidRPr="004174EB" w:rsidRDefault="00A53103" w:rsidP="00D53FF8">
            <w:pPr>
              <w:spacing w:after="0" w:line="240" w:lineRule="auto"/>
              <w:rPr>
                <w:rFonts w:ascii="Times New Roman" w:hAnsi="Times New Roman"/>
                <w:color w:val="000000"/>
                <w:sz w:val="20"/>
                <w:szCs w:val="20"/>
              </w:rPr>
            </w:pPr>
          </w:p>
        </w:tc>
        <w:tc>
          <w:tcPr>
            <w:tcW w:w="1634" w:type="dxa"/>
            <w:shd w:val="clear" w:color="auto" w:fill="auto"/>
          </w:tcPr>
          <w:p w14:paraId="19C86382"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379E3823"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BDC5C3F"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BB99260" w14:textId="77777777" w:rsidTr="00F62E1B">
        <w:trPr>
          <w:trHeight w:val="165"/>
        </w:trPr>
        <w:tc>
          <w:tcPr>
            <w:tcW w:w="543" w:type="dxa"/>
            <w:vMerge/>
            <w:shd w:val="clear" w:color="auto" w:fill="auto"/>
          </w:tcPr>
          <w:p w14:paraId="0D3295B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8A5D55B"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CF70263" w14:textId="38272FAE" w:rsidR="00A53103" w:rsidRPr="004174EB" w:rsidRDefault="00C51090" w:rsidP="00D53FF8">
            <w:pPr>
              <w:spacing w:after="0" w:line="240" w:lineRule="auto"/>
              <w:rPr>
                <w:rFonts w:ascii="Times New Roman" w:hAnsi="Times New Roman"/>
                <w:color w:val="000000"/>
                <w:sz w:val="20"/>
                <w:szCs w:val="20"/>
              </w:rPr>
            </w:pPr>
            <w:r w:rsidRPr="00C51090">
              <w:rPr>
                <w:rFonts w:ascii="Times New Roman" w:hAnsi="Times New Roman"/>
                <w:color w:val="000000"/>
                <w:sz w:val="20"/>
                <w:szCs w:val="20"/>
              </w:rPr>
              <w:t>Вага сумки: Не більше 2,0 кг</w:t>
            </w:r>
          </w:p>
        </w:tc>
        <w:tc>
          <w:tcPr>
            <w:tcW w:w="1634" w:type="dxa"/>
            <w:shd w:val="clear" w:color="auto" w:fill="auto"/>
          </w:tcPr>
          <w:p w14:paraId="6B23733E"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A090536"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719D3D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D332DEA" w14:textId="77777777" w:rsidTr="00F62E1B">
        <w:trPr>
          <w:trHeight w:val="585"/>
        </w:trPr>
        <w:tc>
          <w:tcPr>
            <w:tcW w:w="543" w:type="dxa"/>
            <w:vMerge/>
            <w:shd w:val="clear" w:color="auto" w:fill="auto"/>
          </w:tcPr>
          <w:p w14:paraId="25166827"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7A673B6"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D62F3E9"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Наявність ручки на кришці та плечового ременя для можливості перенесення </w:t>
            </w:r>
            <w:r w:rsidRPr="004174EB">
              <w:rPr>
                <w:rFonts w:ascii="Times New Roman" w:hAnsi="Times New Roman"/>
                <w:color w:val="000000"/>
                <w:sz w:val="20"/>
                <w:szCs w:val="20"/>
              </w:rPr>
              <w:tab/>
            </w:r>
          </w:p>
          <w:p w14:paraId="08342DBB" w14:textId="77777777" w:rsidR="00A53103" w:rsidRPr="004174EB" w:rsidRDefault="00A53103" w:rsidP="00D53FF8">
            <w:pPr>
              <w:spacing w:after="0" w:line="240" w:lineRule="auto"/>
              <w:rPr>
                <w:rFonts w:ascii="Times New Roman" w:hAnsi="Times New Roman"/>
                <w:b/>
                <w:bCs/>
                <w:color w:val="000000"/>
                <w:sz w:val="20"/>
                <w:szCs w:val="20"/>
              </w:rPr>
            </w:pPr>
            <w:r w:rsidRPr="004174EB">
              <w:rPr>
                <w:rFonts w:ascii="Times New Roman" w:hAnsi="Times New Roman"/>
                <w:b/>
                <w:bCs/>
                <w:color w:val="000000"/>
                <w:sz w:val="20"/>
                <w:szCs w:val="20"/>
              </w:rPr>
              <w:t>Комплектація:</w:t>
            </w:r>
          </w:p>
          <w:p w14:paraId="54CB0A9E" w14:textId="77777777" w:rsidR="00A53103" w:rsidRPr="004174EB" w:rsidRDefault="00A53103" w:rsidP="00D53FF8">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Холодоелементи</w:t>
            </w:r>
            <w:proofErr w:type="spellEnd"/>
            <w:r w:rsidRPr="004174EB">
              <w:rPr>
                <w:rFonts w:ascii="Times New Roman" w:hAnsi="Times New Roman"/>
                <w:color w:val="000000"/>
                <w:sz w:val="20"/>
                <w:szCs w:val="20"/>
              </w:rPr>
              <w:t xml:space="preserve">: Не менше 2 </w:t>
            </w:r>
            <w:proofErr w:type="spellStart"/>
            <w:r w:rsidRPr="004174EB">
              <w:rPr>
                <w:rFonts w:ascii="Times New Roman" w:hAnsi="Times New Roman"/>
                <w:color w:val="000000"/>
                <w:sz w:val="20"/>
                <w:szCs w:val="20"/>
              </w:rPr>
              <w:t>шт</w:t>
            </w:r>
            <w:proofErr w:type="spellEnd"/>
          </w:p>
          <w:p w14:paraId="0C632545"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Термоіндикатор з інтервалом температур: Не менше Від -2°C до +20°C</w:t>
            </w:r>
          </w:p>
          <w:p w14:paraId="77B1FB42" w14:textId="77777777" w:rsidR="00A53103" w:rsidRPr="004174EB" w:rsidRDefault="00A53103" w:rsidP="00D53FF8">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Кількість одноразових </w:t>
            </w:r>
            <w:proofErr w:type="spellStart"/>
            <w:r w:rsidRPr="004174EB">
              <w:rPr>
                <w:rFonts w:ascii="Times New Roman" w:hAnsi="Times New Roman"/>
                <w:color w:val="000000"/>
                <w:sz w:val="20"/>
                <w:szCs w:val="20"/>
              </w:rPr>
              <w:t>ермоіндикаторів:Не</w:t>
            </w:r>
            <w:proofErr w:type="spellEnd"/>
            <w:r w:rsidRPr="004174EB">
              <w:rPr>
                <w:rFonts w:ascii="Times New Roman" w:hAnsi="Times New Roman"/>
                <w:color w:val="000000"/>
                <w:sz w:val="20"/>
                <w:szCs w:val="20"/>
              </w:rPr>
              <w:t xml:space="preserve"> менше 100 </w:t>
            </w:r>
            <w:proofErr w:type="spellStart"/>
            <w:r w:rsidRPr="004174EB">
              <w:rPr>
                <w:rFonts w:ascii="Times New Roman" w:hAnsi="Times New Roman"/>
                <w:color w:val="000000"/>
                <w:sz w:val="20"/>
                <w:szCs w:val="20"/>
              </w:rPr>
              <w:t>шт</w:t>
            </w:r>
            <w:proofErr w:type="spellEnd"/>
          </w:p>
        </w:tc>
        <w:tc>
          <w:tcPr>
            <w:tcW w:w="1634" w:type="dxa"/>
            <w:shd w:val="clear" w:color="auto" w:fill="auto"/>
          </w:tcPr>
          <w:p w14:paraId="020113A2"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7E5ADCA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ED0ED34"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2E92AA4" w14:textId="77777777" w:rsidTr="00F62E1B">
        <w:trPr>
          <w:trHeight w:val="540"/>
        </w:trPr>
        <w:tc>
          <w:tcPr>
            <w:tcW w:w="543" w:type="dxa"/>
            <w:vMerge w:val="restart"/>
            <w:shd w:val="clear" w:color="auto" w:fill="auto"/>
          </w:tcPr>
          <w:p w14:paraId="68322819"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5</w:t>
            </w:r>
          </w:p>
        </w:tc>
        <w:tc>
          <w:tcPr>
            <w:tcW w:w="1819" w:type="dxa"/>
            <w:vMerge w:val="restart"/>
            <w:shd w:val="clear" w:color="auto" w:fill="auto"/>
          </w:tcPr>
          <w:p w14:paraId="67394110"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Джгут медичний багаторазового використання</w:t>
            </w:r>
          </w:p>
        </w:tc>
        <w:tc>
          <w:tcPr>
            <w:tcW w:w="3764" w:type="dxa"/>
            <w:shd w:val="clear" w:color="auto" w:fill="auto"/>
          </w:tcPr>
          <w:p w14:paraId="1A81F7EE"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Підлягає хімічним методам стерилізації, </w:t>
            </w:r>
            <w:proofErr w:type="spellStart"/>
            <w:r w:rsidRPr="004174EB">
              <w:rPr>
                <w:rFonts w:ascii="Times New Roman" w:hAnsi="Times New Roman"/>
                <w:color w:val="000000"/>
                <w:sz w:val="20"/>
                <w:szCs w:val="20"/>
              </w:rPr>
              <w:t>автоклавуванням</w:t>
            </w:r>
            <w:proofErr w:type="spellEnd"/>
            <w:r w:rsidRPr="004174EB">
              <w:rPr>
                <w:rFonts w:ascii="Times New Roman" w:hAnsi="Times New Roman"/>
                <w:color w:val="000000"/>
                <w:sz w:val="20"/>
                <w:szCs w:val="20"/>
              </w:rPr>
              <w:t>.</w:t>
            </w:r>
          </w:p>
          <w:p w14:paraId="7E0D7CC6" w14:textId="0A5E344D"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ab/>
            </w:r>
          </w:p>
        </w:tc>
        <w:tc>
          <w:tcPr>
            <w:tcW w:w="1634" w:type="dxa"/>
            <w:shd w:val="clear" w:color="auto" w:fill="auto"/>
          </w:tcPr>
          <w:p w14:paraId="36709B5B" w14:textId="77777777" w:rsidR="00A53103" w:rsidRDefault="00A53103">
            <w:pPr>
              <w:spacing w:after="160" w:line="259" w:lineRule="auto"/>
              <w:rPr>
                <w:rFonts w:ascii="Times New Roman" w:hAnsi="Times New Roman"/>
                <w:color w:val="000000"/>
                <w:sz w:val="20"/>
                <w:szCs w:val="20"/>
              </w:rPr>
            </w:pPr>
          </w:p>
          <w:p w14:paraId="279FBF0A"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6678BB9D" w14:textId="15B6F9F4"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40C26C0C"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23A657A2" w14:textId="77777777" w:rsidTr="00F62E1B">
        <w:trPr>
          <w:trHeight w:val="205"/>
        </w:trPr>
        <w:tc>
          <w:tcPr>
            <w:tcW w:w="543" w:type="dxa"/>
            <w:vMerge/>
            <w:shd w:val="clear" w:color="auto" w:fill="auto"/>
          </w:tcPr>
          <w:p w14:paraId="6AE189F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977F7D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A6CDFC8" w14:textId="0C0FD7D9"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Ширина: Не менше 2,5 см</w:t>
            </w:r>
          </w:p>
        </w:tc>
        <w:tc>
          <w:tcPr>
            <w:tcW w:w="1634" w:type="dxa"/>
            <w:shd w:val="clear" w:color="auto" w:fill="auto"/>
          </w:tcPr>
          <w:p w14:paraId="7DD1D737"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763A57D5"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748742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D0B2DD7" w14:textId="77777777" w:rsidTr="00F62E1B">
        <w:trPr>
          <w:trHeight w:val="240"/>
        </w:trPr>
        <w:tc>
          <w:tcPr>
            <w:tcW w:w="543" w:type="dxa"/>
            <w:vMerge/>
            <w:shd w:val="clear" w:color="auto" w:fill="auto"/>
          </w:tcPr>
          <w:p w14:paraId="5D04283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0388323C"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AFBE744" w14:textId="77777777" w:rsidR="00A53103" w:rsidRPr="004174EB" w:rsidRDefault="00A53103" w:rsidP="002923C0">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Довжина:Не</w:t>
            </w:r>
            <w:proofErr w:type="spellEnd"/>
            <w:r w:rsidRPr="004174EB">
              <w:rPr>
                <w:rFonts w:ascii="Times New Roman" w:hAnsi="Times New Roman"/>
                <w:color w:val="000000"/>
                <w:sz w:val="20"/>
                <w:szCs w:val="20"/>
              </w:rPr>
              <w:t xml:space="preserve"> менше 45 см</w:t>
            </w:r>
          </w:p>
        </w:tc>
        <w:tc>
          <w:tcPr>
            <w:tcW w:w="1634" w:type="dxa"/>
            <w:shd w:val="clear" w:color="auto" w:fill="auto"/>
          </w:tcPr>
          <w:p w14:paraId="4CE3C969"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9B29357"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2CB5469"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DD1A1F2" w14:textId="77777777" w:rsidTr="00F62E1B">
        <w:trPr>
          <w:trHeight w:val="435"/>
        </w:trPr>
        <w:tc>
          <w:tcPr>
            <w:tcW w:w="543" w:type="dxa"/>
            <w:vMerge/>
            <w:shd w:val="clear" w:color="auto" w:fill="auto"/>
          </w:tcPr>
          <w:p w14:paraId="797A140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B606A2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CD61B63" w14:textId="6855DB3C"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Виготовлений з м’якої прогумованої текстильної стрічки</w:t>
            </w:r>
            <w:r w:rsidRPr="004174EB">
              <w:rPr>
                <w:rFonts w:ascii="Times New Roman" w:hAnsi="Times New Roman"/>
                <w:color w:val="000000"/>
                <w:sz w:val="20"/>
                <w:szCs w:val="20"/>
              </w:rPr>
              <w:tab/>
            </w:r>
          </w:p>
        </w:tc>
        <w:tc>
          <w:tcPr>
            <w:tcW w:w="1634" w:type="dxa"/>
            <w:shd w:val="clear" w:color="auto" w:fill="auto"/>
          </w:tcPr>
          <w:p w14:paraId="5CE5730A"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97B2ACF"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52641C8"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7A3CDD50" w14:textId="77777777" w:rsidTr="00F62E1B">
        <w:trPr>
          <w:trHeight w:val="645"/>
        </w:trPr>
        <w:tc>
          <w:tcPr>
            <w:tcW w:w="543" w:type="dxa"/>
            <w:vMerge/>
            <w:shd w:val="clear" w:color="auto" w:fill="auto"/>
          </w:tcPr>
          <w:p w14:paraId="7F962C1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F25FBB1"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F359C07" w14:textId="1F135AC2"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Наявність механізму, що дає змогу зафіксувати джут(застебнути та розстебнути)</w:t>
            </w:r>
            <w:r w:rsidRPr="004174EB">
              <w:rPr>
                <w:rFonts w:ascii="Times New Roman" w:hAnsi="Times New Roman"/>
                <w:color w:val="000000"/>
                <w:sz w:val="20"/>
                <w:szCs w:val="20"/>
              </w:rPr>
              <w:tab/>
            </w:r>
          </w:p>
        </w:tc>
        <w:tc>
          <w:tcPr>
            <w:tcW w:w="1634" w:type="dxa"/>
            <w:shd w:val="clear" w:color="auto" w:fill="auto"/>
          </w:tcPr>
          <w:p w14:paraId="36AF9382"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8BAA956"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BFF0A2D"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73CB71A1" w14:textId="77777777" w:rsidTr="0093310C">
        <w:trPr>
          <w:trHeight w:val="211"/>
        </w:trPr>
        <w:tc>
          <w:tcPr>
            <w:tcW w:w="543" w:type="dxa"/>
            <w:vMerge/>
            <w:shd w:val="clear" w:color="auto" w:fill="auto"/>
          </w:tcPr>
          <w:p w14:paraId="488B2EE0"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E923440"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9EB2BCD"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Вага </w:t>
            </w:r>
            <w:r w:rsidRPr="004174EB">
              <w:rPr>
                <w:rFonts w:ascii="Times New Roman" w:hAnsi="Times New Roman"/>
                <w:color w:val="000000"/>
                <w:sz w:val="20"/>
                <w:szCs w:val="20"/>
              </w:rPr>
              <w:tab/>
              <w:t>Не більше 70 г</w:t>
            </w:r>
          </w:p>
        </w:tc>
        <w:tc>
          <w:tcPr>
            <w:tcW w:w="1634" w:type="dxa"/>
            <w:shd w:val="clear" w:color="auto" w:fill="auto"/>
          </w:tcPr>
          <w:p w14:paraId="7DFC4C48"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3076D2D"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EF43D79"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EF052A7" w14:textId="77777777" w:rsidTr="00F62E1B">
        <w:trPr>
          <w:trHeight w:val="570"/>
        </w:trPr>
        <w:tc>
          <w:tcPr>
            <w:tcW w:w="543" w:type="dxa"/>
            <w:vMerge w:val="restart"/>
            <w:shd w:val="clear" w:color="auto" w:fill="auto"/>
          </w:tcPr>
          <w:p w14:paraId="1615974B"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6</w:t>
            </w:r>
          </w:p>
        </w:tc>
        <w:tc>
          <w:tcPr>
            <w:tcW w:w="1819" w:type="dxa"/>
            <w:vMerge w:val="restart"/>
            <w:shd w:val="clear" w:color="auto" w:fill="auto"/>
          </w:tcPr>
          <w:p w14:paraId="5559D72F"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 для збирання проб мокротиння</w:t>
            </w:r>
          </w:p>
        </w:tc>
        <w:tc>
          <w:tcPr>
            <w:tcW w:w="3764" w:type="dxa"/>
            <w:shd w:val="clear" w:color="auto" w:fill="auto"/>
          </w:tcPr>
          <w:p w14:paraId="4D2CE902" w14:textId="7AEE3F9A"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Ємність (контейнер) призначена для збору та транспортування мокротиння та інших біологічних рідин</w:t>
            </w:r>
          </w:p>
        </w:tc>
        <w:tc>
          <w:tcPr>
            <w:tcW w:w="1634" w:type="dxa"/>
            <w:shd w:val="clear" w:color="auto" w:fill="auto"/>
          </w:tcPr>
          <w:p w14:paraId="1FC86A52"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4EF3CD70" w14:textId="6B00FBCA"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7A1D281C"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18 240</w:t>
            </w:r>
          </w:p>
        </w:tc>
      </w:tr>
      <w:tr w:rsidR="00A53103" w:rsidRPr="004174EB" w14:paraId="5508810F" w14:textId="77777777" w:rsidTr="00F62E1B">
        <w:trPr>
          <w:trHeight w:val="335"/>
        </w:trPr>
        <w:tc>
          <w:tcPr>
            <w:tcW w:w="543" w:type="dxa"/>
            <w:vMerge/>
            <w:shd w:val="clear" w:color="auto" w:fill="auto"/>
          </w:tcPr>
          <w:p w14:paraId="028F865E"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7226BC9"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E8DDB3B" w14:textId="1AB17705"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Об’єм контейнера </w:t>
            </w:r>
            <w:r w:rsidRPr="004174EB">
              <w:rPr>
                <w:rFonts w:ascii="Times New Roman" w:hAnsi="Times New Roman"/>
                <w:color w:val="000000"/>
                <w:sz w:val="20"/>
                <w:szCs w:val="20"/>
              </w:rPr>
              <w:tab/>
              <w:t xml:space="preserve">має становити </w:t>
            </w:r>
            <w:r w:rsidR="0093310C" w:rsidRPr="0093310C">
              <w:rPr>
                <w:rFonts w:ascii="Times New Roman" w:hAnsi="Times New Roman"/>
                <w:color w:val="000000"/>
                <w:sz w:val="20"/>
                <w:szCs w:val="20"/>
              </w:rPr>
              <w:t>не менше 40 мл та не більше 60 мл.</w:t>
            </w:r>
          </w:p>
        </w:tc>
        <w:tc>
          <w:tcPr>
            <w:tcW w:w="1634" w:type="dxa"/>
            <w:shd w:val="clear" w:color="auto" w:fill="auto"/>
          </w:tcPr>
          <w:p w14:paraId="032055C8"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A8789FD"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CC5687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F05A848" w14:textId="77777777" w:rsidTr="00F62E1B">
        <w:trPr>
          <w:trHeight w:val="240"/>
        </w:trPr>
        <w:tc>
          <w:tcPr>
            <w:tcW w:w="543" w:type="dxa"/>
            <w:vMerge/>
            <w:shd w:val="clear" w:color="auto" w:fill="auto"/>
          </w:tcPr>
          <w:p w14:paraId="0B57DF1D"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5170B7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0209DD8" w14:textId="6E999183"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Отвір у контейнері для збирання </w:t>
            </w:r>
          </w:p>
        </w:tc>
        <w:tc>
          <w:tcPr>
            <w:tcW w:w="1634" w:type="dxa"/>
            <w:shd w:val="clear" w:color="auto" w:fill="auto"/>
          </w:tcPr>
          <w:p w14:paraId="1E541C5F"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BD12522"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18A3ACE"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EA52D47" w14:textId="77777777" w:rsidTr="00F62E1B">
        <w:trPr>
          <w:trHeight w:val="345"/>
        </w:trPr>
        <w:tc>
          <w:tcPr>
            <w:tcW w:w="543" w:type="dxa"/>
            <w:vMerge/>
            <w:shd w:val="clear" w:color="auto" w:fill="auto"/>
          </w:tcPr>
          <w:p w14:paraId="7072A7B6"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7998F48A"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BEA430C" w14:textId="6619B198"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мокротиння повинен бути широким</w:t>
            </w:r>
            <w:r w:rsidRPr="004174EB">
              <w:rPr>
                <w:rFonts w:ascii="Times New Roman" w:hAnsi="Times New Roman"/>
                <w:color w:val="000000"/>
                <w:sz w:val="20"/>
                <w:szCs w:val="20"/>
              </w:rPr>
              <w:tab/>
            </w:r>
          </w:p>
        </w:tc>
        <w:tc>
          <w:tcPr>
            <w:tcW w:w="1634" w:type="dxa"/>
            <w:shd w:val="clear" w:color="auto" w:fill="auto"/>
          </w:tcPr>
          <w:p w14:paraId="651B195F"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BA92EA5"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46F67AE"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290ED3B" w14:textId="77777777" w:rsidTr="00F62E1B">
        <w:trPr>
          <w:trHeight w:val="420"/>
        </w:trPr>
        <w:tc>
          <w:tcPr>
            <w:tcW w:w="543" w:type="dxa"/>
            <w:vMerge/>
            <w:shd w:val="clear" w:color="auto" w:fill="auto"/>
          </w:tcPr>
          <w:p w14:paraId="37025831"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FFE3207"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5D23BC5" w14:textId="4D3E46BB"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 повинен бути циліндричної форми</w:t>
            </w:r>
          </w:p>
        </w:tc>
        <w:tc>
          <w:tcPr>
            <w:tcW w:w="1634" w:type="dxa"/>
            <w:shd w:val="clear" w:color="auto" w:fill="auto"/>
          </w:tcPr>
          <w:p w14:paraId="6D4BA68B"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A410242"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B0056D8"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3737859A" w14:textId="77777777" w:rsidTr="00F62E1B">
        <w:trPr>
          <w:trHeight w:val="210"/>
        </w:trPr>
        <w:tc>
          <w:tcPr>
            <w:tcW w:w="543" w:type="dxa"/>
            <w:vMerge/>
            <w:shd w:val="clear" w:color="auto" w:fill="auto"/>
          </w:tcPr>
          <w:p w14:paraId="74172263"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68F33F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2ECA4CD9" w14:textId="3723C95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Діаметр отвору </w:t>
            </w:r>
            <w:r w:rsidRPr="004174EB">
              <w:rPr>
                <w:rFonts w:ascii="Times New Roman" w:hAnsi="Times New Roman"/>
                <w:color w:val="000000"/>
                <w:sz w:val="20"/>
                <w:szCs w:val="20"/>
              </w:rPr>
              <w:tab/>
              <w:t>не менше 35 мм</w:t>
            </w:r>
          </w:p>
        </w:tc>
        <w:tc>
          <w:tcPr>
            <w:tcW w:w="1634" w:type="dxa"/>
            <w:shd w:val="clear" w:color="auto" w:fill="auto"/>
          </w:tcPr>
          <w:p w14:paraId="21F2F5CE"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0CC9291"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31F770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CB45100" w14:textId="77777777" w:rsidTr="00F62E1B">
        <w:trPr>
          <w:trHeight w:val="435"/>
        </w:trPr>
        <w:tc>
          <w:tcPr>
            <w:tcW w:w="543" w:type="dxa"/>
            <w:vMerge/>
            <w:shd w:val="clear" w:color="auto" w:fill="auto"/>
          </w:tcPr>
          <w:p w14:paraId="63977D8D"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5B884A8"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2C5F33A" w14:textId="6E0D58D9"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Висота контейнеру(з кришкою)</w:t>
            </w:r>
            <w:r w:rsidRPr="004174EB">
              <w:rPr>
                <w:rFonts w:ascii="Times New Roman" w:hAnsi="Times New Roman"/>
                <w:color w:val="000000"/>
                <w:sz w:val="20"/>
                <w:szCs w:val="20"/>
              </w:rPr>
              <w:tab/>
              <w:t>не менше 6 см</w:t>
            </w:r>
          </w:p>
        </w:tc>
        <w:tc>
          <w:tcPr>
            <w:tcW w:w="1634" w:type="dxa"/>
            <w:shd w:val="clear" w:color="auto" w:fill="auto"/>
          </w:tcPr>
          <w:p w14:paraId="0F10DBE1"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4CFF81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96E654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274794A" w14:textId="77777777" w:rsidTr="00F62E1B">
        <w:trPr>
          <w:trHeight w:val="405"/>
        </w:trPr>
        <w:tc>
          <w:tcPr>
            <w:tcW w:w="543" w:type="dxa"/>
            <w:vMerge/>
            <w:shd w:val="clear" w:color="auto" w:fill="auto"/>
          </w:tcPr>
          <w:p w14:paraId="26E234C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F0F1D91"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1EE1FC4" w14:textId="2BB587B3"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Забезпечений  герметичною кришкою, що загвинчується (різьбове з'єднання), </w:t>
            </w:r>
          </w:p>
        </w:tc>
        <w:tc>
          <w:tcPr>
            <w:tcW w:w="1634" w:type="dxa"/>
            <w:shd w:val="clear" w:color="auto" w:fill="auto"/>
          </w:tcPr>
          <w:p w14:paraId="77455EBE"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3B50963C"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DA0555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711B4FD" w14:textId="77777777" w:rsidTr="00F62E1B">
        <w:trPr>
          <w:trHeight w:val="570"/>
        </w:trPr>
        <w:tc>
          <w:tcPr>
            <w:tcW w:w="543" w:type="dxa"/>
            <w:vMerge/>
            <w:shd w:val="clear" w:color="auto" w:fill="auto"/>
          </w:tcPr>
          <w:p w14:paraId="244DFAC7"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5E9A5CD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2E96971" w14:textId="132A701A"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що забезпечує надійний захист від </w:t>
            </w:r>
            <w:proofErr w:type="spellStart"/>
            <w:r w:rsidRPr="004174EB">
              <w:rPr>
                <w:rFonts w:ascii="Times New Roman" w:hAnsi="Times New Roman"/>
                <w:color w:val="000000"/>
                <w:sz w:val="20"/>
                <w:szCs w:val="20"/>
              </w:rPr>
              <w:t>розпліскування</w:t>
            </w:r>
            <w:proofErr w:type="spellEnd"/>
            <w:r w:rsidRPr="004174EB">
              <w:rPr>
                <w:rFonts w:ascii="Times New Roman" w:hAnsi="Times New Roman"/>
                <w:color w:val="000000"/>
                <w:sz w:val="20"/>
                <w:szCs w:val="20"/>
              </w:rPr>
              <w:t xml:space="preserve"> і інгаляційного контакту. </w:t>
            </w:r>
            <w:r w:rsidRPr="004174EB">
              <w:rPr>
                <w:rFonts w:ascii="Times New Roman" w:hAnsi="Times New Roman"/>
                <w:color w:val="000000"/>
                <w:sz w:val="20"/>
                <w:szCs w:val="20"/>
              </w:rPr>
              <w:tab/>
            </w:r>
          </w:p>
        </w:tc>
        <w:tc>
          <w:tcPr>
            <w:tcW w:w="1634" w:type="dxa"/>
            <w:shd w:val="clear" w:color="auto" w:fill="auto"/>
          </w:tcPr>
          <w:p w14:paraId="2F7F081E"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3767283D"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B7F6EA0"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1C8F97A" w14:textId="77777777" w:rsidTr="00F62E1B">
        <w:trPr>
          <w:trHeight w:val="600"/>
        </w:trPr>
        <w:tc>
          <w:tcPr>
            <w:tcW w:w="543" w:type="dxa"/>
            <w:vMerge/>
            <w:shd w:val="clear" w:color="auto" w:fill="auto"/>
          </w:tcPr>
          <w:p w14:paraId="02C2C44B"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04F12780"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0302E875"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Одноразового застосування.</w:t>
            </w:r>
            <w:r w:rsidRPr="004174EB">
              <w:rPr>
                <w:rFonts w:ascii="Times New Roman" w:hAnsi="Times New Roman"/>
                <w:color w:val="000000"/>
                <w:sz w:val="20"/>
                <w:szCs w:val="20"/>
              </w:rPr>
              <w:tab/>
            </w:r>
          </w:p>
          <w:p w14:paraId="3284FA19" w14:textId="5BD8EC49"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стерильний, </w:t>
            </w:r>
            <w:proofErr w:type="spellStart"/>
            <w:r w:rsidRPr="004174EB">
              <w:rPr>
                <w:rFonts w:ascii="Times New Roman" w:hAnsi="Times New Roman"/>
                <w:color w:val="000000"/>
                <w:sz w:val="20"/>
                <w:szCs w:val="20"/>
              </w:rPr>
              <w:t>апірогенний</w:t>
            </w:r>
            <w:proofErr w:type="spellEnd"/>
            <w:r w:rsidRPr="004174EB">
              <w:rPr>
                <w:rFonts w:ascii="Times New Roman" w:hAnsi="Times New Roman"/>
                <w:color w:val="000000"/>
                <w:sz w:val="20"/>
                <w:szCs w:val="20"/>
              </w:rPr>
              <w:t xml:space="preserve">, нетоксичний. </w:t>
            </w:r>
            <w:r w:rsidRPr="004174EB">
              <w:rPr>
                <w:rFonts w:ascii="Times New Roman" w:hAnsi="Times New Roman"/>
                <w:color w:val="000000"/>
                <w:sz w:val="20"/>
                <w:szCs w:val="20"/>
              </w:rPr>
              <w:tab/>
            </w:r>
          </w:p>
        </w:tc>
        <w:tc>
          <w:tcPr>
            <w:tcW w:w="1634" w:type="dxa"/>
            <w:shd w:val="clear" w:color="auto" w:fill="auto"/>
          </w:tcPr>
          <w:p w14:paraId="327B5C14"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1882F0A"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081649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6C2A955" w14:textId="77777777" w:rsidTr="00F62E1B">
        <w:trPr>
          <w:trHeight w:val="1170"/>
        </w:trPr>
        <w:tc>
          <w:tcPr>
            <w:tcW w:w="543" w:type="dxa"/>
            <w:vMerge/>
            <w:shd w:val="clear" w:color="auto" w:fill="auto"/>
          </w:tcPr>
          <w:p w14:paraId="08B17E9C"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C52EC36"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3BCC4DB"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Контейнери мають бути виготовлені з прозорого матеріалу, міцного матеріалу щоб кількість і якість зібраної проби можна було оцінити, не відкриваючи кришки.</w:t>
            </w:r>
            <w:r w:rsidRPr="004174EB">
              <w:rPr>
                <w:rFonts w:ascii="Times New Roman" w:hAnsi="Times New Roman"/>
                <w:color w:val="000000"/>
                <w:sz w:val="20"/>
                <w:szCs w:val="20"/>
              </w:rPr>
              <w:tab/>
            </w:r>
          </w:p>
          <w:p w14:paraId="343C81D0" w14:textId="4B57908A"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Місце для маркування </w:t>
            </w:r>
            <w:r w:rsidRPr="004174EB">
              <w:rPr>
                <w:rFonts w:ascii="Times New Roman" w:hAnsi="Times New Roman"/>
                <w:color w:val="000000"/>
                <w:sz w:val="20"/>
                <w:szCs w:val="20"/>
              </w:rPr>
              <w:tab/>
              <w:t xml:space="preserve">повинне </w:t>
            </w:r>
          </w:p>
        </w:tc>
        <w:tc>
          <w:tcPr>
            <w:tcW w:w="1634" w:type="dxa"/>
            <w:shd w:val="clear" w:color="auto" w:fill="auto"/>
          </w:tcPr>
          <w:p w14:paraId="104CCE83"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D9B2D6C"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52A88C5"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EF3B6B7" w14:textId="77777777" w:rsidTr="0050503F">
        <w:trPr>
          <w:trHeight w:val="455"/>
        </w:trPr>
        <w:tc>
          <w:tcPr>
            <w:tcW w:w="543" w:type="dxa"/>
            <w:vMerge/>
            <w:shd w:val="clear" w:color="auto" w:fill="auto"/>
          </w:tcPr>
          <w:p w14:paraId="6FDE767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474C73E"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4F0C7EF2"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знаходитись на банці (обов’язково) та на кришці ( бажано).</w:t>
            </w:r>
          </w:p>
        </w:tc>
        <w:tc>
          <w:tcPr>
            <w:tcW w:w="1634" w:type="dxa"/>
            <w:shd w:val="clear" w:color="auto" w:fill="auto"/>
          </w:tcPr>
          <w:p w14:paraId="2D6EF98F"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568AF27"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C143A9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7A998489" w14:textId="77777777" w:rsidTr="00F62E1B">
        <w:trPr>
          <w:trHeight w:val="930"/>
        </w:trPr>
        <w:tc>
          <w:tcPr>
            <w:tcW w:w="543" w:type="dxa"/>
            <w:vMerge w:val="restart"/>
            <w:shd w:val="clear" w:color="auto" w:fill="auto"/>
          </w:tcPr>
          <w:p w14:paraId="249F9F0C"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lastRenderedPageBreak/>
              <w:t>7</w:t>
            </w:r>
          </w:p>
        </w:tc>
        <w:tc>
          <w:tcPr>
            <w:tcW w:w="1819" w:type="dxa"/>
            <w:vMerge w:val="restart"/>
            <w:shd w:val="clear" w:color="auto" w:fill="auto"/>
          </w:tcPr>
          <w:p w14:paraId="1AA542B0"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Інфрачервоний термометр</w:t>
            </w:r>
          </w:p>
        </w:tc>
        <w:tc>
          <w:tcPr>
            <w:tcW w:w="3764" w:type="dxa"/>
            <w:shd w:val="clear" w:color="auto" w:fill="auto"/>
          </w:tcPr>
          <w:p w14:paraId="50FC1DAC"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Наявність великого екрану з підсвічуванням і різнобарвною індикацією результатів</w:t>
            </w:r>
            <w:r w:rsidRPr="004174EB">
              <w:rPr>
                <w:rFonts w:ascii="Times New Roman" w:hAnsi="Times New Roman"/>
                <w:color w:val="000000"/>
                <w:sz w:val="20"/>
                <w:szCs w:val="20"/>
              </w:rPr>
              <w:tab/>
            </w:r>
          </w:p>
          <w:p w14:paraId="730B311D"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Габарити не більше </w:t>
            </w:r>
            <w:r w:rsidRPr="004174EB">
              <w:rPr>
                <w:rFonts w:ascii="Times New Roman" w:hAnsi="Times New Roman"/>
                <w:color w:val="000000"/>
                <w:sz w:val="20"/>
                <w:szCs w:val="20"/>
              </w:rPr>
              <w:tab/>
              <w:t>160*100*40 мм</w:t>
            </w:r>
          </w:p>
          <w:p w14:paraId="59A0C332" w14:textId="78FB353E"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Вага, не більше</w:t>
            </w:r>
            <w:r w:rsidRPr="004174EB">
              <w:rPr>
                <w:rFonts w:ascii="Times New Roman" w:hAnsi="Times New Roman"/>
                <w:color w:val="000000"/>
                <w:sz w:val="20"/>
                <w:szCs w:val="20"/>
              </w:rPr>
              <w:tab/>
              <w:t>100 г</w:t>
            </w:r>
          </w:p>
        </w:tc>
        <w:tc>
          <w:tcPr>
            <w:tcW w:w="1634" w:type="dxa"/>
            <w:shd w:val="clear" w:color="auto" w:fill="auto"/>
          </w:tcPr>
          <w:p w14:paraId="71BFFB8B"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076D3D05" w14:textId="2209EC6E"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04CA92DB"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2D6173B5" w14:textId="77777777" w:rsidTr="00837E6E">
        <w:trPr>
          <w:trHeight w:val="435"/>
        </w:trPr>
        <w:tc>
          <w:tcPr>
            <w:tcW w:w="543" w:type="dxa"/>
            <w:vMerge/>
            <w:shd w:val="clear" w:color="auto" w:fill="auto"/>
          </w:tcPr>
          <w:p w14:paraId="7EE20D6F"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12A60FF"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1D7F247" w14:textId="0FA0E1AC"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Запам'ятовує останні вимірювання, не менше </w:t>
            </w:r>
            <w:r w:rsidRPr="004174EB">
              <w:rPr>
                <w:rFonts w:ascii="Times New Roman" w:hAnsi="Times New Roman"/>
                <w:color w:val="000000"/>
                <w:sz w:val="20"/>
                <w:szCs w:val="20"/>
              </w:rPr>
              <w:tab/>
              <w:t xml:space="preserve">50 </w:t>
            </w:r>
          </w:p>
        </w:tc>
        <w:tc>
          <w:tcPr>
            <w:tcW w:w="1634" w:type="dxa"/>
            <w:shd w:val="clear" w:color="auto" w:fill="auto"/>
          </w:tcPr>
          <w:p w14:paraId="247646E4"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88A5C09"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EF9C2DA"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837E6E" w:rsidRPr="004174EB" w14:paraId="5C09A881" w14:textId="77777777" w:rsidTr="00837E6E">
        <w:trPr>
          <w:trHeight w:val="225"/>
        </w:trPr>
        <w:tc>
          <w:tcPr>
            <w:tcW w:w="543" w:type="dxa"/>
            <w:vMerge/>
            <w:shd w:val="clear" w:color="auto" w:fill="auto"/>
          </w:tcPr>
          <w:p w14:paraId="7FF6B481"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3677BFF6"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7A185FBF"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Наявне автоматичне вимкнення</w:t>
            </w:r>
            <w:r w:rsidRPr="004174EB">
              <w:rPr>
                <w:rFonts w:ascii="Times New Roman" w:hAnsi="Times New Roman"/>
                <w:color w:val="000000"/>
                <w:sz w:val="20"/>
                <w:szCs w:val="20"/>
              </w:rPr>
              <w:tab/>
            </w:r>
          </w:p>
          <w:p w14:paraId="2B0C0707" w14:textId="792850F0"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Можливість змінювати шкалу </w:t>
            </w:r>
          </w:p>
        </w:tc>
        <w:tc>
          <w:tcPr>
            <w:tcW w:w="1634" w:type="dxa"/>
            <w:shd w:val="clear" w:color="auto" w:fill="auto"/>
          </w:tcPr>
          <w:p w14:paraId="07765609"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61CF5D7A"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B41F2BA"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1F9F7CBF" w14:textId="77777777" w:rsidTr="00837E6E">
        <w:trPr>
          <w:trHeight w:val="390"/>
        </w:trPr>
        <w:tc>
          <w:tcPr>
            <w:tcW w:w="543" w:type="dxa"/>
            <w:vMerge/>
            <w:shd w:val="clear" w:color="auto" w:fill="auto"/>
          </w:tcPr>
          <w:p w14:paraId="3F4956DF"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7B967AE8"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44815F2A"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вимірювання (Цельсій або Фаренгейт);</w:t>
            </w:r>
          </w:p>
          <w:p w14:paraId="56F60493" w14:textId="0EF3D26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ab/>
            </w:r>
          </w:p>
        </w:tc>
        <w:tc>
          <w:tcPr>
            <w:tcW w:w="1634" w:type="dxa"/>
            <w:shd w:val="clear" w:color="auto" w:fill="auto"/>
          </w:tcPr>
          <w:p w14:paraId="371A63A1"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0A6CE45E"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0E81AB90"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2F68195A" w14:textId="77777777" w:rsidTr="00837E6E">
        <w:trPr>
          <w:trHeight w:val="255"/>
        </w:trPr>
        <w:tc>
          <w:tcPr>
            <w:tcW w:w="543" w:type="dxa"/>
            <w:vMerge/>
            <w:shd w:val="clear" w:color="auto" w:fill="auto"/>
          </w:tcPr>
          <w:p w14:paraId="66AE3739"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448966F7"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16C11748"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Живлення від батарейок</w:t>
            </w:r>
            <w:r w:rsidRPr="004174EB">
              <w:rPr>
                <w:rFonts w:ascii="Times New Roman" w:hAnsi="Times New Roman"/>
                <w:color w:val="000000"/>
                <w:sz w:val="20"/>
                <w:szCs w:val="20"/>
              </w:rPr>
              <w:tab/>
            </w:r>
          </w:p>
          <w:p w14:paraId="663FE2BA" w14:textId="058F001F"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Діапазон вимірювань:</w:t>
            </w:r>
          </w:p>
        </w:tc>
        <w:tc>
          <w:tcPr>
            <w:tcW w:w="1634" w:type="dxa"/>
            <w:shd w:val="clear" w:color="auto" w:fill="auto"/>
          </w:tcPr>
          <w:p w14:paraId="3BE9E0F9"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16687D69"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19FED87"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591DB654" w14:textId="77777777" w:rsidTr="00837E6E">
        <w:trPr>
          <w:trHeight w:val="255"/>
        </w:trPr>
        <w:tc>
          <w:tcPr>
            <w:tcW w:w="543" w:type="dxa"/>
            <w:vMerge/>
            <w:shd w:val="clear" w:color="auto" w:fill="auto"/>
          </w:tcPr>
          <w:p w14:paraId="530FF86C"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26BA1BAE"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6F811E80"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температура тіла, °С 32</w:t>
            </w:r>
            <w:r w:rsidRPr="004174EB">
              <w:rPr>
                <w:rFonts w:ascii="Times New Roman" w:hAnsi="Times New Roman" w:hint="cs"/>
                <w:color w:val="000000"/>
                <w:sz w:val="20"/>
                <w:szCs w:val="20"/>
              </w:rPr>
              <w:t>ﹾ</w:t>
            </w:r>
            <w:r w:rsidRPr="004174EB">
              <w:rPr>
                <w:rFonts w:ascii="Times New Roman" w:hAnsi="Times New Roman"/>
                <w:color w:val="000000"/>
                <w:sz w:val="20"/>
                <w:szCs w:val="20"/>
              </w:rPr>
              <w:t xml:space="preserve"> – 42,9</w:t>
            </w:r>
            <w:r w:rsidRPr="004174EB">
              <w:rPr>
                <w:rFonts w:ascii="Times New Roman" w:hAnsi="Times New Roman" w:hint="cs"/>
                <w:color w:val="000000"/>
                <w:sz w:val="20"/>
                <w:szCs w:val="20"/>
              </w:rPr>
              <w:t>ﹾ</w:t>
            </w:r>
          </w:p>
          <w:p w14:paraId="4CC4B0E3" w14:textId="3135C5FA"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Діапазон</w:t>
            </w:r>
            <w:r w:rsidRPr="004174EB">
              <w:rPr>
                <w:rFonts w:ascii="Times New Roman" w:hAnsi="Times New Roman"/>
                <w:color w:val="000000"/>
                <w:sz w:val="20"/>
                <w:szCs w:val="20"/>
              </w:rPr>
              <w:t xml:space="preserve"> вимірювань:</w:t>
            </w:r>
          </w:p>
        </w:tc>
        <w:tc>
          <w:tcPr>
            <w:tcW w:w="1634" w:type="dxa"/>
            <w:shd w:val="clear" w:color="auto" w:fill="auto"/>
          </w:tcPr>
          <w:p w14:paraId="30C2C3AA"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3AD92A5F"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383B61A5"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3394D756" w14:textId="77777777" w:rsidTr="00837E6E">
        <w:trPr>
          <w:trHeight w:val="660"/>
        </w:trPr>
        <w:tc>
          <w:tcPr>
            <w:tcW w:w="543" w:type="dxa"/>
            <w:vMerge/>
            <w:shd w:val="clear" w:color="auto" w:fill="auto"/>
          </w:tcPr>
          <w:p w14:paraId="22604532"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624B555F"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0D9CF702"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температура</w:t>
            </w:r>
            <w:r w:rsidRPr="004174EB">
              <w:rPr>
                <w:rFonts w:ascii="Times New Roman" w:hAnsi="Times New Roman"/>
                <w:color w:val="000000"/>
                <w:sz w:val="20"/>
                <w:szCs w:val="20"/>
              </w:rPr>
              <w:t xml:space="preserve"> предметів </w:t>
            </w:r>
            <w:r w:rsidRPr="004174EB">
              <w:rPr>
                <w:rFonts w:ascii="Times New Roman" w:hAnsi="Times New Roman"/>
                <w:color w:val="000000"/>
                <w:sz w:val="20"/>
                <w:szCs w:val="20"/>
              </w:rPr>
              <w:tab/>
              <w:t>0</w:t>
            </w:r>
            <w:r w:rsidRPr="004174EB">
              <w:rPr>
                <w:rFonts w:ascii="Times New Roman" w:hAnsi="Times New Roman" w:hint="cs"/>
                <w:color w:val="000000"/>
                <w:sz w:val="20"/>
                <w:szCs w:val="20"/>
              </w:rPr>
              <w:t>ﹾ</w:t>
            </w:r>
            <w:r w:rsidRPr="004174EB">
              <w:rPr>
                <w:rFonts w:ascii="Times New Roman" w:hAnsi="Times New Roman"/>
                <w:color w:val="000000"/>
                <w:sz w:val="20"/>
                <w:szCs w:val="20"/>
              </w:rPr>
              <w:t xml:space="preserve"> – 100</w:t>
            </w:r>
            <w:r w:rsidRPr="004174EB">
              <w:rPr>
                <w:rFonts w:ascii="Times New Roman" w:hAnsi="Times New Roman" w:hint="cs"/>
                <w:color w:val="000000"/>
                <w:sz w:val="20"/>
                <w:szCs w:val="20"/>
              </w:rPr>
              <w:t>ﹾ</w:t>
            </w:r>
          </w:p>
          <w:p w14:paraId="7F16FEEA" w14:textId="425E3225"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Тривалість</w:t>
            </w:r>
            <w:r w:rsidRPr="004174EB">
              <w:rPr>
                <w:rFonts w:ascii="Times New Roman" w:hAnsi="Times New Roman"/>
                <w:color w:val="000000"/>
                <w:sz w:val="20"/>
                <w:szCs w:val="20"/>
              </w:rPr>
              <w:t xml:space="preserve"> вимірювання температури, не більше   2 </w:t>
            </w:r>
            <w:proofErr w:type="spellStart"/>
            <w:r w:rsidRPr="004174EB">
              <w:rPr>
                <w:rFonts w:ascii="Times New Roman" w:hAnsi="Times New Roman"/>
                <w:color w:val="000000"/>
                <w:sz w:val="20"/>
                <w:szCs w:val="20"/>
              </w:rPr>
              <w:t>сек</w:t>
            </w:r>
            <w:proofErr w:type="spellEnd"/>
          </w:p>
        </w:tc>
        <w:tc>
          <w:tcPr>
            <w:tcW w:w="1634" w:type="dxa"/>
            <w:shd w:val="clear" w:color="auto" w:fill="auto"/>
          </w:tcPr>
          <w:p w14:paraId="303E5C4E"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6367FB91"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72AE4B6"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59E5A301" w14:textId="77777777" w:rsidTr="00837E6E">
        <w:trPr>
          <w:trHeight w:val="600"/>
        </w:trPr>
        <w:tc>
          <w:tcPr>
            <w:tcW w:w="543" w:type="dxa"/>
            <w:vMerge/>
            <w:shd w:val="clear" w:color="auto" w:fill="auto"/>
          </w:tcPr>
          <w:p w14:paraId="402D4990"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246BE19F"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1B711509"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Наявність</w:t>
            </w:r>
            <w:r w:rsidRPr="004174EB">
              <w:rPr>
                <w:rFonts w:ascii="Times New Roman" w:hAnsi="Times New Roman"/>
                <w:color w:val="000000"/>
                <w:sz w:val="20"/>
                <w:szCs w:val="20"/>
              </w:rPr>
              <w:t xml:space="preserve"> індикатору стану заряду батарейок</w:t>
            </w:r>
          </w:p>
          <w:p w14:paraId="59BB4F1A" w14:textId="0FF09D2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ab/>
            </w:r>
          </w:p>
        </w:tc>
        <w:tc>
          <w:tcPr>
            <w:tcW w:w="1634" w:type="dxa"/>
            <w:shd w:val="clear" w:color="auto" w:fill="auto"/>
          </w:tcPr>
          <w:p w14:paraId="01D67715"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1BA323EB"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CA5A632"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837E6E" w:rsidRPr="004174EB" w14:paraId="17C5899F" w14:textId="77777777" w:rsidTr="00422D6A">
        <w:trPr>
          <w:trHeight w:val="1219"/>
        </w:trPr>
        <w:tc>
          <w:tcPr>
            <w:tcW w:w="543" w:type="dxa"/>
            <w:vMerge/>
            <w:shd w:val="clear" w:color="auto" w:fill="auto"/>
          </w:tcPr>
          <w:p w14:paraId="7D9A07F1" w14:textId="77777777" w:rsidR="00837E6E" w:rsidRPr="004174EB" w:rsidRDefault="00837E6E" w:rsidP="004174EB">
            <w:pPr>
              <w:spacing w:after="0" w:line="240" w:lineRule="auto"/>
              <w:rPr>
                <w:rFonts w:ascii="Times New Roman" w:hAnsi="Times New Roman"/>
                <w:color w:val="000000"/>
                <w:sz w:val="20"/>
                <w:szCs w:val="20"/>
              </w:rPr>
            </w:pPr>
          </w:p>
        </w:tc>
        <w:tc>
          <w:tcPr>
            <w:tcW w:w="1819" w:type="dxa"/>
            <w:vMerge/>
            <w:shd w:val="clear" w:color="auto" w:fill="auto"/>
          </w:tcPr>
          <w:p w14:paraId="192F937A" w14:textId="77777777" w:rsidR="00837E6E" w:rsidRPr="004174EB" w:rsidRDefault="00837E6E" w:rsidP="004174EB">
            <w:pPr>
              <w:spacing w:after="0" w:line="240" w:lineRule="auto"/>
              <w:rPr>
                <w:rFonts w:ascii="Times New Roman" w:hAnsi="Times New Roman"/>
                <w:color w:val="000000"/>
                <w:sz w:val="20"/>
                <w:szCs w:val="20"/>
              </w:rPr>
            </w:pPr>
          </w:p>
        </w:tc>
        <w:tc>
          <w:tcPr>
            <w:tcW w:w="3764" w:type="dxa"/>
            <w:shd w:val="clear" w:color="auto" w:fill="auto"/>
          </w:tcPr>
          <w:p w14:paraId="1F1D7E3C"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b/>
                <w:bCs/>
                <w:color w:val="000000"/>
                <w:sz w:val="20"/>
                <w:szCs w:val="20"/>
              </w:rPr>
              <w:t>Комплектація:</w:t>
            </w:r>
          </w:p>
          <w:p w14:paraId="49807C25"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Термометр</w:t>
            </w:r>
            <w:r w:rsidRPr="004174EB">
              <w:rPr>
                <w:rFonts w:ascii="Times New Roman" w:hAnsi="Times New Roman"/>
                <w:color w:val="000000"/>
                <w:sz w:val="20"/>
                <w:szCs w:val="20"/>
              </w:rPr>
              <w:t xml:space="preserve"> 1 </w:t>
            </w:r>
            <w:proofErr w:type="spellStart"/>
            <w:r w:rsidRPr="004174EB">
              <w:rPr>
                <w:rFonts w:ascii="Times New Roman" w:hAnsi="Times New Roman"/>
                <w:color w:val="000000"/>
                <w:sz w:val="20"/>
                <w:szCs w:val="20"/>
              </w:rPr>
              <w:t>шт</w:t>
            </w:r>
            <w:proofErr w:type="spellEnd"/>
            <w:r w:rsidRPr="004174EB">
              <w:rPr>
                <w:rFonts w:ascii="Times New Roman" w:hAnsi="Times New Roman"/>
                <w:color w:val="000000"/>
                <w:sz w:val="20"/>
                <w:szCs w:val="20"/>
              </w:rPr>
              <w:tab/>
            </w:r>
          </w:p>
          <w:p w14:paraId="612761B2"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Елементи</w:t>
            </w:r>
            <w:r w:rsidRPr="004174EB">
              <w:rPr>
                <w:rFonts w:ascii="Times New Roman" w:hAnsi="Times New Roman"/>
                <w:color w:val="000000"/>
                <w:sz w:val="20"/>
                <w:szCs w:val="20"/>
              </w:rPr>
              <w:t xml:space="preserve"> живлення 2 батарейки</w:t>
            </w:r>
            <w:r w:rsidRPr="004174EB">
              <w:rPr>
                <w:rFonts w:ascii="Times New Roman" w:hAnsi="Times New Roman"/>
                <w:color w:val="000000"/>
                <w:sz w:val="20"/>
                <w:szCs w:val="20"/>
              </w:rPr>
              <w:tab/>
            </w:r>
          </w:p>
          <w:p w14:paraId="3EDBC3BA"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Інструкція</w:t>
            </w:r>
            <w:r w:rsidRPr="004174EB">
              <w:rPr>
                <w:rFonts w:ascii="Times New Roman" w:hAnsi="Times New Roman"/>
                <w:color w:val="000000"/>
                <w:sz w:val="20"/>
                <w:szCs w:val="20"/>
              </w:rPr>
              <w:t>, гарантійний талон</w:t>
            </w:r>
            <w:r w:rsidRPr="004174EB">
              <w:rPr>
                <w:rFonts w:ascii="Times New Roman" w:hAnsi="Times New Roman"/>
                <w:color w:val="000000"/>
                <w:sz w:val="20"/>
                <w:szCs w:val="20"/>
              </w:rPr>
              <w:tab/>
            </w:r>
          </w:p>
          <w:p w14:paraId="51396A96" w14:textId="77777777" w:rsidR="00837E6E" w:rsidRPr="004174EB" w:rsidRDefault="00837E6E" w:rsidP="00837E6E">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Упаковка</w:t>
            </w:r>
            <w:r w:rsidRPr="004174EB">
              <w:rPr>
                <w:rFonts w:ascii="Times New Roman" w:hAnsi="Times New Roman"/>
                <w:color w:val="000000"/>
                <w:sz w:val="20"/>
                <w:szCs w:val="20"/>
              </w:rPr>
              <w:tab/>
            </w:r>
          </w:p>
        </w:tc>
        <w:tc>
          <w:tcPr>
            <w:tcW w:w="1634" w:type="dxa"/>
            <w:shd w:val="clear" w:color="auto" w:fill="auto"/>
          </w:tcPr>
          <w:p w14:paraId="22BAF055" w14:textId="77777777" w:rsidR="00837E6E" w:rsidRPr="004174EB" w:rsidRDefault="00837E6E" w:rsidP="004174EB">
            <w:pPr>
              <w:spacing w:after="0" w:line="240" w:lineRule="auto"/>
              <w:rPr>
                <w:rFonts w:ascii="Times New Roman" w:hAnsi="Times New Roman"/>
                <w:color w:val="000000"/>
                <w:sz w:val="20"/>
                <w:szCs w:val="20"/>
              </w:rPr>
            </w:pPr>
          </w:p>
        </w:tc>
        <w:tc>
          <w:tcPr>
            <w:tcW w:w="1272" w:type="dxa"/>
            <w:vMerge/>
            <w:shd w:val="clear" w:color="auto" w:fill="auto"/>
          </w:tcPr>
          <w:p w14:paraId="78A2BFAC" w14:textId="77777777" w:rsidR="00837E6E" w:rsidRPr="004174EB" w:rsidRDefault="00837E6E"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6A01EAD" w14:textId="77777777" w:rsidR="00837E6E" w:rsidRPr="004174EB" w:rsidRDefault="00837E6E" w:rsidP="004174EB">
            <w:pPr>
              <w:spacing w:after="0" w:line="240" w:lineRule="auto"/>
              <w:jc w:val="center"/>
              <w:rPr>
                <w:rFonts w:ascii="Times New Roman" w:hAnsi="Times New Roman"/>
                <w:color w:val="000000"/>
                <w:sz w:val="20"/>
                <w:szCs w:val="20"/>
              </w:rPr>
            </w:pPr>
          </w:p>
        </w:tc>
      </w:tr>
      <w:tr w:rsidR="00A53103" w:rsidRPr="004174EB" w14:paraId="5FFF5E47" w14:textId="77777777" w:rsidTr="00422D6A">
        <w:trPr>
          <w:trHeight w:val="414"/>
        </w:trPr>
        <w:tc>
          <w:tcPr>
            <w:tcW w:w="543" w:type="dxa"/>
            <w:vMerge/>
            <w:shd w:val="clear" w:color="auto" w:fill="auto"/>
          </w:tcPr>
          <w:p w14:paraId="645874E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08A17FD"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3CC71CBA"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Гарантія</w:t>
            </w:r>
            <w:r w:rsidRPr="004174EB">
              <w:rPr>
                <w:rFonts w:ascii="Times New Roman" w:hAnsi="Times New Roman"/>
                <w:color w:val="000000"/>
                <w:sz w:val="20"/>
                <w:szCs w:val="20"/>
              </w:rPr>
              <w:t xml:space="preserve"> не менше 12 міс</w:t>
            </w:r>
            <w:r w:rsidRPr="004174EB">
              <w:rPr>
                <w:rFonts w:ascii="Times New Roman" w:hAnsi="Times New Roman"/>
                <w:color w:val="000000"/>
                <w:sz w:val="20"/>
                <w:szCs w:val="20"/>
              </w:rPr>
              <w:tab/>
            </w:r>
          </w:p>
        </w:tc>
        <w:tc>
          <w:tcPr>
            <w:tcW w:w="1634" w:type="dxa"/>
            <w:shd w:val="clear" w:color="auto" w:fill="auto"/>
          </w:tcPr>
          <w:p w14:paraId="3DA5E0EA"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1FB2469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54A5FE1"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E23B746" w14:textId="77777777" w:rsidTr="00F62E1B">
        <w:trPr>
          <w:trHeight w:val="240"/>
        </w:trPr>
        <w:tc>
          <w:tcPr>
            <w:tcW w:w="543" w:type="dxa"/>
            <w:vMerge w:val="restart"/>
            <w:shd w:val="clear" w:color="auto" w:fill="auto"/>
          </w:tcPr>
          <w:p w14:paraId="6E7E6784"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8</w:t>
            </w:r>
          </w:p>
        </w:tc>
        <w:tc>
          <w:tcPr>
            <w:tcW w:w="1819" w:type="dxa"/>
            <w:vMerge w:val="restart"/>
            <w:shd w:val="clear" w:color="auto" w:fill="auto"/>
          </w:tcPr>
          <w:p w14:paraId="02561497"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Термометр для холодильника</w:t>
            </w:r>
          </w:p>
        </w:tc>
        <w:tc>
          <w:tcPr>
            <w:tcW w:w="3764" w:type="dxa"/>
            <w:shd w:val="clear" w:color="auto" w:fill="auto"/>
          </w:tcPr>
          <w:p w14:paraId="3B608C0B"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Матеріал виготовлення скло </w:t>
            </w:r>
            <w:r w:rsidRPr="004174EB">
              <w:rPr>
                <w:rFonts w:ascii="Times New Roman" w:hAnsi="Times New Roman"/>
                <w:color w:val="000000"/>
                <w:sz w:val="20"/>
                <w:szCs w:val="20"/>
              </w:rPr>
              <w:tab/>
            </w:r>
          </w:p>
          <w:p w14:paraId="007A8A98" w14:textId="6DB9778F" w:rsidR="00A53103" w:rsidRPr="004174EB" w:rsidRDefault="00A53103" w:rsidP="004174EB">
            <w:pPr>
              <w:spacing w:after="0" w:line="240" w:lineRule="auto"/>
              <w:rPr>
                <w:rFonts w:ascii="Times New Roman" w:hAnsi="Times New Roman"/>
                <w:color w:val="000000"/>
                <w:sz w:val="20"/>
                <w:szCs w:val="20"/>
              </w:rPr>
            </w:pPr>
          </w:p>
        </w:tc>
        <w:tc>
          <w:tcPr>
            <w:tcW w:w="1634" w:type="dxa"/>
            <w:shd w:val="clear" w:color="auto" w:fill="auto"/>
          </w:tcPr>
          <w:p w14:paraId="30668EF7"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7823A89B" w14:textId="528416AB"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0B0835C7"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19</w:t>
            </w:r>
          </w:p>
        </w:tc>
      </w:tr>
      <w:tr w:rsidR="00A53103" w:rsidRPr="004174EB" w14:paraId="673868E0" w14:textId="77777777" w:rsidTr="00F62E1B">
        <w:trPr>
          <w:trHeight w:val="390"/>
        </w:trPr>
        <w:tc>
          <w:tcPr>
            <w:tcW w:w="543" w:type="dxa"/>
            <w:vMerge/>
            <w:shd w:val="clear" w:color="auto" w:fill="auto"/>
          </w:tcPr>
          <w:p w14:paraId="72313079"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41D95E7"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FE9CF8B" w14:textId="7B01A8CE" w:rsidR="00A53103" w:rsidRPr="004174EB" w:rsidRDefault="00332350" w:rsidP="002923C0">
            <w:pPr>
              <w:spacing w:after="0" w:line="240" w:lineRule="auto"/>
              <w:rPr>
                <w:rFonts w:ascii="Times New Roman" w:hAnsi="Times New Roman"/>
                <w:color w:val="000000"/>
                <w:sz w:val="20"/>
                <w:szCs w:val="20"/>
              </w:rPr>
            </w:pPr>
            <w:r w:rsidRPr="00332350">
              <w:rPr>
                <w:rFonts w:ascii="Times New Roman" w:hAnsi="Times New Roman"/>
                <w:color w:val="000000"/>
                <w:sz w:val="20"/>
                <w:szCs w:val="20"/>
              </w:rPr>
              <w:t xml:space="preserve">Оправа пластикова, що гарантує </w:t>
            </w:r>
            <w:r w:rsidR="00A53103" w:rsidRPr="004174EB">
              <w:rPr>
                <w:rFonts w:ascii="Times New Roman" w:hAnsi="Times New Roman"/>
                <w:color w:val="000000"/>
                <w:sz w:val="20"/>
                <w:szCs w:val="20"/>
              </w:rPr>
              <w:t xml:space="preserve">безпечне використання </w:t>
            </w:r>
            <w:r w:rsidR="00A53103" w:rsidRPr="004174EB">
              <w:rPr>
                <w:rFonts w:ascii="Times New Roman" w:hAnsi="Times New Roman"/>
                <w:color w:val="000000"/>
                <w:sz w:val="20"/>
                <w:szCs w:val="20"/>
              </w:rPr>
              <w:tab/>
            </w:r>
          </w:p>
          <w:p w14:paraId="5E0CBA2C" w14:textId="0E88D1D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Принцип дії спиртовий </w:t>
            </w:r>
            <w:r w:rsidRPr="004174EB">
              <w:rPr>
                <w:rFonts w:ascii="Times New Roman" w:hAnsi="Times New Roman"/>
                <w:color w:val="000000"/>
                <w:sz w:val="20"/>
                <w:szCs w:val="20"/>
              </w:rPr>
              <w:tab/>
            </w:r>
          </w:p>
        </w:tc>
        <w:tc>
          <w:tcPr>
            <w:tcW w:w="1634" w:type="dxa"/>
            <w:shd w:val="clear" w:color="auto" w:fill="auto"/>
          </w:tcPr>
          <w:p w14:paraId="294F2279"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BEA326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29D81D3"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3969E3D" w14:textId="77777777" w:rsidTr="00F62E1B">
        <w:trPr>
          <w:trHeight w:val="255"/>
        </w:trPr>
        <w:tc>
          <w:tcPr>
            <w:tcW w:w="543" w:type="dxa"/>
            <w:vMerge/>
            <w:shd w:val="clear" w:color="auto" w:fill="auto"/>
          </w:tcPr>
          <w:p w14:paraId="697B9C21"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6218876"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E3B4348"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Ціна поділки </w:t>
            </w:r>
            <w:r w:rsidRPr="004174EB">
              <w:rPr>
                <w:rFonts w:ascii="Times New Roman" w:hAnsi="Times New Roman"/>
                <w:color w:val="000000"/>
                <w:sz w:val="20"/>
                <w:szCs w:val="20"/>
              </w:rPr>
              <w:tab/>
              <w:t xml:space="preserve">Не менше 1 </w:t>
            </w:r>
            <w:proofErr w:type="spellStart"/>
            <w:r w:rsidRPr="004174EB">
              <w:rPr>
                <w:rFonts w:ascii="Times New Roman" w:hAnsi="Times New Roman"/>
                <w:color w:val="000000"/>
                <w:sz w:val="20"/>
                <w:szCs w:val="20"/>
              </w:rPr>
              <w:t>С</w:t>
            </w:r>
            <w:r w:rsidRPr="004174EB">
              <w:rPr>
                <w:rFonts w:ascii="Times New Roman" w:hAnsi="Times New Roman" w:hint="cs"/>
                <w:color w:val="000000"/>
                <w:sz w:val="20"/>
                <w:szCs w:val="20"/>
              </w:rPr>
              <w:t>ﹾ</w:t>
            </w:r>
            <w:proofErr w:type="spellEnd"/>
          </w:p>
          <w:p w14:paraId="0F7CF4FB" w14:textId="07B70002"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Мінімальна</w:t>
            </w:r>
            <w:r w:rsidRPr="004174EB">
              <w:rPr>
                <w:rFonts w:ascii="Times New Roman" w:hAnsi="Times New Roman"/>
                <w:color w:val="000000"/>
                <w:sz w:val="20"/>
                <w:szCs w:val="20"/>
              </w:rPr>
              <w:t xml:space="preserve"> температура вимірювання </w:t>
            </w:r>
          </w:p>
        </w:tc>
        <w:tc>
          <w:tcPr>
            <w:tcW w:w="1634" w:type="dxa"/>
            <w:shd w:val="clear" w:color="auto" w:fill="auto"/>
          </w:tcPr>
          <w:p w14:paraId="47CEFA0E"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A5BBFC1"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CD832B1"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02319E9D" w14:textId="77777777" w:rsidTr="00F62E1B">
        <w:trPr>
          <w:trHeight w:val="270"/>
        </w:trPr>
        <w:tc>
          <w:tcPr>
            <w:tcW w:w="543" w:type="dxa"/>
            <w:vMerge/>
            <w:shd w:val="clear" w:color="auto" w:fill="auto"/>
          </w:tcPr>
          <w:p w14:paraId="06402CD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7046FB2"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810C406"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Не менше -20</w:t>
            </w:r>
            <w:r w:rsidRPr="004174EB">
              <w:rPr>
                <w:rFonts w:ascii="Times New Roman" w:hAnsi="Times New Roman" w:hint="cs"/>
                <w:color w:val="000000"/>
                <w:sz w:val="20"/>
                <w:szCs w:val="20"/>
              </w:rPr>
              <w:t>ﹾ</w:t>
            </w:r>
          </w:p>
          <w:p w14:paraId="303DDFB9" w14:textId="1A00D6D9"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Максимальна</w:t>
            </w:r>
            <w:r w:rsidRPr="004174EB">
              <w:rPr>
                <w:rFonts w:ascii="Times New Roman" w:hAnsi="Times New Roman"/>
                <w:color w:val="000000"/>
                <w:sz w:val="20"/>
                <w:szCs w:val="20"/>
              </w:rPr>
              <w:t xml:space="preserve"> температура вимірювання </w:t>
            </w:r>
          </w:p>
        </w:tc>
        <w:tc>
          <w:tcPr>
            <w:tcW w:w="1634" w:type="dxa"/>
            <w:shd w:val="clear" w:color="auto" w:fill="auto"/>
          </w:tcPr>
          <w:p w14:paraId="50BC90CD"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D0BE515"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7C6043F2"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127317AC" w14:textId="77777777" w:rsidTr="00F62E1B">
        <w:trPr>
          <w:trHeight w:val="210"/>
        </w:trPr>
        <w:tc>
          <w:tcPr>
            <w:tcW w:w="543" w:type="dxa"/>
            <w:vMerge/>
            <w:shd w:val="clear" w:color="auto" w:fill="auto"/>
          </w:tcPr>
          <w:p w14:paraId="033955C3"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499BC3B9"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7ED01DC4"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Не менше 70</w:t>
            </w:r>
            <w:r w:rsidRPr="004174EB">
              <w:rPr>
                <w:rFonts w:ascii="Times New Roman" w:hAnsi="Times New Roman" w:hint="cs"/>
                <w:color w:val="000000"/>
                <w:sz w:val="20"/>
                <w:szCs w:val="20"/>
              </w:rPr>
              <w:t>ﹾ</w:t>
            </w:r>
          </w:p>
          <w:p w14:paraId="77B07EA7" w14:textId="487729E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Вага</w:t>
            </w:r>
            <w:r w:rsidRPr="004174EB">
              <w:rPr>
                <w:rFonts w:ascii="Times New Roman" w:hAnsi="Times New Roman"/>
                <w:color w:val="000000"/>
                <w:sz w:val="20"/>
                <w:szCs w:val="20"/>
              </w:rPr>
              <w:t>:</w:t>
            </w:r>
            <w:r w:rsidRPr="004174EB">
              <w:rPr>
                <w:rFonts w:ascii="Times New Roman" w:hAnsi="Times New Roman"/>
                <w:color w:val="000000"/>
                <w:sz w:val="20"/>
                <w:szCs w:val="20"/>
              </w:rPr>
              <w:tab/>
              <w:t>Не більше 50 г</w:t>
            </w:r>
          </w:p>
        </w:tc>
        <w:tc>
          <w:tcPr>
            <w:tcW w:w="1634" w:type="dxa"/>
            <w:shd w:val="clear" w:color="auto" w:fill="auto"/>
          </w:tcPr>
          <w:p w14:paraId="48F7B378"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61ACE486"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40C7D207"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417195CB" w14:textId="77777777" w:rsidTr="00F62E1B">
        <w:trPr>
          <w:trHeight w:val="240"/>
        </w:trPr>
        <w:tc>
          <w:tcPr>
            <w:tcW w:w="543" w:type="dxa"/>
            <w:vMerge/>
            <w:shd w:val="clear" w:color="auto" w:fill="auto"/>
          </w:tcPr>
          <w:p w14:paraId="31807A66"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28E469E2"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DBEB9DF" w14:textId="70B7D071"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Наявність</w:t>
            </w:r>
            <w:r w:rsidRPr="004174EB">
              <w:rPr>
                <w:rFonts w:ascii="Times New Roman" w:hAnsi="Times New Roman"/>
                <w:color w:val="000000"/>
                <w:sz w:val="20"/>
                <w:szCs w:val="20"/>
              </w:rPr>
              <w:t xml:space="preserve"> гачка для підвішування </w:t>
            </w:r>
          </w:p>
        </w:tc>
        <w:tc>
          <w:tcPr>
            <w:tcW w:w="1634" w:type="dxa"/>
            <w:shd w:val="clear" w:color="auto" w:fill="auto"/>
          </w:tcPr>
          <w:p w14:paraId="78ED97BE"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DE35E44"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6A4357D"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6F746FE" w14:textId="77777777" w:rsidTr="00845371">
        <w:trPr>
          <w:trHeight w:val="277"/>
        </w:trPr>
        <w:tc>
          <w:tcPr>
            <w:tcW w:w="543" w:type="dxa"/>
            <w:vMerge/>
            <w:shd w:val="clear" w:color="auto" w:fill="auto"/>
          </w:tcPr>
          <w:p w14:paraId="146C6E56"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1ED1A43F"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6B96D7E8"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hint="eastAsia"/>
                <w:color w:val="000000"/>
                <w:sz w:val="20"/>
                <w:szCs w:val="20"/>
              </w:rPr>
              <w:t>Наявність</w:t>
            </w:r>
            <w:r w:rsidRPr="004174EB">
              <w:rPr>
                <w:rFonts w:ascii="Times New Roman" w:hAnsi="Times New Roman"/>
                <w:color w:val="000000"/>
                <w:sz w:val="20"/>
                <w:szCs w:val="20"/>
              </w:rPr>
              <w:t xml:space="preserve"> свідчення про повірку</w:t>
            </w:r>
            <w:r w:rsidRPr="004174EB">
              <w:rPr>
                <w:rFonts w:ascii="Times New Roman" w:hAnsi="Times New Roman"/>
                <w:color w:val="000000"/>
                <w:sz w:val="20"/>
                <w:szCs w:val="20"/>
              </w:rPr>
              <w:tab/>
            </w:r>
          </w:p>
        </w:tc>
        <w:tc>
          <w:tcPr>
            <w:tcW w:w="1634" w:type="dxa"/>
            <w:shd w:val="clear" w:color="auto" w:fill="auto"/>
          </w:tcPr>
          <w:p w14:paraId="14E5C304"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D771AF0"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6D5142A6"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CF4404E" w14:textId="77777777" w:rsidTr="00F62E1B">
        <w:trPr>
          <w:trHeight w:val="275"/>
        </w:trPr>
        <w:tc>
          <w:tcPr>
            <w:tcW w:w="543" w:type="dxa"/>
            <w:vMerge w:val="restart"/>
            <w:shd w:val="clear" w:color="auto" w:fill="auto"/>
          </w:tcPr>
          <w:p w14:paraId="0B3ABABF"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9</w:t>
            </w:r>
          </w:p>
        </w:tc>
        <w:tc>
          <w:tcPr>
            <w:tcW w:w="1819" w:type="dxa"/>
            <w:vMerge w:val="restart"/>
            <w:shd w:val="clear" w:color="auto" w:fill="auto"/>
          </w:tcPr>
          <w:p w14:paraId="671ADB58"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настільна лампа безтіньова</w:t>
            </w:r>
          </w:p>
        </w:tc>
        <w:tc>
          <w:tcPr>
            <w:tcW w:w="3764" w:type="dxa"/>
            <w:shd w:val="clear" w:color="auto" w:fill="auto"/>
          </w:tcPr>
          <w:p w14:paraId="0C5DB463" w14:textId="77777777"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Напруга живлення : на 220В-240В</w:t>
            </w:r>
          </w:p>
          <w:p w14:paraId="70EF59BB" w14:textId="4D88A07A" w:rsidR="00A53103" w:rsidRPr="004174EB" w:rsidRDefault="00A53103" w:rsidP="004174EB">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Споживана потужність не менше 20 Вт</w:t>
            </w:r>
          </w:p>
        </w:tc>
        <w:tc>
          <w:tcPr>
            <w:tcW w:w="1634" w:type="dxa"/>
            <w:shd w:val="clear" w:color="auto" w:fill="auto"/>
          </w:tcPr>
          <w:p w14:paraId="56294DFA" w14:textId="77777777" w:rsidR="00A53103" w:rsidRPr="004174EB" w:rsidRDefault="00A53103" w:rsidP="004174EB">
            <w:pPr>
              <w:spacing w:after="0" w:line="240" w:lineRule="auto"/>
              <w:rPr>
                <w:rFonts w:ascii="Times New Roman" w:hAnsi="Times New Roman"/>
                <w:color w:val="000000"/>
                <w:sz w:val="20"/>
                <w:szCs w:val="20"/>
              </w:rPr>
            </w:pPr>
          </w:p>
        </w:tc>
        <w:tc>
          <w:tcPr>
            <w:tcW w:w="1272" w:type="dxa"/>
            <w:vMerge w:val="restart"/>
            <w:shd w:val="clear" w:color="auto" w:fill="auto"/>
          </w:tcPr>
          <w:p w14:paraId="29525957" w14:textId="1BFD0EB1"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Шт.</w:t>
            </w:r>
          </w:p>
        </w:tc>
        <w:tc>
          <w:tcPr>
            <w:tcW w:w="1272" w:type="dxa"/>
            <w:vMerge w:val="restart"/>
            <w:shd w:val="clear" w:color="auto" w:fill="auto"/>
          </w:tcPr>
          <w:p w14:paraId="573A2290" w14:textId="77777777" w:rsidR="00A53103" w:rsidRPr="004174EB" w:rsidRDefault="00A53103" w:rsidP="004174EB">
            <w:pPr>
              <w:spacing w:after="0" w:line="240" w:lineRule="auto"/>
              <w:jc w:val="center"/>
              <w:rPr>
                <w:rFonts w:ascii="Times New Roman" w:hAnsi="Times New Roman"/>
                <w:color w:val="000000"/>
                <w:sz w:val="20"/>
                <w:szCs w:val="20"/>
              </w:rPr>
            </w:pPr>
            <w:r w:rsidRPr="004174EB">
              <w:rPr>
                <w:rFonts w:ascii="Times New Roman" w:hAnsi="Times New Roman"/>
                <w:color w:val="000000"/>
                <w:sz w:val="20"/>
                <w:szCs w:val="20"/>
              </w:rPr>
              <w:t>38</w:t>
            </w:r>
          </w:p>
        </w:tc>
      </w:tr>
      <w:tr w:rsidR="00A53103" w:rsidRPr="004174EB" w14:paraId="1F702184" w14:textId="77777777" w:rsidTr="00F62E1B">
        <w:trPr>
          <w:trHeight w:val="270"/>
        </w:trPr>
        <w:tc>
          <w:tcPr>
            <w:tcW w:w="543" w:type="dxa"/>
            <w:vMerge/>
            <w:shd w:val="clear" w:color="auto" w:fill="auto"/>
          </w:tcPr>
          <w:p w14:paraId="15AEAF8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69901672"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FD84D9C" w14:textId="77777777" w:rsidR="00A53103" w:rsidRPr="004174EB" w:rsidRDefault="00A53103" w:rsidP="002923C0">
            <w:pPr>
              <w:spacing w:after="0" w:line="240" w:lineRule="auto"/>
              <w:rPr>
                <w:rFonts w:ascii="Times New Roman" w:hAnsi="Times New Roman"/>
                <w:color w:val="000000"/>
                <w:sz w:val="20"/>
                <w:szCs w:val="20"/>
              </w:rPr>
            </w:pPr>
            <w:proofErr w:type="spellStart"/>
            <w:r w:rsidRPr="004174EB">
              <w:rPr>
                <w:rFonts w:ascii="Times New Roman" w:hAnsi="Times New Roman"/>
                <w:color w:val="000000"/>
                <w:sz w:val="20"/>
                <w:szCs w:val="20"/>
              </w:rPr>
              <w:t>Макс.висота</w:t>
            </w:r>
            <w:proofErr w:type="spellEnd"/>
            <w:r w:rsidRPr="004174EB">
              <w:rPr>
                <w:rFonts w:ascii="Times New Roman" w:hAnsi="Times New Roman"/>
                <w:color w:val="000000"/>
                <w:sz w:val="20"/>
                <w:szCs w:val="20"/>
              </w:rPr>
              <w:t xml:space="preserve">  не менше 85 см</w:t>
            </w:r>
          </w:p>
          <w:p w14:paraId="57B9F5CB" w14:textId="4F53B9B2"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Регулювання яскравості</w:t>
            </w:r>
            <w:r w:rsidRPr="004174EB">
              <w:rPr>
                <w:rFonts w:ascii="Times New Roman" w:hAnsi="Times New Roman"/>
                <w:color w:val="000000"/>
                <w:sz w:val="20"/>
                <w:szCs w:val="20"/>
              </w:rPr>
              <w:tab/>
              <w:t xml:space="preserve"> </w:t>
            </w:r>
            <w:proofErr w:type="spellStart"/>
            <w:r w:rsidRPr="004174EB">
              <w:rPr>
                <w:rFonts w:ascii="Times New Roman" w:hAnsi="Times New Roman"/>
                <w:color w:val="000000"/>
                <w:sz w:val="20"/>
                <w:szCs w:val="20"/>
              </w:rPr>
              <w:t>диммер</w:t>
            </w:r>
            <w:proofErr w:type="spellEnd"/>
          </w:p>
        </w:tc>
        <w:tc>
          <w:tcPr>
            <w:tcW w:w="1634" w:type="dxa"/>
            <w:shd w:val="clear" w:color="auto" w:fill="auto"/>
          </w:tcPr>
          <w:p w14:paraId="1417598C"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5ED2F971"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5EB85CFC"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5E928319" w14:textId="77777777" w:rsidTr="00F62E1B">
        <w:trPr>
          <w:trHeight w:val="240"/>
        </w:trPr>
        <w:tc>
          <w:tcPr>
            <w:tcW w:w="543" w:type="dxa"/>
            <w:vMerge/>
            <w:shd w:val="clear" w:color="auto" w:fill="auto"/>
          </w:tcPr>
          <w:p w14:paraId="33FE1EC4"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36EF2064"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5141C06A"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 xml:space="preserve">Яскравість 0-100% </w:t>
            </w:r>
          </w:p>
          <w:p w14:paraId="0EBA7858" w14:textId="5F08599D"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Колірна температура 2700, 4000, 6000К</w:t>
            </w:r>
          </w:p>
        </w:tc>
        <w:tc>
          <w:tcPr>
            <w:tcW w:w="1634" w:type="dxa"/>
            <w:shd w:val="clear" w:color="auto" w:fill="auto"/>
          </w:tcPr>
          <w:p w14:paraId="22A77D8B"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0E881278"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15393853" w14:textId="77777777" w:rsidR="00A53103" w:rsidRPr="004174EB" w:rsidRDefault="00A53103" w:rsidP="004174EB">
            <w:pPr>
              <w:spacing w:after="0" w:line="240" w:lineRule="auto"/>
              <w:jc w:val="center"/>
              <w:rPr>
                <w:rFonts w:ascii="Times New Roman" w:hAnsi="Times New Roman"/>
                <w:color w:val="000000"/>
                <w:sz w:val="20"/>
                <w:szCs w:val="20"/>
              </w:rPr>
            </w:pPr>
          </w:p>
        </w:tc>
      </w:tr>
      <w:tr w:rsidR="00A53103" w:rsidRPr="004174EB" w14:paraId="248DF282" w14:textId="77777777" w:rsidTr="00F62E1B">
        <w:trPr>
          <w:trHeight w:val="330"/>
        </w:trPr>
        <w:tc>
          <w:tcPr>
            <w:tcW w:w="543" w:type="dxa"/>
            <w:vMerge/>
            <w:shd w:val="clear" w:color="auto" w:fill="auto"/>
          </w:tcPr>
          <w:p w14:paraId="4560BCFA" w14:textId="77777777" w:rsidR="00A53103" w:rsidRPr="004174EB" w:rsidRDefault="00A53103" w:rsidP="004174EB">
            <w:pPr>
              <w:spacing w:after="0" w:line="240" w:lineRule="auto"/>
              <w:rPr>
                <w:rFonts w:ascii="Times New Roman" w:hAnsi="Times New Roman"/>
                <w:color w:val="000000"/>
                <w:sz w:val="20"/>
                <w:szCs w:val="20"/>
              </w:rPr>
            </w:pPr>
          </w:p>
        </w:tc>
        <w:tc>
          <w:tcPr>
            <w:tcW w:w="1819" w:type="dxa"/>
            <w:vMerge/>
            <w:shd w:val="clear" w:color="auto" w:fill="auto"/>
          </w:tcPr>
          <w:p w14:paraId="2B3E9D69" w14:textId="77777777" w:rsidR="00A53103" w:rsidRPr="004174EB" w:rsidRDefault="00A53103" w:rsidP="004174EB">
            <w:pPr>
              <w:spacing w:after="0" w:line="240" w:lineRule="auto"/>
              <w:rPr>
                <w:rFonts w:ascii="Times New Roman" w:hAnsi="Times New Roman"/>
                <w:color w:val="000000"/>
                <w:sz w:val="20"/>
                <w:szCs w:val="20"/>
              </w:rPr>
            </w:pPr>
          </w:p>
        </w:tc>
        <w:tc>
          <w:tcPr>
            <w:tcW w:w="3764" w:type="dxa"/>
            <w:shd w:val="clear" w:color="auto" w:fill="auto"/>
          </w:tcPr>
          <w:p w14:paraId="1C298FC7" w14:textId="77777777" w:rsidR="00A53103" w:rsidRPr="004174EB" w:rsidRDefault="00A53103" w:rsidP="002923C0">
            <w:pPr>
              <w:spacing w:after="0" w:line="240" w:lineRule="auto"/>
              <w:rPr>
                <w:rFonts w:ascii="Times New Roman" w:hAnsi="Times New Roman"/>
                <w:color w:val="000000"/>
                <w:sz w:val="20"/>
                <w:szCs w:val="20"/>
              </w:rPr>
            </w:pPr>
            <w:r w:rsidRPr="004174EB">
              <w:rPr>
                <w:rFonts w:ascii="Times New Roman" w:hAnsi="Times New Roman"/>
                <w:color w:val="000000"/>
                <w:sz w:val="20"/>
                <w:szCs w:val="20"/>
              </w:rPr>
              <w:t>Світловий потік</w:t>
            </w:r>
            <w:r w:rsidRPr="004174EB">
              <w:rPr>
                <w:rFonts w:ascii="Times New Roman" w:hAnsi="Times New Roman"/>
                <w:color w:val="000000"/>
                <w:sz w:val="20"/>
                <w:szCs w:val="20"/>
              </w:rPr>
              <w:tab/>
              <w:t xml:space="preserve"> не менше 2400 Люмен</w:t>
            </w:r>
          </w:p>
        </w:tc>
        <w:tc>
          <w:tcPr>
            <w:tcW w:w="1634" w:type="dxa"/>
            <w:shd w:val="clear" w:color="auto" w:fill="auto"/>
          </w:tcPr>
          <w:p w14:paraId="017D757A" w14:textId="77777777" w:rsidR="00A53103" w:rsidRDefault="00A53103" w:rsidP="004174EB">
            <w:pPr>
              <w:spacing w:after="0" w:line="240" w:lineRule="auto"/>
              <w:rPr>
                <w:rFonts w:ascii="Times New Roman" w:hAnsi="Times New Roman"/>
                <w:color w:val="000000"/>
                <w:sz w:val="20"/>
                <w:szCs w:val="20"/>
              </w:rPr>
            </w:pPr>
          </w:p>
        </w:tc>
        <w:tc>
          <w:tcPr>
            <w:tcW w:w="1272" w:type="dxa"/>
            <w:vMerge/>
            <w:shd w:val="clear" w:color="auto" w:fill="auto"/>
          </w:tcPr>
          <w:p w14:paraId="451074EE" w14:textId="77777777" w:rsidR="00A53103" w:rsidRPr="004174EB" w:rsidRDefault="00A53103" w:rsidP="004174EB">
            <w:pPr>
              <w:spacing w:after="0" w:line="240" w:lineRule="auto"/>
              <w:jc w:val="center"/>
              <w:rPr>
                <w:rFonts w:ascii="Times New Roman" w:hAnsi="Times New Roman"/>
                <w:color w:val="000000"/>
                <w:sz w:val="20"/>
                <w:szCs w:val="20"/>
              </w:rPr>
            </w:pPr>
          </w:p>
        </w:tc>
        <w:tc>
          <w:tcPr>
            <w:tcW w:w="1272" w:type="dxa"/>
            <w:vMerge/>
            <w:shd w:val="clear" w:color="auto" w:fill="auto"/>
          </w:tcPr>
          <w:p w14:paraId="23629D5D" w14:textId="77777777" w:rsidR="00A53103" w:rsidRPr="004174EB" w:rsidRDefault="00A53103" w:rsidP="004174EB">
            <w:pPr>
              <w:spacing w:after="0" w:line="240" w:lineRule="auto"/>
              <w:jc w:val="center"/>
              <w:rPr>
                <w:rFonts w:ascii="Times New Roman" w:hAnsi="Times New Roman"/>
                <w:color w:val="000000"/>
                <w:sz w:val="20"/>
                <w:szCs w:val="20"/>
              </w:rPr>
            </w:pPr>
          </w:p>
        </w:tc>
      </w:tr>
    </w:tbl>
    <w:p w14:paraId="2397D629" w14:textId="77777777" w:rsidR="00AA0067" w:rsidRDefault="00AA0067" w:rsidP="00124F15">
      <w:pPr>
        <w:spacing w:after="160" w:line="259" w:lineRule="auto"/>
        <w:jc w:val="both"/>
        <w:rPr>
          <w:rFonts w:ascii="Times New Roman" w:eastAsia="Garamond" w:hAnsi="Times New Roman"/>
          <w:sz w:val="24"/>
          <w:szCs w:val="24"/>
          <w:lang w:eastAsia="en-US"/>
        </w:rPr>
      </w:pPr>
    </w:p>
    <w:p w14:paraId="6E15AED9" w14:textId="77777777"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t>Медичне обладнання та вироби медичного призначення, що пропонується повинні бути дозволеним для введення в обіг та/або експлуатацію (застосування) відповідно до законодавства України.</w:t>
      </w:r>
    </w:p>
    <w:p w14:paraId="4D9649DC" w14:textId="315AC833"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lastRenderedPageBreak/>
        <w:t xml:space="preserve">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w:t>
      </w:r>
      <w:r>
        <w:rPr>
          <w:rFonts w:ascii="Times New Roman" w:eastAsia="Garamond" w:hAnsi="Times New Roman"/>
          <w:sz w:val="24"/>
          <w:szCs w:val="24"/>
          <w:lang w:val="ru-RU" w:eastAsia="en-US"/>
        </w:rPr>
        <w:t>терм</w:t>
      </w:r>
      <w:proofErr w:type="spellStart"/>
      <w:r>
        <w:rPr>
          <w:rFonts w:ascii="Times New Roman" w:eastAsia="Garamond" w:hAnsi="Times New Roman"/>
          <w:sz w:val="24"/>
          <w:szCs w:val="24"/>
          <w:lang w:eastAsia="en-US"/>
        </w:rPr>
        <w:t>ін</w:t>
      </w:r>
      <w:proofErr w:type="spellEnd"/>
      <w:r>
        <w:rPr>
          <w:rFonts w:ascii="Times New Roman" w:eastAsia="Garamond" w:hAnsi="Times New Roman"/>
          <w:sz w:val="24"/>
          <w:szCs w:val="24"/>
          <w:lang w:eastAsia="en-US"/>
        </w:rPr>
        <w:t xml:space="preserve"> придатності.</w:t>
      </w:r>
    </w:p>
    <w:p w14:paraId="199C6167" w14:textId="657A87E6" w:rsidR="004F0B26" w:rsidRPr="004F0B26" w:rsidRDefault="004F0B26" w:rsidP="004F0B26">
      <w:pPr>
        <w:spacing w:after="160" w:line="259" w:lineRule="auto"/>
        <w:jc w:val="both"/>
        <w:rPr>
          <w:rFonts w:ascii="Times New Roman" w:eastAsia="Garamond" w:hAnsi="Times New Roman"/>
          <w:sz w:val="24"/>
          <w:szCs w:val="24"/>
          <w:lang w:eastAsia="en-US"/>
        </w:rPr>
      </w:pPr>
      <w:r w:rsidRPr="004F0B26">
        <w:rPr>
          <w:rFonts w:ascii="Times New Roman" w:eastAsia="Garamond" w:hAnsi="Times New Roman"/>
          <w:sz w:val="24"/>
          <w:szCs w:val="24"/>
          <w:lang w:eastAsia="en-US"/>
        </w:rPr>
        <w:t>Наявність інструкції щодо застосування медичних виробів українською мовою/технічний опис</w:t>
      </w:r>
    </w:p>
    <w:p w14:paraId="6B71C610" w14:textId="77777777" w:rsidR="00D607E9" w:rsidRDefault="00D607E9" w:rsidP="00124F15">
      <w:pPr>
        <w:spacing w:after="160" w:line="259" w:lineRule="auto"/>
        <w:jc w:val="both"/>
        <w:rPr>
          <w:rFonts w:ascii="Times New Roman" w:eastAsia="Garamond" w:hAnsi="Times New Roman"/>
          <w:sz w:val="24"/>
          <w:szCs w:val="24"/>
          <w:lang w:eastAsia="en-US"/>
        </w:rPr>
      </w:pPr>
    </w:p>
    <w:p w14:paraId="6A337876" w14:textId="77777777" w:rsidR="00E55CC2" w:rsidRDefault="00E55CC2" w:rsidP="008C5885">
      <w:pPr>
        <w:spacing w:after="0" w:line="240" w:lineRule="auto"/>
        <w:ind w:left="5812"/>
        <w:jc w:val="right"/>
        <w:rPr>
          <w:rFonts w:ascii="Times New Roman" w:hAnsi="Times New Roman"/>
          <w:b/>
          <w:bCs/>
          <w:sz w:val="24"/>
          <w:szCs w:val="24"/>
        </w:rPr>
      </w:pPr>
    </w:p>
    <w:p w14:paraId="7E55823B" w14:textId="3E8AB44B"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Додаток № </w:t>
      </w:r>
      <w:r w:rsidR="00C73703">
        <w:rPr>
          <w:rFonts w:ascii="Times New Roman" w:hAnsi="Times New Roman"/>
          <w:b/>
          <w:bCs/>
          <w:sz w:val="24"/>
          <w:szCs w:val="24"/>
        </w:rPr>
        <w:t>3</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198E9F3C" w14:textId="5333D4DA" w:rsidR="00740A4F" w:rsidRPr="00EF413B" w:rsidRDefault="00740A4F" w:rsidP="006636D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D607E9">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в наступному обсязі:</w:t>
      </w:r>
    </w:p>
    <w:tbl>
      <w:tblPr>
        <w:tblStyle w:val="ab"/>
        <w:tblW w:w="10348" w:type="dxa"/>
        <w:tblInd w:w="-147" w:type="dxa"/>
        <w:tblLook w:val="04A0" w:firstRow="1" w:lastRow="0" w:firstColumn="1" w:lastColumn="0" w:noHBand="0" w:noVBand="1"/>
      </w:tblPr>
      <w:tblGrid>
        <w:gridCol w:w="709"/>
        <w:gridCol w:w="5104"/>
        <w:gridCol w:w="4535"/>
      </w:tblGrid>
      <w:tr w:rsidR="00740A4F" w:rsidRPr="00EF413B" w14:paraId="04938A78" w14:textId="77777777" w:rsidTr="00E85DA2">
        <w:tc>
          <w:tcPr>
            <w:tcW w:w="709" w:type="dxa"/>
            <w:shd w:val="clear" w:color="auto" w:fill="D9D9D9"/>
          </w:tcPr>
          <w:p w14:paraId="0F7F7C12"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w:t>
            </w:r>
          </w:p>
        </w:tc>
        <w:tc>
          <w:tcPr>
            <w:tcW w:w="9639" w:type="dxa"/>
            <w:gridSpan w:val="2"/>
            <w:shd w:val="clear" w:color="auto" w:fill="D9D9D9"/>
          </w:tcPr>
          <w:p w14:paraId="28C765A7" w14:textId="77777777" w:rsidR="00740A4F" w:rsidRPr="00EF413B"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F413B">
              <w:rPr>
                <w:rFonts w:ascii="Times New Roman" w:hAnsi="Times New Roman"/>
                <w:sz w:val="24"/>
                <w:szCs w:val="24"/>
              </w:rPr>
              <w:t>Відомості</w:t>
            </w:r>
            <w:proofErr w:type="spellEnd"/>
            <w:r w:rsidRPr="00EF413B">
              <w:rPr>
                <w:rFonts w:ascii="Times New Roman" w:hAnsi="Times New Roman"/>
                <w:sz w:val="24"/>
                <w:szCs w:val="24"/>
              </w:rPr>
              <w:t xml:space="preserve"> про </w:t>
            </w:r>
            <w:proofErr w:type="spellStart"/>
            <w:r w:rsidRPr="00EF413B">
              <w:rPr>
                <w:rFonts w:ascii="Times New Roman" w:hAnsi="Times New Roman"/>
                <w:sz w:val="24"/>
                <w:szCs w:val="24"/>
              </w:rPr>
              <w:t>учасника</w:t>
            </w:r>
            <w:proofErr w:type="spellEnd"/>
            <w:r w:rsidRPr="00EF413B">
              <w:rPr>
                <w:rFonts w:ascii="Times New Roman" w:hAnsi="Times New Roman"/>
                <w:sz w:val="24"/>
                <w:szCs w:val="24"/>
              </w:rPr>
              <w:t>*</w:t>
            </w:r>
          </w:p>
        </w:tc>
      </w:tr>
      <w:tr w:rsidR="00740A4F" w:rsidRPr="00EF413B" w14:paraId="6E8A534B" w14:textId="77777777" w:rsidTr="00E85DA2">
        <w:tc>
          <w:tcPr>
            <w:tcW w:w="709" w:type="dxa"/>
          </w:tcPr>
          <w:p w14:paraId="2B33C60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w:t>
            </w:r>
          </w:p>
        </w:tc>
        <w:tc>
          <w:tcPr>
            <w:tcW w:w="5104" w:type="dxa"/>
          </w:tcPr>
          <w:p w14:paraId="7C41E43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Найменування</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D8318B5" w14:textId="77777777" w:rsidTr="00E85DA2">
        <w:tc>
          <w:tcPr>
            <w:tcW w:w="709" w:type="dxa"/>
          </w:tcPr>
          <w:p w14:paraId="4BAA50E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2</w:t>
            </w:r>
          </w:p>
        </w:tc>
        <w:tc>
          <w:tcPr>
            <w:tcW w:w="5104" w:type="dxa"/>
          </w:tcPr>
          <w:p w14:paraId="5FEE235A"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7981B38" w14:textId="77777777" w:rsidTr="00E85DA2">
        <w:tc>
          <w:tcPr>
            <w:tcW w:w="709" w:type="dxa"/>
          </w:tcPr>
          <w:p w14:paraId="4957A2AF"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3</w:t>
            </w:r>
          </w:p>
        </w:tc>
        <w:tc>
          <w:tcPr>
            <w:tcW w:w="5104" w:type="dxa"/>
          </w:tcPr>
          <w:p w14:paraId="4208DFA0"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ПІБ та посада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8C03B2E" w14:textId="77777777" w:rsidTr="00E85DA2">
        <w:tc>
          <w:tcPr>
            <w:tcW w:w="709" w:type="dxa"/>
          </w:tcPr>
          <w:p w14:paraId="6159095C"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4</w:t>
            </w:r>
          </w:p>
        </w:tc>
        <w:tc>
          <w:tcPr>
            <w:tcW w:w="5104" w:type="dxa"/>
          </w:tcPr>
          <w:p w14:paraId="2FC8FC5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телефону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7BB0502E" w14:textId="77777777" w:rsidTr="00E85DA2">
        <w:tc>
          <w:tcPr>
            <w:tcW w:w="709" w:type="dxa"/>
          </w:tcPr>
          <w:p w14:paraId="41AB1340"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5</w:t>
            </w:r>
          </w:p>
        </w:tc>
        <w:tc>
          <w:tcPr>
            <w:tcW w:w="5104" w:type="dxa"/>
          </w:tcPr>
          <w:p w14:paraId="5B0E594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10B54F8" w14:textId="77777777" w:rsidTr="00E85DA2">
        <w:tc>
          <w:tcPr>
            <w:tcW w:w="709" w:type="dxa"/>
          </w:tcPr>
          <w:p w14:paraId="3600EF4B"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6</w:t>
            </w:r>
          </w:p>
        </w:tc>
        <w:tc>
          <w:tcPr>
            <w:tcW w:w="5104" w:type="dxa"/>
          </w:tcPr>
          <w:p w14:paraId="5CE8F061"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моб. телефону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A065DC3" w14:textId="77777777" w:rsidTr="00E85DA2">
        <w:tc>
          <w:tcPr>
            <w:tcW w:w="709" w:type="dxa"/>
          </w:tcPr>
          <w:p w14:paraId="2AC74F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7</w:t>
            </w:r>
          </w:p>
        </w:tc>
        <w:tc>
          <w:tcPr>
            <w:tcW w:w="5104" w:type="dxa"/>
          </w:tcPr>
          <w:p w14:paraId="3B33CF87"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Електронна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пошта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59F89B1F" w14:textId="77777777" w:rsidTr="00E85DA2">
        <w:tc>
          <w:tcPr>
            <w:tcW w:w="709" w:type="dxa"/>
          </w:tcPr>
          <w:p w14:paraId="3147AE46"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8</w:t>
            </w:r>
          </w:p>
        </w:tc>
        <w:tc>
          <w:tcPr>
            <w:tcW w:w="5104" w:type="dxa"/>
          </w:tcPr>
          <w:p w14:paraId="25F58242"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Адреса веб-сайту (за </w:t>
            </w:r>
            <w:proofErr w:type="spellStart"/>
            <w:r w:rsidRPr="00EF413B">
              <w:rPr>
                <w:rFonts w:ascii="Times New Roman" w:hAnsi="Times New Roman"/>
                <w:color w:val="000000"/>
                <w:sz w:val="24"/>
                <w:szCs w:val="24"/>
              </w:rPr>
              <w:t>наявності</w:t>
            </w:r>
            <w:proofErr w:type="spellEnd"/>
            <w:r w:rsidRPr="00EF413B">
              <w:rPr>
                <w:rFonts w:ascii="Times New Roman" w:hAnsi="Times New Roman"/>
                <w:color w:val="000000"/>
                <w:sz w:val="24"/>
                <w:szCs w:val="24"/>
              </w:rPr>
              <w:t>):</w:t>
            </w:r>
          </w:p>
        </w:tc>
        <w:tc>
          <w:tcPr>
            <w:tcW w:w="4535" w:type="dxa"/>
            <w:shd w:val="clear" w:color="auto" w:fill="FFFF00"/>
          </w:tcPr>
          <w:p w14:paraId="5692D4C0"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7848D48" w14:textId="77777777" w:rsidTr="00E85DA2">
        <w:tc>
          <w:tcPr>
            <w:tcW w:w="709" w:type="dxa"/>
          </w:tcPr>
          <w:p w14:paraId="3163D8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9</w:t>
            </w:r>
          </w:p>
        </w:tc>
        <w:tc>
          <w:tcPr>
            <w:tcW w:w="5104" w:type="dxa"/>
          </w:tcPr>
          <w:p w14:paraId="5E67BBC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Банківські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реквізити</w:t>
            </w:r>
            <w:proofErr w:type="spellEnd"/>
            <w:r w:rsidRPr="00EF413B">
              <w:rPr>
                <w:rFonts w:ascii="Times New Roman" w:hAnsi="Times New Roman"/>
                <w:color w:val="000000"/>
                <w:sz w:val="24"/>
                <w:szCs w:val="24"/>
              </w:rPr>
              <w:t>:</w:t>
            </w:r>
          </w:p>
        </w:tc>
        <w:tc>
          <w:tcPr>
            <w:tcW w:w="4535" w:type="dxa"/>
            <w:shd w:val="clear" w:color="auto" w:fill="FFFF00"/>
          </w:tcPr>
          <w:p w14:paraId="4C9BFEA3"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4EE9F4F" w14:textId="77777777" w:rsidTr="00E85DA2">
        <w:tc>
          <w:tcPr>
            <w:tcW w:w="709" w:type="dxa"/>
          </w:tcPr>
          <w:p w14:paraId="532CC35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10</w:t>
            </w:r>
          </w:p>
        </w:tc>
        <w:tc>
          <w:tcPr>
            <w:tcW w:w="5104" w:type="dxa"/>
          </w:tcPr>
          <w:p w14:paraId="774FE08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F413B">
              <w:rPr>
                <w:rFonts w:ascii="Times New Roman" w:hAnsi="Times New Roman"/>
                <w:color w:val="000000"/>
                <w:sz w:val="24"/>
                <w:szCs w:val="24"/>
              </w:rPr>
              <w:t xml:space="preserve">Вид коду </w:t>
            </w:r>
            <w:proofErr w:type="spellStart"/>
            <w:r w:rsidRPr="00EF413B">
              <w:rPr>
                <w:rFonts w:ascii="Times New Roman" w:hAnsi="Times New Roman"/>
                <w:color w:val="000000"/>
                <w:sz w:val="24"/>
                <w:szCs w:val="24"/>
              </w:rPr>
              <w:t>економічної</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за КВЕД, </w:t>
            </w:r>
            <w:proofErr w:type="spellStart"/>
            <w:r w:rsidRPr="00EF413B">
              <w:rPr>
                <w:rFonts w:ascii="Times New Roman" w:hAnsi="Times New Roman"/>
                <w:color w:val="000000"/>
                <w:sz w:val="24"/>
                <w:szCs w:val="24"/>
              </w:rPr>
              <w:t>або</w:t>
            </w:r>
            <w:proofErr w:type="spellEnd"/>
            <w:r w:rsidRPr="00EF413B">
              <w:rPr>
                <w:rFonts w:ascii="Times New Roman" w:hAnsi="Times New Roman"/>
                <w:color w:val="000000"/>
                <w:sz w:val="24"/>
                <w:szCs w:val="24"/>
              </w:rPr>
              <w:t xml:space="preserve"> вид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згідно</w:t>
            </w:r>
            <w:proofErr w:type="spellEnd"/>
            <w:r w:rsidRPr="00EF413B">
              <w:rPr>
                <w:rFonts w:ascii="Times New Roman" w:hAnsi="Times New Roman"/>
                <w:color w:val="000000"/>
                <w:sz w:val="24"/>
                <w:szCs w:val="24"/>
              </w:rPr>
              <w:t xml:space="preserve"> статуту, в рамках </w:t>
            </w:r>
            <w:proofErr w:type="spellStart"/>
            <w:r w:rsidRPr="00EF413B">
              <w:rPr>
                <w:rFonts w:ascii="Times New Roman" w:hAnsi="Times New Roman"/>
                <w:color w:val="000000"/>
                <w:sz w:val="24"/>
                <w:szCs w:val="24"/>
              </w:rPr>
              <w:t>якого</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особа </w:t>
            </w:r>
            <w:proofErr w:type="spellStart"/>
            <w:r w:rsidRPr="00EF413B">
              <w:rPr>
                <w:rFonts w:ascii="Times New Roman" w:hAnsi="Times New Roman"/>
                <w:color w:val="000000"/>
                <w:sz w:val="24"/>
                <w:szCs w:val="24"/>
              </w:rPr>
              <w:t>має</w:t>
            </w:r>
            <w:proofErr w:type="spellEnd"/>
            <w:r w:rsidRPr="00EF413B">
              <w:rPr>
                <w:rFonts w:ascii="Times New Roman" w:hAnsi="Times New Roman"/>
                <w:color w:val="000000"/>
                <w:sz w:val="24"/>
                <w:szCs w:val="24"/>
              </w:rPr>
              <w:t xml:space="preserve"> право </w:t>
            </w:r>
            <w:proofErr w:type="spellStart"/>
            <w:r w:rsidRPr="00EF413B">
              <w:rPr>
                <w:rFonts w:ascii="Times New Roman" w:hAnsi="Times New Roman"/>
                <w:color w:val="000000"/>
                <w:sz w:val="24"/>
                <w:szCs w:val="24"/>
              </w:rPr>
              <w:t>надавати</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відповідні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послуги</w:t>
            </w:r>
            <w:proofErr w:type="spellEnd"/>
            <w:r w:rsidRPr="00EF413B">
              <w:rPr>
                <w:rFonts w:ascii="Times New Roman" w:hAnsi="Times New Roman"/>
                <w:color w:val="000000"/>
                <w:sz w:val="24"/>
                <w:szCs w:val="24"/>
              </w:rPr>
              <w:t>/</w:t>
            </w:r>
            <w:proofErr w:type="spellStart"/>
            <w:r w:rsidRPr="00EF413B">
              <w:rPr>
                <w:rFonts w:ascii="Times New Roman" w:hAnsi="Times New Roman"/>
                <w:color w:val="000000"/>
                <w:sz w:val="24"/>
                <w:szCs w:val="24"/>
              </w:rPr>
              <w:t>реалізацію</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9"/>
        <w:gridCol w:w="1559"/>
        <w:gridCol w:w="722"/>
        <w:gridCol w:w="961"/>
        <w:gridCol w:w="595"/>
        <w:gridCol w:w="1271"/>
        <w:gridCol w:w="1724"/>
      </w:tblGrid>
      <w:tr w:rsidR="00D607E9" w:rsidRPr="00EF413B" w14:paraId="0FEA7294" w14:textId="77777777" w:rsidTr="00D607E9">
        <w:trPr>
          <w:trHeight w:val="1200"/>
        </w:trPr>
        <w:tc>
          <w:tcPr>
            <w:tcW w:w="567" w:type="dxa"/>
            <w:shd w:val="clear" w:color="auto" w:fill="BFBFBF" w:themeFill="background1" w:themeFillShade="BF"/>
            <w:vAlign w:val="center"/>
            <w:hideMark/>
          </w:tcPr>
          <w:p w14:paraId="7A2AD8F7"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w:t>
            </w:r>
          </w:p>
          <w:p w14:paraId="58D26886" w14:textId="0F6B24E8" w:rsidR="00D607E9" w:rsidRPr="00EF413B" w:rsidRDefault="00D607E9" w:rsidP="004F0458">
            <w:pPr>
              <w:spacing w:after="0" w:line="240" w:lineRule="auto"/>
              <w:jc w:val="center"/>
              <w:rPr>
                <w:rFonts w:ascii="Times New Roman" w:hAnsi="Times New Roman"/>
                <w:sz w:val="24"/>
                <w:szCs w:val="24"/>
              </w:rPr>
            </w:pPr>
          </w:p>
        </w:tc>
        <w:tc>
          <w:tcPr>
            <w:tcW w:w="2949"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B728A53"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Міжнародна непатентована назва </w:t>
            </w:r>
          </w:p>
        </w:tc>
        <w:tc>
          <w:tcPr>
            <w:tcW w:w="1559" w:type="dxa"/>
            <w:tcBorders>
              <w:top w:val="single" w:sz="8" w:space="0" w:color="auto"/>
              <w:left w:val="nil"/>
              <w:bottom w:val="single" w:sz="4" w:space="0" w:color="auto"/>
            </w:tcBorders>
            <w:shd w:val="clear" w:color="auto" w:fill="BFBFBF" w:themeFill="background1" w:themeFillShade="BF"/>
            <w:vAlign w:val="center"/>
          </w:tcPr>
          <w:p w14:paraId="65586430" w14:textId="77777777" w:rsidR="00D607E9" w:rsidRPr="00EF413B" w:rsidRDefault="00D607E9" w:rsidP="004F0458">
            <w:pPr>
              <w:spacing w:after="0" w:line="240" w:lineRule="auto"/>
              <w:jc w:val="center"/>
              <w:rPr>
                <w:rFonts w:ascii="Times New Roman" w:hAnsi="Times New Roman"/>
                <w:sz w:val="24"/>
                <w:szCs w:val="24"/>
              </w:rPr>
            </w:pPr>
          </w:p>
          <w:p w14:paraId="5D4A00CC" w14:textId="77777777" w:rsidR="00D607E9" w:rsidRPr="00EF413B" w:rsidRDefault="00D607E9" w:rsidP="004F0458">
            <w:pPr>
              <w:spacing w:after="0" w:line="240" w:lineRule="auto"/>
              <w:jc w:val="center"/>
              <w:rPr>
                <w:rFonts w:ascii="Times New Roman" w:hAnsi="Times New Roman"/>
                <w:sz w:val="24"/>
                <w:szCs w:val="24"/>
              </w:rPr>
            </w:pPr>
          </w:p>
          <w:p w14:paraId="08ED3EAA" w14:textId="0B086CFE"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Одиниця  виміру</w:t>
            </w:r>
          </w:p>
          <w:p w14:paraId="6331C7A4" w14:textId="3753122E" w:rsidR="00D607E9" w:rsidRPr="00EF413B" w:rsidRDefault="00D607E9" w:rsidP="004F0458">
            <w:pPr>
              <w:spacing w:after="0" w:line="240" w:lineRule="auto"/>
              <w:jc w:val="center"/>
              <w:rPr>
                <w:rFonts w:ascii="Times New Roman" w:hAnsi="Times New Roman"/>
                <w:sz w:val="24"/>
                <w:szCs w:val="24"/>
              </w:rPr>
            </w:pPr>
          </w:p>
          <w:p w14:paraId="07C4C7A2" w14:textId="60541C1A" w:rsidR="00D607E9" w:rsidRPr="00EF413B" w:rsidRDefault="00D607E9" w:rsidP="004F0458">
            <w:pPr>
              <w:spacing w:after="0" w:line="240" w:lineRule="auto"/>
              <w:jc w:val="center"/>
              <w:rPr>
                <w:rFonts w:ascii="Times New Roman" w:hAnsi="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D607E9" w:rsidRPr="00EF413B" w:rsidRDefault="00D607E9" w:rsidP="004F0458">
            <w:pPr>
              <w:spacing w:after="0" w:line="240" w:lineRule="auto"/>
              <w:jc w:val="center"/>
              <w:rPr>
                <w:rFonts w:ascii="Times New Roman" w:hAnsi="Times New Roman"/>
                <w:sz w:val="24"/>
                <w:szCs w:val="24"/>
              </w:rPr>
            </w:pPr>
          </w:p>
          <w:p w14:paraId="4C1B4FB1"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Кількість</w:t>
            </w:r>
          </w:p>
        </w:tc>
        <w:tc>
          <w:tcPr>
            <w:tcW w:w="1866"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D607E9" w:rsidRPr="00EF413B" w:rsidRDefault="00D607E9" w:rsidP="004F0458">
            <w:pPr>
              <w:spacing w:after="0" w:line="240" w:lineRule="auto"/>
              <w:jc w:val="center"/>
              <w:rPr>
                <w:rFonts w:ascii="Times New Roman" w:hAnsi="Times New Roman"/>
                <w:sz w:val="24"/>
                <w:szCs w:val="24"/>
              </w:rPr>
            </w:pPr>
          </w:p>
          <w:p w14:paraId="2A8CB2F6"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Вартість одиниці </w:t>
            </w:r>
            <w:r w:rsidRPr="00EF413B">
              <w:rPr>
                <w:rFonts w:ascii="Times New Roman" w:hAnsi="Times New Roman"/>
                <w:sz w:val="24"/>
                <w:szCs w:val="24"/>
              </w:rPr>
              <w:br/>
              <w:t xml:space="preserve"> (грн., без ПДВ)</w:t>
            </w:r>
          </w:p>
        </w:tc>
        <w:tc>
          <w:tcPr>
            <w:tcW w:w="1724"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D607E9" w:rsidRPr="00EF413B" w:rsidRDefault="00D607E9" w:rsidP="004F0458">
            <w:pPr>
              <w:spacing w:after="0" w:line="240" w:lineRule="auto"/>
              <w:jc w:val="center"/>
              <w:rPr>
                <w:rFonts w:ascii="Times New Roman" w:hAnsi="Times New Roman"/>
                <w:sz w:val="24"/>
                <w:szCs w:val="24"/>
              </w:rPr>
            </w:pPr>
          </w:p>
          <w:p w14:paraId="70EB5A0C"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Загальна сума </w:t>
            </w:r>
            <w:r w:rsidRPr="00EF413B">
              <w:rPr>
                <w:rFonts w:ascii="Times New Roman" w:hAnsi="Times New Roman"/>
                <w:sz w:val="24"/>
                <w:szCs w:val="24"/>
              </w:rPr>
              <w:br/>
              <w:t>(грн., без ПДВ)</w:t>
            </w:r>
          </w:p>
        </w:tc>
      </w:tr>
      <w:tr w:rsidR="00D607E9" w:rsidRPr="00EF413B" w14:paraId="4D3D0AFF" w14:textId="77777777" w:rsidTr="00D607E9">
        <w:trPr>
          <w:trHeight w:val="531"/>
        </w:trPr>
        <w:tc>
          <w:tcPr>
            <w:tcW w:w="567" w:type="dxa"/>
            <w:shd w:val="clear" w:color="auto" w:fill="FFFF00"/>
          </w:tcPr>
          <w:p w14:paraId="303A40C1" w14:textId="432A1D02" w:rsidR="00D607E9" w:rsidRPr="006636DD" w:rsidRDefault="00D607E9" w:rsidP="00740A4F">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1</w:t>
            </w:r>
          </w:p>
        </w:tc>
        <w:tc>
          <w:tcPr>
            <w:tcW w:w="2949"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6D7ABFD4" w:rsidR="00D607E9" w:rsidRPr="006636DD" w:rsidRDefault="00372B53" w:rsidP="00372B53">
            <w:pPr>
              <w:spacing w:after="0" w:line="240" w:lineRule="auto"/>
              <w:rPr>
                <w:rFonts w:ascii="Times New Roman" w:hAnsi="Times New Roman"/>
                <w:color w:val="000000"/>
                <w:lang w:val="ru-RU"/>
              </w:rPr>
            </w:pPr>
            <w:proofErr w:type="spellStart"/>
            <w:r w:rsidRPr="004174EB">
              <w:rPr>
                <w:rFonts w:ascii="Times New Roman" w:hAnsi="Times New Roman"/>
                <w:color w:val="000000"/>
                <w:lang w:val="ru-RU"/>
              </w:rPr>
              <w:t>Автоматичний</w:t>
            </w:r>
            <w:proofErr w:type="spellEnd"/>
            <w:r w:rsidRPr="004174EB">
              <w:rPr>
                <w:rFonts w:ascii="Times New Roman" w:hAnsi="Times New Roman"/>
                <w:color w:val="000000"/>
                <w:lang w:val="ru-RU"/>
              </w:rPr>
              <w:t xml:space="preserve"> </w:t>
            </w:r>
            <w:proofErr w:type="spellStart"/>
            <w:r w:rsidRPr="004174EB">
              <w:rPr>
                <w:rFonts w:ascii="Times New Roman" w:hAnsi="Times New Roman"/>
                <w:color w:val="000000"/>
                <w:lang w:val="ru-RU"/>
              </w:rPr>
              <w:t>портативний</w:t>
            </w:r>
            <w:proofErr w:type="spellEnd"/>
            <w:r w:rsidRPr="004174EB">
              <w:rPr>
                <w:rFonts w:ascii="Times New Roman" w:hAnsi="Times New Roman"/>
                <w:color w:val="000000"/>
                <w:lang w:val="ru-RU"/>
              </w:rPr>
              <w:t xml:space="preserve"> </w:t>
            </w:r>
            <w:proofErr w:type="spellStart"/>
            <w:r w:rsidRPr="004174EB">
              <w:rPr>
                <w:rFonts w:ascii="Times New Roman" w:hAnsi="Times New Roman"/>
                <w:color w:val="000000"/>
                <w:lang w:val="ru-RU"/>
              </w:rPr>
              <w:t>електронний</w:t>
            </w:r>
            <w:proofErr w:type="spellEnd"/>
            <w:r w:rsidRPr="004174EB">
              <w:rPr>
                <w:rFonts w:ascii="Times New Roman" w:hAnsi="Times New Roman"/>
                <w:color w:val="000000"/>
                <w:lang w:val="ru-RU"/>
              </w:rPr>
              <w:t xml:space="preserve"> </w:t>
            </w:r>
            <w:proofErr w:type="spellStart"/>
            <w:r w:rsidRPr="004174EB">
              <w:rPr>
                <w:rFonts w:ascii="Times New Roman" w:hAnsi="Times New Roman"/>
                <w:color w:val="000000"/>
                <w:lang w:val="ru-RU"/>
              </w:rPr>
              <w:t>апарат</w:t>
            </w:r>
            <w:proofErr w:type="spellEnd"/>
            <w:r w:rsidRPr="004174EB">
              <w:rPr>
                <w:rFonts w:ascii="Times New Roman" w:hAnsi="Times New Roman"/>
                <w:color w:val="000000"/>
                <w:lang w:val="ru-RU"/>
              </w:rPr>
              <w:t xml:space="preserve"> для </w:t>
            </w:r>
            <w:proofErr w:type="spellStart"/>
            <w:r w:rsidRPr="004174EB">
              <w:rPr>
                <w:rFonts w:ascii="Times New Roman" w:hAnsi="Times New Roman"/>
                <w:color w:val="000000"/>
                <w:lang w:val="ru-RU"/>
              </w:rPr>
              <w:t>вимірювання</w:t>
            </w:r>
            <w:proofErr w:type="spellEnd"/>
            <w:r w:rsidRPr="004174EB">
              <w:rPr>
                <w:rFonts w:ascii="Times New Roman" w:hAnsi="Times New Roman"/>
                <w:color w:val="000000"/>
                <w:lang w:val="ru-RU"/>
              </w:rPr>
              <w:t xml:space="preserve"> </w:t>
            </w:r>
            <w:proofErr w:type="spellStart"/>
            <w:r w:rsidRPr="004174EB">
              <w:rPr>
                <w:rFonts w:ascii="Times New Roman" w:hAnsi="Times New Roman"/>
                <w:color w:val="000000"/>
                <w:lang w:val="ru-RU"/>
              </w:rPr>
              <w:t>артеріального</w:t>
            </w:r>
            <w:proofErr w:type="spellEnd"/>
            <w:r w:rsidRPr="004174EB">
              <w:rPr>
                <w:rFonts w:ascii="Times New Roman" w:hAnsi="Times New Roman"/>
                <w:color w:val="000000"/>
                <w:lang w:val="ru-RU"/>
              </w:rPr>
              <w:t xml:space="preserve"> </w:t>
            </w:r>
            <w:proofErr w:type="spellStart"/>
            <w:r w:rsidRPr="004174EB">
              <w:rPr>
                <w:rFonts w:ascii="Times New Roman" w:hAnsi="Times New Roman"/>
                <w:color w:val="000000"/>
                <w:lang w:val="ru-RU"/>
              </w:rPr>
              <w:t>тиску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10959F46" w:rsidR="00D607E9" w:rsidRPr="006636DD" w:rsidRDefault="00372B53" w:rsidP="00740A4F">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CCC8E94" w14:textId="02F481CC" w:rsidR="00D607E9" w:rsidRPr="001D28DA" w:rsidRDefault="00372B53" w:rsidP="00740A4F">
            <w:pPr>
              <w:spacing w:after="0" w:line="240" w:lineRule="auto"/>
              <w:jc w:val="center"/>
              <w:rPr>
                <w:rFonts w:ascii="Times New Roman" w:hAnsi="Times New Roman"/>
                <w:color w:val="000000"/>
                <w:lang w:val="ru-RU"/>
              </w:rPr>
            </w:pPr>
            <w:r w:rsidRPr="001D28DA">
              <w:rPr>
                <w:rFonts w:ascii="Times New Roman" w:hAnsi="Times New Roman"/>
                <w:color w:val="000000"/>
                <w:lang w:val="ru-RU"/>
              </w:rPr>
              <w:t>19</w:t>
            </w:r>
          </w:p>
        </w:tc>
        <w:tc>
          <w:tcPr>
            <w:tcW w:w="1866" w:type="dxa"/>
            <w:gridSpan w:val="2"/>
            <w:shd w:val="clear" w:color="auto" w:fill="FFFF00"/>
          </w:tcPr>
          <w:p w14:paraId="6E868B8B" w14:textId="77777777" w:rsidR="00D607E9" w:rsidRPr="001D28DA" w:rsidRDefault="00D607E9" w:rsidP="00740A4F">
            <w:pPr>
              <w:spacing w:after="0" w:line="240" w:lineRule="auto"/>
              <w:jc w:val="center"/>
              <w:rPr>
                <w:rFonts w:ascii="Times New Roman" w:hAnsi="Times New Roman"/>
                <w:color w:val="000000"/>
                <w:lang w:val="ru-RU"/>
              </w:rPr>
            </w:pPr>
          </w:p>
        </w:tc>
        <w:tc>
          <w:tcPr>
            <w:tcW w:w="1724" w:type="dxa"/>
            <w:shd w:val="clear" w:color="auto" w:fill="FFFF00"/>
            <w:noWrap/>
          </w:tcPr>
          <w:p w14:paraId="3AA45426" w14:textId="77777777" w:rsidR="00D607E9" w:rsidRPr="001D28DA" w:rsidRDefault="00D607E9" w:rsidP="00740A4F">
            <w:pPr>
              <w:spacing w:after="0" w:line="240" w:lineRule="auto"/>
              <w:jc w:val="center"/>
              <w:rPr>
                <w:rFonts w:ascii="Times New Roman" w:hAnsi="Times New Roman"/>
                <w:color w:val="000000"/>
                <w:lang w:val="ru-RU"/>
              </w:rPr>
            </w:pPr>
          </w:p>
        </w:tc>
      </w:tr>
      <w:tr w:rsidR="00372B53" w:rsidRPr="00EF413B" w14:paraId="678307E8" w14:textId="77777777" w:rsidTr="00B56BED">
        <w:trPr>
          <w:trHeight w:val="531"/>
        </w:trPr>
        <w:tc>
          <w:tcPr>
            <w:tcW w:w="567" w:type="dxa"/>
            <w:shd w:val="clear" w:color="auto" w:fill="FFFF00"/>
          </w:tcPr>
          <w:p w14:paraId="74878603" w14:textId="41A7B513"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2</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0E2D20EC" w14:textId="499F5F0E" w:rsidR="00372B53" w:rsidRPr="006636DD" w:rsidRDefault="00372B53" w:rsidP="00372B53">
            <w:pPr>
              <w:spacing w:after="0" w:line="240" w:lineRule="auto"/>
              <w:rPr>
                <w:rFonts w:ascii="Times New Roman" w:hAnsi="Times New Roman"/>
                <w:color w:val="000000"/>
                <w:lang w:val="ru-RU"/>
              </w:rPr>
            </w:pPr>
            <w:proofErr w:type="spellStart"/>
            <w:r w:rsidRPr="006636DD">
              <w:rPr>
                <w:rFonts w:ascii="Times New Roman" w:hAnsi="Times New Roman"/>
                <w:color w:val="000000"/>
                <w:lang w:val="ru-RU"/>
              </w:rPr>
              <w:t>Процедурний</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годинник</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електронний</w:t>
            </w:r>
            <w:proofErr w:type="spellEnd"/>
            <w:r w:rsidRPr="006636DD">
              <w:rPr>
                <w:rFonts w:ascii="Times New Roman" w:hAnsi="Times New Roman"/>
                <w:color w:val="00000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F72BE0C" w14:textId="43DCCB80"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FF1BCFC" w14:textId="164DC96B"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17EBD54F"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4D62EF4C"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322EA985" w14:textId="77777777" w:rsidTr="00B56BED">
        <w:trPr>
          <w:trHeight w:val="531"/>
        </w:trPr>
        <w:tc>
          <w:tcPr>
            <w:tcW w:w="567" w:type="dxa"/>
            <w:shd w:val="clear" w:color="auto" w:fill="FFFF00"/>
          </w:tcPr>
          <w:p w14:paraId="68F5CFCB" w14:textId="59DA65E1"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3</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393196A2" w14:textId="020E6BD0" w:rsidR="00372B53" w:rsidRPr="006636DD" w:rsidRDefault="00372B53" w:rsidP="00372B53">
            <w:pPr>
              <w:spacing w:after="0" w:line="240" w:lineRule="auto"/>
              <w:rPr>
                <w:rFonts w:ascii="Times New Roman" w:hAnsi="Times New Roman"/>
                <w:color w:val="000000"/>
                <w:lang w:val="ru-RU"/>
              </w:rPr>
            </w:pPr>
            <w:r w:rsidRPr="006636DD">
              <w:rPr>
                <w:rFonts w:ascii="Times New Roman" w:hAnsi="Times New Roman"/>
                <w:color w:val="000000"/>
                <w:lang w:val="ru-RU"/>
              </w:rPr>
              <w:t>Фонендоскоп</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7A0A304" w14:textId="0877C10C"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89AB11D" w14:textId="21AD90B4"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01896527"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0EFA44D0"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23855321" w14:textId="77777777" w:rsidTr="00B56BED">
        <w:trPr>
          <w:trHeight w:val="531"/>
        </w:trPr>
        <w:tc>
          <w:tcPr>
            <w:tcW w:w="567" w:type="dxa"/>
            <w:shd w:val="clear" w:color="auto" w:fill="FFFF00"/>
          </w:tcPr>
          <w:p w14:paraId="41006BE7" w14:textId="35152C5E"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4</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48385256" w14:textId="3783BB46" w:rsidR="00372B53" w:rsidRPr="006636DD" w:rsidRDefault="00372B53" w:rsidP="00372B53">
            <w:pPr>
              <w:spacing w:after="0" w:line="240" w:lineRule="auto"/>
              <w:rPr>
                <w:rFonts w:ascii="Times New Roman" w:hAnsi="Times New Roman"/>
                <w:color w:val="000000"/>
                <w:lang w:val="ru-RU"/>
              </w:rPr>
            </w:pPr>
            <w:r w:rsidRPr="006636DD">
              <w:rPr>
                <w:rFonts w:ascii="Times New Roman" w:hAnsi="Times New Roman"/>
                <w:color w:val="000000"/>
                <w:lang w:val="ru-RU"/>
              </w:rPr>
              <w:t xml:space="preserve">Контейнер </w:t>
            </w:r>
            <w:proofErr w:type="spellStart"/>
            <w:r w:rsidRPr="006636DD">
              <w:rPr>
                <w:rFonts w:ascii="Times New Roman" w:hAnsi="Times New Roman"/>
                <w:color w:val="000000"/>
                <w:lang w:val="ru-RU"/>
              </w:rPr>
              <w:t>транспортний</w:t>
            </w:r>
            <w:proofErr w:type="spellEnd"/>
            <w:r w:rsidRPr="006636DD">
              <w:rPr>
                <w:rFonts w:ascii="Times New Roman" w:hAnsi="Times New Roman"/>
                <w:color w:val="000000"/>
                <w:lang w:val="ru-RU"/>
              </w:rPr>
              <w:t xml:space="preserve"> для </w:t>
            </w:r>
            <w:proofErr w:type="spellStart"/>
            <w:r w:rsidRPr="006636DD">
              <w:rPr>
                <w:rFonts w:ascii="Times New Roman" w:hAnsi="Times New Roman"/>
                <w:color w:val="000000"/>
                <w:lang w:val="ru-RU"/>
              </w:rPr>
              <w:t>транспортування</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зразків</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біологічного</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матеріалу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3BB89C8" w14:textId="7535B123"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3CA17DA5" w14:textId="636558B5"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1A5E016E"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23698E50"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743371B2" w14:textId="77777777" w:rsidTr="00B56BED">
        <w:trPr>
          <w:trHeight w:val="531"/>
        </w:trPr>
        <w:tc>
          <w:tcPr>
            <w:tcW w:w="567" w:type="dxa"/>
            <w:shd w:val="clear" w:color="auto" w:fill="FFFF00"/>
          </w:tcPr>
          <w:p w14:paraId="4CD2D814" w14:textId="0853F163"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5</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4FB84EDB" w14:textId="53B44046" w:rsidR="00372B53" w:rsidRPr="006636DD" w:rsidRDefault="00372B53" w:rsidP="00372B53">
            <w:pPr>
              <w:spacing w:after="0" w:line="240" w:lineRule="auto"/>
              <w:rPr>
                <w:rFonts w:ascii="Times New Roman" w:hAnsi="Times New Roman"/>
                <w:color w:val="000000"/>
                <w:lang w:val="ru-RU"/>
              </w:rPr>
            </w:pPr>
            <w:proofErr w:type="spellStart"/>
            <w:r w:rsidRPr="006636DD">
              <w:rPr>
                <w:rFonts w:ascii="Times New Roman" w:hAnsi="Times New Roman"/>
                <w:color w:val="000000"/>
                <w:lang w:val="ru-RU"/>
              </w:rPr>
              <w:t>Джгут</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медичний</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багаторазового</w:t>
            </w:r>
            <w:proofErr w:type="spellEnd"/>
            <w:r w:rsidRPr="006636DD">
              <w:rPr>
                <w:rFonts w:ascii="Times New Roman" w:hAnsi="Times New Roman"/>
                <w:color w:val="000000"/>
                <w:lang w:val="ru-RU"/>
              </w:rPr>
              <w:t xml:space="preserve"> </w:t>
            </w:r>
            <w:proofErr w:type="spellStart"/>
            <w:r w:rsidRPr="006636DD">
              <w:rPr>
                <w:rFonts w:ascii="Times New Roman" w:hAnsi="Times New Roman"/>
                <w:color w:val="000000"/>
                <w:lang w:val="ru-RU"/>
              </w:rPr>
              <w:t>використання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CB60E5C" w14:textId="27D98C5E"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F51C15B" w14:textId="616ABA2C"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1E73831F"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507A058A"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3D7DE49B" w14:textId="77777777" w:rsidTr="00B56BED">
        <w:trPr>
          <w:trHeight w:val="531"/>
        </w:trPr>
        <w:tc>
          <w:tcPr>
            <w:tcW w:w="567" w:type="dxa"/>
            <w:shd w:val="clear" w:color="auto" w:fill="FFFF00"/>
          </w:tcPr>
          <w:p w14:paraId="749DAF73" w14:textId="17601146"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6</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6060BD4C" w14:textId="4512A116" w:rsidR="00372B53" w:rsidRPr="006636DD" w:rsidRDefault="00372B53" w:rsidP="00372B53">
            <w:pPr>
              <w:spacing w:after="0" w:line="240" w:lineRule="auto"/>
              <w:rPr>
                <w:rFonts w:ascii="Times New Roman" w:hAnsi="Times New Roman"/>
                <w:color w:val="000000"/>
                <w:lang w:val="ru-RU"/>
              </w:rPr>
            </w:pPr>
            <w:r w:rsidRPr="006636DD">
              <w:rPr>
                <w:rFonts w:ascii="Times New Roman" w:hAnsi="Times New Roman"/>
                <w:color w:val="000000"/>
                <w:lang w:val="ru-RU"/>
              </w:rPr>
              <w:t xml:space="preserve">Контейнер для </w:t>
            </w:r>
            <w:proofErr w:type="spellStart"/>
            <w:r w:rsidRPr="006636DD">
              <w:rPr>
                <w:rFonts w:ascii="Times New Roman" w:hAnsi="Times New Roman"/>
                <w:color w:val="000000"/>
                <w:lang w:val="ru-RU"/>
              </w:rPr>
              <w:t>збирання</w:t>
            </w:r>
            <w:proofErr w:type="spellEnd"/>
            <w:r w:rsidRPr="006636DD">
              <w:rPr>
                <w:rFonts w:ascii="Times New Roman" w:hAnsi="Times New Roman"/>
                <w:color w:val="000000"/>
                <w:lang w:val="ru-RU"/>
              </w:rPr>
              <w:t xml:space="preserve"> проб </w:t>
            </w:r>
            <w:proofErr w:type="spellStart"/>
            <w:r w:rsidRPr="006636DD">
              <w:rPr>
                <w:rFonts w:ascii="Times New Roman" w:hAnsi="Times New Roman"/>
                <w:color w:val="000000"/>
                <w:lang w:val="ru-RU"/>
              </w:rPr>
              <w:t>мокротиння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A4AE373" w14:textId="5FEAC757"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2604A0A0" w14:textId="73F1F3A3"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18 240</w:t>
            </w:r>
          </w:p>
        </w:tc>
        <w:tc>
          <w:tcPr>
            <w:tcW w:w="1866" w:type="dxa"/>
            <w:gridSpan w:val="2"/>
            <w:shd w:val="clear" w:color="auto" w:fill="FFFF00"/>
          </w:tcPr>
          <w:p w14:paraId="1A92D8B1"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0E8FCB7B"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405A88DB" w14:textId="77777777" w:rsidTr="00B56BED">
        <w:trPr>
          <w:trHeight w:val="531"/>
        </w:trPr>
        <w:tc>
          <w:tcPr>
            <w:tcW w:w="567" w:type="dxa"/>
            <w:shd w:val="clear" w:color="auto" w:fill="FFFF00"/>
          </w:tcPr>
          <w:p w14:paraId="4E56C91F" w14:textId="5B8367A5"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7</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726E921C" w14:textId="09B6A93F" w:rsidR="00372B53" w:rsidRPr="006636DD" w:rsidRDefault="00372B53" w:rsidP="00372B53">
            <w:pPr>
              <w:spacing w:after="0" w:line="240" w:lineRule="auto"/>
              <w:rPr>
                <w:rFonts w:ascii="Times New Roman" w:hAnsi="Times New Roman"/>
                <w:color w:val="000000"/>
                <w:lang w:val="ru-RU"/>
              </w:rPr>
            </w:pPr>
            <w:proofErr w:type="spellStart"/>
            <w:r w:rsidRPr="006636DD">
              <w:rPr>
                <w:rFonts w:ascii="Times New Roman" w:hAnsi="Times New Roman"/>
                <w:color w:val="000000"/>
                <w:lang w:val="ru-RU"/>
              </w:rPr>
              <w:t>Інфрачервоний</w:t>
            </w:r>
            <w:proofErr w:type="spellEnd"/>
            <w:r w:rsidRPr="006636DD">
              <w:rPr>
                <w:rFonts w:ascii="Times New Roman" w:hAnsi="Times New Roman"/>
                <w:color w:val="000000"/>
                <w:lang w:val="ru-RU"/>
              </w:rPr>
              <w:t xml:space="preserve"> термометр</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E832F0" w14:textId="4CEE429A"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64F6D0EA" w14:textId="710B8DA2"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6BB995E5"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49B859D1"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09C97CD9" w14:textId="77777777" w:rsidTr="00B56BED">
        <w:trPr>
          <w:trHeight w:val="531"/>
        </w:trPr>
        <w:tc>
          <w:tcPr>
            <w:tcW w:w="567" w:type="dxa"/>
            <w:shd w:val="clear" w:color="auto" w:fill="FFFF00"/>
          </w:tcPr>
          <w:p w14:paraId="6C4122E8" w14:textId="5B2C0E24"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lastRenderedPageBreak/>
              <w:t>8</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19E506F5" w14:textId="3F878B03" w:rsidR="00372B53" w:rsidRPr="006636DD" w:rsidRDefault="00372B53" w:rsidP="00372B53">
            <w:pPr>
              <w:spacing w:after="0" w:line="240" w:lineRule="auto"/>
              <w:rPr>
                <w:rFonts w:ascii="Times New Roman" w:hAnsi="Times New Roman"/>
                <w:color w:val="000000"/>
                <w:lang w:val="ru-RU"/>
              </w:rPr>
            </w:pPr>
            <w:r w:rsidRPr="006636DD">
              <w:rPr>
                <w:rFonts w:ascii="Times New Roman" w:hAnsi="Times New Roman"/>
                <w:color w:val="000000"/>
                <w:lang w:val="ru-RU"/>
              </w:rPr>
              <w:t>Термометр для холодильника</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248B568" w14:textId="6B7DDA4B"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3A640670" w14:textId="780CFBC5"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2A57BE3F"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032A5347" w14:textId="77777777" w:rsidR="00372B53" w:rsidRPr="001D28DA" w:rsidRDefault="00372B53" w:rsidP="00372B53">
            <w:pPr>
              <w:spacing w:after="0" w:line="240" w:lineRule="auto"/>
              <w:jc w:val="center"/>
              <w:rPr>
                <w:rFonts w:ascii="Times New Roman" w:hAnsi="Times New Roman"/>
                <w:color w:val="000000"/>
                <w:lang w:val="ru-RU"/>
              </w:rPr>
            </w:pPr>
          </w:p>
        </w:tc>
      </w:tr>
      <w:tr w:rsidR="00372B53" w:rsidRPr="00EF413B" w14:paraId="7D2FFD4B" w14:textId="77777777" w:rsidTr="00B56BED">
        <w:trPr>
          <w:trHeight w:val="531"/>
        </w:trPr>
        <w:tc>
          <w:tcPr>
            <w:tcW w:w="567" w:type="dxa"/>
            <w:shd w:val="clear" w:color="auto" w:fill="FFFF00"/>
          </w:tcPr>
          <w:p w14:paraId="11C75133" w14:textId="442755D1"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9</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2682DD1F" w14:textId="4DECC39C" w:rsidR="00372B53" w:rsidRPr="006636DD" w:rsidRDefault="00372B53" w:rsidP="00372B53">
            <w:pPr>
              <w:spacing w:after="0" w:line="240" w:lineRule="auto"/>
              <w:rPr>
                <w:rFonts w:ascii="Times New Roman" w:hAnsi="Times New Roman"/>
                <w:color w:val="000000"/>
                <w:lang w:val="ru-RU"/>
              </w:rPr>
            </w:pPr>
            <w:proofErr w:type="spellStart"/>
            <w:r w:rsidRPr="006636DD">
              <w:rPr>
                <w:rFonts w:ascii="Times New Roman" w:hAnsi="Times New Roman"/>
                <w:color w:val="000000"/>
                <w:lang w:val="ru-RU"/>
              </w:rPr>
              <w:t>настільна</w:t>
            </w:r>
            <w:proofErr w:type="spellEnd"/>
            <w:r w:rsidRPr="006636DD">
              <w:rPr>
                <w:rFonts w:ascii="Times New Roman" w:hAnsi="Times New Roman"/>
                <w:color w:val="000000"/>
                <w:lang w:val="ru-RU"/>
              </w:rPr>
              <w:t xml:space="preserve"> лампа </w:t>
            </w:r>
            <w:proofErr w:type="spellStart"/>
            <w:r w:rsidRPr="006636DD">
              <w:rPr>
                <w:rFonts w:ascii="Times New Roman" w:hAnsi="Times New Roman"/>
                <w:color w:val="000000"/>
                <w:lang w:val="ru-RU"/>
              </w:rPr>
              <w:t>безтіньова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569C36C" w14:textId="562C72F8"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457AB733" w14:textId="6422EF2C"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38</w:t>
            </w:r>
          </w:p>
        </w:tc>
        <w:tc>
          <w:tcPr>
            <w:tcW w:w="1866" w:type="dxa"/>
            <w:gridSpan w:val="2"/>
            <w:shd w:val="clear" w:color="auto" w:fill="FFFF00"/>
          </w:tcPr>
          <w:p w14:paraId="0FD30120"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2CDEDF79" w14:textId="77777777" w:rsidR="00372B53" w:rsidRPr="001D28DA" w:rsidRDefault="00372B53" w:rsidP="00372B53">
            <w:pPr>
              <w:spacing w:after="0" w:line="240" w:lineRule="auto"/>
              <w:jc w:val="center"/>
              <w:rPr>
                <w:rFonts w:ascii="Times New Roman" w:hAnsi="Times New Roman"/>
                <w:color w:val="000000"/>
                <w:lang w:val="ru-RU"/>
              </w:rPr>
            </w:pPr>
          </w:p>
        </w:tc>
      </w:tr>
      <w:tr w:rsidR="00740A4F" w:rsidRPr="00EF413B" w14:paraId="384333BF" w14:textId="77777777" w:rsidTr="00D607E9">
        <w:trPr>
          <w:trHeight w:val="267"/>
        </w:trPr>
        <w:tc>
          <w:tcPr>
            <w:tcW w:w="567" w:type="dxa"/>
            <w:shd w:val="clear" w:color="000000" w:fill="FFFFFF"/>
            <w:hideMark/>
          </w:tcPr>
          <w:p w14:paraId="57043E40" w14:textId="77777777" w:rsidR="00740A4F" w:rsidRPr="00EF413B" w:rsidRDefault="00740A4F" w:rsidP="00740A4F">
            <w:pPr>
              <w:spacing w:after="0" w:line="240" w:lineRule="auto"/>
              <w:jc w:val="center"/>
              <w:rPr>
                <w:rFonts w:ascii="Times New Roman" w:hAnsi="Times New Roman"/>
                <w:color w:val="FFFFFF"/>
                <w:sz w:val="24"/>
                <w:szCs w:val="24"/>
              </w:rPr>
            </w:pPr>
            <w:r w:rsidRPr="00EF413B">
              <w:rPr>
                <w:rFonts w:ascii="Times New Roman" w:hAnsi="Times New Roman"/>
                <w:color w:val="FFFFFF"/>
                <w:sz w:val="24"/>
                <w:szCs w:val="24"/>
              </w:rPr>
              <w:t>19</w:t>
            </w:r>
          </w:p>
        </w:tc>
        <w:tc>
          <w:tcPr>
            <w:tcW w:w="8057" w:type="dxa"/>
            <w:gridSpan w:val="6"/>
            <w:shd w:val="clear" w:color="000000" w:fill="FFFFFF"/>
            <w:noWrap/>
            <w:hideMark/>
          </w:tcPr>
          <w:p w14:paraId="58D4EF85" w14:textId="77777777" w:rsidR="00740A4F" w:rsidRPr="00EF413B" w:rsidRDefault="00740A4F" w:rsidP="00740A4F">
            <w:pPr>
              <w:spacing w:after="0" w:line="240" w:lineRule="auto"/>
              <w:rPr>
                <w:rFonts w:ascii="Times New Roman" w:hAnsi="Times New Roman"/>
                <w:b/>
                <w:bCs/>
                <w:color w:val="FFFFFF"/>
                <w:sz w:val="24"/>
                <w:szCs w:val="24"/>
              </w:rPr>
            </w:pPr>
            <w:r w:rsidRPr="00EF413B">
              <w:rPr>
                <w:rFonts w:ascii="Times New Roman" w:hAnsi="Times New Roman"/>
                <w:b/>
                <w:bCs/>
                <w:color w:val="FFFFFF"/>
                <w:sz w:val="24"/>
                <w:szCs w:val="24"/>
              </w:rPr>
              <w:t>1</w:t>
            </w:r>
          </w:p>
          <w:p w14:paraId="7BF5AC16" w14:textId="77777777" w:rsidR="00740A4F" w:rsidRPr="00EF413B" w:rsidRDefault="00740A4F" w:rsidP="00740A4F">
            <w:pPr>
              <w:spacing w:after="0" w:line="240" w:lineRule="auto"/>
              <w:jc w:val="right"/>
              <w:rPr>
                <w:rFonts w:ascii="Times New Roman" w:hAnsi="Times New Roman"/>
                <w:b/>
                <w:bCs/>
                <w:color w:val="000000"/>
                <w:sz w:val="24"/>
                <w:szCs w:val="24"/>
              </w:rPr>
            </w:pPr>
            <w:r w:rsidRPr="00EF413B">
              <w:rPr>
                <w:rFonts w:ascii="Times New Roman" w:hAnsi="Times New Roman"/>
                <w:b/>
                <w:bCs/>
                <w:color w:val="000000"/>
                <w:sz w:val="24"/>
                <w:szCs w:val="24"/>
              </w:rPr>
              <w:t> Всього без ПДВ:</w:t>
            </w:r>
          </w:p>
          <w:p w14:paraId="1AD7C1FA" w14:textId="77777777" w:rsidR="00740A4F" w:rsidRPr="00EF413B" w:rsidRDefault="00740A4F" w:rsidP="00740A4F">
            <w:pPr>
              <w:spacing w:after="0" w:line="240" w:lineRule="auto"/>
              <w:jc w:val="right"/>
              <w:rPr>
                <w:rFonts w:ascii="Times New Roman" w:hAnsi="Times New Roman"/>
                <w:b/>
                <w:bCs/>
                <w:sz w:val="24"/>
                <w:szCs w:val="24"/>
              </w:rPr>
            </w:pPr>
            <w:r w:rsidRPr="00EF413B">
              <w:rPr>
                <w:rFonts w:ascii="Times New Roman" w:hAnsi="Times New Roman"/>
                <w:b/>
                <w:bCs/>
                <w:sz w:val="24"/>
                <w:szCs w:val="24"/>
              </w:rPr>
              <w:t> </w:t>
            </w:r>
          </w:p>
          <w:p w14:paraId="62396291"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 </w:t>
            </w:r>
          </w:p>
        </w:tc>
        <w:tc>
          <w:tcPr>
            <w:tcW w:w="1724" w:type="dxa"/>
            <w:shd w:val="clear" w:color="auto" w:fill="FFFF00"/>
          </w:tcPr>
          <w:p w14:paraId="4E875135" w14:textId="77777777" w:rsidR="00740A4F" w:rsidRPr="00EF413B" w:rsidRDefault="00740A4F" w:rsidP="00740A4F">
            <w:pPr>
              <w:spacing w:after="0" w:line="240" w:lineRule="auto"/>
              <w:rPr>
                <w:rFonts w:ascii="Times New Roman" w:hAnsi="Times New Roman"/>
                <w:b/>
                <w:bCs/>
                <w:sz w:val="24"/>
                <w:szCs w:val="24"/>
              </w:rPr>
            </w:pPr>
          </w:p>
        </w:tc>
      </w:tr>
      <w:tr w:rsidR="00740A4F" w:rsidRPr="00EF413B" w14:paraId="6955F70A" w14:textId="77777777" w:rsidTr="00D607E9">
        <w:trPr>
          <w:trHeight w:val="409"/>
        </w:trPr>
        <w:tc>
          <w:tcPr>
            <w:tcW w:w="567" w:type="dxa"/>
            <w:shd w:val="clear" w:color="000000" w:fill="BFBFBF"/>
            <w:noWrap/>
            <w:vAlign w:val="bottom"/>
            <w:hideMark/>
          </w:tcPr>
          <w:p w14:paraId="052509E5" w14:textId="77777777" w:rsidR="00740A4F" w:rsidRPr="00EF413B" w:rsidRDefault="00740A4F" w:rsidP="00740A4F">
            <w:pPr>
              <w:spacing w:after="0" w:line="240" w:lineRule="auto"/>
              <w:jc w:val="center"/>
              <w:rPr>
                <w:rFonts w:ascii="Times New Roman" w:hAnsi="Times New Roman"/>
                <w:color w:val="000000"/>
                <w:sz w:val="24"/>
                <w:szCs w:val="24"/>
              </w:rPr>
            </w:pPr>
          </w:p>
        </w:tc>
        <w:tc>
          <w:tcPr>
            <w:tcW w:w="8057" w:type="dxa"/>
            <w:gridSpan w:val="6"/>
            <w:shd w:val="clear" w:color="000000" w:fill="BFBFBF"/>
            <w:hideMark/>
          </w:tcPr>
          <w:p w14:paraId="78F9520E"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724" w:type="dxa"/>
            <w:shd w:val="clear" w:color="000000" w:fill="BFBFBF"/>
            <w:hideMark/>
          </w:tcPr>
          <w:p w14:paraId="0FCDE850"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740A4F" w:rsidRPr="00EF413B" w14:paraId="493B6AC8" w14:textId="77777777" w:rsidTr="00D607E9">
        <w:trPr>
          <w:trHeight w:val="510"/>
        </w:trPr>
        <w:tc>
          <w:tcPr>
            <w:tcW w:w="567" w:type="dxa"/>
            <w:shd w:val="clear" w:color="auto" w:fill="auto"/>
            <w:noWrap/>
            <w:hideMark/>
          </w:tcPr>
          <w:p w14:paraId="21F31A65"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2949" w:type="dxa"/>
            <w:shd w:val="clear" w:color="auto" w:fill="auto"/>
            <w:hideMark/>
          </w:tcPr>
          <w:p w14:paraId="06484D6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2281" w:type="dxa"/>
            <w:gridSpan w:val="2"/>
            <w:shd w:val="clear" w:color="auto" w:fill="auto"/>
            <w:hideMark/>
          </w:tcPr>
          <w:p w14:paraId="1ECEA23E"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556" w:type="dxa"/>
            <w:gridSpan w:val="2"/>
            <w:shd w:val="clear" w:color="auto" w:fill="auto"/>
            <w:hideMark/>
          </w:tcPr>
          <w:p w14:paraId="7832E9FB"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w:t>
            </w:r>
            <w:r w:rsidR="006565AA" w:rsidRPr="00EF413B">
              <w:rPr>
                <w:rFonts w:ascii="Times New Roman" w:hAnsi="Times New Roman"/>
                <w:sz w:val="24"/>
                <w:szCs w:val="24"/>
              </w:rPr>
              <w:t>3</w:t>
            </w:r>
          </w:p>
        </w:tc>
      </w:tr>
      <w:tr w:rsidR="00740A4F" w:rsidRPr="00EF413B" w14:paraId="564288C3" w14:textId="77777777" w:rsidTr="00D607E9">
        <w:trPr>
          <w:trHeight w:val="876"/>
        </w:trPr>
        <w:tc>
          <w:tcPr>
            <w:tcW w:w="567" w:type="dxa"/>
            <w:shd w:val="clear" w:color="auto" w:fill="auto"/>
            <w:noWrap/>
            <w:hideMark/>
          </w:tcPr>
          <w:p w14:paraId="077C6402"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2949" w:type="dxa"/>
            <w:shd w:val="clear" w:color="auto" w:fill="auto"/>
            <w:hideMark/>
          </w:tcPr>
          <w:p w14:paraId="4A15630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5108" w:type="dxa"/>
            <w:gridSpan w:val="5"/>
            <w:shd w:val="clear" w:color="auto" w:fill="auto"/>
            <w:hideMark/>
          </w:tcPr>
          <w:p w14:paraId="318546F5"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24" w:type="dxa"/>
            <w:shd w:val="clear" w:color="000000" w:fill="FFFF00"/>
            <w:noWrap/>
            <w:hideMark/>
          </w:tcPr>
          <w:p w14:paraId="60FFF40D" w14:textId="77777777" w:rsidR="00740A4F" w:rsidRPr="00EF413B" w:rsidRDefault="00740A4F" w:rsidP="00740A4F">
            <w:pPr>
              <w:spacing w:after="0" w:line="240" w:lineRule="auto"/>
              <w:jc w:val="center"/>
              <w:rPr>
                <w:rFonts w:ascii="Times New Roman" w:hAnsi="Times New Roman"/>
                <w:sz w:val="24"/>
                <w:szCs w:val="24"/>
              </w:rPr>
            </w:pPr>
          </w:p>
        </w:tc>
      </w:tr>
      <w:tr w:rsidR="00740A4F" w:rsidRPr="00EF413B" w14:paraId="6E6E5518" w14:textId="77777777" w:rsidTr="00D607E9">
        <w:trPr>
          <w:trHeight w:val="255"/>
        </w:trPr>
        <w:tc>
          <w:tcPr>
            <w:tcW w:w="567" w:type="dxa"/>
            <w:shd w:val="clear" w:color="auto" w:fill="auto"/>
            <w:noWrap/>
            <w:hideMark/>
          </w:tcPr>
          <w:p w14:paraId="51858C3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2949" w:type="dxa"/>
            <w:shd w:val="clear" w:color="auto" w:fill="auto"/>
            <w:hideMark/>
          </w:tcPr>
          <w:p w14:paraId="0B60D8A0"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5108" w:type="dxa"/>
            <w:gridSpan w:val="5"/>
            <w:shd w:val="clear" w:color="auto" w:fill="auto"/>
            <w:hideMark/>
          </w:tcPr>
          <w:p w14:paraId="1D631FE9"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724" w:type="dxa"/>
            <w:shd w:val="clear" w:color="000000" w:fill="FFFF00"/>
            <w:noWrap/>
            <w:hideMark/>
          </w:tcPr>
          <w:p w14:paraId="7ECBE07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3F29A88" w14:textId="77777777" w:rsidTr="00D607E9">
        <w:trPr>
          <w:trHeight w:val="570"/>
        </w:trPr>
        <w:tc>
          <w:tcPr>
            <w:tcW w:w="567" w:type="dxa"/>
            <w:shd w:val="clear" w:color="auto" w:fill="auto"/>
            <w:noWrap/>
            <w:hideMark/>
          </w:tcPr>
          <w:p w14:paraId="19C3784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2949" w:type="dxa"/>
            <w:shd w:val="clear" w:color="auto" w:fill="auto"/>
            <w:hideMark/>
          </w:tcPr>
          <w:p w14:paraId="7AE9E75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5108" w:type="dxa"/>
            <w:gridSpan w:val="5"/>
            <w:shd w:val="clear" w:color="auto" w:fill="auto"/>
            <w:hideMark/>
          </w:tcPr>
          <w:p w14:paraId="7A5C4972" w14:textId="201ED4D5" w:rsidR="00740A4F" w:rsidRPr="00EF413B" w:rsidRDefault="00C07B0F" w:rsidP="00740A4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724" w:type="dxa"/>
            <w:shd w:val="clear" w:color="000000" w:fill="FFFF00"/>
            <w:noWrap/>
            <w:hideMark/>
          </w:tcPr>
          <w:p w14:paraId="417A82A4"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58F89327" w14:textId="77777777" w:rsidTr="00D607E9">
        <w:trPr>
          <w:trHeight w:val="405"/>
        </w:trPr>
        <w:tc>
          <w:tcPr>
            <w:tcW w:w="567" w:type="dxa"/>
            <w:shd w:val="clear" w:color="auto" w:fill="auto"/>
            <w:noWrap/>
            <w:hideMark/>
          </w:tcPr>
          <w:p w14:paraId="5D1F1BC9"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5</w:t>
            </w:r>
          </w:p>
        </w:tc>
        <w:tc>
          <w:tcPr>
            <w:tcW w:w="2949" w:type="dxa"/>
            <w:shd w:val="clear" w:color="auto" w:fill="auto"/>
            <w:hideMark/>
          </w:tcPr>
          <w:p w14:paraId="0D79D9B2"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Штрафні санкції:</w:t>
            </w:r>
          </w:p>
        </w:tc>
        <w:tc>
          <w:tcPr>
            <w:tcW w:w="5108" w:type="dxa"/>
            <w:gridSpan w:val="5"/>
            <w:shd w:val="clear" w:color="auto" w:fill="auto"/>
            <w:hideMark/>
          </w:tcPr>
          <w:p w14:paraId="16A135D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419A569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6E1CB9AB" w14:textId="77777777" w:rsidTr="00D607E9">
        <w:trPr>
          <w:trHeight w:val="420"/>
        </w:trPr>
        <w:tc>
          <w:tcPr>
            <w:tcW w:w="567" w:type="dxa"/>
            <w:shd w:val="clear" w:color="auto" w:fill="auto"/>
            <w:noWrap/>
            <w:hideMark/>
          </w:tcPr>
          <w:p w14:paraId="5332372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2949" w:type="dxa"/>
            <w:shd w:val="clear" w:color="auto" w:fill="auto"/>
            <w:hideMark/>
          </w:tcPr>
          <w:p w14:paraId="4879BF6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5108" w:type="dxa"/>
            <w:gridSpan w:val="5"/>
            <w:shd w:val="clear" w:color="auto" w:fill="auto"/>
            <w:hideMark/>
          </w:tcPr>
          <w:p w14:paraId="01B0F17F"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7C2D3A2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8596841" w14:textId="77777777" w:rsidTr="00D607E9">
        <w:trPr>
          <w:trHeight w:val="563"/>
        </w:trPr>
        <w:tc>
          <w:tcPr>
            <w:tcW w:w="567" w:type="dxa"/>
            <w:shd w:val="clear" w:color="auto" w:fill="auto"/>
            <w:noWrap/>
            <w:hideMark/>
          </w:tcPr>
          <w:p w14:paraId="5F0BBB3F"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2949" w:type="dxa"/>
            <w:shd w:val="clear" w:color="auto" w:fill="auto"/>
            <w:hideMark/>
          </w:tcPr>
          <w:p w14:paraId="601B4FE7"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5108" w:type="dxa"/>
            <w:gridSpan w:val="5"/>
            <w:shd w:val="clear" w:color="auto" w:fill="auto"/>
            <w:hideMark/>
          </w:tcPr>
          <w:p w14:paraId="12D53FF7"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24" w:type="dxa"/>
            <w:shd w:val="clear" w:color="000000" w:fill="FFFF00"/>
            <w:noWrap/>
            <w:hideMark/>
          </w:tcPr>
          <w:p w14:paraId="1A03A18D"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AF2C210" w14:textId="77777777" w:rsidTr="00D607E9">
        <w:trPr>
          <w:trHeight w:val="765"/>
        </w:trPr>
        <w:tc>
          <w:tcPr>
            <w:tcW w:w="567" w:type="dxa"/>
            <w:shd w:val="clear" w:color="auto" w:fill="auto"/>
            <w:noWrap/>
            <w:hideMark/>
          </w:tcPr>
          <w:p w14:paraId="39014AC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8</w:t>
            </w:r>
          </w:p>
        </w:tc>
        <w:tc>
          <w:tcPr>
            <w:tcW w:w="2949" w:type="dxa"/>
            <w:shd w:val="clear" w:color="auto" w:fill="auto"/>
            <w:hideMark/>
          </w:tcPr>
          <w:p w14:paraId="019E5A8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5108" w:type="dxa"/>
            <w:gridSpan w:val="5"/>
            <w:shd w:val="clear" w:color="auto" w:fill="auto"/>
            <w:hideMark/>
          </w:tcPr>
          <w:p w14:paraId="3302F92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724" w:type="dxa"/>
            <w:shd w:val="clear" w:color="000000" w:fill="FFFF00"/>
            <w:noWrap/>
            <w:hideMark/>
          </w:tcPr>
          <w:p w14:paraId="141C40E8"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3F351A14" w14:textId="77777777" w:rsidTr="00D607E9">
        <w:trPr>
          <w:trHeight w:val="765"/>
        </w:trPr>
        <w:tc>
          <w:tcPr>
            <w:tcW w:w="567" w:type="dxa"/>
            <w:shd w:val="clear" w:color="auto" w:fill="auto"/>
            <w:noWrap/>
          </w:tcPr>
          <w:p w14:paraId="6E0B9D5D" w14:textId="77777777" w:rsidR="00740A4F" w:rsidRPr="00EF413B" w:rsidRDefault="00740A4F" w:rsidP="00740A4F">
            <w:pPr>
              <w:spacing w:after="0" w:line="240" w:lineRule="auto"/>
              <w:jc w:val="center"/>
              <w:rPr>
                <w:rFonts w:ascii="Times New Roman" w:hAnsi="Times New Roman"/>
                <w:sz w:val="24"/>
                <w:szCs w:val="24"/>
                <w:lang w:val="ru-RU"/>
              </w:rPr>
            </w:pPr>
            <w:r w:rsidRPr="00EF413B">
              <w:rPr>
                <w:rFonts w:ascii="Times New Roman" w:hAnsi="Times New Roman"/>
                <w:sz w:val="24"/>
                <w:szCs w:val="24"/>
                <w:lang w:val="ru-RU"/>
              </w:rPr>
              <w:t>9</w:t>
            </w:r>
          </w:p>
        </w:tc>
        <w:tc>
          <w:tcPr>
            <w:tcW w:w="2949" w:type="dxa"/>
            <w:shd w:val="clear" w:color="auto" w:fill="auto"/>
          </w:tcPr>
          <w:p w14:paraId="4EA0EE2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Термін придатності</w:t>
            </w:r>
          </w:p>
        </w:tc>
        <w:tc>
          <w:tcPr>
            <w:tcW w:w="5108" w:type="dxa"/>
            <w:gridSpan w:val="5"/>
            <w:shd w:val="clear" w:color="auto" w:fill="auto"/>
          </w:tcPr>
          <w:p w14:paraId="0EDD7663" w14:textId="09052472"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sidRPr="00EF413B">
              <w:rPr>
                <w:rFonts w:ascii="Times New Roman" w:hAnsi="Times New Roman"/>
                <w:sz w:val="24"/>
                <w:szCs w:val="24"/>
              </w:rPr>
              <w:t>0</w:t>
            </w:r>
            <w:r w:rsidRPr="00EF413B">
              <w:rPr>
                <w:rFonts w:ascii="Times New Roman" w:hAnsi="Times New Roman"/>
                <w:sz w:val="24"/>
                <w:szCs w:val="24"/>
              </w:rPr>
              <w:t>% від загального.</w:t>
            </w:r>
          </w:p>
        </w:tc>
        <w:tc>
          <w:tcPr>
            <w:tcW w:w="1724" w:type="dxa"/>
            <w:shd w:val="clear" w:color="000000" w:fill="FFFF00"/>
            <w:noWrap/>
          </w:tcPr>
          <w:p w14:paraId="61135F1F" w14:textId="77777777" w:rsidR="00740A4F" w:rsidRPr="00EF413B" w:rsidRDefault="00740A4F" w:rsidP="00740A4F">
            <w:pPr>
              <w:spacing w:after="0" w:line="240" w:lineRule="auto"/>
              <w:jc w:val="center"/>
              <w:rPr>
                <w:rFonts w:ascii="Times New Roman" w:hAnsi="Times New Roman"/>
                <w:sz w:val="24"/>
                <w:szCs w:val="24"/>
              </w:rPr>
            </w:pPr>
          </w:p>
        </w:tc>
      </w:tr>
    </w:tbl>
    <w:p w14:paraId="733647BB" w14:textId="77777777" w:rsidR="00740A4F" w:rsidRPr="00EF413B" w:rsidRDefault="00740A4F" w:rsidP="00740A4F">
      <w:pPr>
        <w:spacing w:after="0" w:line="240" w:lineRule="auto"/>
        <w:ind w:right="-142"/>
        <w:jc w:val="both"/>
        <w:rPr>
          <w:rFonts w:ascii="Times New Roman" w:hAnsi="Times New Roman"/>
          <w:color w:val="000000"/>
          <w:sz w:val="24"/>
          <w:szCs w:val="24"/>
        </w:rPr>
      </w:pPr>
      <w:r w:rsidRPr="00EF413B">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F413B" w:rsidRDefault="00E9201F" w:rsidP="00E438C4">
      <w:pPr>
        <w:spacing w:after="0" w:line="240" w:lineRule="auto"/>
        <w:ind w:left="-284" w:right="139" w:firstLine="568"/>
        <w:jc w:val="both"/>
        <w:rPr>
          <w:rFonts w:ascii="Times New Roman" w:hAnsi="Times New Roman"/>
          <w:sz w:val="24"/>
          <w:szCs w:val="24"/>
        </w:rPr>
      </w:pPr>
    </w:p>
    <w:p w14:paraId="0EACD712" w14:textId="1A5E4F91" w:rsidR="00740A4F" w:rsidRPr="00EF413B" w:rsidRDefault="00740A4F" w:rsidP="00E438C4">
      <w:pPr>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0" w:name="_Hlk62572253"/>
      <w:r w:rsidRPr="00EF413B">
        <w:rPr>
          <w:rFonts w:ascii="Times New Roman" w:hAnsi="Times New Roman"/>
          <w:sz w:val="24"/>
          <w:szCs w:val="24"/>
        </w:rPr>
        <w:t xml:space="preserve"> </w:t>
      </w:r>
      <w:bookmarkEnd w:id="10"/>
      <w:r w:rsidR="005566F8" w:rsidRPr="005566F8">
        <w:rPr>
          <w:rFonts w:ascii="Times New Roman" w:hAnsi="Times New Roman"/>
          <w:b/>
          <w:bCs/>
          <w:sz w:val="24"/>
          <w:szCs w:val="24"/>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7B798B" w:rsidRPr="00EF413B">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F413B"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bCs/>
          <w:iCs/>
          <w:sz w:val="24"/>
          <w:szCs w:val="24"/>
        </w:rPr>
        <w:t xml:space="preserve">Повідомляємо, що </w:t>
      </w:r>
      <w:r w:rsidRPr="00EF413B">
        <w:rPr>
          <w:rFonts w:ascii="Times New Roman" w:hAnsi="Times New Roman"/>
          <w:b/>
          <w:bCs/>
          <w:iCs/>
          <w:sz w:val="24"/>
          <w:szCs w:val="24"/>
        </w:rPr>
        <w:t>ми ознайомлені</w:t>
      </w:r>
      <w:r w:rsidRPr="00EF413B">
        <w:rPr>
          <w:rFonts w:ascii="Times New Roman" w:hAnsi="Times New Roman"/>
          <w:bCs/>
          <w:iCs/>
          <w:sz w:val="24"/>
          <w:szCs w:val="24"/>
        </w:rPr>
        <w:t xml:space="preserve"> з </w:t>
      </w:r>
      <w:r w:rsidRPr="00EF413B">
        <w:rPr>
          <w:rFonts w:ascii="Times New Roman" w:hAnsi="Times New Roman"/>
          <w:sz w:val="24"/>
          <w:szCs w:val="24"/>
        </w:rPr>
        <w:t xml:space="preserve">Постановою  Кабінету Міністрів України </w:t>
      </w:r>
      <w:r w:rsidRPr="00EF413B">
        <w:rPr>
          <w:rFonts w:ascii="Times New Roman" w:eastAsia="Arial" w:hAnsi="Times New Roman"/>
          <w:sz w:val="24"/>
          <w:szCs w:val="24"/>
        </w:rPr>
        <w:t xml:space="preserve">від 17 квітня 2013 р. № 284 </w:t>
      </w:r>
      <w:r w:rsidRPr="00EF413B">
        <w:rPr>
          <w:rFonts w:ascii="Times New Roman" w:hAnsi="Times New Roman"/>
          <w:sz w:val="24"/>
          <w:szCs w:val="24"/>
        </w:rPr>
        <w:t xml:space="preserve">«Деякі питання ввезення на митну територію України товарів і постачання на митній </w:t>
      </w:r>
      <w:r w:rsidRPr="00EF413B">
        <w:rPr>
          <w:rFonts w:ascii="Times New Roman" w:hAnsi="Times New Roman"/>
          <w:sz w:val="24"/>
          <w:szCs w:val="24"/>
        </w:rPr>
        <w:lastRenderedPageBreak/>
        <w:t>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F413B">
        <w:rPr>
          <w:rFonts w:ascii="Times New Roman" w:hAnsi="Times New Roman"/>
          <w:b/>
          <w:sz w:val="24"/>
          <w:szCs w:val="24"/>
        </w:rPr>
        <w:t>зобов’язуємось дотримуватись їх умов.</w:t>
      </w:r>
    </w:p>
    <w:p w14:paraId="1673DE6B"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Дата:  «____»_____________ 202</w:t>
      </w:r>
      <w:r w:rsidR="006565AA" w:rsidRPr="00EF413B">
        <w:rPr>
          <w:rFonts w:ascii="Times New Roman" w:hAnsi="Times New Roman"/>
          <w:sz w:val="24"/>
          <w:szCs w:val="24"/>
        </w:rPr>
        <w:t>3</w:t>
      </w:r>
      <w:r w:rsidRPr="00EF413B">
        <w:rPr>
          <w:rFonts w:ascii="Times New Roman" w:hAnsi="Times New Roman"/>
          <w:sz w:val="24"/>
          <w:szCs w:val="24"/>
        </w:rPr>
        <w:t xml:space="preserve"> р.</w:t>
      </w:r>
    </w:p>
    <w:p w14:paraId="6E7E32C8"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F413B"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F413B" w14:paraId="17711077" w14:textId="77777777" w:rsidTr="00DF5932">
        <w:tc>
          <w:tcPr>
            <w:tcW w:w="4859" w:type="dxa"/>
          </w:tcPr>
          <w:p w14:paraId="3B0EC464"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4090FA6F"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19CB3BDD"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24C43D51"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52ECCBE3" w14:textId="77777777" w:rsidR="003E51BC" w:rsidRDefault="003E51BC" w:rsidP="00C80BEC">
      <w:pPr>
        <w:spacing w:after="0" w:line="240" w:lineRule="auto"/>
        <w:ind w:left="4820"/>
        <w:rPr>
          <w:rFonts w:ascii="Times New Roman" w:hAnsi="Times New Roman"/>
          <w:b/>
          <w:bCs/>
          <w:sz w:val="24"/>
          <w:szCs w:val="24"/>
        </w:rPr>
      </w:pPr>
    </w:p>
    <w:p w14:paraId="7DAC8D23" w14:textId="79B9E05C"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t>Д</w:t>
      </w:r>
      <w:r w:rsidR="001E4D5E" w:rsidRPr="00EF413B">
        <w:rPr>
          <w:rFonts w:ascii="Times New Roman" w:hAnsi="Times New Roman"/>
          <w:b/>
          <w:bCs/>
          <w:sz w:val="24"/>
          <w:szCs w:val="24"/>
        </w:rPr>
        <w:t xml:space="preserve">одаток № </w:t>
      </w:r>
      <w:r w:rsidR="001A699A">
        <w:rPr>
          <w:rFonts w:ascii="Times New Roman" w:hAnsi="Times New Roman"/>
          <w:b/>
          <w:bCs/>
          <w:sz w:val="24"/>
          <w:szCs w:val="24"/>
        </w:rPr>
        <w:t>4</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32294543" w:rsidR="00C80BEC" w:rsidRPr="00EF413B" w:rsidRDefault="00C80BEC" w:rsidP="00BE2973">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Щодо тендерної процедури</w:t>
      </w:r>
      <w:r w:rsidRPr="00EF413B">
        <w:rPr>
          <w:rFonts w:ascii="Times New Roman" w:hAnsi="Times New Roman" w:cs="Times New Roman"/>
        </w:rPr>
        <w:t xml:space="preserve"> </w:t>
      </w:r>
      <w:r w:rsidR="00716528" w:rsidRPr="00EF413B">
        <w:rPr>
          <w:rFonts w:ascii="Times New Roman" w:hAnsi="Times New Roman" w:cs="Times New Roman"/>
        </w:rPr>
        <w:t xml:space="preserve">Запит цінових пропозицій </w:t>
      </w:r>
      <w:r w:rsidRPr="00EF413B">
        <w:rPr>
          <w:rFonts w:ascii="Times New Roman" w:hAnsi="Times New Roman" w:cs="Times New Roman"/>
          <w:color w:val="000000"/>
        </w:rPr>
        <w:t xml:space="preserve">на </w:t>
      </w:r>
      <w:r w:rsidR="005566F8" w:rsidRPr="005566F8">
        <w:rPr>
          <w:rFonts w:ascii="Times New Roman" w:hAnsi="Times New Roman" w:cs="Times New Roman"/>
          <w:color w:val="000000"/>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D607E9">
        <w:rPr>
          <w:rFonts w:ascii="Times New Roman" w:hAnsi="Times New Roman" w:cs="Times New Roman"/>
          <w:color w:val="000000"/>
        </w:rPr>
        <w:t>)</w:t>
      </w:r>
      <w:r w:rsidR="00691F4E" w:rsidRPr="00EF413B">
        <w:rPr>
          <w:rFonts w:ascii="Times New Roman" w:hAnsi="Times New Roman" w:cs="Times New Roman"/>
          <w:color w:val="000000"/>
        </w:rPr>
        <w:t xml:space="preserve">, </w:t>
      </w:r>
      <w:r w:rsidRPr="00EF413B">
        <w:rPr>
          <w:rFonts w:ascii="Times New Roman" w:hAnsi="Times New Roman" w:cs="Times New Roman"/>
          <w:color w:val="000000"/>
        </w:rPr>
        <w:t>в рамках реалізації про</w:t>
      </w:r>
      <w:r w:rsidR="003655EC" w:rsidRPr="00EF413B">
        <w:rPr>
          <w:rFonts w:ascii="Times New Roman" w:hAnsi="Times New Roman" w:cs="Times New Roman"/>
          <w:color w:val="000000"/>
        </w:rPr>
        <w:t xml:space="preserve">грами </w:t>
      </w:r>
      <w:r w:rsidRPr="00EF413B">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C80BEC"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F413B">
              <w:rPr>
                <w:rFonts w:ascii="Times New Roman" w:hAnsi="Times New Roman" w:cs="Times New Roman"/>
                <w:color w:val="000000"/>
              </w:rPr>
              <w:t>бенефіціар</w:t>
            </w:r>
            <w:proofErr w:type="spellEnd"/>
            <w:r w:rsidRPr="00EF413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C80BEC"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F413B">
              <w:rPr>
                <w:rFonts w:ascii="Times New Roman" w:hAnsi="Times New Roman" w:cs="Times New Roman"/>
                <w:color w:val="000000"/>
              </w:rPr>
              <w:t>т.п</w:t>
            </w:r>
            <w:proofErr w:type="spellEnd"/>
            <w:r w:rsidRPr="00EF413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C80BEC"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lastRenderedPageBreak/>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F413B">
              <w:rPr>
                <w:rFonts w:ascii="Times New Roman" w:hAnsi="Times New Roman" w:cs="Times New Roman"/>
                <w:color w:val="000000"/>
              </w:rPr>
              <w:t>сприйнято</w:t>
            </w:r>
            <w:proofErr w:type="spellEnd"/>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F413B">
        <w:rPr>
          <w:rFonts w:ascii="Times New Roman" w:hAnsi="Times New Roman" w:cs="Times New Roman"/>
          <w:color w:val="000000"/>
          <w:shd w:val="clear" w:color="auto" w:fill="FFFFFF"/>
        </w:rPr>
        <w:t>субгрантів</w:t>
      </w:r>
      <w:proofErr w:type="spellEnd"/>
      <w:r w:rsidRPr="00EF413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F413B">
        <w:rPr>
          <w:rFonts w:ascii="Times New Roman" w:hAnsi="Times New Roman" w:cs="Times New Roman"/>
          <w:color w:val="000000"/>
          <w:shd w:val="clear" w:color="auto" w:fill="FFFFFF"/>
        </w:rPr>
        <w:t>усиновлювач</w:t>
      </w:r>
      <w:proofErr w:type="spellEnd"/>
      <w:r w:rsidRPr="00EF413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5C29121F"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1A699A">
        <w:rPr>
          <w:rFonts w:ascii="Times New Roman" w:hAnsi="Times New Roman"/>
          <w:b/>
          <w:bCs/>
          <w:sz w:val="24"/>
          <w:szCs w:val="24"/>
        </w:rPr>
        <w:t>5</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F413B">
        <w:rPr>
          <w:rFonts w:ascii="Times New Roman" w:hAnsi="Times New Roman" w:cs="Times New Roman"/>
          <w:b/>
          <w:bCs/>
          <w:lang w:val="uk-UA"/>
        </w:rPr>
        <w:t>The</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Global</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Fund</w:t>
      </w:r>
      <w:proofErr w:type="spellEnd"/>
    </w:p>
    <w:p w14:paraId="5F4090BB" w14:textId="70E29F94" w:rsidR="00295E76" w:rsidRPr="00EF413B" w:rsidRDefault="00295E76" w:rsidP="00305B57">
      <w:pPr>
        <w:pStyle w:val="Default"/>
        <w:ind w:left="708" w:firstLine="708"/>
        <w:rPr>
          <w:rFonts w:ascii="Times New Roman" w:hAnsi="Times New Roman" w:cs="Times New Roman"/>
          <w:lang w:val="uk-UA"/>
        </w:rPr>
      </w:pPr>
      <w:proofErr w:type="spellStart"/>
      <w:r w:rsidRPr="00EF413B">
        <w:rPr>
          <w:rFonts w:ascii="Times New Roman" w:hAnsi="Times New Roman" w:cs="Times New Roman"/>
          <w:lang w:val="uk-UA"/>
        </w:rPr>
        <w:t>To</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Fight</w:t>
      </w:r>
      <w:proofErr w:type="spellEnd"/>
      <w:r w:rsidRPr="00EF413B">
        <w:rPr>
          <w:rFonts w:ascii="Times New Roman" w:hAnsi="Times New Roman" w:cs="Times New Roman"/>
          <w:lang w:val="uk-UA"/>
        </w:rPr>
        <w:t xml:space="preserve"> </w:t>
      </w:r>
      <w:r w:rsidRPr="00EF413B">
        <w:rPr>
          <w:rFonts w:ascii="Times New Roman" w:hAnsi="Times New Roman" w:cs="Times New Roman"/>
          <w:b/>
          <w:bCs/>
          <w:lang w:val="uk-UA"/>
        </w:rPr>
        <w:t xml:space="preserve">AIDS, </w:t>
      </w:r>
      <w:proofErr w:type="spellStart"/>
      <w:r w:rsidRPr="00EF413B">
        <w:rPr>
          <w:rFonts w:ascii="Times New Roman" w:hAnsi="Times New Roman" w:cs="Times New Roman"/>
          <w:lang w:val="uk-UA"/>
        </w:rPr>
        <w:t>Tuberculosis</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and</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Malaria</w:t>
      </w:r>
      <w:proofErr w:type="spellEnd"/>
      <w:r w:rsidRPr="00EF413B">
        <w:rPr>
          <w:rFonts w:ascii="Times New Roman" w:hAnsi="Times New Roman" w:cs="Times New Roman"/>
          <w:lang w:val="uk-UA"/>
        </w:rPr>
        <w:t xml:space="preserve">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C02CA4">
      <w:pPr>
        <w:pStyle w:val="Default"/>
        <w:numPr>
          <w:ilvl w:val="0"/>
          <w:numId w:val="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F413B">
        <w:rPr>
          <w:lang w:val="uk-UA"/>
        </w:rPr>
        <w:t>закупівлями</w:t>
      </w:r>
      <w:proofErr w:type="spellEnd"/>
      <w:r w:rsidRPr="00EF413B">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F413B">
        <w:rPr>
          <w:lang w:val="uk-UA"/>
        </w:rPr>
        <w:t>закупівлях</w:t>
      </w:r>
      <w:proofErr w:type="spellEnd"/>
      <w:r w:rsidRPr="00EF413B">
        <w:rPr>
          <w:lang w:val="uk-UA"/>
        </w:rPr>
        <w:t xml:space="preserve">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F413B">
        <w:rPr>
          <w:lang w:val="uk-UA"/>
        </w:rPr>
        <w:t>зворотнього</w:t>
      </w:r>
      <w:proofErr w:type="spellEnd"/>
      <w:r w:rsidRPr="00EF413B">
        <w:rPr>
          <w:lang w:val="uk-UA"/>
        </w:rPr>
        <w:t xml:space="preserve">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C02CA4">
      <w:pPr>
        <w:pStyle w:val="Default"/>
        <w:numPr>
          <w:ilvl w:val="0"/>
          <w:numId w:val="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F413B">
        <w:rPr>
          <w:lang w:val="uk-UA"/>
        </w:rPr>
        <w:t>суб</w:t>
      </w:r>
      <w:proofErr w:type="spellEnd"/>
      <w:r w:rsidRPr="00EF413B">
        <w:rPr>
          <w:lang w:val="uk-UA"/>
        </w:rPr>
        <w:t>-реципієнтам,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w:t>
      </w:r>
      <w:proofErr w:type="spellStart"/>
      <w:r w:rsidRPr="00EF413B">
        <w:rPr>
          <w:lang w:val="uk-UA"/>
        </w:rPr>
        <w:t>суб</w:t>
      </w:r>
      <w:proofErr w:type="spellEnd"/>
      <w:r w:rsidRPr="00EF413B">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F413B">
        <w:rPr>
          <w:lang w:val="uk-UA"/>
        </w:rPr>
        <w:t>т.ч</w:t>
      </w:r>
      <w:proofErr w:type="spellEnd"/>
      <w:r w:rsidRPr="00EF413B">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C02CA4">
      <w:pPr>
        <w:pStyle w:val="Default"/>
        <w:numPr>
          <w:ilvl w:val="0"/>
          <w:numId w:val="6"/>
        </w:numPr>
        <w:jc w:val="both"/>
        <w:rPr>
          <w:b/>
          <w:lang w:val="uk-UA"/>
        </w:rPr>
      </w:pPr>
      <w:r w:rsidRPr="00EF413B">
        <w:rPr>
          <w:b/>
          <w:lang w:val="uk-UA"/>
        </w:rPr>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w:t>
      </w:r>
      <w:proofErr w:type="spellStart"/>
      <w:r w:rsidRPr="00EF413B">
        <w:rPr>
          <w:lang w:val="uk-UA"/>
        </w:rPr>
        <w:t>шахрайську,змовницьку</w:t>
      </w:r>
      <w:proofErr w:type="spellEnd"/>
      <w:r w:rsidRPr="00EF413B">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F413B">
        <w:rPr>
          <w:lang w:val="uk-UA"/>
        </w:rPr>
        <w:t>підзвітно</w:t>
      </w:r>
      <w:proofErr w:type="spellEnd"/>
      <w:r w:rsidRPr="00EF413B">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F413B">
        <w:rPr>
          <w:lang w:val="uk-UA"/>
        </w:rPr>
        <w:t>правил,встановлених</w:t>
      </w:r>
      <w:proofErr w:type="spellEnd"/>
      <w:r w:rsidRPr="00EF413B">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F413B">
        <w:rPr>
          <w:lang w:val="uk-UA"/>
        </w:rPr>
        <w:t>конкуретної</w:t>
      </w:r>
      <w:proofErr w:type="spellEnd"/>
      <w:r w:rsidRPr="00EF413B">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C02CA4">
      <w:pPr>
        <w:pStyle w:val="Default"/>
        <w:numPr>
          <w:ilvl w:val="0"/>
          <w:numId w:val="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C02CA4">
      <w:pPr>
        <w:pStyle w:val="Default"/>
        <w:numPr>
          <w:ilvl w:val="0"/>
          <w:numId w:val="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w:t>
      </w:r>
      <w:r w:rsidRPr="00EF413B">
        <w:rPr>
          <w:lang w:val="uk-UA"/>
        </w:rPr>
        <w:lastRenderedPageBreak/>
        <w:t xml:space="preserve">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C02CA4">
      <w:pPr>
        <w:pStyle w:val="Default"/>
        <w:numPr>
          <w:ilvl w:val="0"/>
          <w:numId w:val="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C02CA4">
      <w:pPr>
        <w:pStyle w:val="Default"/>
        <w:numPr>
          <w:ilvl w:val="0"/>
          <w:numId w:val="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C02CA4">
      <w:pPr>
        <w:pStyle w:val="Default"/>
        <w:numPr>
          <w:ilvl w:val="0"/>
          <w:numId w:val="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C02CA4">
      <w:pPr>
        <w:pStyle w:val="Default"/>
        <w:numPr>
          <w:ilvl w:val="0"/>
          <w:numId w:val="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C02CA4">
      <w:pPr>
        <w:pStyle w:val="Default"/>
        <w:numPr>
          <w:ilvl w:val="0"/>
          <w:numId w:val="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F413B">
        <w:rPr>
          <w:lang w:val="uk-UA"/>
        </w:rPr>
        <w:t>бенефіціаріїв</w:t>
      </w:r>
      <w:proofErr w:type="spellEnd"/>
      <w:r w:rsidRPr="00EF413B">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F413B">
        <w:rPr>
          <w:lang w:val="uk-UA"/>
        </w:rPr>
        <w:t>закупівлями</w:t>
      </w:r>
      <w:proofErr w:type="spellEnd"/>
      <w:r w:rsidRPr="00EF413B">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C02CA4">
      <w:pPr>
        <w:pStyle w:val="Default"/>
        <w:numPr>
          <w:ilvl w:val="0"/>
          <w:numId w:val="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C02CA4">
      <w:pPr>
        <w:pStyle w:val="Default"/>
        <w:numPr>
          <w:ilvl w:val="0"/>
          <w:numId w:val="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 xml:space="preserve">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w:t>
      </w:r>
      <w:r w:rsidRPr="00EF413B">
        <w:rPr>
          <w:lang w:val="uk-UA"/>
        </w:rPr>
        <w:lastRenderedPageBreak/>
        <w:t>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C02CA4">
      <w:pPr>
        <w:pStyle w:val="Default"/>
        <w:numPr>
          <w:ilvl w:val="0"/>
          <w:numId w:val="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C02CA4">
      <w:pPr>
        <w:pStyle w:val="Default"/>
        <w:numPr>
          <w:ilvl w:val="0"/>
          <w:numId w:val="1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C02CA4">
      <w:pPr>
        <w:pStyle w:val="Default"/>
        <w:numPr>
          <w:ilvl w:val="0"/>
          <w:numId w:val="10"/>
        </w:numPr>
        <w:jc w:val="both"/>
        <w:rPr>
          <w:lang w:val="uk-UA"/>
        </w:rPr>
      </w:pPr>
      <w:r w:rsidRPr="00EF413B">
        <w:rPr>
          <w:lang w:val="uk-UA"/>
        </w:rPr>
        <w:t xml:space="preserve">утримання від діяльності або участі в процесах порушення прав людини; </w:t>
      </w:r>
    </w:p>
    <w:p w14:paraId="218FBD02" w14:textId="77777777" w:rsidR="00EF413B" w:rsidRPr="00EF413B" w:rsidRDefault="00EF413B" w:rsidP="00C02CA4">
      <w:pPr>
        <w:pStyle w:val="Default"/>
        <w:numPr>
          <w:ilvl w:val="0"/>
          <w:numId w:val="1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зі скасування дитячої праці; </w:t>
      </w:r>
    </w:p>
    <w:p w14:paraId="3FD2DAE0"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C02CA4">
      <w:pPr>
        <w:pStyle w:val="Default"/>
        <w:numPr>
          <w:ilvl w:val="0"/>
          <w:numId w:val="1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C02CA4">
      <w:pPr>
        <w:pStyle w:val="Default"/>
        <w:numPr>
          <w:ilvl w:val="0"/>
          <w:numId w:val="6"/>
        </w:numPr>
        <w:jc w:val="both"/>
        <w:rPr>
          <w:b/>
          <w:lang w:val="uk-UA"/>
        </w:rPr>
      </w:pPr>
      <w:r w:rsidRPr="00EF413B">
        <w:rPr>
          <w:b/>
          <w:lang w:val="uk-UA"/>
        </w:rPr>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C02CA4">
      <w:pPr>
        <w:pStyle w:val="Default"/>
        <w:numPr>
          <w:ilvl w:val="0"/>
          <w:numId w:val="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C02CA4">
      <w:pPr>
        <w:pStyle w:val="Default"/>
        <w:numPr>
          <w:ilvl w:val="0"/>
          <w:numId w:val="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C02CA4">
      <w:pPr>
        <w:pStyle w:val="Default"/>
        <w:numPr>
          <w:ilvl w:val="0"/>
          <w:numId w:val="7"/>
        </w:numPr>
        <w:jc w:val="both"/>
        <w:rPr>
          <w:color w:val="auto"/>
          <w:lang w:val="uk-UA"/>
        </w:rPr>
      </w:pPr>
      <w:r w:rsidRPr="00EF413B">
        <w:rPr>
          <w:color w:val="auto"/>
          <w:lang w:val="uk-UA"/>
        </w:rPr>
        <w:lastRenderedPageBreak/>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C02CA4">
      <w:pPr>
        <w:pStyle w:val="Default"/>
        <w:numPr>
          <w:ilvl w:val="0"/>
          <w:numId w:val="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C02CA4">
      <w:pPr>
        <w:pStyle w:val="Default"/>
        <w:numPr>
          <w:ilvl w:val="0"/>
          <w:numId w:val="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C02CA4">
      <w:pPr>
        <w:pStyle w:val="Default"/>
        <w:numPr>
          <w:ilvl w:val="0"/>
          <w:numId w:val="7"/>
        </w:numPr>
        <w:jc w:val="both"/>
        <w:rPr>
          <w:color w:val="auto"/>
          <w:lang w:val="uk-UA"/>
        </w:rPr>
      </w:pPr>
      <w:r w:rsidRPr="00EF413B">
        <w:rPr>
          <w:color w:val="auto"/>
          <w:lang w:val="uk-UA"/>
        </w:rPr>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C02CA4">
      <w:pPr>
        <w:pStyle w:val="Default"/>
        <w:numPr>
          <w:ilvl w:val="0"/>
          <w:numId w:val="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C02CA4">
      <w:pPr>
        <w:pStyle w:val="Default"/>
        <w:numPr>
          <w:ilvl w:val="0"/>
          <w:numId w:val="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91269604">
    <w:abstractNumId w:val="6"/>
  </w:num>
  <w:num w:numId="2" w16cid:durableId="492643909">
    <w:abstractNumId w:val="7"/>
  </w:num>
  <w:num w:numId="3" w16cid:durableId="727457636">
    <w:abstractNumId w:val="5"/>
  </w:num>
  <w:num w:numId="4" w16cid:durableId="153687389">
    <w:abstractNumId w:val="4"/>
  </w:num>
  <w:num w:numId="5" w16cid:durableId="399640546">
    <w:abstractNumId w:val="9"/>
  </w:num>
  <w:num w:numId="6" w16cid:durableId="633995546">
    <w:abstractNumId w:val="0"/>
  </w:num>
  <w:num w:numId="7" w16cid:durableId="1904876004">
    <w:abstractNumId w:val="1"/>
  </w:num>
  <w:num w:numId="8" w16cid:durableId="10881782">
    <w:abstractNumId w:val="8"/>
  </w:num>
  <w:num w:numId="9" w16cid:durableId="611859278">
    <w:abstractNumId w:val="3"/>
  </w:num>
  <w:num w:numId="10" w16cid:durableId="1412191379">
    <w:abstractNumId w:val="2"/>
  </w:num>
  <w:num w:numId="11" w16cid:durableId="43255170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0578"/>
    <w:rsid w:val="000B15A4"/>
    <w:rsid w:val="000B3B18"/>
    <w:rsid w:val="000B403E"/>
    <w:rsid w:val="000B460B"/>
    <w:rsid w:val="000B4DC9"/>
    <w:rsid w:val="000B558F"/>
    <w:rsid w:val="000B685D"/>
    <w:rsid w:val="000B7119"/>
    <w:rsid w:val="000C06A9"/>
    <w:rsid w:val="000C1E83"/>
    <w:rsid w:val="000C1FD1"/>
    <w:rsid w:val="000C3321"/>
    <w:rsid w:val="000C41D7"/>
    <w:rsid w:val="000C68C8"/>
    <w:rsid w:val="000C7A3A"/>
    <w:rsid w:val="000D0495"/>
    <w:rsid w:val="000E0958"/>
    <w:rsid w:val="000E2C1C"/>
    <w:rsid w:val="000E4C5A"/>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373A"/>
    <w:rsid w:val="00164BA2"/>
    <w:rsid w:val="00167E5B"/>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699A"/>
    <w:rsid w:val="001A7FD9"/>
    <w:rsid w:val="001B14FA"/>
    <w:rsid w:val="001B2299"/>
    <w:rsid w:val="001B3BE5"/>
    <w:rsid w:val="001B63CA"/>
    <w:rsid w:val="001C29E4"/>
    <w:rsid w:val="001C2CBE"/>
    <w:rsid w:val="001C44B5"/>
    <w:rsid w:val="001C5F40"/>
    <w:rsid w:val="001C6FE2"/>
    <w:rsid w:val="001D17AC"/>
    <w:rsid w:val="001D28DA"/>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376EC"/>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0E24"/>
    <w:rsid w:val="002923C0"/>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19B0"/>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7F1"/>
    <w:rsid w:val="00327D39"/>
    <w:rsid w:val="00330BF0"/>
    <w:rsid w:val="00331128"/>
    <w:rsid w:val="00332350"/>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2B53"/>
    <w:rsid w:val="003737E1"/>
    <w:rsid w:val="00373D3D"/>
    <w:rsid w:val="0037542B"/>
    <w:rsid w:val="003846F2"/>
    <w:rsid w:val="003854F1"/>
    <w:rsid w:val="00385B31"/>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1BC"/>
    <w:rsid w:val="003E5F3E"/>
    <w:rsid w:val="003E65CD"/>
    <w:rsid w:val="003F15EA"/>
    <w:rsid w:val="003F39B1"/>
    <w:rsid w:val="003F5DC2"/>
    <w:rsid w:val="003F7094"/>
    <w:rsid w:val="00404D79"/>
    <w:rsid w:val="00412E20"/>
    <w:rsid w:val="0041482B"/>
    <w:rsid w:val="00414EA3"/>
    <w:rsid w:val="004151A0"/>
    <w:rsid w:val="00415819"/>
    <w:rsid w:val="00416097"/>
    <w:rsid w:val="004174EB"/>
    <w:rsid w:val="00417D36"/>
    <w:rsid w:val="004221F2"/>
    <w:rsid w:val="00422D6A"/>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0B26"/>
    <w:rsid w:val="004F2490"/>
    <w:rsid w:val="004F3233"/>
    <w:rsid w:val="004F343D"/>
    <w:rsid w:val="004F438D"/>
    <w:rsid w:val="004F4DB5"/>
    <w:rsid w:val="004F5C7E"/>
    <w:rsid w:val="0050190E"/>
    <w:rsid w:val="005028B6"/>
    <w:rsid w:val="0050503F"/>
    <w:rsid w:val="005062F4"/>
    <w:rsid w:val="00515E27"/>
    <w:rsid w:val="00522953"/>
    <w:rsid w:val="00522CE8"/>
    <w:rsid w:val="0052568D"/>
    <w:rsid w:val="00525874"/>
    <w:rsid w:val="00525D5A"/>
    <w:rsid w:val="0053258B"/>
    <w:rsid w:val="005325E1"/>
    <w:rsid w:val="0053522E"/>
    <w:rsid w:val="00536302"/>
    <w:rsid w:val="005378A4"/>
    <w:rsid w:val="00537AB7"/>
    <w:rsid w:val="00540F22"/>
    <w:rsid w:val="00541485"/>
    <w:rsid w:val="00544103"/>
    <w:rsid w:val="00545B9A"/>
    <w:rsid w:val="005479BC"/>
    <w:rsid w:val="00547F82"/>
    <w:rsid w:val="00555850"/>
    <w:rsid w:val="00556018"/>
    <w:rsid w:val="005566F8"/>
    <w:rsid w:val="00560175"/>
    <w:rsid w:val="005605CE"/>
    <w:rsid w:val="005623E6"/>
    <w:rsid w:val="005632DB"/>
    <w:rsid w:val="00563645"/>
    <w:rsid w:val="00564BC4"/>
    <w:rsid w:val="00565AFC"/>
    <w:rsid w:val="00566729"/>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1F4"/>
    <w:rsid w:val="005C22EB"/>
    <w:rsid w:val="005C4373"/>
    <w:rsid w:val="005C4F06"/>
    <w:rsid w:val="005C5EA1"/>
    <w:rsid w:val="005C6EDB"/>
    <w:rsid w:val="005D29D6"/>
    <w:rsid w:val="005D2F2A"/>
    <w:rsid w:val="005D7120"/>
    <w:rsid w:val="005E732A"/>
    <w:rsid w:val="005F1A39"/>
    <w:rsid w:val="005F2BB6"/>
    <w:rsid w:val="005F698C"/>
    <w:rsid w:val="00604064"/>
    <w:rsid w:val="00612759"/>
    <w:rsid w:val="00613EEB"/>
    <w:rsid w:val="00614337"/>
    <w:rsid w:val="00614832"/>
    <w:rsid w:val="00616355"/>
    <w:rsid w:val="0062117F"/>
    <w:rsid w:val="00622221"/>
    <w:rsid w:val="006246F5"/>
    <w:rsid w:val="00625C2F"/>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6DD"/>
    <w:rsid w:val="00663E3D"/>
    <w:rsid w:val="00665E03"/>
    <w:rsid w:val="006666E6"/>
    <w:rsid w:val="00672827"/>
    <w:rsid w:val="006732DC"/>
    <w:rsid w:val="00676C62"/>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5031"/>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5C90"/>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60"/>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E7F75"/>
    <w:rsid w:val="007F173C"/>
    <w:rsid w:val="007F2DC4"/>
    <w:rsid w:val="007F2DED"/>
    <w:rsid w:val="007F41AC"/>
    <w:rsid w:val="007F471B"/>
    <w:rsid w:val="007F58A6"/>
    <w:rsid w:val="007F5AC8"/>
    <w:rsid w:val="007F7A68"/>
    <w:rsid w:val="00800E12"/>
    <w:rsid w:val="008020C8"/>
    <w:rsid w:val="008040EC"/>
    <w:rsid w:val="00804119"/>
    <w:rsid w:val="00806758"/>
    <w:rsid w:val="008120D7"/>
    <w:rsid w:val="008128CF"/>
    <w:rsid w:val="008146C8"/>
    <w:rsid w:val="00820379"/>
    <w:rsid w:val="00823C46"/>
    <w:rsid w:val="00825308"/>
    <w:rsid w:val="008263F6"/>
    <w:rsid w:val="00830AE7"/>
    <w:rsid w:val="0083162E"/>
    <w:rsid w:val="00835840"/>
    <w:rsid w:val="008358CE"/>
    <w:rsid w:val="008366C1"/>
    <w:rsid w:val="00837283"/>
    <w:rsid w:val="00837E6E"/>
    <w:rsid w:val="00842A7E"/>
    <w:rsid w:val="0084333D"/>
    <w:rsid w:val="00845371"/>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123"/>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0205"/>
    <w:rsid w:val="008E15A7"/>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310C"/>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3103"/>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234B"/>
    <w:rsid w:val="00A94049"/>
    <w:rsid w:val="00A957D0"/>
    <w:rsid w:val="00A964C7"/>
    <w:rsid w:val="00AA006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4304"/>
    <w:rsid w:val="00B167CE"/>
    <w:rsid w:val="00B17304"/>
    <w:rsid w:val="00B20389"/>
    <w:rsid w:val="00B250E7"/>
    <w:rsid w:val="00B27F3F"/>
    <w:rsid w:val="00B3113D"/>
    <w:rsid w:val="00B338C5"/>
    <w:rsid w:val="00B345FB"/>
    <w:rsid w:val="00B34AE9"/>
    <w:rsid w:val="00B34F56"/>
    <w:rsid w:val="00B36E88"/>
    <w:rsid w:val="00B37D4A"/>
    <w:rsid w:val="00B40E1A"/>
    <w:rsid w:val="00B40EE0"/>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1B00"/>
    <w:rsid w:val="00BB321E"/>
    <w:rsid w:val="00BB6E1F"/>
    <w:rsid w:val="00BB757A"/>
    <w:rsid w:val="00BB79B3"/>
    <w:rsid w:val="00BC08AD"/>
    <w:rsid w:val="00BC3B30"/>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1090"/>
    <w:rsid w:val="00C5734C"/>
    <w:rsid w:val="00C57717"/>
    <w:rsid w:val="00C60740"/>
    <w:rsid w:val="00C63BB6"/>
    <w:rsid w:val="00C63C68"/>
    <w:rsid w:val="00C64754"/>
    <w:rsid w:val="00C64996"/>
    <w:rsid w:val="00C65E6E"/>
    <w:rsid w:val="00C66CF2"/>
    <w:rsid w:val="00C731F2"/>
    <w:rsid w:val="00C73703"/>
    <w:rsid w:val="00C73FCD"/>
    <w:rsid w:val="00C7689D"/>
    <w:rsid w:val="00C7788D"/>
    <w:rsid w:val="00C80A2C"/>
    <w:rsid w:val="00C80BEC"/>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0CC3"/>
    <w:rsid w:val="00CE130B"/>
    <w:rsid w:val="00CE16F1"/>
    <w:rsid w:val="00CE720B"/>
    <w:rsid w:val="00CF1143"/>
    <w:rsid w:val="00CF3955"/>
    <w:rsid w:val="00CF49C5"/>
    <w:rsid w:val="00CF4BDC"/>
    <w:rsid w:val="00CF58CC"/>
    <w:rsid w:val="00D03D1E"/>
    <w:rsid w:val="00D046CF"/>
    <w:rsid w:val="00D05571"/>
    <w:rsid w:val="00D059E8"/>
    <w:rsid w:val="00D05D6D"/>
    <w:rsid w:val="00D10972"/>
    <w:rsid w:val="00D111BF"/>
    <w:rsid w:val="00D129D5"/>
    <w:rsid w:val="00D13D23"/>
    <w:rsid w:val="00D1591D"/>
    <w:rsid w:val="00D16160"/>
    <w:rsid w:val="00D169FE"/>
    <w:rsid w:val="00D170B0"/>
    <w:rsid w:val="00D175D7"/>
    <w:rsid w:val="00D17C5F"/>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53FF8"/>
    <w:rsid w:val="00D607E9"/>
    <w:rsid w:val="00D628B6"/>
    <w:rsid w:val="00D638FA"/>
    <w:rsid w:val="00D65FFF"/>
    <w:rsid w:val="00D761F1"/>
    <w:rsid w:val="00D76C6C"/>
    <w:rsid w:val="00D8148F"/>
    <w:rsid w:val="00D819A7"/>
    <w:rsid w:val="00D81C58"/>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C4A69"/>
    <w:rsid w:val="00DD02BF"/>
    <w:rsid w:val="00DD1743"/>
    <w:rsid w:val="00DD2659"/>
    <w:rsid w:val="00DD31AF"/>
    <w:rsid w:val="00DD5716"/>
    <w:rsid w:val="00DE216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5CC2"/>
    <w:rsid w:val="00E572F8"/>
    <w:rsid w:val="00E6070F"/>
    <w:rsid w:val="00E656A3"/>
    <w:rsid w:val="00E65C2D"/>
    <w:rsid w:val="00E67197"/>
    <w:rsid w:val="00E70D6C"/>
    <w:rsid w:val="00E710A8"/>
    <w:rsid w:val="00E71E1B"/>
    <w:rsid w:val="00E73610"/>
    <w:rsid w:val="00E80A43"/>
    <w:rsid w:val="00E82631"/>
    <w:rsid w:val="00E826A5"/>
    <w:rsid w:val="00E85232"/>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4D90"/>
    <w:rsid w:val="00ED589A"/>
    <w:rsid w:val="00EE19CD"/>
    <w:rsid w:val="00EE3210"/>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3B9"/>
    <w:rsid w:val="00F2543C"/>
    <w:rsid w:val="00F25464"/>
    <w:rsid w:val="00F2691F"/>
    <w:rsid w:val="00F26C63"/>
    <w:rsid w:val="00F31A29"/>
    <w:rsid w:val="00F33A5A"/>
    <w:rsid w:val="00F35B3D"/>
    <w:rsid w:val="00F3734F"/>
    <w:rsid w:val="00F37F66"/>
    <w:rsid w:val="00F40F64"/>
    <w:rsid w:val="00F41354"/>
    <w:rsid w:val="00F41492"/>
    <w:rsid w:val="00F43F7E"/>
    <w:rsid w:val="00F46FE5"/>
    <w:rsid w:val="00F5048A"/>
    <w:rsid w:val="00F51647"/>
    <w:rsid w:val="00F5350F"/>
    <w:rsid w:val="00F545A0"/>
    <w:rsid w:val="00F564C0"/>
    <w:rsid w:val="00F61143"/>
    <w:rsid w:val="00F62E1B"/>
    <w:rsid w:val="00F67792"/>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D74DE"/>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B2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F3-213A-4E3F-9EC0-2A330EE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26383</Words>
  <Characters>15039</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Олег Корж</cp:lastModifiedBy>
  <cp:revision>31</cp:revision>
  <cp:lastPrinted>2022-02-22T07:16:00Z</cp:lastPrinted>
  <dcterms:created xsi:type="dcterms:W3CDTF">2023-10-23T08:44:00Z</dcterms:created>
  <dcterms:modified xsi:type="dcterms:W3CDTF">2023-10-23T09:12:00Z</dcterms:modified>
</cp:coreProperties>
</file>