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>
        <w:rPr>
          <w:rFonts w:ascii="Calibri" w:hAnsi="Calibri" w:cs="Arial"/>
          <w:b/>
          <w:bCs/>
          <w:color w:val="000000"/>
          <w:lang w:val="uk-UA"/>
        </w:rPr>
        <w:t>Біолога</w:t>
      </w:r>
      <w:r w:rsidRPr="004065E2">
        <w:rPr>
          <w:rFonts w:ascii="Calibri" w:hAnsi="Calibri"/>
          <w:color w:val="000000"/>
          <w:lang w:val="uk-UA"/>
        </w:rPr>
        <w:t xml:space="preserve"> 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Референс-лабораторії</w:t>
      </w:r>
      <w:proofErr w:type="spellEnd"/>
      <w:r w:rsidRPr="004065E2">
        <w:rPr>
          <w:rFonts w:ascii="Calibri" w:hAnsi="Calibri"/>
          <w:b/>
          <w:color w:val="000000"/>
          <w:lang w:val="uk-UA"/>
        </w:rPr>
        <w:t xml:space="preserve"> з діагностики ВІЛ/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СНІДу</w:t>
      </w:r>
      <w:proofErr w:type="spellEnd"/>
      <w:r w:rsidRPr="004065E2">
        <w:rPr>
          <w:rFonts w:ascii="Calibri" w:hAnsi="Calibri"/>
          <w:b/>
          <w:color w:val="000000"/>
          <w:lang w:val="uk-UA"/>
        </w:rPr>
        <w:t xml:space="preserve">, вірусологічних та особливо небезпечних 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патогенів</w:t>
      </w:r>
      <w:proofErr w:type="spellEnd"/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>
        <w:rPr>
          <w:rFonts w:ascii="Calibri" w:eastAsia="Calibri" w:hAnsi="Calibri"/>
          <w:lang w:val="uk-UA" w:eastAsia="en-US"/>
        </w:rPr>
        <w:t>Біолог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Pr="004065E2">
        <w:rPr>
          <w:rFonts w:ascii="Calibri" w:eastAsia="Calibri" w:hAnsi="Calibri" w:cs="Arial"/>
          <w:bCs/>
          <w:lang w:val="uk-UA" w:eastAsia="en-US"/>
        </w:rPr>
        <w:t>м. Київ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Pr="004065E2">
        <w:rPr>
          <w:rFonts w:ascii="Calibri" w:eastAsia="Calibri" w:hAnsi="Calibri" w:cs="Arial"/>
          <w:lang w:val="uk-UA" w:eastAsia="en-US"/>
        </w:rPr>
        <w:t>повна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cоціально-небезпечні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полімеразної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A75764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та секвенування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геному.</w:t>
      </w:r>
    </w:p>
    <w:p w:rsidR="000E716C" w:rsidRPr="00DB44D3" w:rsidRDefault="00DB44D3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філогенетичного аналізу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генетичних послідовностей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E716C" w:rsidRPr="00DB44D3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будови і функцій білків та нуклеїнових кислот.</w:t>
      </w:r>
    </w:p>
    <w:p w:rsidR="000E716C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механізмів зберігання, передачі і реалізації генетичної інформації.</w:t>
      </w:r>
    </w:p>
    <w:p w:rsidR="004723AB" w:rsidRPr="00DB44D3" w:rsidRDefault="004723A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Адаптація та розробка нових методик досліджень із застосуванням молекулярних методів.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 генотипування ВІЛ,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ВІЛ/СНІДу</w:t>
      </w:r>
      <w:r w:rsidR="004723AB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0E716C" w:rsidRPr="00DB44D3" w:rsidRDefault="000E716C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Планування діяльності референс-лабораторії з діагностики ВІЛ/СНІДу, аналіз показників її діяльності.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lastRenderedPageBreak/>
        <w:t xml:space="preserve">Участь у підготовці спеціалістів </w:t>
      </w:r>
      <w:r w:rsidR="004723AB">
        <w:rPr>
          <w:sz w:val="24"/>
          <w:szCs w:val="24"/>
          <w:lang w:val="uk-UA"/>
        </w:rPr>
        <w:t>і</w:t>
      </w:r>
      <w:r w:rsidRPr="00DB44D3">
        <w:rPr>
          <w:sz w:val="24"/>
          <w:szCs w:val="24"/>
          <w:lang w:val="uk-UA"/>
        </w:rPr>
        <w:t xml:space="preserve">з сучасних </w:t>
      </w:r>
      <w:r w:rsidR="00A75764" w:rsidRPr="00DB44D3">
        <w:rPr>
          <w:sz w:val="24"/>
          <w:szCs w:val="24"/>
          <w:lang w:val="uk-UA"/>
        </w:rPr>
        <w:t xml:space="preserve">молекулярних </w:t>
      </w:r>
      <w:r w:rsidRPr="00DB44D3">
        <w:rPr>
          <w:sz w:val="24"/>
          <w:szCs w:val="24"/>
          <w:lang w:val="uk-UA"/>
        </w:rPr>
        <w:t>методів діагностики інфекцій</w:t>
      </w:r>
      <w:r w:rsidR="00A75764" w:rsidRPr="00DB44D3">
        <w:rPr>
          <w:sz w:val="24"/>
          <w:szCs w:val="24"/>
          <w:lang w:val="uk-UA"/>
        </w:rPr>
        <w:t xml:space="preserve"> різної етіології</w:t>
      </w:r>
      <w:r w:rsidRPr="00DB44D3"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впровадженн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Національної </w:t>
      </w:r>
      <w:r>
        <w:rPr>
          <w:sz w:val="24"/>
          <w:szCs w:val="24"/>
          <w:lang w:val="uk-UA"/>
        </w:rPr>
        <w:t>концепції</w:t>
      </w:r>
      <w:r w:rsidRPr="003965A7">
        <w:rPr>
          <w:sz w:val="24"/>
          <w:szCs w:val="24"/>
          <w:lang w:val="uk-UA"/>
        </w:rPr>
        <w:t xml:space="preserve"> з резистентності ВІЛ</w:t>
      </w:r>
      <w:r w:rsidR="0018636B">
        <w:rPr>
          <w:sz w:val="24"/>
          <w:szCs w:val="24"/>
          <w:lang w:val="uk-UA"/>
        </w:rPr>
        <w:t xml:space="preserve"> в Україні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щодо пацієнт</w:t>
      </w:r>
      <w:r w:rsidR="00D87CF8" w:rsidRPr="004065E2">
        <w:rPr>
          <w:sz w:val="24"/>
          <w:szCs w:val="24"/>
          <w:lang w:val="uk-UA"/>
        </w:rPr>
        <w:t>-</w:t>
      </w:r>
      <w:r w:rsidRPr="003965A7">
        <w:rPr>
          <w:sz w:val="24"/>
          <w:szCs w:val="24"/>
          <w:lang w:val="uk-UA"/>
        </w:rPr>
        <w:t xml:space="preserve">орієнтованого </w:t>
      </w:r>
      <w:r w:rsidR="00D87CF8">
        <w:rPr>
          <w:sz w:val="24"/>
          <w:szCs w:val="24"/>
          <w:lang w:val="uk-UA"/>
        </w:rPr>
        <w:t xml:space="preserve">циклічного </w:t>
      </w:r>
      <w:r w:rsidRPr="003965A7">
        <w:rPr>
          <w:sz w:val="24"/>
          <w:szCs w:val="24"/>
          <w:lang w:val="uk-UA"/>
        </w:rPr>
        <w:t>моніторингу набутої медикаментозної стійкості ВІЛ до АРВ препаратів</w:t>
      </w:r>
      <w:r w:rsidR="00D87CF8">
        <w:rPr>
          <w:sz w:val="24"/>
          <w:szCs w:val="24"/>
          <w:lang w:val="uk-UA"/>
        </w:rPr>
        <w:t xml:space="preserve"> (</w:t>
      </w:r>
      <w:r w:rsidR="00D87CF8">
        <w:rPr>
          <w:sz w:val="24"/>
          <w:szCs w:val="24"/>
          <w:lang w:val="en-US"/>
        </w:rPr>
        <w:t>CADRE</w:t>
      </w:r>
      <w:r w:rsidR="00D87CF8" w:rsidRPr="004065E2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D87CF8" w:rsidRDefault="00D87CF8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proofErr w:type="spellStart"/>
      <w:r>
        <w:rPr>
          <w:sz w:val="24"/>
          <w:szCs w:val="24"/>
          <w:lang w:val="uk-UA"/>
        </w:rPr>
        <w:t>секвенуванні</w:t>
      </w:r>
      <w:proofErr w:type="spellEnd"/>
      <w:r>
        <w:rPr>
          <w:sz w:val="24"/>
          <w:szCs w:val="24"/>
          <w:lang w:val="uk-UA"/>
        </w:rPr>
        <w:t xml:space="preserve"> геному ВІЛ у зразках крові, відібраних в рамках досліджень </w:t>
      </w:r>
      <w:r>
        <w:rPr>
          <w:sz w:val="24"/>
          <w:szCs w:val="24"/>
          <w:lang w:val="en-US"/>
        </w:rPr>
        <w:t>CADRE</w:t>
      </w:r>
      <w:r w:rsidRPr="004065E2">
        <w:rPr>
          <w:sz w:val="24"/>
          <w:szCs w:val="24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підтримці </w:t>
      </w:r>
      <w:r w:rsidRPr="003965A7">
        <w:rPr>
          <w:sz w:val="24"/>
          <w:szCs w:val="24"/>
          <w:lang w:val="uk-UA"/>
        </w:rPr>
        <w:t>функціонування національної робочої групи з питань резистентності ВІЛ до АРВ препаратів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робочих зустрічей, круглих столів, семінарів, тренінгів, нарад, конференцій</w:t>
      </w:r>
      <w:r>
        <w:rPr>
          <w:sz w:val="24"/>
          <w:szCs w:val="24"/>
          <w:lang w:val="uk-UA"/>
        </w:rPr>
        <w:t xml:space="preserve"> з резистентності ВІЛ до АРВ препаратів.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</w:t>
      </w:r>
      <w:r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DB44D3" w:rsidRDefault="00F722D8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 w:rsidRPr="00DB44D3">
        <w:rPr>
          <w:rFonts w:asciiTheme="minorHAnsi" w:eastAsia="Calibri" w:hAnsiTheme="minorHAnsi" w:cstheme="minorHAnsi"/>
          <w:lang w:val="uk-UA" w:eastAsia="en-US"/>
        </w:rPr>
        <w:t>П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овна вища 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>біологічна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або 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>
        <w:rPr>
          <w:rFonts w:asciiTheme="minorHAnsi" w:eastAsia="Calibri" w:hAnsiTheme="minorHAnsi" w:cstheme="minorHAnsi"/>
          <w:lang w:val="uk-UA" w:eastAsia="en-US"/>
        </w:rPr>
        <w:t>/або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однією із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спеціальн</w:t>
      </w:r>
      <w:r w:rsidR="004723AB">
        <w:rPr>
          <w:rFonts w:asciiTheme="minorHAnsi" w:eastAsia="Calibri" w:hAnsiTheme="minorHAnsi" w:cstheme="minorHAnsi"/>
          <w:lang w:val="uk-UA" w:eastAsia="en-US"/>
        </w:rPr>
        <w:t>остей - «Мікробіологія», «Вірусологія» або «Бактеріологія»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:rsidR="002E536A" w:rsidRPr="00DB44D3" w:rsidRDefault="002E536A" w:rsidP="002E536A">
      <w:pPr>
        <w:pStyle w:val="a3"/>
        <w:numPr>
          <w:ilvl w:val="0"/>
          <w:numId w:val="14"/>
        </w:numPr>
        <w:ind w:left="709" w:right="5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полімеразної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, секвенування геному).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DB44D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11091">
        <w:rPr>
          <w:rFonts w:asciiTheme="minorHAnsi" w:hAnsiTheme="minorHAnsi" w:cstheme="minorHAnsi"/>
          <w:b/>
          <w:lang w:val="uk-UA"/>
        </w:rPr>
        <w:t>«</w:t>
      </w:r>
      <w:r w:rsidR="00511091" w:rsidRPr="00511091">
        <w:rPr>
          <w:rFonts w:asciiTheme="minorHAnsi" w:hAnsiTheme="minorHAnsi" w:cstheme="minorHAnsi"/>
          <w:b/>
          <w:lang w:val="uk-UA"/>
        </w:rPr>
        <w:t>120</w:t>
      </w:r>
      <w:r w:rsidRPr="00511091">
        <w:rPr>
          <w:rFonts w:asciiTheme="minorHAnsi" w:hAnsiTheme="minorHAnsi" w:cstheme="minorHAnsi"/>
          <w:b/>
          <w:lang w:val="uk-UA"/>
        </w:rPr>
        <w:t xml:space="preserve">-2022 – Біолог </w:t>
      </w:r>
      <w:proofErr w:type="spellStart"/>
      <w:r w:rsidRPr="00511091">
        <w:rPr>
          <w:rFonts w:asciiTheme="minorHAnsi" w:hAnsiTheme="minorHAnsi" w:cstheme="minorHAnsi"/>
          <w:b/>
          <w:lang w:val="uk-UA"/>
        </w:rPr>
        <w:t>Референс-лабораторії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 xml:space="preserve"> з діагностики ВІЛ/</w:t>
      </w:r>
      <w:proofErr w:type="spellStart"/>
      <w:r w:rsidRPr="00511091">
        <w:rPr>
          <w:rFonts w:asciiTheme="minorHAnsi" w:hAnsiTheme="minorHAnsi" w:cstheme="minorHAnsi"/>
          <w:b/>
          <w:lang w:val="uk-UA"/>
        </w:rPr>
        <w:t>СНІДу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 xml:space="preserve">, вірусологічних та особливо небезпечних </w:t>
      </w:r>
      <w:proofErr w:type="spellStart"/>
      <w:r w:rsidRPr="00511091">
        <w:rPr>
          <w:rFonts w:asciiTheme="minorHAnsi" w:hAnsiTheme="minorHAnsi" w:cstheme="minorHAnsi"/>
          <w:b/>
          <w:lang w:val="uk-UA"/>
        </w:rPr>
        <w:t>патогенів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>».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bookmarkStart w:id="0" w:name="_GoBack"/>
      <w:bookmarkEnd w:id="0"/>
      <w:r w:rsidR="00511091">
        <w:rPr>
          <w:rFonts w:asciiTheme="minorHAnsi" w:hAnsiTheme="minorHAnsi" w:cstheme="minorHAnsi"/>
          <w:b/>
          <w:lang w:val="uk-UA"/>
        </w:rPr>
        <w:t>08 червня</w:t>
      </w:r>
      <w:r w:rsidRPr="00511091">
        <w:rPr>
          <w:rFonts w:asciiTheme="minorHAnsi" w:hAnsiTheme="minorHAnsi" w:cstheme="minorHAnsi"/>
          <w:b/>
          <w:lang w:val="uk-UA"/>
        </w:rPr>
        <w:t xml:space="preserve"> 2022 року</w:t>
      </w:r>
      <w:r w:rsidRPr="004065E2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B0A04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4591F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4E5E"/>
    <w:rsid w:val="00E77A4F"/>
    <w:rsid w:val="00EB60E5"/>
    <w:rsid w:val="00ED35D2"/>
    <w:rsid w:val="00EF03AD"/>
    <w:rsid w:val="00EF328F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5BE6-C9A5-4519-B001-1BA1AE97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2017-08-19T07:19:00Z</cp:lastPrinted>
  <dcterms:created xsi:type="dcterms:W3CDTF">2022-05-18T13:17:00Z</dcterms:created>
  <dcterms:modified xsi:type="dcterms:W3CDTF">2022-05-18T13:17:00Z</dcterms:modified>
</cp:coreProperties>
</file>