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2E5277" w:rsidRDefault="007B3FC9" w:rsidP="007B3FC9">
      <w:pPr>
        <w:rPr>
          <w:rFonts w:asciiTheme="minorHAnsi" w:hAnsiTheme="minorHAnsi" w:cs="Arial"/>
          <w:b/>
          <w:bCs/>
          <w:color w:val="000000"/>
          <w:szCs w:val="24"/>
        </w:rPr>
      </w:pPr>
      <w:r w:rsidRPr="002E5277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4" w:rsidRPr="002E5277" w:rsidRDefault="00FA26ED" w:rsidP="00480BD4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E527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2E5277">
        <w:rPr>
          <w:rFonts w:asciiTheme="minorHAnsi" w:hAnsiTheme="minorHAnsi" w:cs="Arial"/>
          <w:b/>
          <w:bCs/>
          <w:color w:val="000000"/>
          <w:szCs w:val="24"/>
        </w:rPr>
        <w:br/>
      </w:r>
      <w:r w:rsidR="00480BD4" w:rsidRPr="002E5277">
        <w:rPr>
          <w:rFonts w:asciiTheme="minorHAnsi" w:hAnsiTheme="minorHAnsi" w:cs="Arial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2E5277">
        <w:rPr>
          <w:rFonts w:asciiTheme="minorHAnsi" w:hAnsiTheme="minorHAnsi" w:cs="Arial"/>
          <w:b/>
          <w:i/>
          <w:szCs w:val="24"/>
          <w:lang w:val="ru-RU"/>
        </w:rPr>
        <w:t xml:space="preserve">  </w:t>
      </w:r>
      <w:r w:rsidR="00480BD4" w:rsidRPr="002E5277">
        <w:rPr>
          <w:rFonts w:asciiTheme="minorHAnsi" w:hAnsiTheme="minorHAnsi" w:cs="Arial"/>
          <w:b/>
          <w:bCs/>
          <w:color w:val="000000"/>
          <w:szCs w:val="24"/>
        </w:rPr>
        <w:t>Консультанта</w:t>
      </w:r>
      <w:r w:rsidR="002E5277" w:rsidRPr="002E527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2E5277" w:rsidRPr="002E5277">
        <w:rPr>
          <w:rFonts w:asciiTheme="minorHAnsi" w:hAnsiTheme="minorHAnsi" w:cs="Arial"/>
          <w:b/>
          <w:szCs w:val="24"/>
        </w:rPr>
        <w:t xml:space="preserve">Керівника регіональної </w:t>
      </w:r>
      <w:proofErr w:type="spellStart"/>
      <w:r w:rsidR="002E5277" w:rsidRPr="002E5277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2E5277" w:rsidRPr="002E5277">
        <w:rPr>
          <w:rFonts w:asciiTheme="minorHAnsi" w:hAnsiTheme="minorHAnsi" w:cs="Arial"/>
          <w:b/>
          <w:szCs w:val="24"/>
        </w:rPr>
        <w:t xml:space="preserve"> команди </w:t>
      </w:r>
      <w:r w:rsidR="00480BD4" w:rsidRPr="002E5277">
        <w:rPr>
          <w:rFonts w:asciiTheme="minorHAnsi" w:hAnsiTheme="minorHAnsi" w:cs="Arial"/>
          <w:b/>
          <w:bCs/>
          <w:color w:val="000000"/>
          <w:szCs w:val="24"/>
        </w:rPr>
        <w:t xml:space="preserve">(МДК) </w:t>
      </w:r>
    </w:p>
    <w:p w:rsidR="00480BD4" w:rsidRPr="002E5277" w:rsidRDefault="00480BD4" w:rsidP="00480BD4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E5277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7B3FC9" w:rsidRPr="002E5277" w:rsidRDefault="007B3FC9" w:rsidP="00480BD4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</w:p>
    <w:p w:rsidR="007B3FC9" w:rsidRPr="002E5277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b/>
          <w:szCs w:val="24"/>
        </w:rPr>
        <w:t xml:space="preserve">Назва позиції: </w:t>
      </w:r>
      <w:r w:rsidRPr="002E5277">
        <w:rPr>
          <w:rFonts w:asciiTheme="minorHAnsi" w:hAnsiTheme="minorHAnsi" w:cs="Arial"/>
          <w:szCs w:val="24"/>
        </w:rPr>
        <w:t xml:space="preserve">Керівник регіональної </w:t>
      </w:r>
      <w:proofErr w:type="spellStart"/>
      <w:r w:rsidRPr="002E5277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2E5277">
        <w:rPr>
          <w:rFonts w:asciiTheme="minorHAnsi" w:hAnsiTheme="minorHAnsi" w:cs="Arial"/>
          <w:szCs w:val="24"/>
        </w:rPr>
        <w:t xml:space="preserve"> команди (МДК)</w:t>
      </w:r>
    </w:p>
    <w:p w:rsidR="007B3FC9" w:rsidRPr="002E5277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b/>
          <w:szCs w:val="24"/>
        </w:rPr>
        <w:t>Регіон діяльності:</w:t>
      </w:r>
      <w:r w:rsidR="008F66E9" w:rsidRPr="002E5277">
        <w:rPr>
          <w:rFonts w:asciiTheme="minorHAnsi" w:hAnsiTheme="minorHAnsi" w:cs="Arial"/>
          <w:szCs w:val="24"/>
        </w:rPr>
        <w:t xml:space="preserve"> </w:t>
      </w:r>
      <w:r w:rsidR="00480BD4" w:rsidRPr="002E5277">
        <w:rPr>
          <w:rFonts w:asciiTheme="minorHAnsi" w:hAnsiTheme="minorHAnsi" w:cs="Arial"/>
          <w:szCs w:val="24"/>
        </w:rPr>
        <w:t>Одеська</w:t>
      </w:r>
      <w:r w:rsidR="00463C96" w:rsidRPr="002E5277">
        <w:rPr>
          <w:rFonts w:asciiTheme="minorHAnsi" w:hAnsiTheme="minorHAnsi" w:cs="Arial"/>
          <w:szCs w:val="24"/>
        </w:rPr>
        <w:t xml:space="preserve"> область</w:t>
      </w:r>
    </w:p>
    <w:p w:rsidR="007B3FC9" w:rsidRPr="002E5277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="00480BD4" w:rsidRPr="002E5277">
        <w:rPr>
          <w:rFonts w:asciiTheme="minorHAnsi" w:hAnsiTheme="minorHAnsi" w:cs="Arial"/>
          <w:szCs w:val="24"/>
        </w:rPr>
        <w:t>вересень</w:t>
      </w:r>
      <w:r w:rsidR="003E7E5F" w:rsidRPr="002E5277">
        <w:rPr>
          <w:rFonts w:asciiTheme="minorHAnsi" w:hAnsiTheme="minorHAnsi" w:cs="Arial"/>
          <w:szCs w:val="24"/>
        </w:rPr>
        <w:t xml:space="preserve"> 202</w:t>
      </w:r>
      <w:r w:rsidR="00936808" w:rsidRPr="002E5277">
        <w:rPr>
          <w:rFonts w:asciiTheme="minorHAnsi" w:hAnsiTheme="minorHAnsi" w:cs="Arial"/>
          <w:szCs w:val="24"/>
        </w:rPr>
        <w:t>2</w:t>
      </w:r>
      <w:r w:rsidR="003E7E5F" w:rsidRPr="002E5277">
        <w:rPr>
          <w:rFonts w:asciiTheme="minorHAnsi" w:hAnsiTheme="minorHAnsi" w:cs="Arial"/>
          <w:szCs w:val="24"/>
        </w:rPr>
        <w:t xml:space="preserve"> року</w:t>
      </w:r>
    </w:p>
    <w:p w:rsidR="007B3FC9" w:rsidRPr="002E5277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2E5277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b/>
          <w:szCs w:val="24"/>
        </w:rPr>
        <w:t>Рівень зайнятості:</w:t>
      </w:r>
      <w:r w:rsidRPr="002E5277">
        <w:rPr>
          <w:rFonts w:asciiTheme="minorHAnsi" w:hAnsiTheme="minorHAnsi" w:cs="Arial"/>
          <w:szCs w:val="24"/>
        </w:rPr>
        <w:t xml:space="preserve"> </w:t>
      </w:r>
      <w:r w:rsidR="00480BD4" w:rsidRPr="002E5277">
        <w:rPr>
          <w:rFonts w:asciiTheme="minorHAnsi" w:hAnsiTheme="minorHAnsi" w:cs="Arial"/>
          <w:szCs w:val="24"/>
        </w:rPr>
        <w:t>часткова</w:t>
      </w:r>
    </w:p>
    <w:p w:rsidR="007B3FC9" w:rsidRPr="002E5277" w:rsidRDefault="007B3FC9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2E5277" w:rsidRDefault="00FA26ED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2E527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2E527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2E5277">
        <w:rPr>
          <w:rFonts w:asciiTheme="minorHAnsi" w:eastAsia="Calibri" w:hAnsiTheme="minorHAnsi" w:cs="Arial"/>
          <w:szCs w:val="24"/>
          <w:lang w:eastAsia="en-US"/>
        </w:rPr>
        <w:t>соціально</w:t>
      </w:r>
      <w:r w:rsidRPr="002E5277">
        <w:rPr>
          <w:rFonts w:asciiTheme="minorHAnsi" w:eastAsia="Calibri" w:hAnsiTheme="minorHAnsi" w:cs="Arial"/>
          <w:szCs w:val="24"/>
          <w:lang w:eastAsia="en-US"/>
        </w:rPr>
        <w:t xml:space="preserve">-небезпечні захворювання, зокрема ВІЛ/СНІД, туберкульоз, </w:t>
      </w:r>
      <w:proofErr w:type="spellStart"/>
      <w:r w:rsidRPr="002E5277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2E5277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2E527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2E5277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2E5277">
        <w:rPr>
          <w:rFonts w:asciiTheme="minorHAnsi" w:hAnsiTheme="minorHAnsi" w:cs="Arial"/>
          <w:szCs w:val="24"/>
        </w:rPr>
        <w:t>:</w:t>
      </w:r>
    </w:p>
    <w:p w:rsidR="00480BD4" w:rsidRPr="002E5277" w:rsidRDefault="00480BD4" w:rsidP="00480BD4">
      <w:pPr>
        <w:rPr>
          <w:rFonts w:asciiTheme="minorHAnsi" w:hAnsiTheme="minorHAnsi" w:cs="Arial"/>
          <w:szCs w:val="24"/>
        </w:rPr>
      </w:pP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1. Забезпечення досягнення показників індикаторів щодо ефективного тестування на ВІЛ, набору нових пацієнтів на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, їх утриманню в лікуванні та досягненні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невизначального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рівня вірусного навантаження в регіоні для виконання цілей Проекту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2. Організація та проведення регулярних зустрічей із керівниками медичних закладів, районних та обласних департаментів охорони здоров’я, НУО з метою обговорення надання допомоги ЛЖВ, виконання цілей Проекту та національних індикаторів, представлення результатів моніторингових візитів на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АРТ-сайти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регіону тощо.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3. Розробка та затвердження квартального плану моніторингових візитів та телефонних конференцій та подання національному координатору 1 раз на квартал не пізніше ніж за 20 днів до початку наступного кварталу.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4. Забезпечення доведення цілей Проекту до лікарів всіх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АРТ-сайтів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регіону/області. Координація роботи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сайтів регіону з метою виконання цілей проекту.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5. Координації розробки плану із покращення роботи закладів та сприяння імплементації пунктів плану покращення, підготовленого за результатами проведеного моніторингового візиту. забезпечення надання національному координатору звіту по проведеному моніторинговому візиту в термін 5-робочих днів після завершення моніторингового візиту,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lastRenderedPageBreak/>
        <w:t xml:space="preserve">6. Координація процесу надання консультативної підтримки командою МДК фахівцям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АРТ-сайтів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щодо тестування на ВІЛ, ведення пацієнтів з ВІЛ-інфекцією, швидкого початку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, оптимізації схем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>, повернення втрачених пацієнтів та інших напрямків діяльності, направлених на виконання цілей проекту.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7. Координація проведення регіональної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дедублікації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даних щодо тестування на ВІЛ та доведення пацієнтів до лікування.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8. Координація підготовки проектів документів щодо надання допомоги ЛЖВ (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СОП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>, оновлений маршрут пацієнта тощо) на рівні регіону та забезпечення їх імплементації.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9. Координація процесу оптимізації схем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на рівні регіону, лабораторного супроводу, утримання в лікуванні та якості лікування з метою досягнення виконання цілей Проекту.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10. Забезпечення участі команди МДК, спеціалістів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АРТ-сайтів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та інших зацікавлених осіб в щоквартальних зустрічах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АРТ-сайтів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>, підготовка відповідної інформації та презентацій.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11. Забезпечення участі команди МДК в щоквартальних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колаборативах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МДК, підготовка відповідної інформації та презентацій.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12. Забезпечення проведення командою МДК організаційно-методичної та консультативної роботи з питань ВІЛ-інфекції (тестування,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>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13. Забезпечення вчасного формування узагальненої звітності по регіону, яка стосується тестування та лікування ВІЛ.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14. Координація внесення фахівцями сайтів </w:t>
      </w:r>
      <w:proofErr w:type="spellStart"/>
      <w:r w:rsidRPr="002E5277">
        <w:rPr>
          <w:rFonts w:asciiTheme="minorHAnsi" w:hAnsiTheme="minorHAnsi" w:cs="Arial"/>
          <w:color w:val="000000"/>
          <w:szCs w:val="24"/>
          <w:lang w:eastAsia="uk-UA"/>
        </w:rPr>
        <w:t>АРТ</w:t>
      </w:r>
      <w:proofErr w:type="spellEnd"/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 якісних даних в МІС ВІЛ та забезпечення звітування за індикаторами PEPFAR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15. Забезпечення підготовки узагальненої інформації по регіону щодо випливу COVID-19 на діагностику та лікування ВІЛ, (квартальна) в електронному варіанті до 10 числа місяця наступного за звітним кварталом.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16. Забезпечення підготовки аналітичних матеріалів щодо ситуації в сфері ВІЛ на рівні регіону за запитом національного координатора МДК та керівництва Проекту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 xml:space="preserve">17. Виконання інших обов’язків відповідно до Плану заходів діяльності МДК за запитом національного координатора МДК та/або керівництва Проекту </w:t>
      </w:r>
      <w:r w:rsidRPr="002E5277">
        <w:rPr>
          <w:rFonts w:asciiTheme="minorHAnsi" w:hAnsiTheme="minorHAnsi" w:cs="Arial"/>
          <w:szCs w:val="24"/>
        </w:rPr>
        <w:t>у відповідні строки</w:t>
      </w:r>
      <w:r w:rsidRPr="002E5277">
        <w:rPr>
          <w:rFonts w:asciiTheme="minorHAnsi" w:hAnsiTheme="minorHAnsi" w:cs="Arial"/>
          <w:color w:val="000000"/>
          <w:szCs w:val="24"/>
          <w:lang w:eastAsia="uk-UA"/>
        </w:rPr>
        <w:t>.</w:t>
      </w:r>
    </w:p>
    <w:p w:rsidR="00480BD4" w:rsidRPr="002E5277" w:rsidRDefault="00480BD4" w:rsidP="00480BD4">
      <w:pPr>
        <w:rPr>
          <w:rFonts w:asciiTheme="minorHAnsi" w:hAnsiTheme="minorHAnsi" w:cs="Arial"/>
          <w:color w:val="000000"/>
          <w:szCs w:val="24"/>
          <w:lang w:eastAsia="uk-UA"/>
        </w:rPr>
      </w:pPr>
      <w:r w:rsidRPr="002E5277">
        <w:rPr>
          <w:rFonts w:asciiTheme="minorHAnsi" w:hAnsiTheme="minorHAnsi" w:cs="Arial"/>
          <w:color w:val="000000"/>
          <w:szCs w:val="24"/>
          <w:lang w:eastAsia="uk-UA"/>
        </w:rPr>
        <w:t>18. Координація діяльності всіх членів регіональної МДК. Верифікація та погодження звітів по проекту всіх членів регіональної МДК.</w:t>
      </w:r>
    </w:p>
    <w:p w:rsidR="00480BD4" w:rsidRPr="002E5277" w:rsidRDefault="00480BD4" w:rsidP="00480BD4">
      <w:pPr>
        <w:rPr>
          <w:rFonts w:asciiTheme="minorHAnsi" w:hAnsiTheme="minorHAnsi"/>
          <w:color w:val="000000"/>
          <w:szCs w:val="24"/>
          <w:lang w:eastAsia="uk-UA"/>
        </w:rPr>
      </w:pPr>
    </w:p>
    <w:p w:rsidR="00480BD4" w:rsidRPr="002E5277" w:rsidRDefault="00480BD4" w:rsidP="00480BD4">
      <w:pPr>
        <w:rPr>
          <w:rFonts w:asciiTheme="minorHAnsi" w:hAnsiTheme="minorHAnsi"/>
          <w:color w:val="000000"/>
          <w:szCs w:val="24"/>
          <w:lang w:eastAsia="uk-UA"/>
        </w:rPr>
      </w:pPr>
    </w:p>
    <w:p w:rsidR="00FA26ED" w:rsidRPr="002E5277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2E527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2E5277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Вища медична освіта;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</w:t>
      </w:r>
      <w:r w:rsidR="007B3FC9" w:rsidRPr="002E5277">
        <w:rPr>
          <w:rFonts w:asciiTheme="minorHAnsi" w:eastAsia="Calibri" w:hAnsiTheme="minorHAnsi" w:cs="Arial"/>
          <w:szCs w:val="24"/>
          <w:lang w:eastAsia="en-US"/>
        </w:rPr>
        <w:t>зи з питань ВІЛ-інфекції/</w:t>
      </w:r>
      <w:proofErr w:type="spellStart"/>
      <w:r w:rsidR="007B3FC9" w:rsidRPr="002E5277">
        <w:rPr>
          <w:rFonts w:asciiTheme="minorHAnsi" w:eastAsia="Calibri" w:hAnsiTheme="minorHAnsi" w:cs="Arial"/>
          <w:szCs w:val="24"/>
          <w:lang w:eastAsia="en-US"/>
        </w:rPr>
        <w:t>СНІДу</w:t>
      </w:r>
      <w:proofErr w:type="spellEnd"/>
      <w:r w:rsidR="007B3FC9" w:rsidRPr="002E5277">
        <w:rPr>
          <w:rFonts w:asciiTheme="minorHAnsi" w:eastAsia="Calibri" w:hAnsiTheme="minorHAnsi" w:cs="Arial"/>
          <w:szCs w:val="24"/>
          <w:lang w:eastAsia="en-US"/>
        </w:rPr>
        <w:t>,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2E5277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E5277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2E527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2E5277" w:rsidRDefault="00FA26ED" w:rsidP="002E5277">
      <w:pPr>
        <w:jc w:val="both"/>
        <w:rPr>
          <w:rFonts w:asciiTheme="minorHAnsi" w:hAnsiTheme="minorHAnsi" w:cs="Arial"/>
          <w:b/>
          <w:szCs w:val="24"/>
        </w:rPr>
      </w:pPr>
      <w:r w:rsidRPr="002E5277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2E5277">
        <w:rPr>
          <w:rFonts w:asciiTheme="minorHAnsi" w:hAnsiTheme="minorHAnsi" w:cs="Arial"/>
          <w:b/>
          <w:szCs w:val="24"/>
        </w:rPr>
        <w:t>vacancies</w:t>
      </w:r>
      <w:proofErr w:type="spellEnd"/>
      <w:r w:rsidRPr="002E5277">
        <w:rPr>
          <w:rFonts w:asciiTheme="minorHAnsi" w:hAnsiTheme="minorHAnsi" w:cs="Arial"/>
          <w:b/>
          <w:szCs w:val="24"/>
        </w:rPr>
        <w:t>@</w:t>
      </w:r>
      <w:proofErr w:type="spellStart"/>
      <w:r w:rsidRPr="002E5277">
        <w:rPr>
          <w:rFonts w:asciiTheme="minorHAnsi" w:hAnsiTheme="minorHAnsi" w:cs="Arial"/>
          <w:b/>
          <w:szCs w:val="24"/>
        </w:rPr>
        <w:t>phc.org.ua</w:t>
      </w:r>
      <w:proofErr w:type="spellEnd"/>
      <w:r w:rsidRPr="002E5277">
        <w:rPr>
          <w:rFonts w:asciiTheme="minorHAnsi" w:hAnsiTheme="minorHAnsi" w:cs="Arial"/>
          <w:b/>
          <w:szCs w:val="24"/>
        </w:rPr>
        <w:t>.</w:t>
      </w:r>
      <w:r w:rsidRPr="002E527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2E5277">
        <w:rPr>
          <w:rFonts w:asciiTheme="minorHAnsi" w:hAnsiTheme="minorHAnsi" w:cs="Arial"/>
          <w:b/>
          <w:szCs w:val="24"/>
        </w:rPr>
        <w:t xml:space="preserve">: </w:t>
      </w:r>
      <w:r w:rsidRPr="002E5277">
        <w:rPr>
          <w:rFonts w:asciiTheme="minorHAnsi" w:hAnsiTheme="minorHAnsi" w:cs="Arial"/>
          <w:b/>
          <w:bCs/>
          <w:szCs w:val="24"/>
        </w:rPr>
        <w:t>«</w:t>
      </w:r>
      <w:r w:rsidR="002E5277" w:rsidRPr="002E5277">
        <w:rPr>
          <w:rFonts w:asciiTheme="minorHAnsi" w:hAnsiTheme="minorHAnsi" w:cs="Arial"/>
          <w:b/>
          <w:bCs/>
          <w:szCs w:val="24"/>
        </w:rPr>
        <w:t>226-2022</w:t>
      </w:r>
      <w:r w:rsidR="00700CA2" w:rsidRPr="002E5277">
        <w:rPr>
          <w:rFonts w:asciiTheme="minorHAnsi" w:hAnsiTheme="minorHAnsi" w:cs="Arial"/>
          <w:b/>
          <w:bCs/>
          <w:szCs w:val="24"/>
        </w:rPr>
        <w:t xml:space="preserve">  </w:t>
      </w:r>
      <w:r w:rsidR="002E5277" w:rsidRPr="002E5277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2E5277" w:rsidRPr="002E5277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2E5277" w:rsidRPr="002E5277">
        <w:rPr>
          <w:rFonts w:asciiTheme="minorHAnsi" w:hAnsiTheme="minorHAnsi" w:cs="Arial"/>
          <w:b/>
          <w:szCs w:val="24"/>
        </w:rPr>
        <w:t xml:space="preserve"> команди (МДК)»</w:t>
      </w:r>
      <w:r w:rsidRPr="002E5277">
        <w:rPr>
          <w:rFonts w:asciiTheme="minorHAnsi" w:hAnsiTheme="minorHAnsi" w:cs="Arial"/>
          <w:b/>
          <w:bCs/>
          <w:szCs w:val="24"/>
        </w:rPr>
        <w:t>.</w:t>
      </w:r>
    </w:p>
    <w:p w:rsidR="00FA26ED" w:rsidRPr="002E5277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2E5277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  <w:r w:rsidRPr="002E5277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</w:t>
      </w:r>
      <w:r w:rsidR="003E7E5F" w:rsidRPr="002E5277">
        <w:rPr>
          <w:rFonts w:asciiTheme="minorHAnsi" w:eastAsia="Calibri" w:hAnsiTheme="minorHAnsi" w:cs="Arial"/>
          <w:b/>
          <w:szCs w:val="24"/>
          <w:lang w:eastAsia="en-US"/>
        </w:rPr>
        <w:t xml:space="preserve"> до </w:t>
      </w:r>
      <w:r w:rsidR="0070597E">
        <w:rPr>
          <w:rFonts w:asciiTheme="minorHAnsi" w:eastAsia="Calibri" w:hAnsiTheme="minorHAnsi" w:cs="Arial"/>
          <w:b/>
          <w:szCs w:val="24"/>
          <w:lang w:eastAsia="en-US"/>
        </w:rPr>
        <w:t>28 серпня</w:t>
      </w:r>
      <w:r w:rsidR="003E7E5F" w:rsidRPr="002E5277">
        <w:rPr>
          <w:rFonts w:asciiTheme="minorHAnsi" w:eastAsia="Calibri" w:hAnsiTheme="minorHAnsi" w:cs="Arial"/>
          <w:b/>
          <w:szCs w:val="24"/>
          <w:lang w:eastAsia="en-US"/>
        </w:rPr>
        <w:t xml:space="preserve"> 202</w:t>
      </w:r>
      <w:r w:rsidR="00936808" w:rsidRPr="002E527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3E7E5F" w:rsidRPr="002E5277">
        <w:rPr>
          <w:rFonts w:asciiTheme="minorHAnsi" w:eastAsia="Calibri" w:hAnsiTheme="minorHAnsi" w:cs="Arial"/>
          <w:b/>
          <w:szCs w:val="24"/>
          <w:lang w:eastAsia="en-US"/>
        </w:rPr>
        <w:t xml:space="preserve"> року</w:t>
      </w:r>
      <w:r w:rsidRPr="002E5277">
        <w:rPr>
          <w:rFonts w:asciiTheme="minorHAnsi" w:hAnsiTheme="minorHAnsi" w:cs="Arial"/>
          <w:b/>
          <w:bCs/>
          <w:szCs w:val="24"/>
        </w:rPr>
        <w:t xml:space="preserve">, реєстрація документів </w:t>
      </w:r>
      <w:r w:rsidRPr="002E5277">
        <w:rPr>
          <w:rFonts w:asciiTheme="minorHAnsi" w:hAnsiTheme="minorHAnsi" w:cs="Arial"/>
          <w:b/>
          <w:bCs/>
          <w:szCs w:val="24"/>
        </w:rPr>
        <w:br/>
        <w:t>завершується о 18:00.</w:t>
      </w:r>
    </w:p>
    <w:p w:rsidR="00FA26ED" w:rsidRPr="002E5277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</w:p>
    <w:p w:rsidR="00FA26ED" w:rsidRPr="002E527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E5277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2E5277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2E5277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2E5277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2E5277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1E6C4D" w:rsidRPr="002E5277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2E5277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2E527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2E527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1E6C4D" w:rsidRPr="002E5277" w:rsidRDefault="00FA26ED" w:rsidP="00BE2324">
      <w:pPr>
        <w:jc w:val="both"/>
        <w:rPr>
          <w:rFonts w:asciiTheme="minorHAnsi" w:hAnsiTheme="minorHAnsi" w:cs="Arial"/>
          <w:szCs w:val="24"/>
        </w:rPr>
      </w:pPr>
      <w:r w:rsidRPr="002E527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2E5277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8E" w:rsidRDefault="008A0B8E" w:rsidP="001B4ED2">
      <w:r>
        <w:separator/>
      </w:r>
    </w:p>
  </w:endnote>
  <w:endnote w:type="continuationSeparator" w:id="0">
    <w:p w:rsidR="008A0B8E" w:rsidRDefault="008A0B8E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8E" w:rsidRDefault="008A0B8E" w:rsidP="001B4ED2">
      <w:r>
        <w:separator/>
      </w:r>
    </w:p>
  </w:footnote>
  <w:footnote w:type="continuationSeparator" w:id="0">
    <w:p w:rsidR="008A0B8E" w:rsidRDefault="008A0B8E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60FA"/>
    <w:rsid w:val="00017CB2"/>
    <w:rsid w:val="0002060A"/>
    <w:rsid w:val="0007600A"/>
    <w:rsid w:val="0009147E"/>
    <w:rsid w:val="000D2768"/>
    <w:rsid w:val="000D5BEA"/>
    <w:rsid w:val="000E4728"/>
    <w:rsid w:val="00137F4D"/>
    <w:rsid w:val="00196BD1"/>
    <w:rsid w:val="001B134E"/>
    <w:rsid w:val="001B4ED2"/>
    <w:rsid w:val="001D5BC0"/>
    <w:rsid w:val="001E6C4D"/>
    <w:rsid w:val="002176E9"/>
    <w:rsid w:val="0022013C"/>
    <w:rsid w:val="00233C38"/>
    <w:rsid w:val="00236084"/>
    <w:rsid w:val="002906C3"/>
    <w:rsid w:val="002D52C7"/>
    <w:rsid w:val="002E5277"/>
    <w:rsid w:val="002F04DD"/>
    <w:rsid w:val="00303767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74E53"/>
    <w:rsid w:val="006F13FF"/>
    <w:rsid w:val="00700CA2"/>
    <w:rsid w:val="0070597E"/>
    <w:rsid w:val="00756315"/>
    <w:rsid w:val="007B3FC9"/>
    <w:rsid w:val="007B5CC7"/>
    <w:rsid w:val="008257F3"/>
    <w:rsid w:val="008A0B8E"/>
    <w:rsid w:val="008D72DA"/>
    <w:rsid w:val="008D79F4"/>
    <w:rsid w:val="008F241E"/>
    <w:rsid w:val="008F66E9"/>
    <w:rsid w:val="00930D69"/>
    <w:rsid w:val="00936808"/>
    <w:rsid w:val="00953EEA"/>
    <w:rsid w:val="00975D9D"/>
    <w:rsid w:val="009947C5"/>
    <w:rsid w:val="009F26FA"/>
    <w:rsid w:val="00AB46F2"/>
    <w:rsid w:val="00AC3661"/>
    <w:rsid w:val="00AD271F"/>
    <w:rsid w:val="00AE4F1A"/>
    <w:rsid w:val="00B02067"/>
    <w:rsid w:val="00B23089"/>
    <w:rsid w:val="00B515BB"/>
    <w:rsid w:val="00B85A25"/>
    <w:rsid w:val="00BE2324"/>
    <w:rsid w:val="00C071C4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F14ABD"/>
    <w:rsid w:val="00F230DC"/>
    <w:rsid w:val="00F32C03"/>
    <w:rsid w:val="00F455F4"/>
    <w:rsid w:val="00F7245B"/>
    <w:rsid w:val="00FA26ED"/>
    <w:rsid w:val="00FB7DB7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</cp:revision>
  <dcterms:created xsi:type="dcterms:W3CDTF">2022-08-26T12:52:00Z</dcterms:created>
  <dcterms:modified xsi:type="dcterms:W3CDTF">2022-08-29T12:46:00Z</dcterms:modified>
</cp:coreProperties>
</file>