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DA1C99"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>з розробки рекомендацій «Ефективна модель надання лікарської допомоги у припиненні вживання тютюнових виробів»</w:t>
      </w:r>
      <w:r w:rsidR="00E6445E"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FF3A1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для реалізації 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дослідження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F91A2F" w:rsidRPr="00F91A2F">
        <w:rPr>
          <w:rFonts w:asciiTheme="minorHAnsi" w:hAnsiTheme="minorHAnsi" w:cstheme="minorHAnsi"/>
          <w:b/>
          <w:sz w:val="24"/>
          <w:szCs w:val="24"/>
          <w:lang w:val="uk-UA"/>
        </w:rPr>
        <w:t>Обізнаність лікарів щодо куріння, як фактору ризику НІЗ та поширеність консультування по відмові від куріння серед пацієнтів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  <w:r w:rsidR="00314A13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:rsidR="00314A13" w:rsidRPr="00314A13" w:rsidRDefault="00BB450B" w:rsidP="00314A13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в рамках програми 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«Посилення </w:t>
      </w:r>
      <w:proofErr w:type="spellStart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>антитютюнових</w:t>
      </w:r>
      <w:proofErr w:type="spellEnd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заходів в Україні» </w:t>
      </w:r>
    </w:p>
    <w:p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67CD7" w:rsidRPr="009E5F4C" w:rsidRDefault="00267CD7" w:rsidP="00DA1C99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DA1C99" w:rsidRPr="00DA1C99">
        <w:rPr>
          <w:rFonts w:asciiTheme="minorHAnsi" w:hAnsiTheme="minorHAnsi" w:cstheme="minorHAnsi"/>
          <w:sz w:val="24"/>
          <w:szCs w:val="24"/>
          <w:lang w:val="uk-UA"/>
        </w:rPr>
        <w:t xml:space="preserve">з розробки рекомендацій «Ефективна модель надання лікарської допомоги у припиненні вживання тютюнових виробів» </w:t>
      </w:r>
      <w:r w:rsidR="0033561E" w:rsidRPr="00DA1C99">
        <w:rPr>
          <w:rFonts w:asciiTheme="minorHAnsi" w:hAnsiTheme="minorHAnsi" w:cstheme="minorHAnsi"/>
          <w:sz w:val="24"/>
          <w:szCs w:val="24"/>
          <w:lang w:val="uk-UA"/>
        </w:rPr>
        <w:t>для реалізації</w:t>
      </w:r>
      <w:r w:rsidR="0033561E" w:rsidRPr="00FF3A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</w:t>
      </w:r>
      <w:r w:rsidR="0033561E" w:rsidRPr="0033561E">
        <w:rPr>
          <w:rFonts w:asciiTheme="minorHAnsi" w:hAnsiTheme="minorHAnsi" w:cstheme="minorHAnsi"/>
          <w:sz w:val="24"/>
          <w:szCs w:val="24"/>
          <w:lang w:val="uk-UA"/>
        </w:rPr>
        <w:t>дження «Обізнаність лікарів щодо куріння, як фактору ризику НІЗ та поширеність консультування по відмові від куріння серед пацієнтів»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Регіони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Київ. </w:t>
      </w:r>
    </w:p>
    <w:p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грудень</w:t>
      </w:r>
      <w:r w:rsidR="00595480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1750F5" w:rsidRPr="00D64720">
        <w:rPr>
          <w:rFonts w:asciiTheme="minorHAnsi" w:hAnsiTheme="minorHAnsi" w:cstheme="minorHAnsi"/>
          <w:sz w:val="24"/>
          <w:szCs w:val="24"/>
          <w:lang w:val="uk-UA"/>
        </w:rPr>
        <w:t>2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cоціально-небезпечні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:rsidR="000123AA" w:rsidRPr="000123AA" w:rsidRDefault="000123AA" w:rsidP="000123A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Проект «Посилення 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антитютюнових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заходів в Україні» впроваджує Центр громадського здоров’я за фінансової підтримки Міжнародного Фонду із боротьби з туберкульозом та захворюваннями легень (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the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UNION). Мета проекту – впровадити ефективні заходи проти тютюну та забезпечити безперешкодне середовище, відповідно до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Національного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плану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заходів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щодо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неінфекційних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захворювань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 для досягнення глобальних цілей сталого розвитку до 2030 року. </w:t>
      </w:r>
    </w:p>
    <w:p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:rsidR="00DA1C99" w:rsidRPr="00DA1C99" w:rsidRDefault="00DA1C99" w:rsidP="00DA1C99">
      <w:pPr>
        <w:pStyle w:val="af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A1C99">
        <w:rPr>
          <w:rFonts w:asciiTheme="minorHAnsi" w:hAnsiTheme="minorHAnsi" w:cstheme="minorHAnsi"/>
          <w:color w:val="000000"/>
        </w:rPr>
        <w:t>Проведен</w:t>
      </w:r>
      <w:r w:rsidR="005E79A0">
        <w:rPr>
          <w:rFonts w:asciiTheme="minorHAnsi" w:hAnsiTheme="minorHAnsi" w:cstheme="minorHAnsi"/>
          <w:color w:val="000000"/>
        </w:rPr>
        <w:t>ня</w:t>
      </w:r>
      <w:r w:rsidRPr="00DA1C99">
        <w:rPr>
          <w:rFonts w:asciiTheme="minorHAnsi" w:hAnsiTheme="minorHAnsi" w:cstheme="minorHAnsi"/>
          <w:color w:val="000000"/>
        </w:rPr>
        <w:t xml:space="preserve"> аналіз</w:t>
      </w:r>
      <w:r w:rsidR="005E79A0">
        <w:rPr>
          <w:rFonts w:asciiTheme="minorHAnsi" w:hAnsiTheme="minorHAnsi" w:cstheme="minorHAnsi"/>
          <w:color w:val="000000"/>
        </w:rPr>
        <w:t>у</w:t>
      </w:r>
      <w:r w:rsidRPr="00DA1C99">
        <w:rPr>
          <w:rFonts w:asciiTheme="minorHAnsi" w:hAnsiTheme="minorHAnsi" w:cstheme="minorHAnsi"/>
          <w:color w:val="000000"/>
        </w:rPr>
        <w:t xml:space="preserve"> міжнародних рекомендацій щодо передових практик у наданні допомоги в припиненні вживання тютюнових виробів (особлива увага на мотиваційному консультуванні)</w:t>
      </w:r>
      <w:r w:rsidR="005E79A0">
        <w:rPr>
          <w:rFonts w:asciiTheme="minorHAnsi" w:hAnsiTheme="minorHAnsi" w:cstheme="minorHAnsi"/>
          <w:color w:val="000000"/>
        </w:rPr>
        <w:t>;</w:t>
      </w:r>
    </w:p>
    <w:p w:rsidR="00DA1C99" w:rsidRPr="00DA1C99" w:rsidRDefault="00DA1C99" w:rsidP="00DA1C99">
      <w:pPr>
        <w:pStyle w:val="af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A1C99">
        <w:rPr>
          <w:rFonts w:asciiTheme="minorHAnsi" w:hAnsiTheme="minorHAnsi" w:cstheme="minorHAnsi"/>
          <w:color w:val="000000"/>
        </w:rPr>
        <w:t>Аналіз досвіду передових країн щодо надання допомоги у припиненні куріння</w:t>
      </w:r>
      <w:r w:rsidR="005E79A0">
        <w:rPr>
          <w:rFonts w:asciiTheme="minorHAnsi" w:hAnsiTheme="minorHAnsi" w:cstheme="minorHAnsi"/>
          <w:color w:val="000000"/>
        </w:rPr>
        <w:t>;</w:t>
      </w:r>
    </w:p>
    <w:p w:rsidR="00DA1C99" w:rsidRPr="00DA1C99" w:rsidRDefault="00DA1C99" w:rsidP="00DA1C99">
      <w:pPr>
        <w:pStyle w:val="af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A1C99">
        <w:rPr>
          <w:rFonts w:asciiTheme="minorHAnsi" w:hAnsiTheme="minorHAnsi" w:cstheme="minorHAnsi"/>
          <w:color w:val="000000"/>
        </w:rPr>
        <w:t>Розробка моделі для України щодо надання лікарської допомоги у припиненні вживання тютюнових виробів</w:t>
      </w:r>
      <w:r w:rsidR="005E79A0">
        <w:rPr>
          <w:rFonts w:asciiTheme="minorHAnsi" w:hAnsiTheme="minorHAnsi" w:cstheme="minorHAnsi"/>
          <w:color w:val="000000"/>
        </w:rPr>
        <w:t>;</w:t>
      </w:r>
    </w:p>
    <w:p w:rsidR="00C42243" w:rsidRPr="00DA1C99" w:rsidRDefault="00DA1C99" w:rsidP="00DA1C99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  <w:lang w:val="uk-UA"/>
        </w:rPr>
      </w:pPr>
      <w:r w:rsidRPr="00DA1C99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Розробка рекомендацій </w:t>
      </w:r>
      <w:r w:rsidR="005E79A0">
        <w:rPr>
          <w:rFonts w:asciiTheme="minorHAnsi" w:hAnsiTheme="minorHAnsi" w:cstheme="minorHAnsi"/>
          <w:sz w:val="24"/>
          <w:szCs w:val="24"/>
          <w:lang w:val="uk-UA"/>
        </w:rPr>
        <w:t xml:space="preserve">на основі попередніх завдань та </w:t>
      </w:r>
      <w:r w:rsidRPr="00DA1C99">
        <w:rPr>
          <w:rFonts w:asciiTheme="minorHAnsi" w:hAnsiTheme="minorHAnsi" w:cstheme="minorHAnsi"/>
          <w:sz w:val="24"/>
          <w:szCs w:val="24"/>
          <w:lang w:val="uk-UA"/>
        </w:rPr>
        <w:t>з урахуванням результатів дослідження «</w:t>
      </w:r>
      <w:r w:rsidRPr="00DA1C99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>Обізнаність лікарів щодо куріння, як фактору ризику НІЗ та поширеність консультування по відмові від куріння серед пацієнтів»</w:t>
      </w:r>
      <w:r w:rsidR="005E79A0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>.</w:t>
      </w:r>
    </w:p>
    <w:p w:rsidR="00C87B2A" w:rsidRPr="009E5F4C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F42D75" w:rsidRPr="009E5F4C" w:rsidRDefault="00F42D75" w:rsidP="00F42D7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Передбачається фіксована оплата послуг консультантів згідно з укладеною угодою між ДУ</w:t>
      </w:r>
      <w:r w:rsidR="00095059" w:rsidRPr="009E5F4C">
        <w:rPr>
          <w:rFonts w:asciiTheme="minorHAnsi" w:hAnsiTheme="minorHAnsi" w:cstheme="minorHAnsi"/>
          <w:sz w:val="24"/>
          <w:szCs w:val="24"/>
          <w:lang w:val="uk-UA"/>
        </w:rPr>
        <w:t> 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«Центр громадського здоров'я МОЗ України» та консультантом, яка сплачується після отримання та затвердження акту приймання-передачі наданих послуг.</w:t>
      </w:r>
    </w:p>
    <w:p w:rsidR="00FF3A1F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b/>
          <w:sz w:val="24"/>
          <w:szCs w:val="24"/>
          <w:lang w:val="uk-UA"/>
        </w:rPr>
        <w:t>Вимоги до кандидатів: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:rsidR="005E79A0" w:rsidRPr="005E79A0" w:rsidRDefault="005E79A0" w:rsidP="005E79A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sz w:val="24"/>
          <w:szCs w:val="24"/>
          <w:lang w:val="uk-UA"/>
        </w:rPr>
        <w:t>Вища освіта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5E79A0" w:rsidRPr="005E79A0" w:rsidRDefault="005E79A0" w:rsidP="005E79A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контролю над тютюном мінімум 3 роки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5E79A0" w:rsidRPr="005E79A0" w:rsidRDefault="005E79A0" w:rsidP="005E79A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sz w:val="24"/>
          <w:szCs w:val="24"/>
          <w:lang w:val="uk-UA"/>
        </w:rPr>
        <w:t>Відмінне знання Рамкової Конвенції ВООЗ із боротьби проти тютюну та чинного законодавства України з контролю над тютюном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5E79A0" w:rsidRPr="005E79A0" w:rsidRDefault="005E79A0" w:rsidP="005E79A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sz w:val="24"/>
          <w:szCs w:val="24"/>
          <w:lang w:val="uk-UA"/>
        </w:rPr>
        <w:t>Досвід розробки навчальних матеріалів/ посібників/ тематичних буклетів тощо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5E79A0" w:rsidRPr="005E79A0" w:rsidRDefault="005E79A0" w:rsidP="005E79A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sz w:val="24"/>
          <w:szCs w:val="24"/>
          <w:lang w:val="uk-UA"/>
        </w:rPr>
        <w:t xml:space="preserve">Досвід співпраці з міністерствами та державними службами (бажано) 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5E79A0" w:rsidRPr="005E79A0" w:rsidRDefault="005E79A0" w:rsidP="005E79A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:rsidR="005E79A0" w:rsidRPr="005E79A0" w:rsidRDefault="005E79A0" w:rsidP="005E79A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Office;</w:t>
      </w:r>
    </w:p>
    <w:p w:rsidR="005E79A0" w:rsidRPr="005E79A0" w:rsidRDefault="005E79A0" w:rsidP="005E79A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sz w:val="24"/>
          <w:szCs w:val="24"/>
          <w:lang w:val="uk-UA"/>
        </w:rPr>
        <w:t>Наявність ФОП ІІІ групи.</w:t>
      </w:r>
    </w:p>
    <w:p w:rsidR="005E79A0" w:rsidRPr="009E5F4C" w:rsidRDefault="005E79A0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:rsidR="00DA20B4" w:rsidRPr="009E5F4C" w:rsidRDefault="00267CD7" w:rsidP="00DC54D0">
      <w:pPr>
        <w:spacing w:line="240" w:lineRule="auto"/>
        <w:ind w:firstLine="699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6B25B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30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6B25B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листопада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 w:rsidR="00C87B2A"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DA20B4"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C87B2A" w:rsidRPr="009E5F4C">
        <w:rPr>
          <w:rFonts w:asciiTheme="minorHAnsi" w:hAnsiTheme="minorHAnsi" w:cstheme="minorHAnsi"/>
          <w:sz w:val="24"/>
          <w:szCs w:val="24"/>
          <w:lang w:val="uk-UA"/>
        </w:rPr>
        <w:t>00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>:00.</w:t>
      </w:r>
    </w:p>
    <w:p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:rsidR="00DC54D0" w:rsidRPr="00ED027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копією на </w:t>
      </w:r>
      <w:r w:rsidR="00A74D9B">
        <w:rPr>
          <w:rFonts w:asciiTheme="minorHAnsi" w:hAnsiTheme="minorHAnsi" w:cstheme="minorHAnsi"/>
          <w:b/>
          <w:sz w:val="24"/>
          <w:szCs w:val="24"/>
        </w:rPr>
        <w:t>n</w:t>
      </w:r>
      <w:r w:rsidR="00A74D9B" w:rsidRPr="00A74D9B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="00A74D9B">
        <w:rPr>
          <w:rFonts w:asciiTheme="minorHAnsi" w:hAnsiTheme="minorHAnsi" w:cstheme="minorHAnsi"/>
          <w:b/>
          <w:sz w:val="24"/>
          <w:szCs w:val="24"/>
        </w:rPr>
        <w:t>hryb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>@phc.org.ua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6B25B5" w:rsidRPr="006B25B5">
        <w:rPr>
          <w:rFonts w:asciiTheme="minorHAnsi" w:hAnsiTheme="minorHAnsi" w:cstheme="minorHAnsi"/>
          <w:b/>
          <w:sz w:val="24"/>
          <w:szCs w:val="24"/>
          <w:lang w:val="uk-UA"/>
        </w:rPr>
        <w:t xml:space="preserve">330-2022 </w:t>
      </w:r>
      <w:r w:rsidRPr="006B25B5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F83976" w:rsidRPr="006B25B5">
        <w:rPr>
          <w:rFonts w:asciiTheme="minorHAnsi" w:hAnsiTheme="minorHAnsi" w:cstheme="minorHAnsi"/>
          <w:b/>
          <w:sz w:val="24"/>
          <w:szCs w:val="24"/>
          <w:lang w:val="uk-UA"/>
        </w:rPr>
        <w:t>Консультант з</w:t>
      </w:r>
      <w:r w:rsidR="00156DE2" w:rsidRPr="006B25B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розробки рекомендацій «Ефективна модель надання лікарськ</w:t>
      </w:r>
      <w:r w:rsidR="00156DE2"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ої допомоги у припиненні вживання тютюнових виробів» </w:t>
      </w:r>
      <w:r w:rsidR="00F83976">
        <w:rPr>
          <w:rFonts w:asciiTheme="minorHAnsi" w:hAnsiTheme="minorHAnsi" w:cstheme="minorHAnsi"/>
          <w:b/>
          <w:sz w:val="24"/>
          <w:szCs w:val="24"/>
          <w:lang w:val="uk-UA"/>
        </w:rPr>
        <w:t>для реалізації дослідження</w:t>
      </w:r>
      <w:r w:rsidR="00F83976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</w:t>
      </w:r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>«Обізнаність лікарів щодо куріння, як фактору ризику НІЗ та поширеність консультування по відмові від куріння серед пацієнтів».</w:t>
      </w:r>
    </w:p>
    <w:p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876" w:rsidRDefault="00603876" w:rsidP="0081779B">
      <w:pPr>
        <w:spacing w:after="0" w:line="240" w:lineRule="auto"/>
      </w:pPr>
      <w:r>
        <w:separator/>
      </w:r>
    </w:p>
  </w:endnote>
  <w:endnote w:type="continuationSeparator" w:id="0">
    <w:p w:rsidR="00603876" w:rsidRDefault="00603876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:rsidR="009E5F4C" w:rsidRPr="009E5F4C" w:rsidRDefault="00E512EF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6B25B5" w:rsidRPr="006B25B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876" w:rsidRDefault="00603876" w:rsidP="0081779B">
      <w:pPr>
        <w:spacing w:after="0" w:line="240" w:lineRule="auto"/>
      </w:pPr>
      <w:r>
        <w:separator/>
      </w:r>
    </w:p>
  </w:footnote>
  <w:footnote w:type="continuationSeparator" w:id="0">
    <w:p w:rsidR="00603876" w:rsidRDefault="00603876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2E9E1A91"/>
    <w:multiLevelType w:val="multilevel"/>
    <w:tmpl w:val="B14C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248E3"/>
    <w:multiLevelType w:val="hybridMultilevel"/>
    <w:tmpl w:val="B6822EE2"/>
    <w:lvl w:ilvl="0" w:tplc="EE98C1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"/>
  </w:num>
  <w:num w:numId="14">
    <w:abstractNumId w:val="15"/>
  </w:num>
  <w:num w:numId="15">
    <w:abstractNumId w:val="6"/>
  </w:num>
  <w:num w:numId="16">
    <w:abstractNumId w:val="11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AAF"/>
    <w:rsid w:val="000123AA"/>
    <w:rsid w:val="0003397E"/>
    <w:rsid w:val="00040E8F"/>
    <w:rsid w:val="00047359"/>
    <w:rsid w:val="00081571"/>
    <w:rsid w:val="00095059"/>
    <w:rsid w:val="000A3116"/>
    <w:rsid w:val="000B1694"/>
    <w:rsid w:val="000D68FF"/>
    <w:rsid w:val="000F6A9D"/>
    <w:rsid w:val="00110539"/>
    <w:rsid w:val="00112613"/>
    <w:rsid w:val="00113E4D"/>
    <w:rsid w:val="001460E4"/>
    <w:rsid w:val="00156DE2"/>
    <w:rsid w:val="001750F5"/>
    <w:rsid w:val="001A2413"/>
    <w:rsid w:val="001B541E"/>
    <w:rsid w:val="001C51E9"/>
    <w:rsid w:val="001F14C3"/>
    <w:rsid w:val="002333A8"/>
    <w:rsid w:val="00267CD7"/>
    <w:rsid w:val="002912E8"/>
    <w:rsid w:val="002C2FF6"/>
    <w:rsid w:val="002C3D21"/>
    <w:rsid w:val="002E7FAA"/>
    <w:rsid w:val="00303B71"/>
    <w:rsid w:val="00314A13"/>
    <w:rsid w:val="0033561E"/>
    <w:rsid w:val="003431BA"/>
    <w:rsid w:val="003920F3"/>
    <w:rsid w:val="00430DE1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42075"/>
    <w:rsid w:val="00554B9C"/>
    <w:rsid w:val="00554DCA"/>
    <w:rsid w:val="00595480"/>
    <w:rsid w:val="005A0118"/>
    <w:rsid w:val="005A1240"/>
    <w:rsid w:val="005B1C5E"/>
    <w:rsid w:val="005C4977"/>
    <w:rsid w:val="005E38FA"/>
    <w:rsid w:val="005E79A0"/>
    <w:rsid w:val="005F7CAE"/>
    <w:rsid w:val="00603876"/>
    <w:rsid w:val="006515BB"/>
    <w:rsid w:val="006B25B5"/>
    <w:rsid w:val="006B29B8"/>
    <w:rsid w:val="006C485E"/>
    <w:rsid w:val="006D44EA"/>
    <w:rsid w:val="00701232"/>
    <w:rsid w:val="00706BB8"/>
    <w:rsid w:val="007608C7"/>
    <w:rsid w:val="0076103B"/>
    <w:rsid w:val="007B2ABB"/>
    <w:rsid w:val="007F0A01"/>
    <w:rsid w:val="00805196"/>
    <w:rsid w:val="008139BA"/>
    <w:rsid w:val="0081779B"/>
    <w:rsid w:val="0084739C"/>
    <w:rsid w:val="0084767B"/>
    <w:rsid w:val="0088799B"/>
    <w:rsid w:val="00896C12"/>
    <w:rsid w:val="008F3C95"/>
    <w:rsid w:val="008F5C58"/>
    <w:rsid w:val="00963942"/>
    <w:rsid w:val="009716C6"/>
    <w:rsid w:val="009910A1"/>
    <w:rsid w:val="009E5F4C"/>
    <w:rsid w:val="00A15F7D"/>
    <w:rsid w:val="00A44D61"/>
    <w:rsid w:val="00A67B84"/>
    <w:rsid w:val="00A74D9B"/>
    <w:rsid w:val="00A94C16"/>
    <w:rsid w:val="00AB3AAA"/>
    <w:rsid w:val="00AC7D04"/>
    <w:rsid w:val="00B07256"/>
    <w:rsid w:val="00B27502"/>
    <w:rsid w:val="00B37859"/>
    <w:rsid w:val="00B41CD1"/>
    <w:rsid w:val="00BA1BDA"/>
    <w:rsid w:val="00BA443D"/>
    <w:rsid w:val="00BA7441"/>
    <w:rsid w:val="00BB450B"/>
    <w:rsid w:val="00BE7D10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D30B84"/>
    <w:rsid w:val="00D37BF7"/>
    <w:rsid w:val="00D61374"/>
    <w:rsid w:val="00D61B25"/>
    <w:rsid w:val="00D64720"/>
    <w:rsid w:val="00D77F68"/>
    <w:rsid w:val="00D94934"/>
    <w:rsid w:val="00DA1C99"/>
    <w:rsid w:val="00DA20B4"/>
    <w:rsid w:val="00DC3BB5"/>
    <w:rsid w:val="00DC54D0"/>
    <w:rsid w:val="00DE2DE7"/>
    <w:rsid w:val="00E04A69"/>
    <w:rsid w:val="00E14B9E"/>
    <w:rsid w:val="00E512EF"/>
    <w:rsid w:val="00E6445E"/>
    <w:rsid w:val="00E96043"/>
    <w:rsid w:val="00EB05FF"/>
    <w:rsid w:val="00ED0273"/>
    <w:rsid w:val="00F017F8"/>
    <w:rsid w:val="00F42D75"/>
    <w:rsid w:val="00F61047"/>
    <w:rsid w:val="00F754F5"/>
    <w:rsid w:val="00F82713"/>
    <w:rsid w:val="00F83976"/>
    <w:rsid w:val="00F91A2F"/>
    <w:rsid w:val="00FF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3DA5-3E12-4EB8-A75D-93458341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Irina</cp:lastModifiedBy>
  <cp:revision>3</cp:revision>
  <dcterms:created xsi:type="dcterms:W3CDTF">2022-11-23T09:10:00Z</dcterms:created>
  <dcterms:modified xsi:type="dcterms:W3CDTF">2022-11-23T09:10:00Z</dcterms:modified>
</cp:coreProperties>
</file>