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2521EB84" w14:textId="77777777" w:rsidR="005A0ECF" w:rsidRDefault="00961BDC" w:rsidP="000B4B6F">
      <w:pPr>
        <w:spacing w:after="160"/>
        <w:jc w:val="right"/>
        <w:rPr>
          <w:rFonts w:asciiTheme="minorHAnsi" w:hAnsiTheme="minorHAnsi" w:cstheme="minorHAnsi"/>
          <w:b/>
          <w:lang w:val="uk-UA"/>
        </w:rPr>
      </w:pPr>
      <w:r w:rsidRPr="009B5D49">
        <w:rPr>
          <w:rFonts w:asciiTheme="minorHAnsi" w:hAnsiTheme="minorHAnsi" w:cstheme="minorHAnsi"/>
          <w:b/>
        </w:rPr>
        <w:t xml:space="preserve">    </w:t>
      </w:r>
      <w:r w:rsidR="005A0ECF">
        <w:rPr>
          <w:rFonts w:asciiTheme="minorHAnsi" w:hAnsiTheme="minorHAnsi" w:cstheme="minorHAnsi"/>
          <w:b/>
          <w:lang w:val="uk-UA"/>
        </w:rPr>
        <w:t xml:space="preserve">                                                                                                                                   </w:t>
      </w:r>
      <w:r w:rsidR="005A0ECF" w:rsidRPr="007D6491">
        <w:rPr>
          <w:rFonts w:asciiTheme="minorHAnsi" w:hAnsiTheme="minorHAnsi" w:cstheme="minorHAnsi"/>
          <w:noProof/>
          <w:sz w:val="16"/>
          <w:szCs w:val="16"/>
          <w:lang w:val="uk-UA" w:eastAsia="uk-UA"/>
        </w:rPr>
        <w:drawing>
          <wp:inline distT="0" distB="0" distL="0" distR="0" wp14:anchorId="027A387B" wp14:editId="25D58361">
            <wp:extent cx="2028825" cy="695325"/>
            <wp:effectExtent l="0" t="0" r="9525" b="9525"/>
            <wp:docPr id="3" name="Рисунок 3" descr="C:\Users\Analitik\Downloads\PHC_ukr_nobg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C:\Users\Analitik\Downloads\PHC_ukr_nobg.png"/>
                    <pic:cNvPicPr>
                      <a:picLocks noChangeAspect="1" noChangeArrowheads="1"/>
                    </pic:cNvPicPr>
                  </pic:nvPicPr>
                  <pic:blipFill>
                    <a:blip r:embed="rId6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028825" cy="6953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2154E419" w14:textId="77777777" w:rsidR="00D83F1C" w:rsidRPr="00681639" w:rsidRDefault="00D83F1C" w:rsidP="00D83F1C">
      <w:pPr>
        <w:spacing w:after="160"/>
        <w:jc w:val="center"/>
        <w:rPr>
          <w:rFonts w:asciiTheme="minorHAnsi" w:hAnsiTheme="minorHAnsi" w:cstheme="minorHAnsi"/>
          <w:b/>
          <w:lang w:val="uk-UA"/>
        </w:rPr>
      </w:pPr>
    </w:p>
    <w:p w14:paraId="50BF4EF3" w14:textId="054B0BC1" w:rsidR="007E7F31" w:rsidRPr="00BC10D2" w:rsidRDefault="00EA1641" w:rsidP="00292D72">
      <w:pPr>
        <w:spacing w:after="160"/>
        <w:jc w:val="center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Державна </w:t>
      </w:r>
      <w:r w:rsidR="005A0ECF" w:rsidRPr="00BC10D2">
        <w:rPr>
          <w:rFonts w:asciiTheme="minorHAnsi" w:hAnsiTheme="minorHAnsi" w:cstheme="minorHAnsi"/>
          <w:b/>
          <w:color w:val="000000" w:themeColor="text1"/>
          <w:lang w:val="uk-UA"/>
        </w:rPr>
        <w:t>установа</w:t>
      </w:r>
    </w:p>
    <w:p w14:paraId="56449F23" w14:textId="3F385DBE" w:rsidR="005A0ECF" w:rsidRPr="00FB5577" w:rsidRDefault="005A0ECF" w:rsidP="00292D72">
      <w:pPr>
        <w:jc w:val="center"/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«Центр громадського здоров’я Міністерства охорони здоров’я України» оголошує конкурс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 відбір </w:t>
      </w:r>
      <w:r w:rsidR="000339FB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к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онсультант</w:t>
      </w:r>
      <w:r w:rsidR="0059704E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а</w:t>
      </w:r>
      <w:r w:rsidR="00B50AA8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8537DD" w:rsidRPr="008537DD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з системи ключових показників ефективності діяльності протитуберкульозних закладів</w:t>
      </w:r>
      <w:r w:rsidR="008537DD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в рамках </w:t>
      </w:r>
      <w:r w:rsidR="007E7F31"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реалізації </w:t>
      </w: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програми Глобального фонду по боротьбі зі СНІДом, туберкульозом та малярією</w:t>
      </w:r>
      <w:r w:rsid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 </w:t>
      </w:r>
      <w:r w:rsidR="00FB5577" w:rsidRP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«</w:t>
      </w:r>
      <w:r w:rsidR="00FB5577" w:rsidRPr="00FB5577">
        <w:rPr>
          <w:rFonts w:asciiTheme="minorHAnsi" w:hAnsiTheme="minorHAnsi" w:cstheme="minorHAnsi"/>
          <w:b/>
          <w:lang w:val="uk-UA"/>
        </w:rPr>
        <w:t>Прискорення прогресу у зменшенні тягаря туберкульозу та ВІЛ-інфекції в Україні</w:t>
      </w:r>
      <w:r w:rsidR="00FB5577" w:rsidRPr="00FB5577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>»</w:t>
      </w:r>
    </w:p>
    <w:p w14:paraId="2199D9E8" w14:textId="77777777" w:rsidR="005A0ECF" w:rsidRPr="00BC10D2" w:rsidRDefault="005A0ECF" w:rsidP="00681639">
      <w:pPr>
        <w:pStyle w:val="a3"/>
        <w:shd w:val="clear" w:color="auto" w:fill="FFFFFF"/>
        <w:spacing w:after="0" w:line="240" w:lineRule="auto"/>
        <w:ind w:left="0"/>
        <w:contextualSpacing w:val="0"/>
        <w:jc w:val="both"/>
        <w:rPr>
          <w:rFonts w:asciiTheme="minorHAnsi" w:eastAsia="Times New Roman" w:hAnsiTheme="minorHAnsi" w:cstheme="minorHAnsi"/>
          <w:b/>
          <w:bCs/>
          <w:color w:val="000000" w:themeColor="text1"/>
          <w:sz w:val="24"/>
          <w:szCs w:val="24"/>
          <w:lang w:val="uk-UA" w:eastAsia="ru-RU"/>
        </w:rPr>
      </w:pPr>
    </w:p>
    <w:p w14:paraId="26496B1B" w14:textId="5D029C88" w:rsidR="00A847AD" w:rsidRDefault="005A0ECF" w:rsidP="00681639">
      <w:pPr>
        <w:spacing w:after="120"/>
        <w:jc w:val="both"/>
        <w:rPr>
          <w:rFonts w:asciiTheme="minorHAnsi" w:eastAsiaTheme="minorHAnsi" w:hAnsiTheme="minorHAnsi" w:cstheme="minorHAnsi"/>
          <w:color w:val="000000" w:themeColor="text1"/>
          <w:lang w:val="uk-UA" w:eastAsia="en-US"/>
        </w:rPr>
      </w:pPr>
      <w:r w:rsidRPr="00BC10D2">
        <w:rPr>
          <w:rFonts w:asciiTheme="minorHAnsi" w:eastAsiaTheme="minorHAnsi" w:hAnsiTheme="minorHAnsi" w:cstheme="minorHAnsi"/>
          <w:b/>
          <w:color w:val="000000" w:themeColor="text1"/>
          <w:lang w:val="uk-UA" w:eastAsia="en-US"/>
        </w:rPr>
        <w:t xml:space="preserve">Назва позиції: </w:t>
      </w:r>
      <w:r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консультант</w:t>
      </w:r>
      <w:r w:rsidR="0059704E" w:rsidRPr="00BC10D2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</w:t>
      </w:r>
      <w:r w:rsidR="007F6FAD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>з системи ключових показників ефективності</w:t>
      </w:r>
      <w:r w:rsidR="001D20A7">
        <w:rPr>
          <w:rFonts w:asciiTheme="minorHAnsi" w:eastAsiaTheme="minorHAnsi" w:hAnsiTheme="minorHAnsi" w:cstheme="minorHAnsi"/>
          <w:color w:val="000000" w:themeColor="text1"/>
          <w:lang w:val="uk-UA" w:eastAsia="en-US"/>
        </w:rPr>
        <w:t xml:space="preserve"> діяльності протитуберкульозних закладів</w:t>
      </w:r>
    </w:p>
    <w:p w14:paraId="699EABC5" w14:textId="4D274A40" w:rsidR="005A0ECF" w:rsidRDefault="005A0ECF" w:rsidP="00681639">
      <w:pPr>
        <w:spacing w:after="16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Рівень зайнятості: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часткова</w:t>
      </w:r>
    </w:p>
    <w:p w14:paraId="073090EB" w14:textId="77777777" w:rsidR="00EF03AD" w:rsidRPr="00681639" w:rsidRDefault="00EF03AD" w:rsidP="00681639">
      <w:pPr>
        <w:spacing w:after="160"/>
        <w:jc w:val="both"/>
        <w:rPr>
          <w:rFonts w:asciiTheme="minorHAnsi" w:eastAsiaTheme="minorHAnsi" w:hAnsiTheme="minorHAnsi" w:cstheme="minorHAnsi"/>
          <w:b/>
          <w:lang w:val="uk-UA" w:eastAsia="en-US"/>
        </w:rPr>
      </w:pPr>
      <w:r w:rsidRPr="00681639">
        <w:rPr>
          <w:rFonts w:asciiTheme="minorHAnsi" w:eastAsiaTheme="minorHAnsi" w:hAnsiTheme="minorHAnsi" w:cstheme="minorHAnsi"/>
          <w:b/>
          <w:lang w:val="uk-UA" w:eastAsia="en-US"/>
        </w:rPr>
        <w:t>Інформація щодо установи:</w:t>
      </w:r>
    </w:p>
    <w:p w14:paraId="6D342D82" w14:textId="77777777" w:rsidR="00EF03AD" w:rsidRPr="00681639" w:rsidRDefault="00EF03AD" w:rsidP="00192DA3">
      <w:pPr>
        <w:spacing w:after="120"/>
        <w:jc w:val="both"/>
        <w:rPr>
          <w:rFonts w:asciiTheme="minorHAnsi" w:eastAsiaTheme="minorHAnsi" w:hAnsiTheme="minorHAnsi" w:cstheme="minorHAnsi"/>
          <w:lang w:val="uk-UA" w:eastAsia="en-US"/>
        </w:rPr>
      </w:pPr>
      <w:r w:rsidRPr="00681639">
        <w:rPr>
          <w:rFonts w:asciiTheme="minorHAnsi" w:eastAsiaTheme="minorHAnsi" w:hAnsiTheme="minorHAnsi" w:cstheme="minorHAnsi"/>
          <w:lang w:val="uk-UA" w:eastAsia="en-US"/>
        </w:rPr>
        <w:t>Головним завданнями Державної установи «Центр громадського здоров’я Міністерства охорони здоров’я України» (далі – Центр</w:t>
      </w:r>
      <w:r w:rsidR="00391DB5" w:rsidRPr="00681639">
        <w:rPr>
          <w:rFonts w:asciiTheme="minorHAnsi" w:eastAsiaTheme="minorHAnsi" w:hAnsiTheme="minorHAnsi" w:cstheme="minorHAnsi"/>
          <w:lang w:val="uk-UA" w:eastAsia="en-US"/>
        </w:rPr>
        <w:t>)</w:t>
      </w:r>
      <w:r w:rsidRPr="00681639">
        <w:rPr>
          <w:rFonts w:asciiTheme="minorHAnsi" w:eastAsiaTheme="minorHAnsi" w:hAnsiTheme="minorHAnsi" w:cstheme="minorHAnsi"/>
          <w:lang w:val="uk-UA" w:eastAsia="en-US"/>
        </w:rPr>
        <w:t xml:space="preserve"> є діяльність у сфері громадського здоров’я. Центр виконує лікувально-профілактичні, науково-практичні та організаційно-методичні функції у сфері охорони здоров’я з метою забезпечення якості лікування хворих на </w:t>
      </w:r>
      <w:r w:rsidR="00CC4562" w:rsidRPr="00681639">
        <w:rPr>
          <w:rFonts w:asciiTheme="minorHAnsi" w:eastAsiaTheme="minorHAnsi" w:hAnsiTheme="minorHAnsi" w:cstheme="minorHAnsi"/>
          <w:lang w:val="uk-UA" w:eastAsia="en-US"/>
        </w:rPr>
        <w:t xml:space="preserve">соціально </w:t>
      </w:r>
      <w:r w:rsidRPr="00681639">
        <w:rPr>
          <w:rFonts w:asciiTheme="minorHAnsi" w:eastAsiaTheme="minorHAnsi" w:hAnsiTheme="minorHAnsi" w:cstheme="minorHAnsi"/>
          <w:lang w:val="uk-UA" w:eastAsia="en-US"/>
        </w:rPr>
        <w:t>небезпечні захворювання, зокрема ВІЛ/СНІД, туберкульоз, наркозалежність, вірусні гепатити тощо, попередження захворювань в контексті розбудови системи громадського здоров’я. Центр приймає участь в розробці регуляторної політики і взаємодіє з іншими міністерствами, науково-дослідними установами, міжнародними установами та громадськими організаціями, що працюють в сфері громадського здоров’я та протидії соціально небезпечним захворюванням.</w:t>
      </w:r>
    </w:p>
    <w:p w14:paraId="796416E1" w14:textId="5022D74F" w:rsidR="00E45D44" w:rsidRDefault="000B4B6F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  <w:r>
        <w:rPr>
          <w:rFonts w:asciiTheme="minorHAnsi" w:hAnsiTheme="minorHAnsi" w:cstheme="minorHAnsi"/>
          <w:b/>
          <w:bCs/>
          <w:lang w:val="uk-UA"/>
        </w:rPr>
        <w:t>Завдання</w:t>
      </w:r>
      <w:r w:rsidR="00E45D44" w:rsidRPr="00681639">
        <w:rPr>
          <w:rFonts w:asciiTheme="minorHAnsi" w:hAnsiTheme="minorHAnsi" w:cstheme="minorHAnsi"/>
          <w:lang w:val="uk-UA"/>
        </w:rPr>
        <w:t>:</w:t>
      </w:r>
    </w:p>
    <w:p w14:paraId="6B9BF061" w14:textId="77777777" w:rsidR="000B4B6F" w:rsidRPr="00681639" w:rsidRDefault="000B4B6F" w:rsidP="00681639">
      <w:pPr>
        <w:shd w:val="clear" w:color="auto" w:fill="FFFFFF"/>
        <w:jc w:val="both"/>
        <w:rPr>
          <w:rFonts w:asciiTheme="minorHAnsi" w:hAnsiTheme="minorHAnsi" w:cstheme="minorHAnsi"/>
          <w:lang w:val="uk-UA"/>
        </w:rPr>
      </w:pPr>
    </w:p>
    <w:p w14:paraId="744E6E1D" w14:textId="4BF369C8" w:rsidR="00F637F3" w:rsidRDefault="00FB5577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розробка </w:t>
      </w:r>
      <w:r w:rsidR="003A5560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форми </w:t>
      </w:r>
      <w:r w:rsidR="003A5560">
        <w:rPr>
          <w:rFonts w:asciiTheme="minorHAnsi" w:eastAsiaTheme="minorHAnsi" w:hAnsiTheme="minorHAnsi" w:cstheme="minorHAnsi"/>
          <w:color w:val="000000" w:themeColor="text1"/>
          <w:lang w:val="uk-UA"/>
        </w:rPr>
        <w:t>ключових показників ефективності  для протитуберкульозних закладів</w:t>
      </w:r>
      <w:r w:rsidR="00F637F3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64182CF4" w14:textId="4EC86E2D" w:rsidR="00B82454" w:rsidRPr="003A5560" w:rsidRDefault="003A5560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>підготовка організаційно-методичних матеріалів, презентацій за напрямком</w:t>
      </w:r>
      <w:r w:rsidR="004923F7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A3782A5" w14:textId="115C9A00" w:rsidR="003A5560" w:rsidRPr="00B82454" w:rsidRDefault="003A5560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надання консультативної та менторської допомоги закладам охорони </w:t>
      </w:r>
      <w:proofErr w:type="spellStart"/>
      <w:r>
        <w:rPr>
          <w:rFonts w:asciiTheme="minorHAnsi" w:hAnsiTheme="minorHAnsi" w:cstheme="minorHAnsi"/>
          <w:bCs/>
          <w:sz w:val="24"/>
          <w:szCs w:val="24"/>
          <w:lang w:val="uk-UA"/>
        </w:rPr>
        <w:t>здоров</w:t>
      </w:r>
      <w:proofErr w:type="spellEnd"/>
      <w:r w:rsidRPr="003A5560">
        <w:rPr>
          <w:rFonts w:asciiTheme="minorHAnsi" w:hAnsiTheme="minorHAnsi" w:cstheme="minorHAnsi"/>
          <w:bCs/>
          <w:sz w:val="24"/>
          <w:szCs w:val="24"/>
        </w:rPr>
        <w:t>’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я в сфері протидії туберкульозу</w:t>
      </w:r>
      <w:r w:rsidR="00DB102C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702371BB" w14:textId="0CCB3F1B" w:rsidR="00DA13F3" w:rsidRPr="00B82454" w:rsidRDefault="003C3081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color w:val="000000" w:themeColor="text1"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sz w:val="24"/>
          <w:szCs w:val="24"/>
          <w:lang w:val="uk-UA"/>
        </w:rPr>
        <w:t xml:space="preserve">участь в 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організаці</w:t>
      </w:r>
      <w:r>
        <w:rPr>
          <w:rFonts w:asciiTheme="minorHAnsi" w:hAnsiTheme="minorHAnsi" w:cstheme="minorHAnsi"/>
          <w:bCs/>
          <w:sz w:val="24"/>
          <w:szCs w:val="24"/>
          <w:lang w:val="uk-UA"/>
        </w:rPr>
        <w:t>ї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робочих нарад/семінарів/тренінгів</w:t>
      </w:r>
      <w:r w:rsidR="009A062E">
        <w:rPr>
          <w:rFonts w:asciiTheme="minorHAnsi" w:hAnsiTheme="minorHAnsi" w:cstheme="minorHAnsi"/>
          <w:bCs/>
          <w:sz w:val="24"/>
          <w:szCs w:val="24"/>
          <w:lang w:val="uk-UA"/>
        </w:rPr>
        <w:t>/круглих стол</w:t>
      </w:r>
      <w:r w:rsidR="00B82454">
        <w:rPr>
          <w:rFonts w:asciiTheme="minorHAnsi" w:hAnsiTheme="minorHAnsi" w:cstheme="minorHAnsi"/>
          <w:bCs/>
          <w:sz w:val="24"/>
          <w:szCs w:val="24"/>
          <w:lang w:val="uk-UA"/>
        </w:rPr>
        <w:t>ів</w:t>
      </w:r>
      <w:r w:rsidR="009A062E" w:rsidRPr="00BC10D2">
        <w:rPr>
          <w:rFonts w:asciiTheme="minorHAnsi" w:eastAsiaTheme="minorHAnsi" w:hAnsiTheme="minorHAnsi" w:cstheme="minorHAnsi"/>
          <w:color w:val="000000" w:themeColor="text1"/>
          <w:sz w:val="24"/>
          <w:szCs w:val="24"/>
          <w:lang w:val="uk-UA"/>
        </w:rPr>
        <w:t>;</w:t>
      </w:r>
    </w:p>
    <w:p w14:paraId="1ACEF458" w14:textId="508EF84C" w:rsidR="00727093" w:rsidRPr="00681639" w:rsidRDefault="005A6464" w:rsidP="00681639">
      <w:pPr>
        <w:pStyle w:val="a3"/>
        <w:numPr>
          <w:ilvl w:val="0"/>
          <w:numId w:val="8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оформлення </w:t>
      </w:r>
      <w:r w:rsidR="006661C5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звітної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 xml:space="preserve"> документації в раках пр</w:t>
      </w:r>
      <w:r w:rsidR="00BC1118"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о</w:t>
      </w:r>
      <w:r>
        <w:rPr>
          <w:rFonts w:asciiTheme="minorHAnsi" w:hAnsiTheme="minorHAnsi" w:cstheme="minorHAnsi"/>
          <w:bCs/>
          <w:color w:val="000000" w:themeColor="text1"/>
          <w:sz w:val="24"/>
          <w:szCs w:val="24"/>
          <w:lang w:val="uk-UA"/>
        </w:rPr>
        <w:t>грамної діяльності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.</w:t>
      </w:r>
    </w:p>
    <w:p w14:paraId="41802FF2" w14:textId="320FFE38" w:rsidR="00CD3306" w:rsidRDefault="00E77A4F" w:rsidP="000B4B6F">
      <w:pPr>
        <w:jc w:val="both"/>
        <w:rPr>
          <w:rFonts w:asciiTheme="minorHAnsi" w:hAnsiTheme="minorHAnsi" w:cstheme="minorHAnsi"/>
          <w:b/>
          <w:bCs/>
          <w:lang w:val="uk-UA"/>
        </w:rPr>
      </w:pPr>
      <w:r w:rsidRPr="000B4B6F">
        <w:rPr>
          <w:rFonts w:asciiTheme="minorHAnsi" w:hAnsiTheme="minorHAnsi" w:cstheme="minorHAnsi"/>
          <w:b/>
          <w:bCs/>
          <w:lang w:val="uk-UA"/>
        </w:rPr>
        <w:t>Вимоги до професійної компетентності:</w:t>
      </w:r>
    </w:p>
    <w:p w14:paraId="2A9886F5" w14:textId="77777777" w:rsidR="000B4B6F" w:rsidRPr="000B4B6F" w:rsidRDefault="000B4B6F" w:rsidP="000B4B6F">
      <w:pPr>
        <w:jc w:val="both"/>
        <w:rPr>
          <w:rFonts w:asciiTheme="minorHAnsi" w:hAnsiTheme="minorHAnsi" w:cstheme="minorHAnsi"/>
          <w:b/>
          <w:bCs/>
          <w:lang w:val="uk-UA"/>
        </w:rPr>
      </w:pPr>
    </w:p>
    <w:p w14:paraId="6DBC3E9D" w14:textId="6CF1784C" w:rsidR="000B5DDD" w:rsidRPr="004923F7" w:rsidRDefault="008D186B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>м</w:t>
      </w:r>
      <w:r w:rsidR="007F6FAD">
        <w:rPr>
          <w:rFonts w:asciiTheme="minorHAnsi" w:hAnsiTheme="minorHAnsi" w:cstheme="minorHAnsi"/>
          <w:sz w:val="24"/>
          <w:szCs w:val="24"/>
          <w:lang w:val="uk-UA"/>
        </w:rPr>
        <w:t>агістр</w:t>
      </w:r>
      <w:r>
        <w:rPr>
          <w:rFonts w:asciiTheme="minorHAnsi" w:hAnsiTheme="minorHAnsi" w:cstheme="minorHAnsi"/>
          <w:sz w:val="24"/>
          <w:szCs w:val="24"/>
          <w:lang w:val="uk-UA"/>
        </w:rPr>
        <w:t xml:space="preserve">атура або спеціалізація </w:t>
      </w:r>
      <w:r w:rsidR="007F6FAD">
        <w:rPr>
          <w:rFonts w:asciiTheme="minorHAnsi" w:hAnsiTheme="minorHAnsi" w:cstheme="minorHAnsi"/>
          <w:sz w:val="24"/>
          <w:szCs w:val="24"/>
          <w:lang w:val="uk-UA"/>
        </w:rPr>
        <w:t xml:space="preserve">за </w:t>
      </w:r>
      <w:r w:rsidR="00430F08">
        <w:rPr>
          <w:rFonts w:eastAsia="Times New Roman" w:cs="Calibri"/>
          <w:sz w:val="24"/>
          <w:lang w:val="uk-UA" w:eastAsia="ru-RU"/>
        </w:rPr>
        <w:t>напрямом підготовки «</w:t>
      </w:r>
      <w:r w:rsidR="007F6FAD">
        <w:rPr>
          <w:rFonts w:eastAsia="Times New Roman" w:cs="Calibri"/>
          <w:sz w:val="24"/>
          <w:lang w:val="uk-UA" w:eastAsia="ru-RU"/>
        </w:rPr>
        <w:t>Менеджмент організації та адміністрування</w:t>
      </w:r>
      <w:r w:rsidR="00A7162E">
        <w:rPr>
          <w:rFonts w:asciiTheme="minorHAnsi" w:hAnsiTheme="minorHAnsi" w:cstheme="minorHAnsi"/>
          <w:sz w:val="24"/>
          <w:szCs w:val="24"/>
          <w:lang w:val="uk-UA"/>
        </w:rPr>
        <w:t>»</w:t>
      </w:r>
      <w:r w:rsidR="007F6FAD">
        <w:rPr>
          <w:rFonts w:asciiTheme="minorHAnsi" w:hAnsiTheme="minorHAnsi" w:cstheme="minorHAnsi"/>
          <w:sz w:val="24"/>
          <w:szCs w:val="24"/>
          <w:lang w:val="uk-UA"/>
        </w:rPr>
        <w:t xml:space="preserve"> або «Управління закладами охорони здоров</w:t>
      </w:r>
      <w:r w:rsidR="007F6FAD" w:rsidRPr="00DB102C">
        <w:rPr>
          <w:rFonts w:asciiTheme="minorHAnsi" w:hAnsiTheme="minorHAnsi" w:cstheme="minorHAnsi"/>
          <w:sz w:val="24"/>
          <w:szCs w:val="24"/>
          <w:lang w:val="uk-UA"/>
        </w:rPr>
        <w:t>’</w:t>
      </w:r>
      <w:r w:rsidR="007F6FAD">
        <w:rPr>
          <w:rFonts w:asciiTheme="minorHAnsi" w:hAnsiTheme="minorHAnsi" w:cstheme="minorHAnsi"/>
          <w:sz w:val="24"/>
          <w:szCs w:val="24"/>
          <w:lang w:val="uk-UA"/>
        </w:rPr>
        <w:t>я»</w:t>
      </w:r>
      <w:r w:rsidR="00DB102C">
        <w:rPr>
          <w:rFonts w:asciiTheme="minorHAnsi" w:hAnsiTheme="minorHAnsi" w:cstheme="minorHAnsi"/>
          <w:sz w:val="24"/>
          <w:szCs w:val="24"/>
          <w:lang w:val="uk-UA"/>
        </w:rPr>
        <w:t xml:space="preserve"> або курси підвищення кваліфікації/тренінги зазначеним напрямком</w:t>
      </w:r>
      <w:r w:rsidR="00C239BF" w:rsidRPr="00681639">
        <w:rPr>
          <w:rFonts w:asciiTheme="minorHAnsi" w:hAnsiTheme="minorHAnsi" w:cstheme="minorHAnsi"/>
          <w:sz w:val="24"/>
          <w:szCs w:val="24"/>
          <w:lang w:val="uk-UA"/>
        </w:rPr>
        <w:t>;</w:t>
      </w:r>
    </w:p>
    <w:p w14:paraId="570907A4" w14:textId="618F407E" w:rsidR="004923F7" w:rsidRPr="00AF66F4" w:rsidRDefault="004923F7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досвід в </w:t>
      </w:r>
      <w:r w:rsidR="007F6FAD">
        <w:rPr>
          <w:rFonts w:asciiTheme="minorHAnsi" w:hAnsiTheme="minorHAnsi" w:cstheme="minorHAnsi"/>
          <w:sz w:val="24"/>
          <w:szCs w:val="24"/>
          <w:lang w:val="uk-UA"/>
        </w:rPr>
        <w:t xml:space="preserve">роботи </w:t>
      </w:r>
      <w:r w:rsidR="00AF66F4">
        <w:rPr>
          <w:rFonts w:asciiTheme="minorHAnsi" w:hAnsiTheme="minorHAnsi" w:cstheme="minorHAnsi"/>
          <w:sz w:val="24"/>
          <w:szCs w:val="24"/>
          <w:lang w:val="uk-UA"/>
        </w:rPr>
        <w:t xml:space="preserve">за </w:t>
      </w:r>
      <w:r w:rsidR="008D186B">
        <w:rPr>
          <w:rFonts w:asciiTheme="minorHAnsi" w:hAnsiTheme="minorHAnsi" w:cstheme="minorHAnsi"/>
          <w:sz w:val="24"/>
          <w:szCs w:val="24"/>
          <w:lang w:val="uk-UA"/>
        </w:rPr>
        <w:t xml:space="preserve">напрямом </w:t>
      </w:r>
      <w:r w:rsidR="00AF66F4">
        <w:rPr>
          <w:rFonts w:asciiTheme="minorHAnsi" w:hAnsiTheme="minorHAnsi" w:cstheme="minorHAnsi"/>
          <w:sz w:val="24"/>
          <w:szCs w:val="24"/>
          <w:lang w:val="uk-UA"/>
        </w:rPr>
        <w:t>від 3-х років</w:t>
      </w:r>
      <w:r w:rsidR="00DB102C">
        <w:rPr>
          <w:rFonts w:asciiTheme="minorHAnsi" w:hAnsiTheme="minorHAnsi" w:cstheme="minorHAnsi"/>
          <w:sz w:val="24"/>
          <w:szCs w:val="24"/>
          <w:lang w:val="uk-UA"/>
        </w:rPr>
        <w:t xml:space="preserve"> в державних/приватних/міжнародних </w:t>
      </w:r>
      <w:proofErr w:type="spellStart"/>
      <w:r w:rsidR="00DB102C">
        <w:rPr>
          <w:rFonts w:asciiTheme="minorHAnsi" w:hAnsiTheme="minorHAnsi" w:cstheme="minorHAnsi"/>
          <w:sz w:val="24"/>
          <w:szCs w:val="24"/>
          <w:lang w:val="uk-UA"/>
        </w:rPr>
        <w:t>копаніях</w:t>
      </w:r>
      <w:proofErr w:type="spellEnd"/>
      <w:r w:rsidR="00AF66F4">
        <w:rPr>
          <w:rFonts w:asciiTheme="minorHAnsi" w:hAnsiTheme="minorHAnsi" w:cstheme="minorHAnsi"/>
          <w:sz w:val="24"/>
          <w:szCs w:val="24"/>
          <w:lang w:val="uk-UA"/>
        </w:rPr>
        <w:t>:</w:t>
      </w:r>
    </w:p>
    <w:p w14:paraId="3146BD37" w14:textId="21280B71" w:rsidR="00AF66F4" w:rsidRPr="00681639" w:rsidRDefault="00DB102C" w:rsidP="00681639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asciiTheme="minorHAnsi" w:hAnsiTheme="minorHAnsi" w:cstheme="minorHAnsi"/>
          <w:sz w:val="24"/>
          <w:szCs w:val="24"/>
          <w:lang w:val="uk-UA"/>
        </w:rPr>
        <w:t xml:space="preserve">практичний </w:t>
      </w:r>
      <w:r w:rsidR="00AF66F4">
        <w:rPr>
          <w:rFonts w:asciiTheme="minorHAnsi" w:hAnsiTheme="minorHAnsi" w:cstheme="minorHAnsi"/>
          <w:sz w:val="24"/>
          <w:szCs w:val="24"/>
          <w:lang w:val="uk-UA"/>
        </w:rPr>
        <w:t xml:space="preserve">досвід розробки </w:t>
      </w:r>
      <w:r w:rsidR="003A5560">
        <w:rPr>
          <w:rFonts w:asciiTheme="minorHAnsi" w:hAnsiTheme="minorHAnsi" w:cstheme="minorHAnsi"/>
          <w:sz w:val="24"/>
          <w:szCs w:val="24"/>
          <w:lang w:val="uk-UA"/>
        </w:rPr>
        <w:t xml:space="preserve">та впровадження </w:t>
      </w:r>
      <w:r w:rsidR="00AF66F4">
        <w:rPr>
          <w:rFonts w:asciiTheme="minorHAnsi" w:hAnsiTheme="minorHAnsi" w:cstheme="minorHAnsi"/>
          <w:sz w:val="24"/>
          <w:szCs w:val="24"/>
          <w:lang w:val="uk-UA"/>
        </w:rPr>
        <w:t xml:space="preserve">системи </w:t>
      </w:r>
      <w:r w:rsidR="00AF66F4">
        <w:rPr>
          <w:rFonts w:asciiTheme="minorHAnsi" w:eastAsiaTheme="minorHAnsi" w:hAnsiTheme="minorHAnsi" w:cstheme="minorHAnsi"/>
          <w:color w:val="000000" w:themeColor="text1"/>
          <w:lang w:val="uk-UA"/>
        </w:rPr>
        <w:t>ключових показників ефективності (</w:t>
      </w:r>
      <w:r w:rsidR="00AF66F4">
        <w:rPr>
          <w:rFonts w:asciiTheme="minorHAnsi" w:eastAsiaTheme="minorHAnsi" w:hAnsiTheme="minorHAnsi" w:cstheme="minorHAnsi"/>
          <w:color w:val="000000" w:themeColor="text1"/>
          <w:lang w:val="en-US"/>
        </w:rPr>
        <w:t>key</w:t>
      </w:r>
      <w:r w:rsidR="00AF66F4" w:rsidRPr="00AF66F4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="00AF66F4">
        <w:rPr>
          <w:rFonts w:asciiTheme="minorHAnsi" w:eastAsiaTheme="minorHAnsi" w:hAnsiTheme="minorHAnsi" w:cstheme="minorHAnsi"/>
          <w:color w:val="000000" w:themeColor="text1"/>
          <w:lang w:val="en-US"/>
        </w:rPr>
        <w:t>performance</w:t>
      </w:r>
      <w:r w:rsidR="00AF66F4" w:rsidRPr="00AF66F4">
        <w:rPr>
          <w:rFonts w:asciiTheme="minorHAnsi" w:eastAsiaTheme="minorHAnsi" w:hAnsiTheme="minorHAnsi" w:cstheme="minorHAnsi"/>
          <w:color w:val="000000" w:themeColor="text1"/>
          <w:lang w:val="uk-UA"/>
        </w:rPr>
        <w:t xml:space="preserve"> </w:t>
      </w:r>
      <w:r w:rsidR="00AF66F4">
        <w:rPr>
          <w:rFonts w:asciiTheme="minorHAnsi" w:eastAsiaTheme="minorHAnsi" w:hAnsiTheme="minorHAnsi" w:cstheme="minorHAnsi"/>
          <w:color w:val="000000" w:themeColor="text1"/>
          <w:lang w:val="en-US"/>
        </w:rPr>
        <w:t>indicator</w:t>
      </w:r>
      <w:r w:rsidR="00AF66F4" w:rsidRPr="00AF66F4">
        <w:rPr>
          <w:rFonts w:asciiTheme="minorHAnsi" w:eastAsiaTheme="minorHAnsi" w:hAnsiTheme="minorHAnsi" w:cstheme="minorHAnsi"/>
          <w:color w:val="000000" w:themeColor="text1"/>
          <w:lang w:val="uk-UA"/>
        </w:rPr>
        <w:t>)</w:t>
      </w:r>
      <w:r>
        <w:rPr>
          <w:rFonts w:asciiTheme="minorHAnsi" w:eastAsiaTheme="minorHAnsi" w:hAnsiTheme="minorHAnsi" w:cstheme="minorHAnsi"/>
          <w:color w:val="000000" w:themeColor="text1"/>
          <w:lang w:val="uk-UA"/>
        </w:rPr>
        <w:t>;</w:t>
      </w:r>
    </w:p>
    <w:p w14:paraId="4476D742" w14:textId="7C272B86" w:rsidR="000B5DDD" w:rsidRDefault="00E04004" w:rsidP="00761A91">
      <w:pPr>
        <w:pStyle w:val="a3"/>
        <w:numPr>
          <w:ilvl w:val="0"/>
          <w:numId w:val="7"/>
        </w:numPr>
        <w:spacing w:after="0"/>
        <w:ind w:left="714" w:hanging="357"/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з</w:t>
      </w:r>
      <w:r w:rsidR="000B5DDD" w:rsidRPr="00681639">
        <w:rPr>
          <w:rFonts w:asciiTheme="minorHAnsi" w:hAnsiTheme="minorHAnsi" w:cstheme="minorHAnsi"/>
          <w:bCs/>
          <w:sz w:val="24"/>
          <w:szCs w:val="24"/>
          <w:lang w:val="uk-UA"/>
        </w:rPr>
        <w:t>нання національн</w:t>
      </w:r>
      <w:r w:rsidR="00F2357D">
        <w:rPr>
          <w:rFonts w:asciiTheme="minorHAnsi" w:hAnsiTheme="minorHAnsi" w:cstheme="minorHAnsi"/>
          <w:bCs/>
          <w:sz w:val="24"/>
          <w:szCs w:val="24"/>
          <w:lang w:val="uk-UA"/>
        </w:rPr>
        <w:t>их</w:t>
      </w:r>
      <w:r w:rsidR="00E87466" w:rsidRPr="00681639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 та міжнародних </w:t>
      </w:r>
      <w:r w:rsidR="00430F08">
        <w:rPr>
          <w:rFonts w:asciiTheme="minorHAnsi" w:hAnsiTheme="minorHAnsi" w:cstheme="minorHAnsi"/>
          <w:bCs/>
          <w:sz w:val="24"/>
          <w:szCs w:val="24"/>
          <w:lang w:val="uk-UA"/>
        </w:rPr>
        <w:t xml:space="preserve">підходів в сфері </w:t>
      </w:r>
      <w:r w:rsidR="003A5560">
        <w:rPr>
          <w:rFonts w:eastAsia="Times New Roman" w:cs="Calibri"/>
          <w:sz w:val="24"/>
          <w:lang w:val="uk-UA" w:eastAsia="ru-RU"/>
        </w:rPr>
        <w:t>організації та адміністрування, управління заклад</w:t>
      </w:r>
      <w:r w:rsidR="008D186B">
        <w:rPr>
          <w:rFonts w:eastAsia="Times New Roman" w:cs="Calibri"/>
          <w:sz w:val="24"/>
          <w:lang w:val="uk-UA" w:eastAsia="ru-RU"/>
        </w:rPr>
        <w:t>а</w:t>
      </w:r>
      <w:r w:rsidR="003A5560">
        <w:rPr>
          <w:rFonts w:eastAsia="Times New Roman" w:cs="Calibri"/>
          <w:sz w:val="24"/>
          <w:lang w:val="uk-UA" w:eastAsia="ru-RU"/>
        </w:rPr>
        <w:t xml:space="preserve">ми охорони </w:t>
      </w:r>
      <w:proofErr w:type="spellStart"/>
      <w:r w:rsidR="003A5560">
        <w:rPr>
          <w:rFonts w:eastAsia="Times New Roman" w:cs="Calibri"/>
          <w:sz w:val="24"/>
          <w:lang w:val="uk-UA" w:eastAsia="ru-RU"/>
        </w:rPr>
        <w:t>здоров</w:t>
      </w:r>
      <w:proofErr w:type="spellEnd"/>
      <w:r w:rsidR="003A5560" w:rsidRPr="003A5560">
        <w:rPr>
          <w:rFonts w:eastAsia="Times New Roman" w:cs="Calibri"/>
          <w:sz w:val="24"/>
          <w:lang w:eastAsia="ru-RU"/>
        </w:rPr>
        <w:t>’</w:t>
      </w:r>
      <w:r w:rsidR="003A5560">
        <w:rPr>
          <w:rFonts w:eastAsia="Times New Roman" w:cs="Calibri"/>
          <w:sz w:val="24"/>
          <w:lang w:val="uk-UA" w:eastAsia="ru-RU"/>
        </w:rPr>
        <w:t>я</w:t>
      </w:r>
      <w:r w:rsidR="000A5E8F">
        <w:rPr>
          <w:rFonts w:asciiTheme="minorHAnsi" w:hAnsiTheme="minorHAnsi" w:cstheme="minorHAnsi"/>
          <w:bCs/>
          <w:sz w:val="24"/>
          <w:szCs w:val="24"/>
          <w:lang w:val="uk-UA"/>
        </w:rPr>
        <w:t>;</w:t>
      </w:r>
    </w:p>
    <w:p w14:paraId="4E112D5B" w14:textId="311EC442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міжособистісні й комунікативні навички</w:t>
      </w:r>
      <w:r w:rsidR="000F4C5E">
        <w:rPr>
          <w:rFonts w:ascii="Calibri" w:hAnsi="Calibri" w:cs="Calibri"/>
          <w:lang w:val="uk-UA"/>
        </w:rPr>
        <w:t>;</w:t>
      </w:r>
    </w:p>
    <w:p w14:paraId="0405E869" w14:textId="55057FDB" w:rsidR="00430F08" w:rsidRDefault="00430F08" w:rsidP="00430F08">
      <w:pPr>
        <w:numPr>
          <w:ilvl w:val="0"/>
          <w:numId w:val="7"/>
        </w:numPr>
        <w:autoSpaceDN w:val="0"/>
        <w:jc w:val="both"/>
        <w:rPr>
          <w:rFonts w:ascii="Calibri" w:hAnsi="Calibri" w:cs="Calibri"/>
          <w:lang w:val="uk-UA"/>
        </w:rPr>
      </w:pPr>
      <w:r>
        <w:rPr>
          <w:rFonts w:ascii="Calibri" w:hAnsi="Calibri" w:cs="Calibri"/>
          <w:lang w:val="uk-UA"/>
        </w:rPr>
        <w:t>чітке дотримання термінів виконання завдань</w:t>
      </w:r>
      <w:r w:rsidR="000F4C5E">
        <w:rPr>
          <w:rFonts w:ascii="Calibri" w:hAnsi="Calibri" w:cs="Calibri"/>
          <w:lang w:val="uk-UA"/>
        </w:rPr>
        <w:t>;</w:t>
      </w:r>
    </w:p>
    <w:p w14:paraId="5F819B3C" w14:textId="59943A29" w:rsidR="00430F08" w:rsidRPr="005A6464" w:rsidRDefault="00430F08" w:rsidP="00430F08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t>відповідальність</w:t>
      </w:r>
      <w:r w:rsidR="005A6464">
        <w:rPr>
          <w:rFonts w:eastAsia="Times New Roman" w:cs="Calibri"/>
          <w:sz w:val="24"/>
          <w:lang w:val="uk-UA" w:eastAsia="ru-RU"/>
        </w:rPr>
        <w:t>:</w:t>
      </w:r>
    </w:p>
    <w:p w14:paraId="1E2CCCC1" w14:textId="6A472678" w:rsidR="009E794D" w:rsidRPr="000B4B6F" w:rsidRDefault="005A6464" w:rsidP="000B4B6F">
      <w:pPr>
        <w:pStyle w:val="a3"/>
        <w:numPr>
          <w:ilvl w:val="0"/>
          <w:numId w:val="7"/>
        </w:numPr>
        <w:jc w:val="both"/>
        <w:rPr>
          <w:rFonts w:asciiTheme="minorHAnsi" w:hAnsiTheme="minorHAnsi" w:cstheme="minorHAnsi"/>
          <w:bCs/>
          <w:sz w:val="24"/>
          <w:szCs w:val="24"/>
          <w:lang w:val="uk-UA"/>
        </w:rPr>
      </w:pPr>
      <w:r>
        <w:rPr>
          <w:rFonts w:eastAsia="Times New Roman" w:cs="Calibri"/>
          <w:sz w:val="24"/>
          <w:lang w:val="uk-UA" w:eastAsia="ru-RU"/>
        </w:rPr>
        <w:lastRenderedPageBreak/>
        <w:t>володін</w:t>
      </w:r>
      <w:r w:rsidR="000142BB">
        <w:rPr>
          <w:rFonts w:eastAsia="Times New Roman" w:cs="Calibri"/>
          <w:sz w:val="24"/>
          <w:lang w:val="uk-UA" w:eastAsia="ru-RU"/>
        </w:rPr>
        <w:t>н</w:t>
      </w:r>
      <w:r>
        <w:rPr>
          <w:rFonts w:eastAsia="Times New Roman" w:cs="Calibri"/>
          <w:sz w:val="24"/>
          <w:lang w:val="uk-UA" w:eastAsia="ru-RU"/>
        </w:rPr>
        <w:t xml:space="preserve">я навичками роботи </w:t>
      </w:r>
      <w:r w:rsidR="00B96004">
        <w:rPr>
          <w:rFonts w:eastAsia="Times New Roman" w:cs="Calibri"/>
          <w:sz w:val="24"/>
          <w:lang w:val="uk-UA" w:eastAsia="ru-RU"/>
        </w:rPr>
        <w:t xml:space="preserve">з електронною поштою, </w:t>
      </w:r>
      <w:r>
        <w:rPr>
          <w:rFonts w:eastAsia="Times New Roman" w:cs="Calibri"/>
          <w:sz w:val="24"/>
          <w:lang w:val="en-US" w:eastAsia="ru-RU"/>
        </w:rPr>
        <w:t>MS</w:t>
      </w:r>
      <w:r w:rsidRPr="00B96004">
        <w:rPr>
          <w:rFonts w:eastAsia="Times New Roman" w:cs="Calibri"/>
          <w:sz w:val="24"/>
          <w:lang w:val="uk-UA" w:eastAsia="ru-RU"/>
        </w:rPr>
        <w:t xml:space="preserve"> </w:t>
      </w:r>
      <w:r>
        <w:rPr>
          <w:rFonts w:eastAsia="Times New Roman" w:cs="Calibri"/>
          <w:sz w:val="24"/>
          <w:lang w:val="en-US" w:eastAsia="ru-RU"/>
        </w:rPr>
        <w:t>world</w:t>
      </w:r>
      <w:r w:rsidRPr="00B96004">
        <w:rPr>
          <w:rFonts w:eastAsia="Times New Roman" w:cs="Calibri"/>
          <w:sz w:val="24"/>
          <w:lang w:val="uk-UA" w:eastAsia="ru-RU"/>
        </w:rPr>
        <w:t>/</w:t>
      </w:r>
      <w:r>
        <w:rPr>
          <w:rFonts w:eastAsia="Times New Roman" w:cs="Calibri"/>
          <w:sz w:val="24"/>
          <w:lang w:val="en-US" w:eastAsia="ru-RU"/>
        </w:rPr>
        <w:t>Excel</w:t>
      </w:r>
      <w:r w:rsidR="00DB102C">
        <w:rPr>
          <w:rFonts w:eastAsia="Times New Roman" w:cs="Calibri"/>
          <w:sz w:val="24"/>
          <w:lang w:val="uk-UA" w:eastAsia="ru-RU"/>
        </w:rPr>
        <w:t>/</w:t>
      </w:r>
      <w:r w:rsidR="00DB102C">
        <w:rPr>
          <w:rFonts w:eastAsia="Times New Roman" w:cs="Calibri"/>
          <w:sz w:val="24"/>
          <w:lang w:val="en-US" w:eastAsia="ru-RU"/>
        </w:rPr>
        <w:t>PowerPoint</w:t>
      </w:r>
      <w:r>
        <w:rPr>
          <w:rFonts w:eastAsia="Times New Roman" w:cs="Calibri"/>
          <w:sz w:val="24"/>
          <w:lang w:val="uk-UA" w:eastAsia="ru-RU"/>
        </w:rPr>
        <w:t xml:space="preserve">, </w:t>
      </w:r>
      <w:r w:rsidR="00B96004">
        <w:rPr>
          <w:rFonts w:eastAsia="Times New Roman" w:cs="Calibri"/>
          <w:sz w:val="24"/>
          <w:lang w:val="en-US" w:eastAsia="ru-RU"/>
        </w:rPr>
        <w:t>Google</w:t>
      </w:r>
      <w:r w:rsidR="00B96004" w:rsidRPr="00B96004">
        <w:rPr>
          <w:rFonts w:eastAsia="Times New Roman" w:cs="Calibri"/>
          <w:sz w:val="24"/>
          <w:lang w:val="uk-UA" w:eastAsia="ru-RU"/>
        </w:rPr>
        <w:t xml:space="preserve"> </w:t>
      </w:r>
      <w:r w:rsidR="00DB102C">
        <w:rPr>
          <w:rFonts w:eastAsia="Times New Roman" w:cs="Calibri"/>
          <w:sz w:val="24"/>
          <w:lang w:val="uk-UA" w:eastAsia="ru-RU"/>
        </w:rPr>
        <w:t>д</w:t>
      </w:r>
      <w:r w:rsidR="00B96004">
        <w:rPr>
          <w:rFonts w:eastAsia="Times New Roman" w:cs="Calibri"/>
          <w:sz w:val="24"/>
          <w:lang w:val="uk-UA" w:eastAsia="ru-RU"/>
        </w:rPr>
        <w:t>окументи.</w:t>
      </w:r>
    </w:p>
    <w:p w14:paraId="37B7D06B" w14:textId="51E49612" w:rsidR="007925FB" w:rsidRPr="00BC10D2" w:rsidRDefault="00CD3306" w:rsidP="00681639">
      <w:pPr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Резюме мають бути надіслані електронною поштою на електронну адресу: </w:t>
      </w:r>
      <w:hyperlink r:id="rId7" w:history="1"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vacancies@phc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</w:rPr>
          <w:t>’</w:t>
        </w:r>
        <w:r w:rsidR="00F2357D" w:rsidRPr="00BC10D2">
          <w:rPr>
            <w:rStyle w:val="ad"/>
            <w:rFonts w:asciiTheme="minorHAnsi" w:hAnsiTheme="minorHAnsi" w:cstheme="minorHAnsi"/>
            <w:b/>
            <w:color w:val="000000" w:themeColor="text1"/>
            <w:lang w:val="uk-UA"/>
          </w:rPr>
          <w:t>.org.ua</w:t>
        </w:r>
      </w:hyperlink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</w:p>
    <w:p w14:paraId="63B54F09" w14:textId="1241C481" w:rsidR="00091C7E" w:rsidRPr="00BC10D2" w:rsidRDefault="00CD3306" w:rsidP="00681639">
      <w:pPr>
        <w:spacing w:after="120"/>
        <w:jc w:val="both"/>
        <w:rPr>
          <w:rFonts w:asciiTheme="minorHAnsi" w:hAnsiTheme="minorHAnsi" w:cstheme="minorHAnsi"/>
          <w:b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В темі листа, будь ласка, зазначте: 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«</w:t>
      </w:r>
      <w:r w:rsidR="000B4B6F">
        <w:rPr>
          <w:rFonts w:asciiTheme="minorHAnsi" w:hAnsiTheme="minorHAnsi" w:cstheme="minorHAnsi"/>
          <w:b/>
          <w:color w:val="000000" w:themeColor="text1"/>
          <w:lang w:val="uk-UA"/>
        </w:rPr>
        <w:t>395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>-20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21</w:t>
      </w:r>
      <w:r w:rsidR="00974BA0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  <w:r w:rsidR="008537DD" w:rsidRPr="008537DD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консультант з системи ключових показників ефективності діяльності протитуберкульозних закладів</w:t>
      </w:r>
      <w:r w:rsidR="00E04004" w:rsidRPr="00846FA6">
        <w:rPr>
          <w:rFonts w:asciiTheme="minorHAnsi" w:eastAsiaTheme="minorHAnsi" w:hAnsiTheme="minorHAnsi" w:cstheme="minorHAnsi"/>
          <w:b/>
          <w:bCs/>
          <w:color w:val="000000" w:themeColor="text1"/>
          <w:lang w:val="uk-UA" w:eastAsia="en-US"/>
        </w:rPr>
        <w:t>»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>.</w:t>
      </w:r>
      <w:r w:rsidR="00604ABA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</w:t>
      </w:r>
    </w:p>
    <w:p w14:paraId="3DA5F5EB" w14:textId="32B417B5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Термін подання документів – </w:t>
      </w:r>
      <w:r w:rsidR="00BA4D7F">
        <w:rPr>
          <w:rFonts w:asciiTheme="minorHAnsi" w:hAnsiTheme="minorHAnsi" w:cstheme="minorHAnsi"/>
          <w:b/>
          <w:color w:val="000000" w:themeColor="text1"/>
          <w:lang w:val="uk-UA"/>
        </w:rPr>
        <w:t>до 4 жовтня</w:t>
      </w:r>
      <w:bookmarkStart w:id="0" w:name="_GoBack"/>
      <w:bookmarkEnd w:id="0"/>
      <w:r w:rsidR="00031C96"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20</w:t>
      </w:r>
      <w:r w:rsidR="000766A6" w:rsidRPr="00BC10D2">
        <w:rPr>
          <w:rFonts w:asciiTheme="minorHAnsi" w:hAnsiTheme="minorHAnsi" w:cstheme="minorHAnsi"/>
          <w:b/>
          <w:color w:val="000000" w:themeColor="text1"/>
          <w:lang w:val="uk-UA"/>
        </w:rPr>
        <w:t>2</w:t>
      </w:r>
      <w:r w:rsidR="00BC10D2" w:rsidRPr="00BC10D2">
        <w:rPr>
          <w:rFonts w:asciiTheme="minorHAnsi" w:hAnsiTheme="minorHAnsi" w:cstheme="minorHAnsi"/>
          <w:b/>
          <w:color w:val="000000" w:themeColor="text1"/>
          <w:lang w:val="uk-UA"/>
        </w:rPr>
        <w:t>1</w:t>
      </w:r>
      <w:r w:rsidRPr="00BC10D2">
        <w:rPr>
          <w:rFonts w:asciiTheme="minorHAnsi" w:hAnsiTheme="minorHAnsi" w:cstheme="minorHAnsi"/>
          <w:b/>
          <w:color w:val="000000" w:themeColor="text1"/>
          <w:lang w:val="uk-UA"/>
        </w:rPr>
        <w:t xml:space="preserve"> року,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t xml:space="preserve"> реєстрація документів </w:t>
      </w:r>
      <w:r w:rsidRPr="00BC10D2">
        <w:rPr>
          <w:rFonts w:asciiTheme="minorHAnsi" w:hAnsiTheme="minorHAnsi" w:cstheme="minorHAnsi"/>
          <w:color w:val="000000" w:themeColor="text1"/>
          <w:lang w:val="uk-UA"/>
        </w:rPr>
        <w:br/>
        <w:t>завершується о 18:00.</w:t>
      </w:r>
    </w:p>
    <w:p w14:paraId="22D8168F" w14:textId="77777777" w:rsidR="00CD3306" w:rsidRPr="00BC10D2" w:rsidRDefault="00CD3306" w:rsidP="00681639">
      <w:pPr>
        <w:jc w:val="both"/>
        <w:rPr>
          <w:rFonts w:asciiTheme="minorHAnsi" w:hAnsiTheme="minorHAnsi" w:cstheme="minorHAnsi"/>
          <w:color w:val="000000" w:themeColor="text1"/>
          <w:lang w:val="uk-UA"/>
        </w:rPr>
      </w:pPr>
    </w:p>
    <w:p w14:paraId="56E62BC9" w14:textId="77777777" w:rsidR="00CD3306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За результатами відбору резюме успішні кандидати будуть запрошені до участі у співбесіді. У зв’язку з великою кількістю заявок, ми будемо контактувати лише з кандидатами, запрошеними на співбесіду. Умови завдання та контракту можуть бути докладніше обговорені під час співбесіди.</w:t>
      </w:r>
    </w:p>
    <w:p w14:paraId="572AB4EE" w14:textId="77777777" w:rsidR="00EF03AD" w:rsidRPr="00681639" w:rsidRDefault="00EF03AD" w:rsidP="00681639">
      <w:pPr>
        <w:jc w:val="both"/>
        <w:rPr>
          <w:rFonts w:asciiTheme="minorHAnsi" w:hAnsiTheme="minorHAnsi" w:cstheme="minorHAnsi"/>
          <w:lang w:val="uk-UA"/>
        </w:rPr>
      </w:pPr>
    </w:p>
    <w:p w14:paraId="1C6BF26B" w14:textId="77777777" w:rsidR="00DF3663" w:rsidRPr="00681639" w:rsidRDefault="00CD3306" w:rsidP="00681639">
      <w:pPr>
        <w:jc w:val="both"/>
        <w:rPr>
          <w:rFonts w:asciiTheme="minorHAnsi" w:hAnsiTheme="minorHAnsi" w:cstheme="minorHAnsi"/>
          <w:lang w:val="uk-UA"/>
        </w:rPr>
      </w:pPr>
      <w:r w:rsidRPr="00681639">
        <w:rPr>
          <w:rFonts w:asciiTheme="minorHAnsi" w:hAnsiTheme="minorHAnsi" w:cstheme="minorHAnsi"/>
          <w:lang w:val="uk-UA"/>
        </w:rPr>
        <w:t>Державна установа «Центр громадського здоров’я Міністерства охорони здоров’я України»  залишає за собою право повторно розмістити оголошення про вакансію, скасувати конкурс на заміщення вакансії, запропонувати посаду зі зміненими обов’язками чи з іншою тривалістю контракту</w:t>
      </w:r>
      <w:r w:rsidR="00EF03AD" w:rsidRPr="00681639">
        <w:rPr>
          <w:rFonts w:asciiTheme="minorHAnsi" w:hAnsiTheme="minorHAnsi" w:cstheme="minorHAnsi"/>
          <w:lang w:val="uk-UA"/>
        </w:rPr>
        <w:t>.</w:t>
      </w:r>
    </w:p>
    <w:p w14:paraId="743FB22F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p w14:paraId="4AA3A192" w14:textId="77777777" w:rsidR="002B7DEC" w:rsidRPr="00681639" w:rsidRDefault="002B7DEC" w:rsidP="00EA1641">
      <w:pPr>
        <w:jc w:val="both"/>
        <w:rPr>
          <w:rFonts w:asciiTheme="minorHAnsi" w:hAnsiTheme="minorHAnsi" w:cstheme="minorHAnsi"/>
          <w:lang w:val="uk-UA"/>
        </w:rPr>
      </w:pPr>
    </w:p>
    <w:sectPr w:rsidR="002B7DEC" w:rsidRPr="00681639" w:rsidSect="00CD3306">
      <w:pgSz w:w="11906" w:h="16838"/>
      <w:pgMar w:top="720" w:right="720" w:bottom="720" w:left="72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Antiqua">
    <w:altName w:val="Vrinda"/>
    <w:panose1 w:val="00000000000000000000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4F14378"/>
    <w:multiLevelType w:val="multilevel"/>
    <w:tmpl w:val="40B4B11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0B0D19C8"/>
    <w:multiLevelType w:val="hybridMultilevel"/>
    <w:tmpl w:val="13B430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0F427E21"/>
    <w:multiLevelType w:val="hybridMultilevel"/>
    <w:tmpl w:val="1FECF2B6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3C665A09"/>
    <w:multiLevelType w:val="hybridMultilevel"/>
    <w:tmpl w:val="B512F0F8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45AE62ED"/>
    <w:multiLevelType w:val="multilevel"/>
    <w:tmpl w:val="D3282F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5" w15:restartNumberingAfterBreak="0">
    <w:nsid w:val="45F214E9"/>
    <w:multiLevelType w:val="multilevel"/>
    <w:tmpl w:val="C9509CBE"/>
    <w:lvl w:ilvl="0">
      <w:start w:val="1"/>
      <w:numFmt w:val="bullet"/>
      <w:lvlText w:val="o"/>
      <w:lvlJc w:val="left"/>
      <w:pPr>
        <w:tabs>
          <w:tab w:val="num" w:pos="720"/>
        </w:tabs>
        <w:ind w:left="720" w:hanging="360"/>
      </w:pPr>
      <w:rPr>
        <w:rFonts w:ascii="Courier New" w:hAnsi="Courier New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o"/>
      <w:lvlJc w:val="left"/>
      <w:pPr>
        <w:tabs>
          <w:tab w:val="num" w:pos="2160"/>
        </w:tabs>
        <w:ind w:left="2160" w:hanging="360"/>
      </w:pPr>
      <w:rPr>
        <w:rFonts w:ascii="Courier New" w:hAnsi="Courier New" w:hint="default"/>
        <w:sz w:val="20"/>
      </w:rPr>
    </w:lvl>
    <w:lvl w:ilvl="3" w:tentative="1">
      <w:start w:val="1"/>
      <w:numFmt w:val="bullet"/>
      <w:lvlText w:val="o"/>
      <w:lvlJc w:val="left"/>
      <w:pPr>
        <w:tabs>
          <w:tab w:val="num" w:pos="2880"/>
        </w:tabs>
        <w:ind w:left="2880" w:hanging="360"/>
      </w:pPr>
      <w:rPr>
        <w:rFonts w:ascii="Courier New" w:hAnsi="Courier New" w:hint="default"/>
        <w:sz w:val="20"/>
      </w:rPr>
    </w:lvl>
    <w:lvl w:ilvl="4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  <w:sz w:val="20"/>
      </w:rPr>
    </w:lvl>
    <w:lvl w:ilvl="5" w:tentative="1">
      <w:start w:val="1"/>
      <w:numFmt w:val="bullet"/>
      <w:lvlText w:val="o"/>
      <w:lvlJc w:val="left"/>
      <w:pPr>
        <w:tabs>
          <w:tab w:val="num" w:pos="4320"/>
        </w:tabs>
        <w:ind w:left="4320" w:hanging="360"/>
      </w:pPr>
      <w:rPr>
        <w:rFonts w:ascii="Courier New" w:hAnsi="Courier New" w:hint="default"/>
        <w:sz w:val="20"/>
      </w:rPr>
    </w:lvl>
    <w:lvl w:ilvl="6" w:tentative="1">
      <w:start w:val="1"/>
      <w:numFmt w:val="bullet"/>
      <w:lvlText w:val="o"/>
      <w:lvlJc w:val="left"/>
      <w:pPr>
        <w:tabs>
          <w:tab w:val="num" w:pos="5040"/>
        </w:tabs>
        <w:ind w:left="5040" w:hanging="360"/>
      </w:pPr>
      <w:rPr>
        <w:rFonts w:ascii="Courier New" w:hAnsi="Courier New" w:hint="default"/>
        <w:sz w:val="20"/>
      </w:rPr>
    </w:lvl>
    <w:lvl w:ilvl="7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  <w:sz w:val="20"/>
      </w:rPr>
    </w:lvl>
    <w:lvl w:ilvl="8" w:tentative="1">
      <w:start w:val="1"/>
      <w:numFmt w:val="bullet"/>
      <w:lvlText w:val="o"/>
      <w:lvlJc w:val="left"/>
      <w:pPr>
        <w:tabs>
          <w:tab w:val="num" w:pos="6480"/>
        </w:tabs>
        <w:ind w:left="6480" w:hanging="360"/>
      </w:pPr>
      <w:rPr>
        <w:rFonts w:ascii="Courier New" w:hAnsi="Courier New" w:hint="default"/>
        <w:sz w:val="20"/>
      </w:rPr>
    </w:lvl>
  </w:abstractNum>
  <w:abstractNum w:abstractNumId="6" w15:restartNumberingAfterBreak="0">
    <w:nsid w:val="50883C69"/>
    <w:multiLevelType w:val="multilevel"/>
    <w:tmpl w:val="B5B206C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7" w15:restartNumberingAfterBreak="0">
    <w:nsid w:val="51AC7E00"/>
    <w:multiLevelType w:val="multilevel"/>
    <w:tmpl w:val="73B0B3DA"/>
    <w:lvl w:ilvl="0">
      <w:start w:val="1"/>
      <w:numFmt w:val="bullet"/>
      <w:lvlText w:val=""/>
      <w:lvlJc w:val="left"/>
      <w:pPr>
        <w:tabs>
          <w:tab w:val="num" w:pos="360"/>
        </w:tabs>
        <w:ind w:left="360" w:hanging="360"/>
      </w:pPr>
      <w:rPr>
        <w:rFonts w:ascii="Symbol" w:hAnsi="Symbol" w:hint="default"/>
        <w:sz w:val="20"/>
      </w:rPr>
    </w:lvl>
    <w:lvl w:ilvl="1">
      <w:start w:val="2"/>
      <w:numFmt w:val="decimal"/>
      <w:lvlText w:val="%2."/>
      <w:lvlJc w:val="left"/>
      <w:pPr>
        <w:ind w:left="1080" w:hanging="360"/>
      </w:pPr>
      <w:rPr>
        <w:rFonts w:hint="default"/>
      </w:rPr>
    </w:lvl>
    <w:lvl w:ilvl="2" w:tentative="1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520"/>
        </w:tabs>
        <w:ind w:left="252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240"/>
        </w:tabs>
        <w:ind w:left="324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4680"/>
        </w:tabs>
        <w:ind w:left="468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400"/>
        </w:tabs>
        <w:ind w:left="540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hint="default"/>
        <w:sz w:val="20"/>
      </w:rPr>
    </w:lvl>
  </w:abstractNum>
  <w:abstractNum w:abstractNumId="8" w15:restartNumberingAfterBreak="0">
    <w:nsid w:val="529D265E"/>
    <w:multiLevelType w:val="hybridMultilevel"/>
    <w:tmpl w:val="C2B4E55C"/>
    <w:lvl w:ilvl="0" w:tplc="041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A3F8FDE4">
      <w:numFmt w:val="bullet"/>
      <w:lvlText w:val="-"/>
      <w:lvlJc w:val="left"/>
      <w:pPr>
        <w:ind w:left="1440" w:hanging="360"/>
      </w:pPr>
      <w:rPr>
        <w:rFonts w:ascii="Calibri" w:eastAsia="Times New Roman" w:hAnsi="Calibri" w:cs="Calibri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5E7C7B5A"/>
    <w:multiLevelType w:val="multilevel"/>
    <w:tmpl w:val="E5BE3B0C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cs="Times New Roman" w:hint="default"/>
        <w:b w:val="0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0" w15:restartNumberingAfterBreak="0">
    <w:nsid w:val="662439D0"/>
    <w:multiLevelType w:val="hybridMultilevel"/>
    <w:tmpl w:val="1CEE237E"/>
    <w:lvl w:ilvl="0" w:tplc="0422000F">
      <w:start w:val="1"/>
      <w:numFmt w:val="decimal"/>
      <w:lvlText w:val="%1."/>
      <w:lvlJc w:val="left"/>
      <w:pPr>
        <w:ind w:left="720" w:hanging="360"/>
      </w:pPr>
    </w:lvl>
    <w:lvl w:ilvl="1" w:tplc="04220019" w:tentative="1">
      <w:start w:val="1"/>
      <w:numFmt w:val="lowerLetter"/>
      <w:lvlText w:val="%2."/>
      <w:lvlJc w:val="left"/>
      <w:pPr>
        <w:ind w:left="1440" w:hanging="360"/>
      </w:pPr>
    </w:lvl>
    <w:lvl w:ilvl="2" w:tplc="0422001B" w:tentative="1">
      <w:start w:val="1"/>
      <w:numFmt w:val="lowerRoman"/>
      <w:lvlText w:val="%3."/>
      <w:lvlJc w:val="right"/>
      <w:pPr>
        <w:ind w:left="2160" w:hanging="180"/>
      </w:pPr>
    </w:lvl>
    <w:lvl w:ilvl="3" w:tplc="0422000F" w:tentative="1">
      <w:start w:val="1"/>
      <w:numFmt w:val="decimal"/>
      <w:lvlText w:val="%4."/>
      <w:lvlJc w:val="left"/>
      <w:pPr>
        <w:ind w:left="2880" w:hanging="360"/>
      </w:pPr>
    </w:lvl>
    <w:lvl w:ilvl="4" w:tplc="04220019" w:tentative="1">
      <w:start w:val="1"/>
      <w:numFmt w:val="lowerLetter"/>
      <w:lvlText w:val="%5."/>
      <w:lvlJc w:val="left"/>
      <w:pPr>
        <w:ind w:left="3600" w:hanging="360"/>
      </w:pPr>
    </w:lvl>
    <w:lvl w:ilvl="5" w:tplc="0422001B" w:tentative="1">
      <w:start w:val="1"/>
      <w:numFmt w:val="lowerRoman"/>
      <w:lvlText w:val="%6."/>
      <w:lvlJc w:val="right"/>
      <w:pPr>
        <w:ind w:left="4320" w:hanging="180"/>
      </w:pPr>
    </w:lvl>
    <w:lvl w:ilvl="6" w:tplc="0422000F" w:tentative="1">
      <w:start w:val="1"/>
      <w:numFmt w:val="decimal"/>
      <w:lvlText w:val="%7."/>
      <w:lvlJc w:val="left"/>
      <w:pPr>
        <w:ind w:left="5040" w:hanging="360"/>
      </w:pPr>
    </w:lvl>
    <w:lvl w:ilvl="7" w:tplc="04220019" w:tentative="1">
      <w:start w:val="1"/>
      <w:numFmt w:val="lowerLetter"/>
      <w:lvlText w:val="%8."/>
      <w:lvlJc w:val="left"/>
      <w:pPr>
        <w:ind w:left="5760" w:hanging="360"/>
      </w:pPr>
    </w:lvl>
    <w:lvl w:ilvl="8" w:tplc="0422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 w15:restartNumberingAfterBreak="0">
    <w:nsid w:val="7A090DA6"/>
    <w:multiLevelType w:val="multilevel"/>
    <w:tmpl w:val="756E7CB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  <w:rPr>
        <w:rFonts w:hint="default"/>
        <w:sz w:val="28"/>
        <w:szCs w:val="28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num w:numId="1">
    <w:abstractNumId w:val="11"/>
  </w:num>
  <w:num w:numId="2">
    <w:abstractNumId w:val="7"/>
  </w:num>
  <w:num w:numId="3">
    <w:abstractNumId w:val="0"/>
  </w:num>
  <w:num w:numId="4">
    <w:abstractNumId w:val="4"/>
  </w:num>
  <w:num w:numId="5">
    <w:abstractNumId w:val="9"/>
  </w:num>
  <w:num w:numId="6">
    <w:abstractNumId w:val="1"/>
  </w:num>
  <w:num w:numId="7">
    <w:abstractNumId w:val="3"/>
  </w:num>
  <w:num w:numId="8">
    <w:abstractNumId w:val="8"/>
  </w:num>
  <w:num w:numId="9">
    <w:abstractNumId w:val="10"/>
  </w:num>
  <w:num w:numId="10">
    <w:abstractNumId w:val="5"/>
  </w:num>
  <w:num w:numId="11">
    <w:abstractNumId w:val="2"/>
  </w:num>
  <w:num w:numId="12">
    <w:abstractNumId w:val="6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45D44"/>
    <w:rsid w:val="00005FE3"/>
    <w:rsid w:val="000071C2"/>
    <w:rsid w:val="000076D3"/>
    <w:rsid w:val="000142BB"/>
    <w:rsid w:val="00024BE1"/>
    <w:rsid w:val="00031C96"/>
    <w:rsid w:val="00032D8B"/>
    <w:rsid w:val="000339FB"/>
    <w:rsid w:val="000352AB"/>
    <w:rsid w:val="0004661A"/>
    <w:rsid w:val="00063699"/>
    <w:rsid w:val="00070A9A"/>
    <w:rsid w:val="0007351A"/>
    <w:rsid w:val="00075649"/>
    <w:rsid w:val="00075A9F"/>
    <w:rsid w:val="000766A6"/>
    <w:rsid w:val="00091C7E"/>
    <w:rsid w:val="000A5E8F"/>
    <w:rsid w:val="000B2AD8"/>
    <w:rsid w:val="000B4B6F"/>
    <w:rsid w:val="000B5DDD"/>
    <w:rsid w:val="000C3685"/>
    <w:rsid w:val="000D7FB4"/>
    <w:rsid w:val="000F2CF3"/>
    <w:rsid w:val="000F4C5E"/>
    <w:rsid w:val="001038F6"/>
    <w:rsid w:val="0014234D"/>
    <w:rsid w:val="00142475"/>
    <w:rsid w:val="00146B16"/>
    <w:rsid w:val="001471A0"/>
    <w:rsid w:val="00151D28"/>
    <w:rsid w:val="00154204"/>
    <w:rsid w:val="001545C8"/>
    <w:rsid w:val="00163EA1"/>
    <w:rsid w:val="00165940"/>
    <w:rsid w:val="00192DA3"/>
    <w:rsid w:val="0019577F"/>
    <w:rsid w:val="001B744D"/>
    <w:rsid w:val="001D20A7"/>
    <w:rsid w:val="00201820"/>
    <w:rsid w:val="00201EED"/>
    <w:rsid w:val="002273F3"/>
    <w:rsid w:val="00260F9E"/>
    <w:rsid w:val="002618C5"/>
    <w:rsid w:val="002626B3"/>
    <w:rsid w:val="0028543C"/>
    <w:rsid w:val="00290AFC"/>
    <w:rsid w:val="002916AB"/>
    <w:rsid w:val="00292D72"/>
    <w:rsid w:val="002A201E"/>
    <w:rsid w:val="002B0A04"/>
    <w:rsid w:val="002B5E07"/>
    <w:rsid w:val="002B79FA"/>
    <w:rsid w:val="002B7DEC"/>
    <w:rsid w:val="002C6003"/>
    <w:rsid w:val="002C62F4"/>
    <w:rsid w:val="002D74A4"/>
    <w:rsid w:val="002E26D4"/>
    <w:rsid w:val="002E702A"/>
    <w:rsid w:val="00301681"/>
    <w:rsid w:val="00316373"/>
    <w:rsid w:val="0033608E"/>
    <w:rsid w:val="00346BF0"/>
    <w:rsid w:val="00364EB1"/>
    <w:rsid w:val="0037760D"/>
    <w:rsid w:val="00385ADF"/>
    <w:rsid w:val="00391DB5"/>
    <w:rsid w:val="003952ED"/>
    <w:rsid w:val="003A5560"/>
    <w:rsid w:val="003A6348"/>
    <w:rsid w:val="003B27F4"/>
    <w:rsid w:val="003C3081"/>
    <w:rsid w:val="003E033B"/>
    <w:rsid w:val="003E0E1F"/>
    <w:rsid w:val="003E1147"/>
    <w:rsid w:val="003F0C80"/>
    <w:rsid w:val="003F6106"/>
    <w:rsid w:val="00401AB7"/>
    <w:rsid w:val="00401BDF"/>
    <w:rsid w:val="00405A5F"/>
    <w:rsid w:val="00430F08"/>
    <w:rsid w:val="004404C8"/>
    <w:rsid w:val="0045499D"/>
    <w:rsid w:val="00466C0E"/>
    <w:rsid w:val="0048009B"/>
    <w:rsid w:val="004923F7"/>
    <w:rsid w:val="004A01B4"/>
    <w:rsid w:val="004C5EC1"/>
    <w:rsid w:val="004E3E18"/>
    <w:rsid w:val="004F4738"/>
    <w:rsid w:val="004F79D2"/>
    <w:rsid w:val="005057F6"/>
    <w:rsid w:val="005107C5"/>
    <w:rsid w:val="00546C9B"/>
    <w:rsid w:val="00550A0E"/>
    <w:rsid w:val="00565075"/>
    <w:rsid w:val="005846B5"/>
    <w:rsid w:val="00585E1B"/>
    <w:rsid w:val="0059704E"/>
    <w:rsid w:val="005A0ECF"/>
    <w:rsid w:val="005A6464"/>
    <w:rsid w:val="005C17A3"/>
    <w:rsid w:val="005D0560"/>
    <w:rsid w:val="005D5269"/>
    <w:rsid w:val="005E1AEC"/>
    <w:rsid w:val="00604ABA"/>
    <w:rsid w:val="0062243B"/>
    <w:rsid w:val="006368C0"/>
    <w:rsid w:val="006456BB"/>
    <w:rsid w:val="006540B5"/>
    <w:rsid w:val="006661C5"/>
    <w:rsid w:val="00681639"/>
    <w:rsid w:val="00697358"/>
    <w:rsid w:val="006A1712"/>
    <w:rsid w:val="006B3279"/>
    <w:rsid w:val="006B4502"/>
    <w:rsid w:val="006C6678"/>
    <w:rsid w:val="006E257D"/>
    <w:rsid w:val="00713E68"/>
    <w:rsid w:val="00714A87"/>
    <w:rsid w:val="007251E6"/>
    <w:rsid w:val="00727093"/>
    <w:rsid w:val="007316EA"/>
    <w:rsid w:val="007417E5"/>
    <w:rsid w:val="00750AF2"/>
    <w:rsid w:val="00754F13"/>
    <w:rsid w:val="00761A91"/>
    <w:rsid w:val="00771E64"/>
    <w:rsid w:val="00772569"/>
    <w:rsid w:val="00776231"/>
    <w:rsid w:val="007925FB"/>
    <w:rsid w:val="007E39CC"/>
    <w:rsid w:val="007E57A3"/>
    <w:rsid w:val="007E7F31"/>
    <w:rsid w:val="007F6FAD"/>
    <w:rsid w:val="007F7E9E"/>
    <w:rsid w:val="00804A1E"/>
    <w:rsid w:val="00820810"/>
    <w:rsid w:val="0082197F"/>
    <w:rsid w:val="00830FE6"/>
    <w:rsid w:val="008435DC"/>
    <w:rsid w:val="0084373A"/>
    <w:rsid w:val="00846FA6"/>
    <w:rsid w:val="008537DD"/>
    <w:rsid w:val="0085442B"/>
    <w:rsid w:val="00861BDD"/>
    <w:rsid w:val="00863007"/>
    <w:rsid w:val="00863F80"/>
    <w:rsid w:val="008677B3"/>
    <w:rsid w:val="0086784E"/>
    <w:rsid w:val="00896E6B"/>
    <w:rsid w:val="008C03A4"/>
    <w:rsid w:val="008C6DD9"/>
    <w:rsid w:val="008D186B"/>
    <w:rsid w:val="008D606B"/>
    <w:rsid w:val="008E3EF8"/>
    <w:rsid w:val="008E552C"/>
    <w:rsid w:val="008F46CB"/>
    <w:rsid w:val="00917010"/>
    <w:rsid w:val="00926FDF"/>
    <w:rsid w:val="0094591F"/>
    <w:rsid w:val="00957B89"/>
    <w:rsid w:val="00961BDC"/>
    <w:rsid w:val="00967B25"/>
    <w:rsid w:val="00974BA0"/>
    <w:rsid w:val="00974E95"/>
    <w:rsid w:val="0097799C"/>
    <w:rsid w:val="00980A73"/>
    <w:rsid w:val="00991C16"/>
    <w:rsid w:val="00994FD5"/>
    <w:rsid w:val="009A062E"/>
    <w:rsid w:val="009B5D49"/>
    <w:rsid w:val="009C32DC"/>
    <w:rsid w:val="009D68F0"/>
    <w:rsid w:val="009E2061"/>
    <w:rsid w:val="009E5127"/>
    <w:rsid w:val="009E794D"/>
    <w:rsid w:val="009F10C8"/>
    <w:rsid w:val="009F3024"/>
    <w:rsid w:val="00A227C2"/>
    <w:rsid w:val="00A3544B"/>
    <w:rsid w:val="00A476E5"/>
    <w:rsid w:val="00A51240"/>
    <w:rsid w:val="00A6057B"/>
    <w:rsid w:val="00A61280"/>
    <w:rsid w:val="00A65333"/>
    <w:rsid w:val="00A6782B"/>
    <w:rsid w:val="00A7162E"/>
    <w:rsid w:val="00A748B4"/>
    <w:rsid w:val="00A847AD"/>
    <w:rsid w:val="00A8722D"/>
    <w:rsid w:val="00AB72BA"/>
    <w:rsid w:val="00AF46B2"/>
    <w:rsid w:val="00AF66F4"/>
    <w:rsid w:val="00B02CE0"/>
    <w:rsid w:val="00B0321E"/>
    <w:rsid w:val="00B1378D"/>
    <w:rsid w:val="00B17E1D"/>
    <w:rsid w:val="00B21CD7"/>
    <w:rsid w:val="00B31EFE"/>
    <w:rsid w:val="00B444F8"/>
    <w:rsid w:val="00B50AA8"/>
    <w:rsid w:val="00B53CC6"/>
    <w:rsid w:val="00B609E6"/>
    <w:rsid w:val="00B7129F"/>
    <w:rsid w:val="00B82454"/>
    <w:rsid w:val="00B93A57"/>
    <w:rsid w:val="00B96004"/>
    <w:rsid w:val="00BA0D51"/>
    <w:rsid w:val="00BA4D7F"/>
    <w:rsid w:val="00BA531E"/>
    <w:rsid w:val="00BB45DF"/>
    <w:rsid w:val="00BC10D2"/>
    <w:rsid w:val="00BC1118"/>
    <w:rsid w:val="00BC74C2"/>
    <w:rsid w:val="00BD6AD5"/>
    <w:rsid w:val="00BE2EB5"/>
    <w:rsid w:val="00BF19E3"/>
    <w:rsid w:val="00BF3DD0"/>
    <w:rsid w:val="00BF642E"/>
    <w:rsid w:val="00C01D63"/>
    <w:rsid w:val="00C04CC3"/>
    <w:rsid w:val="00C211EB"/>
    <w:rsid w:val="00C239BF"/>
    <w:rsid w:val="00C23A4F"/>
    <w:rsid w:val="00C4771B"/>
    <w:rsid w:val="00C50F16"/>
    <w:rsid w:val="00C52B49"/>
    <w:rsid w:val="00C64D1C"/>
    <w:rsid w:val="00C65FA7"/>
    <w:rsid w:val="00C825F5"/>
    <w:rsid w:val="00C87672"/>
    <w:rsid w:val="00C956F8"/>
    <w:rsid w:val="00CA0EAD"/>
    <w:rsid w:val="00CC0BBB"/>
    <w:rsid w:val="00CC4562"/>
    <w:rsid w:val="00CC5D78"/>
    <w:rsid w:val="00CD3306"/>
    <w:rsid w:val="00CD537E"/>
    <w:rsid w:val="00CE6094"/>
    <w:rsid w:val="00CF203E"/>
    <w:rsid w:val="00D03B57"/>
    <w:rsid w:val="00D2585E"/>
    <w:rsid w:val="00D25FB7"/>
    <w:rsid w:val="00D3384B"/>
    <w:rsid w:val="00D41514"/>
    <w:rsid w:val="00D42C92"/>
    <w:rsid w:val="00D717C1"/>
    <w:rsid w:val="00D83F1C"/>
    <w:rsid w:val="00D9532A"/>
    <w:rsid w:val="00D9660E"/>
    <w:rsid w:val="00DA13F3"/>
    <w:rsid w:val="00DB102C"/>
    <w:rsid w:val="00DB1ED2"/>
    <w:rsid w:val="00DB1F9C"/>
    <w:rsid w:val="00DB2336"/>
    <w:rsid w:val="00DE3931"/>
    <w:rsid w:val="00DE6605"/>
    <w:rsid w:val="00DF3663"/>
    <w:rsid w:val="00DF78B7"/>
    <w:rsid w:val="00E013CF"/>
    <w:rsid w:val="00E03289"/>
    <w:rsid w:val="00E04004"/>
    <w:rsid w:val="00E23A7B"/>
    <w:rsid w:val="00E27146"/>
    <w:rsid w:val="00E324ED"/>
    <w:rsid w:val="00E32EDC"/>
    <w:rsid w:val="00E354A3"/>
    <w:rsid w:val="00E434CE"/>
    <w:rsid w:val="00E45D44"/>
    <w:rsid w:val="00E47FC3"/>
    <w:rsid w:val="00E57B87"/>
    <w:rsid w:val="00E603D7"/>
    <w:rsid w:val="00E711C6"/>
    <w:rsid w:val="00E76061"/>
    <w:rsid w:val="00E77A4F"/>
    <w:rsid w:val="00E87466"/>
    <w:rsid w:val="00EA1641"/>
    <w:rsid w:val="00EA1F67"/>
    <w:rsid w:val="00EA5932"/>
    <w:rsid w:val="00EA78EF"/>
    <w:rsid w:val="00EB455A"/>
    <w:rsid w:val="00EB60E5"/>
    <w:rsid w:val="00EF03AD"/>
    <w:rsid w:val="00EF328F"/>
    <w:rsid w:val="00F00076"/>
    <w:rsid w:val="00F2357D"/>
    <w:rsid w:val="00F23BCA"/>
    <w:rsid w:val="00F256B4"/>
    <w:rsid w:val="00F31CCF"/>
    <w:rsid w:val="00F637F3"/>
    <w:rsid w:val="00F669D1"/>
    <w:rsid w:val="00F93D25"/>
    <w:rsid w:val="00FA54E0"/>
    <w:rsid w:val="00FA76E5"/>
    <w:rsid w:val="00FB5577"/>
    <w:rsid w:val="00FB5F1B"/>
    <w:rsid w:val="00FB751F"/>
    <w:rsid w:val="00FD01D5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uk-U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130DB39F"/>
  <w15:docId w15:val="{611190CB-7687-47BD-899F-4B8E323B07A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iPriority="0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E45D4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link w:val="10"/>
    <w:uiPriority w:val="9"/>
    <w:qFormat/>
    <w:rsid w:val="00B31EFE"/>
    <w:pPr>
      <w:spacing w:before="100" w:beforeAutospacing="1" w:after="100" w:afterAutospacing="1"/>
      <w:outlineLvl w:val="0"/>
    </w:pPr>
    <w:rPr>
      <w:b/>
      <w:bCs/>
      <w:kern w:val="36"/>
      <w:sz w:val="48"/>
      <w:szCs w:val="48"/>
      <w:lang w:val="uk-UA" w:eastAsia="uk-UA"/>
    </w:rPr>
  </w:style>
  <w:style w:type="paragraph" w:styleId="2">
    <w:name w:val="heading 2"/>
    <w:basedOn w:val="a"/>
    <w:link w:val="20"/>
    <w:uiPriority w:val="9"/>
    <w:qFormat/>
    <w:rsid w:val="00B31EFE"/>
    <w:pPr>
      <w:spacing w:before="100" w:beforeAutospacing="1" w:after="100" w:afterAutospacing="1"/>
      <w:outlineLvl w:val="1"/>
    </w:pPr>
    <w:rPr>
      <w:b/>
      <w:bCs/>
      <w:sz w:val="36"/>
      <w:szCs w:val="36"/>
      <w:lang w:val="uk-UA" w:eastAsia="uk-U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E45D44"/>
    <w:pPr>
      <w:spacing w:after="200" w:line="276" w:lineRule="auto"/>
      <w:ind w:left="720"/>
      <w:contextualSpacing/>
    </w:pPr>
    <w:rPr>
      <w:rFonts w:ascii="Calibri" w:eastAsia="Calibri" w:hAnsi="Calibri"/>
      <w:sz w:val="22"/>
      <w:szCs w:val="22"/>
      <w:lang w:eastAsia="en-US"/>
    </w:rPr>
  </w:style>
  <w:style w:type="paragraph" w:styleId="a4">
    <w:name w:val="Balloon Text"/>
    <w:basedOn w:val="a"/>
    <w:link w:val="a5"/>
    <w:uiPriority w:val="99"/>
    <w:semiHidden/>
    <w:unhideWhenUsed/>
    <w:rsid w:val="00546C9B"/>
    <w:rPr>
      <w:rFonts w:ascii="Tahoma" w:hAnsi="Tahoma" w:cs="Tahoma"/>
      <w:sz w:val="16"/>
      <w:szCs w:val="16"/>
    </w:rPr>
  </w:style>
  <w:style w:type="character" w:customStyle="1" w:styleId="a5">
    <w:name w:val="Текст у виносці Знак"/>
    <w:basedOn w:val="a0"/>
    <w:link w:val="a4"/>
    <w:uiPriority w:val="99"/>
    <w:semiHidden/>
    <w:rsid w:val="00546C9B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annotation reference"/>
    <w:basedOn w:val="a0"/>
    <w:uiPriority w:val="99"/>
    <w:semiHidden/>
    <w:unhideWhenUsed/>
    <w:rsid w:val="00401BDF"/>
    <w:rPr>
      <w:sz w:val="16"/>
      <w:szCs w:val="16"/>
    </w:rPr>
  </w:style>
  <w:style w:type="paragraph" w:styleId="a7">
    <w:name w:val="annotation text"/>
    <w:basedOn w:val="a"/>
    <w:link w:val="a8"/>
    <w:uiPriority w:val="99"/>
    <w:semiHidden/>
    <w:unhideWhenUsed/>
    <w:rsid w:val="00401BDF"/>
    <w:rPr>
      <w:sz w:val="20"/>
      <w:szCs w:val="20"/>
    </w:rPr>
  </w:style>
  <w:style w:type="character" w:customStyle="1" w:styleId="a8">
    <w:name w:val="Текст примітки Знак"/>
    <w:basedOn w:val="a0"/>
    <w:link w:val="a7"/>
    <w:uiPriority w:val="99"/>
    <w:semiHidden/>
    <w:rsid w:val="00401BDF"/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a9">
    <w:name w:val="annotation subject"/>
    <w:basedOn w:val="a7"/>
    <w:next w:val="a7"/>
    <w:link w:val="aa"/>
    <w:uiPriority w:val="99"/>
    <w:semiHidden/>
    <w:unhideWhenUsed/>
    <w:rsid w:val="00401BDF"/>
    <w:rPr>
      <w:b/>
      <w:bCs/>
    </w:rPr>
  </w:style>
  <w:style w:type="character" w:customStyle="1" w:styleId="aa">
    <w:name w:val="Тема примітки Знак"/>
    <w:basedOn w:val="a8"/>
    <w:link w:val="a9"/>
    <w:uiPriority w:val="99"/>
    <w:semiHidden/>
    <w:rsid w:val="00401BDF"/>
    <w:rPr>
      <w:rFonts w:ascii="Times New Roman" w:eastAsia="Times New Roman" w:hAnsi="Times New Roman" w:cs="Times New Roman"/>
      <w:b/>
      <w:bCs/>
      <w:sz w:val="20"/>
      <w:szCs w:val="20"/>
      <w:lang w:eastAsia="ru-RU"/>
    </w:rPr>
  </w:style>
  <w:style w:type="paragraph" w:styleId="ab">
    <w:name w:val="Body Text"/>
    <w:basedOn w:val="a"/>
    <w:link w:val="ac"/>
    <w:rsid w:val="00DF3663"/>
    <w:pPr>
      <w:spacing w:after="120"/>
    </w:pPr>
  </w:style>
  <w:style w:type="character" w:customStyle="1" w:styleId="ac">
    <w:name w:val="Основний текст Знак"/>
    <w:basedOn w:val="a0"/>
    <w:link w:val="ab"/>
    <w:rsid w:val="00DF3663"/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d">
    <w:name w:val="Hyperlink"/>
    <w:rsid w:val="00DF3663"/>
    <w:rPr>
      <w:color w:val="0000FF"/>
      <w:u w:val="single"/>
    </w:rPr>
  </w:style>
  <w:style w:type="character" w:customStyle="1" w:styleId="apple-converted-space">
    <w:name w:val="apple-converted-space"/>
    <w:basedOn w:val="a0"/>
    <w:rsid w:val="00DF3663"/>
  </w:style>
  <w:style w:type="paragraph" w:styleId="ae">
    <w:name w:val="Normal (Web)"/>
    <w:basedOn w:val="a"/>
    <w:rsid w:val="00861BDD"/>
    <w:pPr>
      <w:spacing w:before="100" w:beforeAutospacing="1" w:after="100" w:afterAutospacing="1"/>
    </w:pPr>
  </w:style>
  <w:style w:type="paragraph" w:styleId="af">
    <w:name w:val="footer"/>
    <w:basedOn w:val="a"/>
    <w:link w:val="af0"/>
    <w:rsid w:val="00CD3306"/>
    <w:pPr>
      <w:tabs>
        <w:tab w:val="center" w:pos="4153"/>
        <w:tab w:val="right" w:pos="8306"/>
      </w:tabs>
    </w:pPr>
    <w:rPr>
      <w:szCs w:val="20"/>
      <w:lang w:val="uk-UA"/>
    </w:rPr>
  </w:style>
  <w:style w:type="character" w:customStyle="1" w:styleId="af0">
    <w:name w:val="Нижній колонтитул Знак"/>
    <w:basedOn w:val="a0"/>
    <w:link w:val="af"/>
    <w:rsid w:val="00CD3306"/>
    <w:rPr>
      <w:rFonts w:ascii="Times New Roman" w:eastAsia="Times New Roman" w:hAnsi="Times New Roman" w:cs="Times New Roman"/>
      <w:sz w:val="24"/>
      <w:szCs w:val="20"/>
      <w:lang w:val="uk-UA" w:eastAsia="ru-RU"/>
    </w:rPr>
  </w:style>
  <w:style w:type="character" w:customStyle="1" w:styleId="10">
    <w:name w:val="Заголовок 1 Знак"/>
    <w:basedOn w:val="a0"/>
    <w:link w:val="1"/>
    <w:uiPriority w:val="9"/>
    <w:rsid w:val="00B31EFE"/>
    <w:rPr>
      <w:rFonts w:ascii="Times New Roman" w:eastAsia="Times New Roman" w:hAnsi="Times New Roman" w:cs="Times New Roman"/>
      <w:b/>
      <w:bCs/>
      <w:kern w:val="36"/>
      <w:sz w:val="48"/>
      <w:szCs w:val="48"/>
      <w:lang w:val="uk-UA" w:eastAsia="uk-UA"/>
    </w:rPr>
  </w:style>
  <w:style w:type="character" w:customStyle="1" w:styleId="20">
    <w:name w:val="Заголовок 2 Знак"/>
    <w:basedOn w:val="a0"/>
    <w:link w:val="2"/>
    <w:uiPriority w:val="9"/>
    <w:rsid w:val="00B31EFE"/>
    <w:rPr>
      <w:rFonts w:ascii="Times New Roman" w:eastAsia="Times New Roman" w:hAnsi="Times New Roman" w:cs="Times New Roman"/>
      <w:b/>
      <w:bCs/>
      <w:sz w:val="36"/>
      <w:szCs w:val="36"/>
      <w:lang w:val="uk-UA" w:eastAsia="uk-UA"/>
    </w:rPr>
  </w:style>
  <w:style w:type="paragraph" w:customStyle="1" w:styleId="af1">
    <w:name w:val="Назва документа"/>
    <w:basedOn w:val="a"/>
    <w:next w:val="a"/>
    <w:rsid w:val="00681639"/>
    <w:pPr>
      <w:keepNext/>
      <w:keepLines/>
      <w:spacing w:before="240" w:after="240"/>
      <w:jc w:val="center"/>
    </w:pPr>
    <w:rPr>
      <w:rFonts w:ascii="Antiqua" w:hAnsi="Antiqua"/>
      <w:b/>
      <w:sz w:val="26"/>
      <w:szCs w:val="20"/>
      <w:lang w:val="uk-UA"/>
    </w:rPr>
  </w:style>
  <w:style w:type="character" w:customStyle="1" w:styleId="11">
    <w:name w:val="Неразрешенное упоминание1"/>
    <w:basedOn w:val="a0"/>
    <w:uiPriority w:val="99"/>
    <w:semiHidden/>
    <w:unhideWhenUsed/>
    <w:rsid w:val="00F2357D"/>
    <w:rPr>
      <w:color w:val="605E5C"/>
      <w:shd w:val="clear" w:color="auto" w:fill="E1DFDD"/>
    </w:rPr>
  </w:style>
  <w:style w:type="paragraph" w:customStyle="1" w:styleId="rvps17">
    <w:name w:val="rvps17"/>
    <w:basedOn w:val="a"/>
    <w:rsid w:val="006368C0"/>
    <w:pPr>
      <w:spacing w:before="100" w:beforeAutospacing="1" w:after="100" w:afterAutospacing="1"/>
    </w:pPr>
    <w:rPr>
      <w:lang w:val="uk-UA" w:eastAsia="uk-UA"/>
    </w:rPr>
  </w:style>
  <w:style w:type="character" w:customStyle="1" w:styleId="rvts78">
    <w:name w:val="rvts78"/>
    <w:basedOn w:val="a0"/>
    <w:rsid w:val="006368C0"/>
  </w:style>
  <w:style w:type="paragraph" w:customStyle="1" w:styleId="rvps6">
    <w:name w:val="rvps6"/>
    <w:basedOn w:val="a"/>
    <w:rsid w:val="006368C0"/>
    <w:pPr>
      <w:spacing w:before="100" w:beforeAutospacing="1" w:after="100" w:afterAutospacing="1"/>
    </w:pPr>
    <w:rPr>
      <w:lang w:val="uk-UA" w:eastAsia="uk-UA"/>
    </w:rPr>
  </w:style>
  <w:style w:type="character" w:customStyle="1" w:styleId="rvts23">
    <w:name w:val="rvts23"/>
    <w:basedOn w:val="a0"/>
    <w:rsid w:val="006368C0"/>
  </w:style>
  <w:style w:type="character" w:styleId="af2">
    <w:name w:val="Strong"/>
    <w:basedOn w:val="a0"/>
    <w:uiPriority w:val="22"/>
    <w:qFormat/>
    <w:rsid w:val="00346BF0"/>
    <w:rPr>
      <w:b/>
      <w:b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128728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076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07951916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7542113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18669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75808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7442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59728449">
          <w:marLeft w:val="0"/>
          <w:marRight w:val="0"/>
          <w:marTop w:val="0"/>
          <w:marBottom w:val="15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5837530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27283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1215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4072082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4724517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7865699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572027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01943032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9860826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500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hyperlink" Target="mailto:vacancies@phc&#8217;.org.ua" TargetMode="Externa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image" Target="media/image1.png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09C32166-8A12-47A5-8337-D7B3A88B4AE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35</TotalTime>
  <Pages>2</Pages>
  <Words>2280</Words>
  <Characters>1301</Characters>
  <Application>Microsoft Office Word</Application>
  <DocSecurity>0</DocSecurity>
  <Lines>10</Lines>
  <Paragraphs>7</Paragraphs>
  <ScaleCrop>false</ScaleCrop>
  <HeadingPairs>
    <vt:vector size="4" baseType="variant">
      <vt:variant>
        <vt:lpstr>Назва</vt:lpstr>
      </vt:variant>
      <vt:variant>
        <vt:i4>1</vt:i4>
      </vt:variant>
      <vt:variant>
        <vt:lpstr>Название</vt:lpstr>
      </vt:variant>
      <vt:variant>
        <vt:i4>1</vt:i4>
      </vt:variant>
    </vt:vector>
  </HeadingPairs>
  <TitlesOfParts>
    <vt:vector size="2" baseType="lpstr">
      <vt:lpstr/>
      <vt:lpstr/>
    </vt:vector>
  </TitlesOfParts>
  <Company>DG Win&amp;Soft</Company>
  <LinksUpToDate>false</LinksUpToDate>
  <CharactersWithSpaces>3574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Anatoliy</dc:creator>
  <cp:lastModifiedBy>PHC</cp:lastModifiedBy>
  <cp:revision>4</cp:revision>
  <cp:lastPrinted>2021-09-24T07:23:00Z</cp:lastPrinted>
  <dcterms:created xsi:type="dcterms:W3CDTF">2021-09-17T06:05:00Z</dcterms:created>
  <dcterms:modified xsi:type="dcterms:W3CDTF">2021-09-24T08:19:00Z</dcterms:modified>
</cp:coreProperties>
</file>