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6EF7C" w14:textId="4B50B08A" w:rsidR="009443DC" w:rsidRPr="0024553B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45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ДЕРЖАВНА УСТАНОВА</w:t>
      </w:r>
    </w:p>
    <w:p w14:paraId="591E4CF9" w14:textId="77777777" w:rsidR="009443DC" w:rsidRPr="0024553B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45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«ЦЕНТР ГРОМАДСЬКОГО ЗДОРОВ’Я </w:t>
      </w:r>
    </w:p>
    <w:p w14:paraId="7A7BDFFE" w14:textId="78A2A660" w:rsidR="009443DC" w:rsidRPr="0024553B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45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МІНІСТЕРСТВА ОХОРОНИ ЗДОРОВ’Я УКРАЇНИ»</w:t>
      </w:r>
    </w:p>
    <w:p w14:paraId="7D4D16EB" w14:textId="77777777" w:rsidR="009443DC" w:rsidRPr="0024553B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45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ЄДРПОУ 40524109</w:t>
      </w:r>
    </w:p>
    <w:p w14:paraId="11753B1F" w14:textId="77777777" w:rsidR="009443DC" w:rsidRPr="0024553B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45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04071, м. Київ, вул. Ярославська, 41 </w:t>
      </w:r>
    </w:p>
    <w:p w14:paraId="3B2D7303" w14:textId="77777777" w:rsidR="002B72AC" w:rsidRPr="0024553B" w:rsidRDefault="002B72AC" w:rsidP="002B72AC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4553B">
        <w:rPr>
          <w:rFonts w:ascii="Times New Roman" w:hAnsi="Times New Roman"/>
          <w:b/>
          <w:bCs/>
          <w:sz w:val="24"/>
          <w:szCs w:val="24"/>
        </w:rPr>
        <w:t xml:space="preserve">ОБҐРУНТУВАННЯ </w:t>
      </w:r>
    </w:p>
    <w:p w14:paraId="1C5309AC" w14:textId="7FC3B798" w:rsidR="009443DC" w:rsidRPr="0024553B" w:rsidRDefault="002B72AC" w:rsidP="009443D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4553B">
        <w:rPr>
          <w:rFonts w:ascii="Times New Roman" w:hAnsi="Times New Roman"/>
          <w:bCs/>
          <w:sz w:val="24"/>
          <w:szCs w:val="24"/>
        </w:rPr>
        <w:t>технічних та якісних характеристик</w:t>
      </w:r>
      <w:r w:rsidR="0084332E" w:rsidRPr="0024553B">
        <w:rPr>
          <w:rFonts w:ascii="Times New Roman" w:hAnsi="Times New Roman"/>
          <w:bCs/>
          <w:sz w:val="24"/>
          <w:szCs w:val="24"/>
        </w:rPr>
        <w:t xml:space="preserve"> закупівлі,</w:t>
      </w:r>
      <w:r w:rsidR="009443DC" w:rsidRPr="0024553B">
        <w:rPr>
          <w:rFonts w:ascii="Times New Roman" w:hAnsi="Times New Roman"/>
          <w:bCs/>
          <w:sz w:val="24"/>
          <w:szCs w:val="24"/>
        </w:rPr>
        <w:t xml:space="preserve"> розміру бюджетного призначення, очікуваної вартості предмета закупівлі</w:t>
      </w:r>
      <w:r w:rsidR="0084332E" w:rsidRPr="0024553B">
        <w:rPr>
          <w:rFonts w:ascii="Times New Roman" w:hAnsi="Times New Roman"/>
          <w:bCs/>
          <w:sz w:val="24"/>
          <w:szCs w:val="24"/>
        </w:rPr>
        <w:t>:</w:t>
      </w:r>
      <w:r w:rsidRPr="0024553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5E9BF974" w14:textId="4BA336C7" w:rsidR="003A647A" w:rsidRDefault="003A647A" w:rsidP="002B72AC">
      <w:pPr>
        <w:spacing w:before="100" w:beforeAutospacing="1" w:after="100" w:afterAutospacing="1" w:line="240" w:lineRule="auto"/>
        <w:jc w:val="both"/>
        <w:rPr>
          <w:rStyle w:val="a3"/>
          <w:rFonts w:ascii="Times New Roman" w:hAnsi="Times New Roman"/>
          <w:b/>
          <w:bCs/>
          <w:i w:val="0"/>
          <w:iCs w:val="0"/>
          <w:sz w:val="24"/>
          <w:szCs w:val="24"/>
        </w:rPr>
      </w:pPr>
      <w:r w:rsidRPr="003A647A">
        <w:rPr>
          <w:rFonts w:ascii="Times New Roman" w:hAnsi="Times New Roman"/>
          <w:b/>
          <w:bCs/>
          <w:sz w:val="24"/>
          <w:szCs w:val="24"/>
        </w:rPr>
        <w:t>ДК 021:2015:33190000-8</w:t>
      </w:r>
      <w:r w:rsidRPr="003A647A">
        <w:rPr>
          <w:rFonts w:ascii="Times New Roman" w:hAnsi="Times New Roman"/>
          <w:b/>
          <w:bCs/>
          <w:sz w:val="24"/>
          <w:szCs w:val="24"/>
        </w:rPr>
        <w:tab/>
        <w:t>Медичне обладнання та вироби медичного призначення різні (</w:t>
      </w:r>
      <w:r w:rsidR="00CE3AC2" w:rsidRPr="00CE3AC2">
        <w:rPr>
          <w:rFonts w:ascii="Times New Roman" w:hAnsi="Times New Roman"/>
          <w:b/>
          <w:bCs/>
          <w:sz w:val="24"/>
          <w:szCs w:val="24"/>
        </w:rPr>
        <w:t>Медичні вироби лабораторного призначення для підготовки та проведення постійного моніторингу рівня набутої резистентності до ВІЛ-інфекції в рамках виконання проекту «Посилення лікування ВІЛ-інфекції, спроможності лабораторної мережі, замісної підтримуючої терапії та програмного моніторингу в Україні в рамках Надзвичайної ініціативи Президента США з надання допомоги у боротьбі з ВІЛ/СНІД (PEPFAR)»</w:t>
      </w:r>
      <w:r w:rsidRPr="003A647A">
        <w:rPr>
          <w:rFonts w:ascii="Times New Roman" w:hAnsi="Times New Roman"/>
          <w:b/>
          <w:bCs/>
          <w:sz w:val="24"/>
          <w:szCs w:val="24"/>
        </w:rPr>
        <w:t>)</w:t>
      </w:r>
      <w:r w:rsidRPr="003A647A">
        <w:rPr>
          <w:rStyle w:val="a3"/>
          <w:rFonts w:ascii="Times New Roman" w:hAnsi="Times New Roman"/>
          <w:b/>
          <w:bCs/>
          <w:i w:val="0"/>
          <w:iCs w:val="0"/>
          <w:sz w:val="24"/>
          <w:szCs w:val="24"/>
        </w:rPr>
        <w:t xml:space="preserve"> </w:t>
      </w:r>
    </w:p>
    <w:p w14:paraId="3673CAB5" w14:textId="676D13C2" w:rsidR="002B72AC" w:rsidRPr="0024553B" w:rsidRDefault="002B72AC" w:rsidP="002B72AC">
      <w:pPr>
        <w:spacing w:before="100" w:beforeAutospacing="1" w:after="100" w:afterAutospacing="1" w:line="240" w:lineRule="auto"/>
        <w:jc w:val="both"/>
        <w:rPr>
          <w:rStyle w:val="a3"/>
          <w:rFonts w:ascii="Times New Roman" w:hAnsi="Times New Roman"/>
          <w:bCs/>
          <w:sz w:val="24"/>
          <w:szCs w:val="24"/>
        </w:rPr>
      </w:pPr>
      <w:r w:rsidRPr="0024553B">
        <w:rPr>
          <w:rStyle w:val="a3"/>
          <w:rFonts w:ascii="Times New Roman" w:hAnsi="Times New Roman"/>
          <w:bCs/>
          <w:sz w:val="24"/>
          <w:szCs w:val="24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3B17C414" w14:textId="77777777" w:rsidR="001C1517" w:rsidRPr="0024553B" w:rsidRDefault="002B72AC" w:rsidP="0024553B">
      <w:pPr>
        <w:spacing w:after="0" w:line="240" w:lineRule="auto"/>
        <w:jc w:val="both"/>
        <w:rPr>
          <w:rStyle w:val="a3"/>
          <w:rFonts w:ascii="Times New Roman" w:hAnsi="Times New Roman"/>
          <w:i w:val="0"/>
          <w:iCs w:val="0"/>
          <w:sz w:val="24"/>
          <w:szCs w:val="24"/>
        </w:rPr>
      </w:pPr>
      <w:r w:rsidRPr="0024553B">
        <w:rPr>
          <w:rStyle w:val="a3"/>
          <w:rFonts w:ascii="Times New Roman" w:hAnsi="Times New Roman"/>
          <w:b/>
          <w:bCs/>
          <w:i w:val="0"/>
          <w:iCs w:val="0"/>
          <w:sz w:val="24"/>
          <w:szCs w:val="24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</w:t>
      </w:r>
      <w:r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 xml:space="preserve"> </w:t>
      </w:r>
    </w:p>
    <w:p w14:paraId="60780591" w14:textId="77777777" w:rsidR="001C1517" w:rsidRPr="0024553B" w:rsidRDefault="0084332E" w:rsidP="0024553B">
      <w:pPr>
        <w:spacing w:after="0" w:line="240" w:lineRule="auto"/>
        <w:jc w:val="both"/>
        <w:rPr>
          <w:rStyle w:val="a3"/>
          <w:rFonts w:ascii="Times New Roman" w:hAnsi="Times New Roman"/>
          <w:i w:val="0"/>
          <w:iCs w:val="0"/>
          <w:sz w:val="24"/>
          <w:szCs w:val="24"/>
        </w:rPr>
      </w:pPr>
      <w:r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Державна установа: «Центр громадського здоров’я Міністерства охорони здоров’я України»,</w:t>
      </w:r>
    </w:p>
    <w:p w14:paraId="7368004E" w14:textId="1FA963DA" w:rsidR="001C1517" w:rsidRPr="0024553B" w:rsidRDefault="001C1517" w:rsidP="0024553B">
      <w:pPr>
        <w:spacing w:after="0" w:line="240" w:lineRule="auto"/>
        <w:jc w:val="both"/>
        <w:rPr>
          <w:rStyle w:val="a3"/>
          <w:rFonts w:ascii="Times New Roman" w:hAnsi="Times New Roman"/>
          <w:i w:val="0"/>
          <w:iCs w:val="0"/>
          <w:sz w:val="24"/>
          <w:szCs w:val="24"/>
        </w:rPr>
      </w:pPr>
      <w:r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Місцезнаходження:</w:t>
      </w:r>
      <w:r w:rsidR="0084332E"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 xml:space="preserve"> 04071, Київська </w:t>
      </w:r>
      <w:proofErr w:type="spellStart"/>
      <w:r w:rsidR="0084332E"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обл</w:t>
      </w:r>
      <w:proofErr w:type="spellEnd"/>
      <w:r w:rsidR="0084332E"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.,м.</w:t>
      </w:r>
      <w:r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 xml:space="preserve"> </w:t>
      </w:r>
      <w:r w:rsidR="0084332E"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Київ, вул. Ярославська, 41,</w:t>
      </w:r>
    </w:p>
    <w:p w14:paraId="022F0C78" w14:textId="7159004C" w:rsidR="001C1517" w:rsidRPr="0024553B" w:rsidRDefault="0084332E" w:rsidP="0024553B">
      <w:pPr>
        <w:spacing w:after="0" w:line="240" w:lineRule="auto"/>
        <w:jc w:val="both"/>
        <w:rPr>
          <w:rStyle w:val="a3"/>
          <w:rFonts w:ascii="Times New Roman" w:hAnsi="Times New Roman"/>
          <w:i w:val="0"/>
          <w:iCs w:val="0"/>
          <w:sz w:val="24"/>
          <w:szCs w:val="24"/>
        </w:rPr>
      </w:pPr>
      <w:r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ЄДРПОУ 40524109,</w:t>
      </w:r>
    </w:p>
    <w:p w14:paraId="13345633" w14:textId="7E6D6A54" w:rsidR="002B72AC" w:rsidRPr="0024553B" w:rsidRDefault="0084332E" w:rsidP="0024553B">
      <w:pPr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uk-UA"/>
        </w:rPr>
      </w:pPr>
      <w:r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категорія замовника - Юридична особа, яка забезпечує потреби держави або територіальної громади</w:t>
      </w:r>
      <w:r w:rsidR="00226C86"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.</w:t>
      </w:r>
    </w:p>
    <w:p w14:paraId="58563F8C" w14:textId="47096E5B" w:rsidR="003A647A" w:rsidRDefault="002B72AC" w:rsidP="000C70A6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4553B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 xml:space="preserve">Назва предмета закупівлі </w:t>
      </w:r>
      <w:r w:rsidRPr="0024553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24553B">
        <w:rPr>
          <w:rFonts w:ascii="Times New Roman" w:hAnsi="Times New Roman"/>
          <w:sz w:val="24"/>
          <w:szCs w:val="24"/>
        </w:rPr>
        <w:t xml:space="preserve"> </w:t>
      </w:r>
      <w:r w:rsidR="003A647A" w:rsidRPr="003A647A">
        <w:rPr>
          <w:rFonts w:ascii="Times New Roman" w:hAnsi="Times New Roman"/>
          <w:bCs/>
          <w:sz w:val="24"/>
          <w:szCs w:val="24"/>
        </w:rPr>
        <w:t>ДК 021:2015:33190000-8</w:t>
      </w:r>
      <w:r w:rsidR="003A647A" w:rsidRPr="003A647A">
        <w:rPr>
          <w:rFonts w:ascii="Times New Roman" w:hAnsi="Times New Roman"/>
          <w:bCs/>
          <w:sz w:val="24"/>
          <w:szCs w:val="24"/>
        </w:rPr>
        <w:tab/>
        <w:t>Медичне обладнання та вироби медичного призначення різні (</w:t>
      </w:r>
      <w:r w:rsidR="00CE3AC2" w:rsidRPr="00CE3AC2">
        <w:rPr>
          <w:rFonts w:ascii="Times New Roman" w:hAnsi="Times New Roman"/>
          <w:bCs/>
          <w:sz w:val="24"/>
          <w:szCs w:val="24"/>
        </w:rPr>
        <w:t>Медичні вироби лабораторного призначення для підготовки та проведення постійного моніторингу рівня набутої резистентності до ВІЛ-інфекції в рамках виконання проекту «Посилення лікування ВІЛ-інфекції, спроможності лабораторної мережі, замісної підтримуючої терапії та програмного моніторингу в Україні в рамках Надзвичайної ініціативи Президента США з надання допомоги у боротьбі з ВІЛ/СНІД (PEPFAR)»</w:t>
      </w:r>
      <w:r w:rsidR="003A647A" w:rsidRPr="003A647A">
        <w:rPr>
          <w:rFonts w:ascii="Times New Roman" w:hAnsi="Times New Roman"/>
          <w:bCs/>
          <w:sz w:val="24"/>
          <w:szCs w:val="24"/>
        </w:rPr>
        <w:t>)</w:t>
      </w:r>
    </w:p>
    <w:p w14:paraId="4439A3F5" w14:textId="6452D22F" w:rsidR="0024553B" w:rsidRPr="0024553B" w:rsidRDefault="002B72AC" w:rsidP="000C70A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24553B">
        <w:rPr>
          <w:rFonts w:ascii="Times New Roman" w:hAnsi="Times New Roman"/>
          <w:b/>
          <w:sz w:val="24"/>
          <w:szCs w:val="24"/>
        </w:rPr>
        <w:t>Вид та ідентифікатор процедури закупівлі</w:t>
      </w:r>
      <w:r w:rsidRPr="0024553B">
        <w:rPr>
          <w:rFonts w:ascii="Times New Roman" w:hAnsi="Times New Roman"/>
          <w:b/>
          <w:bCs/>
          <w:sz w:val="24"/>
          <w:szCs w:val="24"/>
        </w:rPr>
        <w:t>:</w:t>
      </w:r>
      <w:r w:rsidRPr="0024553B">
        <w:rPr>
          <w:rFonts w:ascii="Times New Roman" w:hAnsi="Times New Roman"/>
          <w:sz w:val="24"/>
          <w:szCs w:val="24"/>
        </w:rPr>
        <w:t xml:space="preserve"> </w:t>
      </w:r>
      <w:r w:rsidR="0084332E" w:rsidRPr="0024553B">
        <w:rPr>
          <w:rFonts w:ascii="Times New Roman" w:hAnsi="Times New Roman"/>
          <w:sz w:val="24"/>
          <w:szCs w:val="24"/>
        </w:rPr>
        <w:t xml:space="preserve">Відкриті торги </w:t>
      </w:r>
    </w:p>
    <w:p w14:paraId="75A8F417" w14:textId="317F17F4" w:rsidR="00CE3AC2" w:rsidRDefault="002976A7" w:rsidP="00245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76A7">
        <w:rPr>
          <w:rFonts w:ascii="Times New Roman" w:hAnsi="Times New Roman"/>
          <w:sz w:val="24"/>
          <w:szCs w:val="24"/>
        </w:rPr>
        <w:t>UA-2022-09-23-004530-a</w:t>
      </w:r>
    </w:p>
    <w:p w14:paraId="73C6BF08" w14:textId="77777777" w:rsidR="002976A7" w:rsidRPr="0024553B" w:rsidRDefault="002976A7" w:rsidP="00245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9336F8" w14:textId="71E20982" w:rsidR="002B72AC" w:rsidRPr="0024553B" w:rsidRDefault="002B72AC" w:rsidP="005903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53B">
        <w:rPr>
          <w:rFonts w:ascii="Times New Roman" w:hAnsi="Times New Roman"/>
          <w:b/>
          <w:sz w:val="24"/>
          <w:szCs w:val="24"/>
        </w:rPr>
        <w:t>Очікувана вартість та обґрунтування очікуваної вартості предмета закупівлі</w:t>
      </w:r>
      <w:r w:rsidRPr="0024553B">
        <w:rPr>
          <w:rFonts w:ascii="Times New Roman" w:hAnsi="Times New Roman"/>
          <w:b/>
          <w:bCs/>
          <w:sz w:val="24"/>
          <w:szCs w:val="24"/>
        </w:rPr>
        <w:t>:</w:t>
      </w:r>
      <w:r w:rsidRPr="0024553B">
        <w:rPr>
          <w:rFonts w:ascii="Times New Roman" w:hAnsi="Times New Roman"/>
          <w:sz w:val="24"/>
          <w:szCs w:val="24"/>
        </w:rPr>
        <w:t xml:space="preserve"> </w:t>
      </w:r>
      <w:r w:rsidR="0024553B">
        <w:rPr>
          <w:rFonts w:ascii="Times New Roman" w:hAnsi="Times New Roman"/>
          <w:sz w:val="24"/>
          <w:szCs w:val="24"/>
        </w:rPr>
        <w:br/>
      </w:r>
      <w:r w:rsidR="00CE3AC2" w:rsidRPr="00CE3AC2">
        <w:rPr>
          <w:rFonts w:ascii="Times New Roman" w:hAnsi="Times New Roman"/>
          <w:sz w:val="24"/>
          <w:szCs w:val="24"/>
        </w:rPr>
        <w:t xml:space="preserve">433 200,00 </w:t>
      </w:r>
      <w:r w:rsidRPr="0024553B">
        <w:rPr>
          <w:rFonts w:ascii="Times New Roman" w:hAnsi="Times New Roman"/>
          <w:sz w:val="24"/>
          <w:szCs w:val="24"/>
        </w:rPr>
        <w:t>грн</w:t>
      </w:r>
      <w:r w:rsidR="002C7992" w:rsidRPr="0024553B">
        <w:rPr>
          <w:rFonts w:ascii="Times New Roman" w:hAnsi="Times New Roman"/>
          <w:sz w:val="24"/>
          <w:szCs w:val="24"/>
        </w:rPr>
        <w:t xml:space="preserve"> </w:t>
      </w:r>
      <w:r w:rsidR="001C1517" w:rsidRPr="0024553B">
        <w:rPr>
          <w:rFonts w:ascii="Times New Roman" w:hAnsi="Times New Roman"/>
          <w:sz w:val="24"/>
          <w:szCs w:val="24"/>
        </w:rPr>
        <w:t>бе</w:t>
      </w:r>
      <w:r w:rsidR="002C7992" w:rsidRPr="0024553B">
        <w:rPr>
          <w:rFonts w:ascii="Times New Roman" w:hAnsi="Times New Roman"/>
          <w:sz w:val="24"/>
          <w:szCs w:val="24"/>
        </w:rPr>
        <w:t>з ПДВ</w:t>
      </w:r>
      <w:r w:rsidRPr="0024553B">
        <w:rPr>
          <w:rFonts w:ascii="Times New Roman" w:hAnsi="Times New Roman"/>
          <w:sz w:val="24"/>
          <w:szCs w:val="24"/>
        </w:rPr>
        <w:t xml:space="preserve">. </w:t>
      </w:r>
      <w:r w:rsidRPr="0024553B">
        <w:rPr>
          <w:rFonts w:ascii="Times New Roman" w:eastAsia="Calibri" w:hAnsi="Times New Roman" w:cs="Times New Roman"/>
          <w:sz w:val="24"/>
          <w:szCs w:val="24"/>
        </w:rPr>
        <w:t xml:space="preserve">Визначення очікуваної вартості предмета закупівлі </w:t>
      </w:r>
      <w:r w:rsidR="00FA72FC" w:rsidRPr="0024553B">
        <w:rPr>
          <w:rFonts w:ascii="Times New Roman" w:eastAsia="Calibri" w:hAnsi="Times New Roman" w:cs="Times New Roman"/>
          <w:sz w:val="24"/>
          <w:szCs w:val="24"/>
        </w:rPr>
        <w:t>здійснювалося із застосуванням проведення моніторингу цін, шляхом запиту комерційних пропозицій від постачальників</w:t>
      </w:r>
      <w:r w:rsidR="002C7992" w:rsidRPr="002455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553B">
        <w:rPr>
          <w:rFonts w:ascii="Times New Roman" w:eastAsia="Calibri" w:hAnsi="Times New Roman" w:cs="Times New Roman"/>
          <w:sz w:val="24"/>
          <w:szCs w:val="24"/>
        </w:rPr>
        <w:t xml:space="preserve">на підставі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 w:rsidRPr="0024553B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24553B">
        <w:rPr>
          <w:rFonts w:ascii="Times New Roman" w:eastAsia="Calibri" w:hAnsi="Times New Roman" w:cs="Times New Roman"/>
          <w:sz w:val="24"/>
          <w:szCs w:val="24"/>
        </w:rPr>
        <w:t xml:space="preserve">, примірної методики визначення очікуваної вартості предмета закупівлі, а саме: згідно з пунктом 1 розділу ІІІ наказу Міністерства розвитку економіки, торгівлі та сільського господарства України від 18.02.2020  № 275 із змінами. </w:t>
      </w:r>
    </w:p>
    <w:p w14:paraId="69BF2824" w14:textId="77777777" w:rsidR="0024553B" w:rsidRPr="0024553B" w:rsidRDefault="0024553B" w:rsidP="005903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0B0AB3A" w14:textId="18713079" w:rsidR="002B72AC" w:rsidRPr="0024553B" w:rsidRDefault="002B72AC" w:rsidP="0059032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uk-UA"/>
        </w:rPr>
      </w:pPr>
      <w:r w:rsidRPr="0024553B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Розмір бюджетного призначення:</w:t>
      </w:r>
      <w:r w:rsidRPr="0024553B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</w:t>
      </w:r>
      <w:r w:rsidR="00CE3AC2" w:rsidRPr="00CE3AC2">
        <w:rPr>
          <w:rFonts w:ascii="Times New Roman" w:hAnsi="Times New Roman"/>
          <w:sz w:val="24"/>
          <w:szCs w:val="24"/>
        </w:rPr>
        <w:t>433 200,00</w:t>
      </w:r>
      <w:r w:rsidR="00CE3AC2" w:rsidRPr="00CE3AC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66514" w:rsidRPr="0024553B">
        <w:rPr>
          <w:rFonts w:ascii="Times New Roman" w:eastAsia="Times New Roman" w:hAnsi="Times New Roman"/>
          <w:bCs/>
          <w:sz w:val="24"/>
          <w:szCs w:val="24"/>
          <w:lang w:eastAsia="uk-UA"/>
        </w:rPr>
        <w:t>грн</w:t>
      </w:r>
      <w:r w:rsidR="002C7992" w:rsidRPr="0024553B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</w:t>
      </w:r>
      <w:r w:rsidR="001C1517" w:rsidRPr="0024553B">
        <w:rPr>
          <w:rFonts w:ascii="Times New Roman" w:eastAsia="Times New Roman" w:hAnsi="Times New Roman"/>
          <w:bCs/>
          <w:sz w:val="24"/>
          <w:szCs w:val="24"/>
          <w:lang w:eastAsia="uk-UA"/>
        </w:rPr>
        <w:t>без</w:t>
      </w:r>
      <w:r w:rsidR="002C7992" w:rsidRPr="0024553B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ПДВ.</w:t>
      </w:r>
    </w:p>
    <w:p w14:paraId="67A52DF9" w14:textId="7372B863" w:rsidR="0024553B" w:rsidRPr="000C70A6" w:rsidRDefault="0024553B" w:rsidP="0024553B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</w:pPr>
      <w:r w:rsidRPr="0024553B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  <w:lastRenderedPageBreak/>
        <w:t xml:space="preserve">Оплата за Товар звільнена від податку на додану вартість на підставі пункт 197.11 статті 197 Податкового кодексу України, у зв’язку з тим, що поставлені Товари фінансуються за рахунок міжнародної технічної допомоги, яка надається відповідно до міжнародного договору: Угоди між Урядом України і Урядом Сполучених Штатів Америки про гуманітарне і техніко-економічне співробітництво від 07 травня 1992 року та в рамках реалізації проекту </w:t>
      </w:r>
      <w:r w:rsidR="000C70A6" w:rsidRPr="000C70A6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  <w:t>«Посилення лікування ВІЛ-інфекції, спроможності лабораторної мережі, замісної підтримуючої терапії та програмного моніторингу в Україні в рамках Надзвичайної ініціативи Президента США з надання допомоги у боротьбі з ВІЛ/СНІД (PEPFAR)»</w:t>
      </w:r>
      <w:r w:rsidR="000C70A6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  <w:t>.</w:t>
      </w:r>
    </w:p>
    <w:p w14:paraId="5FD7329C" w14:textId="77777777" w:rsidR="000C70A6" w:rsidRDefault="0024553B" w:rsidP="0024553B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</w:pPr>
      <w:r w:rsidRPr="0024553B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  <w:t xml:space="preserve">Джерело фінансування – </w:t>
      </w:r>
      <w:r w:rsidR="006C75C1" w:rsidRPr="006C75C1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  <w:t xml:space="preserve">– кошти міжнародної технічної допомоги, виділені за проектом </w:t>
      </w:r>
      <w:r w:rsidR="000C70A6" w:rsidRPr="000C70A6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  <w:t>«Посилення лікування ВІЛ-інфекції, спроможності лабораторної мережі, замісної підтримуючої терапії та програмного моніторингу в Україні в рамках Надзвичайної ініціативи Президента США з надання допомоги у боротьбі з ВІЛ/СНІД (PEPFAR)»</w:t>
      </w:r>
    </w:p>
    <w:p w14:paraId="7EEF8683" w14:textId="6686E39F" w:rsidR="00226C86" w:rsidRPr="0024553B" w:rsidRDefault="002B72AC" w:rsidP="002455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4553B">
        <w:rPr>
          <w:rFonts w:ascii="Times New Roman" w:hAnsi="Times New Roman"/>
          <w:b/>
          <w:sz w:val="24"/>
          <w:szCs w:val="24"/>
        </w:rPr>
        <w:t xml:space="preserve">Обґрунтування технічних та якісних характеристик предмета закупівлі. </w:t>
      </w:r>
    </w:p>
    <w:p w14:paraId="2289A9FC" w14:textId="22324387" w:rsidR="00590320" w:rsidRPr="0024553B" w:rsidRDefault="00590320" w:rsidP="002455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4553B">
        <w:rPr>
          <w:rFonts w:ascii="Times New Roman" w:hAnsi="Times New Roman"/>
          <w:b/>
          <w:sz w:val="24"/>
          <w:szCs w:val="24"/>
        </w:rPr>
        <w:t xml:space="preserve">Кількість – </w:t>
      </w:r>
      <w:r w:rsidR="000C70A6">
        <w:rPr>
          <w:rFonts w:ascii="Times New Roman" w:hAnsi="Times New Roman"/>
          <w:b/>
          <w:sz w:val="24"/>
          <w:szCs w:val="24"/>
        </w:rPr>
        <w:t>згідно медико-технічних вимог.</w:t>
      </w:r>
    </w:p>
    <w:p w14:paraId="14A58F76" w14:textId="4FD0DD84" w:rsidR="002B72AC" w:rsidRPr="0024553B" w:rsidRDefault="002B72AC" w:rsidP="00245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53B">
        <w:rPr>
          <w:rFonts w:ascii="Times New Roman" w:hAnsi="Times New Roman"/>
          <w:sz w:val="24"/>
          <w:szCs w:val="24"/>
        </w:rPr>
        <w:t>Термін постачання — з дати укладання договору</w:t>
      </w:r>
      <w:r w:rsidR="00366514" w:rsidRPr="0024553B">
        <w:rPr>
          <w:rFonts w:ascii="Times New Roman" w:hAnsi="Times New Roman"/>
          <w:sz w:val="24"/>
          <w:szCs w:val="24"/>
        </w:rPr>
        <w:t xml:space="preserve"> по 2</w:t>
      </w:r>
      <w:r w:rsidR="000C70A6">
        <w:rPr>
          <w:rFonts w:ascii="Times New Roman" w:hAnsi="Times New Roman"/>
          <w:sz w:val="24"/>
          <w:szCs w:val="24"/>
        </w:rPr>
        <w:t>9</w:t>
      </w:r>
      <w:r w:rsidR="001C1517" w:rsidRPr="0024553B">
        <w:rPr>
          <w:rFonts w:ascii="Times New Roman" w:hAnsi="Times New Roman"/>
          <w:sz w:val="24"/>
          <w:szCs w:val="24"/>
        </w:rPr>
        <w:t>.09.</w:t>
      </w:r>
      <w:r w:rsidRPr="0024553B">
        <w:rPr>
          <w:rFonts w:ascii="Times New Roman" w:hAnsi="Times New Roman"/>
          <w:sz w:val="24"/>
          <w:szCs w:val="24"/>
        </w:rPr>
        <w:t>202</w:t>
      </w:r>
      <w:r w:rsidR="00366514" w:rsidRPr="0024553B">
        <w:rPr>
          <w:rFonts w:ascii="Times New Roman" w:hAnsi="Times New Roman"/>
          <w:sz w:val="24"/>
          <w:szCs w:val="24"/>
        </w:rPr>
        <w:t>2.</w:t>
      </w:r>
      <w:r w:rsidRPr="0024553B">
        <w:rPr>
          <w:rFonts w:ascii="Times New Roman" w:hAnsi="Times New Roman"/>
          <w:sz w:val="24"/>
          <w:szCs w:val="24"/>
        </w:rPr>
        <w:t xml:space="preserve"> </w:t>
      </w:r>
    </w:p>
    <w:p w14:paraId="2E7D6EF9" w14:textId="303A9C68" w:rsidR="002B72AC" w:rsidRPr="0024553B" w:rsidRDefault="002B72AC" w:rsidP="00245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53B">
        <w:rPr>
          <w:rFonts w:ascii="Times New Roman" w:hAnsi="Times New Roman"/>
          <w:sz w:val="24"/>
          <w:szCs w:val="24"/>
        </w:rPr>
        <w:t xml:space="preserve">Якісні та технічні характеристики заявленої кількості </w:t>
      </w:r>
      <w:r w:rsidR="00FF2C21" w:rsidRPr="0024553B">
        <w:rPr>
          <w:rFonts w:ascii="Times New Roman" w:hAnsi="Times New Roman"/>
          <w:sz w:val="24"/>
          <w:szCs w:val="24"/>
        </w:rPr>
        <w:t>товару</w:t>
      </w:r>
      <w:r w:rsidRPr="0024553B">
        <w:rPr>
          <w:rFonts w:ascii="Times New Roman" w:hAnsi="Times New Roman"/>
          <w:sz w:val="24"/>
          <w:szCs w:val="24"/>
        </w:rPr>
        <w:t xml:space="preserve"> визначені з урахуванням реальних потреб </w:t>
      </w:r>
      <w:r w:rsidR="00FF2C21" w:rsidRPr="0024553B">
        <w:rPr>
          <w:rFonts w:ascii="Times New Roman" w:hAnsi="Times New Roman"/>
          <w:sz w:val="24"/>
          <w:szCs w:val="24"/>
        </w:rPr>
        <w:t>установи</w:t>
      </w:r>
      <w:r w:rsidRPr="0024553B">
        <w:rPr>
          <w:rFonts w:ascii="Times New Roman" w:hAnsi="Times New Roman"/>
          <w:sz w:val="24"/>
          <w:szCs w:val="24"/>
        </w:rPr>
        <w:t xml:space="preserve"> та оптимального співвідношення ціни та якості. </w:t>
      </w:r>
      <w:r w:rsidR="00226C86" w:rsidRPr="0024553B">
        <w:rPr>
          <w:rFonts w:ascii="Times New Roman" w:hAnsi="Times New Roman"/>
          <w:sz w:val="24"/>
          <w:szCs w:val="24"/>
        </w:rPr>
        <w:t xml:space="preserve">Технічні та якісні характеристики предмета закупівлі визначено з урахуванням діючих </w:t>
      </w:r>
      <w:r w:rsidR="005F6CE1" w:rsidRPr="0024553B">
        <w:rPr>
          <w:rFonts w:ascii="Times New Roman" w:hAnsi="Times New Roman"/>
          <w:sz w:val="24"/>
          <w:szCs w:val="24"/>
        </w:rPr>
        <w:t>нормативно-правовим актам</w:t>
      </w:r>
      <w:r w:rsidR="00226C86" w:rsidRPr="0024553B">
        <w:rPr>
          <w:rFonts w:ascii="Times New Roman" w:hAnsi="Times New Roman"/>
          <w:sz w:val="24"/>
          <w:szCs w:val="24"/>
        </w:rPr>
        <w:t>, яким повинен відповідати відповідний вид товару.</w:t>
      </w:r>
    </w:p>
    <w:p w14:paraId="1D1701EA" w14:textId="73611545" w:rsidR="002B72AC" w:rsidRDefault="002B72AC" w:rsidP="00245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53B">
        <w:rPr>
          <w:rFonts w:ascii="Times New Roman" w:hAnsi="Times New Roman"/>
          <w:sz w:val="24"/>
          <w:szCs w:val="24"/>
        </w:rPr>
        <w:t>Враховуючи зазначене, замовник прийняв рішення стосовно застосування таких технічних та якісних характеристик предмета закупівлі:</w:t>
      </w:r>
    </w:p>
    <w:p w14:paraId="636CE54E" w14:textId="77777777" w:rsidR="00A85135" w:rsidRPr="00A85135" w:rsidRDefault="00A85135" w:rsidP="00A85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</w:p>
    <w:p w14:paraId="63A5C537" w14:textId="77777777" w:rsidR="00A85135" w:rsidRPr="00A85135" w:rsidRDefault="00A85135" w:rsidP="00A8513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  <w:r w:rsidRPr="00A85135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 xml:space="preserve">МЕДИКО-ТЕХНІЧНІ ВИМОГИ </w:t>
      </w:r>
    </w:p>
    <w:p w14:paraId="698BADB0" w14:textId="77777777" w:rsidR="00A85135" w:rsidRPr="00A85135" w:rsidRDefault="00A85135" w:rsidP="00A8513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</w:p>
    <w:tbl>
      <w:tblPr>
        <w:tblStyle w:val="4"/>
        <w:tblW w:w="9912" w:type="dxa"/>
        <w:tblLook w:val="04A0" w:firstRow="1" w:lastRow="0" w:firstColumn="1" w:lastColumn="0" w:noHBand="0" w:noVBand="1"/>
      </w:tblPr>
      <w:tblGrid>
        <w:gridCol w:w="474"/>
        <w:gridCol w:w="2047"/>
        <w:gridCol w:w="1843"/>
        <w:gridCol w:w="3065"/>
        <w:gridCol w:w="1208"/>
        <w:gridCol w:w="1275"/>
      </w:tblGrid>
      <w:tr w:rsidR="00CE3AC2" w:rsidRPr="00CE3AC2" w14:paraId="31820001" w14:textId="77777777" w:rsidTr="00407D43">
        <w:trPr>
          <w:tblHeader/>
        </w:trPr>
        <w:tc>
          <w:tcPr>
            <w:tcW w:w="474" w:type="dxa"/>
          </w:tcPr>
          <w:p w14:paraId="47F762D7" w14:textId="77777777" w:rsidR="00CE3AC2" w:rsidRPr="00CE3AC2" w:rsidRDefault="00CE3AC2" w:rsidP="00CE3AC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3AC2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047" w:type="dxa"/>
          </w:tcPr>
          <w:p w14:paraId="7897A187" w14:textId="77777777" w:rsidR="00CE3AC2" w:rsidRPr="00CE3AC2" w:rsidRDefault="00CE3AC2" w:rsidP="00CE3AC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3AC2">
              <w:rPr>
                <w:rFonts w:ascii="Times New Roman" w:hAnsi="Times New Roman"/>
                <w:b/>
                <w:bCs/>
                <w:sz w:val="24"/>
                <w:szCs w:val="24"/>
              </w:rPr>
              <w:t>Назва предмету закупівлі</w:t>
            </w:r>
          </w:p>
        </w:tc>
        <w:tc>
          <w:tcPr>
            <w:tcW w:w="1843" w:type="dxa"/>
          </w:tcPr>
          <w:p w14:paraId="6C1CA68F" w14:textId="77777777" w:rsidR="00CE3AC2" w:rsidRPr="00CE3AC2" w:rsidRDefault="00CE3AC2" w:rsidP="00CE3AC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3AC2">
              <w:rPr>
                <w:rFonts w:ascii="Times New Roman" w:hAnsi="Times New Roman"/>
                <w:b/>
                <w:bCs/>
                <w:sz w:val="24"/>
                <w:szCs w:val="24"/>
              </w:rPr>
              <w:t>Код НК 024:2019</w:t>
            </w:r>
          </w:p>
        </w:tc>
        <w:tc>
          <w:tcPr>
            <w:tcW w:w="3065" w:type="dxa"/>
          </w:tcPr>
          <w:p w14:paraId="222EB928" w14:textId="77777777" w:rsidR="00CE3AC2" w:rsidRPr="00CE3AC2" w:rsidRDefault="00CE3AC2" w:rsidP="00CE3AC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3AC2">
              <w:rPr>
                <w:rFonts w:ascii="Times New Roman" w:hAnsi="Times New Roman"/>
                <w:b/>
                <w:bCs/>
                <w:sz w:val="24"/>
                <w:szCs w:val="24"/>
              </w:rPr>
              <w:t>Опис предмета закупівлі</w:t>
            </w:r>
          </w:p>
          <w:p w14:paraId="7581FB16" w14:textId="77777777" w:rsidR="00CE3AC2" w:rsidRPr="00CE3AC2" w:rsidRDefault="00CE3AC2" w:rsidP="00CE3AC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3AC2">
              <w:rPr>
                <w:rFonts w:ascii="Times New Roman" w:hAnsi="Times New Roman"/>
                <w:b/>
                <w:bCs/>
                <w:sz w:val="24"/>
                <w:szCs w:val="24"/>
              </w:rPr>
              <w:t>(технічні, якісні характеристики)</w:t>
            </w:r>
          </w:p>
        </w:tc>
        <w:tc>
          <w:tcPr>
            <w:tcW w:w="1208" w:type="dxa"/>
          </w:tcPr>
          <w:p w14:paraId="168A66BE" w14:textId="77777777" w:rsidR="00CE3AC2" w:rsidRPr="00CE3AC2" w:rsidRDefault="00CE3AC2" w:rsidP="00CE3AC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3AC2">
              <w:rPr>
                <w:rFonts w:ascii="Times New Roman" w:hAnsi="Times New Roman"/>
                <w:b/>
                <w:bCs/>
                <w:sz w:val="24"/>
                <w:szCs w:val="24"/>
              </w:rPr>
              <w:t>Одиниця</w:t>
            </w:r>
          </w:p>
          <w:p w14:paraId="5694424A" w14:textId="77777777" w:rsidR="00CE3AC2" w:rsidRPr="00CE3AC2" w:rsidRDefault="00CE3AC2" w:rsidP="00CE3AC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3AC2">
              <w:rPr>
                <w:rFonts w:ascii="Times New Roman" w:hAnsi="Times New Roman"/>
                <w:b/>
                <w:bCs/>
                <w:sz w:val="24"/>
                <w:szCs w:val="24"/>
              </w:rPr>
              <w:t>виміру</w:t>
            </w:r>
          </w:p>
        </w:tc>
        <w:tc>
          <w:tcPr>
            <w:tcW w:w="1275" w:type="dxa"/>
          </w:tcPr>
          <w:p w14:paraId="10C004BA" w14:textId="77777777" w:rsidR="00CE3AC2" w:rsidRPr="00CE3AC2" w:rsidRDefault="00CE3AC2" w:rsidP="00CE3AC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3AC2">
              <w:rPr>
                <w:rFonts w:ascii="Times New Roman" w:hAnsi="Times New Roman"/>
                <w:b/>
                <w:bCs/>
                <w:sz w:val="24"/>
                <w:szCs w:val="24"/>
              </w:rPr>
              <w:t>Кількість</w:t>
            </w:r>
          </w:p>
        </w:tc>
      </w:tr>
      <w:tr w:rsidR="00CE3AC2" w:rsidRPr="00CE3AC2" w14:paraId="793FF41F" w14:textId="77777777" w:rsidTr="00407D43">
        <w:tc>
          <w:tcPr>
            <w:tcW w:w="474" w:type="dxa"/>
          </w:tcPr>
          <w:p w14:paraId="6346F530" w14:textId="77777777" w:rsidR="00CE3AC2" w:rsidRPr="00CE3AC2" w:rsidRDefault="00CE3AC2" w:rsidP="00CE3AC2">
            <w:pPr>
              <w:rPr>
                <w:rFonts w:ascii="Times New Roman" w:hAnsi="Times New Roman"/>
                <w:sz w:val="24"/>
                <w:szCs w:val="24"/>
              </w:rPr>
            </w:pPr>
            <w:r w:rsidRPr="00CE3AC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47" w:type="dxa"/>
          </w:tcPr>
          <w:p w14:paraId="34390F93" w14:textId="77777777" w:rsidR="00CE3AC2" w:rsidRPr="00CE3AC2" w:rsidRDefault="00CE3AC2" w:rsidP="00CE3AC2">
            <w:pPr>
              <w:rPr>
                <w:rFonts w:ascii="Times New Roman" w:hAnsi="Times New Roman"/>
                <w:sz w:val="24"/>
                <w:szCs w:val="24"/>
              </w:rPr>
            </w:pPr>
            <w:r w:rsidRPr="00CE3AC2">
              <w:rPr>
                <w:rFonts w:ascii="Times New Roman" w:hAnsi="Times New Roman"/>
                <w:sz w:val="24"/>
                <w:szCs w:val="24"/>
              </w:rPr>
              <w:t>Набір покриттів для контейнера з катодним буфером (</w:t>
            </w:r>
            <w:proofErr w:type="spellStart"/>
            <w:r w:rsidRPr="00CE3AC2">
              <w:rPr>
                <w:rFonts w:ascii="Times New Roman" w:hAnsi="Times New Roman"/>
                <w:sz w:val="24"/>
                <w:szCs w:val="24"/>
              </w:rPr>
              <w:t>Septa</w:t>
            </w:r>
            <w:proofErr w:type="spellEnd"/>
            <w:r w:rsidRPr="00CE3A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3AC2">
              <w:rPr>
                <w:rFonts w:ascii="Times New Roman" w:hAnsi="Times New Roman"/>
                <w:sz w:val="24"/>
                <w:szCs w:val="24"/>
              </w:rPr>
              <w:t>Cathode</w:t>
            </w:r>
            <w:proofErr w:type="spellEnd"/>
            <w:r w:rsidRPr="00CE3A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3AC2">
              <w:rPr>
                <w:rFonts w:ascii="Times New Roman" w:hAnsi="Times New Roman"/>
                <w:sz w:val="24"/>
                <w:szCs w:val="24"/>
              </w:rPr>
              <w:t>Buffer</w:t>
            </w:r>
            <w:proofErr w:type="spellEnd"/>
            <w:r w:rsidRPr="00CE3A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3AC2">
              <w:rPr>
                <w:rFonts w:ascii="Times New Roman" w:hAnsi="Times New Roman"/>
                <w:sz w:val="24"/>
                <w:szCs w:val="24"/>
              </w:rPr>
              <w:t>Container</w:t>
            </w:r>
            <w:proofErr w:type="spellEnd"/>
            <w:r w:rsidRPr="00CE3AC2">
              <w:rPr>
                <w:rFonts w:ascii="Times New Roman" w:hAnsi="Times New Roman"/>
                <w:sz w:val="24"/>
                <w:szCs w:val="24"/>
              </w:rPr>
              <w:t>) Резинове покриття для катодного буфера СЕ-IVD 3500Dx (каталожний номер 4410716)</w:t>
            </w:r>
          </w:p>
        </w:tc>
        <w:tc>
          <w:tcPr>
            <w:tcW w:w="1843" w:type="dxa"/>
          </w:tcPr>
          <w:p w14:paraId="0C174BC7" w14:textId="77777777" w:rsidR="00CE3AC2" w:rsidRPr="00CE3AC2" w:rsidRDefault="00CE3AC2" w:rsidP="00CE3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AC2">
              <w:rPr>
                <w:rFonts w:ascii="Times New Roman" w:hAnsi="Times New Roman"/>
                <w:sz w:val="24"/>
                <w:szCs w:val="24"/>
              </w:rPr>
              <w:t>61305</w:t>
            </w:r>
          </w:p>
        </w:tc>
        <w:tc>
          <w:tcPr>
            <w:tcW w:w="3065" w:type="dxa"/>
          </w:tcPr>
          <w:p w14:paraId="74C2CECE" w14:textId="77777777" w:rsidR="00CE3AC2" w:rsidRPr="00CE3AC2" w:rsidRDefault="00CE3AC2" w:rsidP="00CE3AC2">
            <w:pPr>
              <w:rPr>
                <w:rFonts w:ascii="Times New Roman" w:hAnsi="Times New Roman"/>
                <w:sz w:val="24"/>
                <w:szCs w:val="24"/>
              </w:rPr>
            </w:pPr>
            <w:r w:rsidRPr="00CE3AC2">
              <w:rPr>
                <w:rFonts w:ascii="Times New Roman" w:hAnsi="Times New Roman"/>
                <w:sz w:val="24"/>
                <w:szCs w:val="24"/>
              </w:rPr>
              <w:t xml:space="preserve">1. Покриття повинні представляти собою гумові перегородки для закриття обох відсіків катодного буферного контейнера під час використання у генетичному аналізаторі </w:t>
            </w:r>
            <w:proofErr w:type="spellStart"/>
            <w:r w:rsidRPr="00CE3AC2">
              <w:rPr>
                <w:rFonts w:ascii="Times New Roman" w:hAnsi="Times New Roman"/>
                <w:sz w:val="24"/>
                <w:szCs w:val="24"/>
              </w:rPr>
              <w:t>Applied</w:t>
            </w:r>
            <w:proofErr w:type="spellEnd"/>
            <w:r w:rsidRPr="00CE3A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3AC2">
              <w:rPr>
                <w:rFonts w:ascii="Times New Roman" w:hAnsi="Times New Roman"/>
                <w:sz w:val="24"/>
                <w:szCs w:val="24"/>
              </w:rPr>
              <w:t>Biosystems</w:t>
            </w:r>
            <w:proofErr w:type="spellEnd"/>
            <w:r w:rsidRPr="00CE3AC2">
              <w:rPr>
                <w:rFonts w:ascii="Times New Roman" w:hAnsi="Times New Roman"/>
                <w:sz w:val="24"/>
                <w:szCs w:val="24"/>
              </w:rPr>
              <w:t xml:space="preserve"> 3500xl </w:t>
            </w:r>
            <w:proofErr w:type="spellStart"/>
            <w:r w:rsidRPr="00CE3AC2">
              <w:rPr>
                <w:rFonts w:ascii="Times New Roman" w:hAnsi="Times New Roman"/>
                <w:sz w:val="24"/>
                <w:szCs w:val="24"/>
              </w:rPr>
              <w:t>Dx</w:t>
            </w:r>
            <w:proofErr w:type="spellEnd"/>
            <w:r w:rsidRPr="00CE3A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3AC2">
              <w:rPr>
                <w:rFonts w:ascii="Times New Roman" w:hAnsi="Times New Roman"/>
                <w:sz w:val="24"/>
                <w:szCs w:val="24"/>
              </w:rPr>
              <w:t>Genetic</w:t>
            </w:r>
            <w:proofErr w:type="spellEnd"/>
            <w:r w:rsidRPr="00CE3A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3AC2">
              <w:rPr>
                <w:rFonts w:ascii="Times New Roman" w:hAnsi="Times New Roman"/>
                <w:sz w:val="24"/>
                <w:szCs w:val="24"/>
              </w:rPr>
              <w:t>Analyzers</w:t>
            </w:r>
            <w:proofErr w:type="spellEnd"/>
            <w:r w:rsidRPr="00CE3AC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084B9E8" w14:textId="77777777" w:rsidR="00CE3AC2" w:rsidRPr="00CE3AC2" w:rsidRDefault="00CE3AC2" w:rsidP="00CE3AC2">
            <w:pPr>
              <w:rPr>
                <w:rFonts w:ascii="Times New Roman" w:hAnsi="Times New Roman"/>
                <w:sz w:val="24"/>
                <w:szCs w:val="24"/>
              </w:rPr>
            </w:pPr>
            <w:r w:rsidRPr="00CE3AC2">
              <w:rPr>
                <w:rFonts w:ascii="Times New Roman" w:hAnsi="Times New Roman"/>
                <w:sz w:val="24"/>
                <w:szCs w:val="24"/>
              </w:rPr>
              <w:t>2. Покриття повинні бути фасовані у зовнішню упаковку. Кожна зовнішня упаковка повинна включати не менш 10 пар покриттів: 10 для лівого відсіку контейнера та 10 для правого відсіку контейнера з катодним буфером.</w:t>
            </w:r>
          </w:p>
          <w:p w14:paraId="2EDCE9E6" w14:textId="77777777" w:rsidR="00CE3AC2" w:rsidRPr="00CE3AC2" w:rsidRDefault="00CE3AC2" w:rsidP="00CE3AC2">
            <w:pPr>
              <w:rPr>
                <w:rFonts w:ascii="Times New Roman" w:hAnsi="Times New Roman"/>
                <w:sz w:val="24"/>
                <w:szCs w:val="24"/>
              </w:rPr>
            </w:pPr>
            <w:r w:rsidRPr="00CE3AC2">
              <w:rPr>
                <w:rFonts w:ascii="Times New Roman" w:hAnsi="Times New Roman"/>
                <w:sz w:val="24"/>
                <w:szCs w:val="24"/>
              </w:rPr>
              <w:t xml:space="preserve">3. Набір покриттів повинен бути призначений для діагностики </w:t>
            </w:r>
            <w:proofErr w:type="spellStart"/>
            <w:r w:rsidRPr="00CE3AC2">
              <w:rPr>
                <w:rFonts w:ascii="Times New Roman" w:hAnsi="Times New Roman"/>
                <w:sz w:val="24"/>
                <w:szCs w:val="24"/>
              </w:rPr>
              <w:t>in</w:t>
            </w:r>
            <w:proofErr w:type="spellEnd"/>
            <w:r w:rsidRPr="00CE3A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3AC2">
              <w:rPr>
                <w:rFonts w:ascii="Times New Roman" w:hAnsi="Times New Roman"/>
                <w:sz w:val="24"/>
                <w:szCs w:val="24"/>
              </w:rPr>
              <w:t>vitro</w:t>
            </w:r>
            <w:proofErr w:type="spellEnd"/>
            <w:r w:rsidRPr="00CE3AC2">
              <w:rPr>
                <w:rFonts w:ascii="Times New Roman" w:hAnsi="Times New Roman"/>
                <w:sz w:val="24"/>
                <w:szCs w:val="24"/>
              </w:rPr>
              <w:t xml:space="preserve"> та мати </w:t>
            </w:r>
            <w:proofErr w:type="spellStart"/>
            <w:r w:rsidRPr="00CE3AC2">
              <w:rPr>
                <w:rFonts w:ascii="Times New Roman" w:hAnsi="Times New Roman"/>
                <w:sz w:val="24"/>
                <w:szCs w:val="24"/>
              </w:rPr>
              <w:t>маркировку</w:t>
            </w:r>
            <w:proofErr w:type="spellEnd"/>
            <w:r w:rsidRPr="00CE3AC2">
              <w:rPr>
                <w:rFonts w:ascii="Times New Roman" w:hAnsi="Times New Roman"/>
                <w:sz w:val="24"/>
                <w:szCs w:val="24"/>
              </w:rPr>
              <w:t xml:space="preserve"> СЕ-IVD.</w:t>
            </w:r>
          </w:p>
          <w:p w14:paraId="6C05F6B1" w14:textId="77777777" w:rsidR="00CE3AC2" w:rsidRPr="00CE3AC2" w:rsidRDefault="00CE3AC2" w:rsidP="00CE3AC2">
            <w:pPr>
              <w:rPr>
                <w:rFonts w:ascii="Times New Roman" w:hAnsi="Times New Roman"/>
                <w:sz w:val="24"/>
                <w:szCs w:val="24"/>
              </w:rPr>
            </w:pPr>
            <w:r w:rsidRPr="00CE3AC2">
              <w:rPr>
                <w:rFonts w:ascii="Times New Roman" w:hAnsi="Times New Roman"/>
                <w:sz w:val="24"/>
                <w:szCs w:val="24"/>
              </w:rPr>
              <w:t xml:space="preserve">4. Термін придатності покриттів на момент поставки отримувачу повинен становити не </w:t>
            </w:r>
            <w:r w:rsidRPr="00CE3AC2">
              <w:rPr>
                <w:rFonts w:ascii="Times New Roman" w:hAnsi="Times New Roman"/>
                <w:sz w:val="24"/>
                <w:szCs w:val="24"/>
              </w:rPr>
              <w:lastRenderedPageBreak/>
              <w:t>менше 75% від загального терміну придатності.</w:t>
            </w:r>
          </w:p>
        </w:tc>
        <w:tc>
          <w:tcPr>
            <w:tcW w:w="1208" w:type="dxa"/>
          </w:tcPr>
          <w:p w14:paraId="3BD5D1D9" w14:textId="77777777" w:rsidR="00CE3AC2" w:rsidRPr="00CE3AC2" w:rsidRDefault="00CE3AC2" w:rsidP="00CE3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AC2">
              <w:rPr>
                <w:rFonts w:ascii="Times New Roman" w:hAnsi="Times New Roman"/>
                <w:sz w:val="24"/>
                <w:szCs w:val="24"/>
              </w:rPr>
              <w:lastRenderedPageBreak/>
              <w:t>упаковка</w:t>
            </w:r>
          </w:p>
        </w:tc>
        <w:tc>
          <w:tcPr>
            <w:tcW w:w="1275" w:type="dxa"/>
          </w:tcPr>
          <w:p w14:paraId="14E03AE4" w14:textId="77777777" w:rsidR="00CE3AC2" w:rsidRPr="00CE3AC2" w:rsidRDefault="00CE3AC2" w:rsidP="00CE3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A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E3AC2" w:rsidRPr="00CE3AC2" w14:paraId="52391495" w14:textId="77777777" w:rsidTr="00407D43">
        <w:tc>
          <w:tcPr>
            <w:tcW w:w="474" w:type="dxa"/>
          </w:tcPr>
          <w:p w14:paraId="25854B6A" w14:textId="77777777" w:rsidR="00CE3AC2" w:rsidRPr="00CE3AC2" w:rsidRDefault="00CE3AC2" w:rsidP="00CE3AC2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Hlk105250485"/>
            <w:r w:rsidRPr="00CE3AC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047" w:type="dxa"/>
          </w:tcPr>
          <w:p w14:paraId="05AAE89E" w14:textId="77777777" w:rsidR="00CE3AC2" w:rsidRPr="00CE3AC2" w:rsidRDefault="00CE3AC2" w:rsidP="00CE3AC2">
            <w:pPr>
              <w:rPr>
                <w:rFonts w:ascii="Times New Roman" w:hAnsi="Times New Roman"/>
                <w:sz w:val="24"/>
                <w:szCs w:val="24"/>
              </w:rPr>
            </w:pPr>
            <w:r w:rsidRPr="00CE3AC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Набір покриттів для 96-лункового планшета (</w:t>
            </w:r>
            <w:r w:rsidRPr="00CE3AC2">
              <w:rPr>
                <w:rFonts w:ascii="Times New Roman" w:eastAsia="MS Mincho" w:hAnsi="Times New Roman"/>
                <w:sz w:val="24"/>
                <w:szCs w:val="24"/>
                <w:lang w:val="en-US" w:eastAsia="ru-RU"/>
              </w:rPr>
              <w:t>Septa</w:t>
            </w:r>
            <w:r w:rsidRPr="00CE3AC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 </w:t>
            </w:r>
            <w:r w:rsidRPr="00CE3AC2">
              <w:rPr>
                <w:rFonts w:ascii="Times New Roman" w:eastAsia="MS Mincho" w:hAnsi="Times New Roman"/>
                <w:sz w:val="24"/>
                <w:szCs w:val="24"/>
                <w:lang w:val="en-US" w:eastAsia="ru-RU"/>
              </w:rPr>
              <w:t>for</w:t>
            </w:r>
            <w:r w:rsidRPr="00CE3AC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 3500/3500</w:t>
            </w:r>
            <w:r w:rsidRPr="00CE3AC2">
              <w:rPr>
                <w:rFonts w:ascii="Times New Roman" w:eastAsia="MS Mincho" w:hAnsi="Times New Roman"/>
                <w:sz w:val="24"/>
                <w:szCs w:val="24"/>
                <w:lang w:val="en-US" w:eastAsia="ru-RU"/>
              </w:rPr>
              <w:t>xl</w:t>
            </w:r>
            <w:r w:rsidRPr="00CE3AC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 </w:t>
            </w:r>
            <w:r w:rsidRPr="00CE3AC2">
              <w:rPr>
                <w:rFonts w:ascii="Times New Roman" w:eastAsia="MS Mincho" w:hAnsi="Times New Roman"/>
                <w:sz w:val="24"/>
                <w:szCs w:val="24"/>
                <w:lang w:val="en-US" w:eastAsia="ru-RU"/>
              </w:rPr>
              <w:t>Genetic</w:t>
            </w:r>
            <w:r w:rsidRPr="00CE3AC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 </w:t>
            </w:r>
            <w:r w:rsidRPr="00CE3AC2">
              <w:rPr>
                <w:rFonts w:ascii="Times New Roman" w:eastAsia="MS Mincho" w:hAnsi="Times New Roman"/>
                <w:sz w:val="24"/>
                <w:szCs w:val="24"/>
                <w:lang w:val="en-US" w:eastAsia="ru-RU"/>
              </w:rPr>
              <w:t>Analyzers</w:t>
            </w:r>
            <w:r w:rsidRPr="00CE3AC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, 96-</w:t>
            </w:r>
            <w:r w:rsidRPr="00CE3AC2">
              <w:rPr>
                <w:rFonts w:ascii="Times New Roman" w:eastAsia="MS Mincho" w:hAnsi="Times New Roman"/>
                <w:sz w:val="24"/>
                <w:szCs w:val="24"/>
                <w:lang w:val="en-US" w:eastAsia="ru-RU"/>
              </w:rPr>
              <w:t>well</w:t>
            </w:r>
            <w:r w:rsidRPr="00CE3AC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) Резинове покриття для 96-лункових планшет3500</w:t>
            </w:r>
            <w:r w:rsidRPr="00CE3AC2">
              <w:rPr>
                <w:rFonts w:ascii="Times New Roman" w:eastAsia="MS Mincho" w:hAnsi="Times New Roman"/>
                <w:sz w:val="24"/>
                <w:szCs w:val="24"/>
                <w:lang w:val="en-US" w:eastAsia="ru-RU"/>
              </w:rPr>
              <w:t>Dx</w:t>
            </w:r>
            <w:r w:rsidRPr="00CE3AC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 (каталожний номер 4410700)</w:t>
            </w:r>
          </w:p>
        </w:tc>
        <w:tc>
          <w:tcPr>
            <w:tcW w:w="1843" w:type="dxa"/>
          </w:tcPr>
          <w:p w14:paraId="08AAB757" w14:textId="77777777" w:rsidR="00CE3AC2" w:rsidRPr="00CE3AC2" w:rsidRDefault="00CE3AC2" w:rsidP="00CE3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AC2">
              <w:rPr>
                <w:rFonts w:ascii="Times New Roman" w:hAnsi="Times New Roman"/>
                <w:sz w:val="24"/>
                <w:szCs w:val="24"/>
              </w:rPr>
              <w:t>61305</w:t>
            </w:r>
          </w:p>
        </w:tc>
        <w:tc>
          <w:tcPr>
            <w:tcW w:w="3065" w:type="dxa"/>
          </w:tcPr>
          <w:p w14:paraId="18483217" w14:textId="77777777" w:rsidR="00CE3AC2" w:rsidRPr="00CE3AC2" w:rsidRDefault="00CE3AC2" w:rsidP="00CE3AC2">
            <w:pPr>
              <w:rPr>
                <w:rFonts w:ascii="Times New Roman" w:hAnsi="Times New Roman"/>
                <w:sz w:val="24"/>
                <w:szCs w:val="24"/>
              </w:rPr>
            </w:pPr>
            <w:r w:rsidRPr="00CE3AC2">
              <w:rPr>
                <w:rFonts w:ascii="Times New Roman" w:hAnsi="Times New Roman"/>
                <w:sz w:val="24"/>
                <w:szCs w:val="24"/>
              </w:rPr>
              <w:t>1.</w:t>
            </w:r>
            <w:r w:rsidRPr="00CE3AC2">
              <w:rPr>
                <w:rFonts w:ascii="Times New Roman" w:hAnsi="Times New Roman"/>
                <w:sz w:val="24"/>
                <w:szCs w:val="24"/>
              </w:rPr>
              <w:tab/>
              <w:t>Покриття повинні представляти собою гумові перегородки для закриття 96-лункових планшетів.</w:t>
            </w:r>
          </w:p>
          <w:p w14:paraId="24B659A6" w14:textId="77777777" w:rsidR="00CE3AC2" w:rsidRPr="00CE3AC2" w:rsidRDefault="00CE3AC2" w:rsidP="00CE3AC2">
            <w:pPr>
              <w:rPr>
                <w:rFonts w:ascii="Times New Roman" w:hAnsi="Times New Roman"/>
                <w:sz w:val="24"/>
                <w:szCs w:val="24"/>
              </w:rPr>
            </w:pPr>
            <w:r w:rsidRPr="00CE3AC2">
              <w:rPr>
                <w:rFonts w:ascii="Times New Roman" w:hAnsi="Times New Roman"/>
                <w:sz w:val="24"/>
                <w:szCs w:val="24"/>
              </w:rPr>
              <w:t>2.</w:t>
            </w:r>
            <w:r w:rsidRPr="00CE3AC2">
              <w:rPr>
                <w:rFonts w:ascii="Times New Roman" w:hAnsi="Times New Roman"/>
                <w:sz w:val="24"/>
                <w:szCs w:val="24"/>
              </w:rPr>
              <w:tab/>
              <w:t xml:space="preserve">Повинні бути придатними для  використання у генетичному аналізаторі </w:t>
            </w:r>
            <w:proofErr w:type="spellStart"/>
            <w:r w:rsidRPr="00CE3AC2">
              <w:rPr>
                <w:rFonts w:ascii="Times New Roman" w:hAnsi="Times New Roman"/>
                <w:sz w:val="24"/>
                <w:szCs w:val="24"/>
              </w:rPr>
              <w:t>Applied</w:t>
            </w:r>
            <w:proofErr w:type="spellEnd"/>
            <w:r w:rsidRPr="00CE3A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3AC2">
              <w:rPr>
                <w:rFonts w:ascii="Times New Roman" w:hAnsi="Times New Roman"/>
                <w:sz w:val="24"/>
                <w:szCs w:val="24"/>
              </w:rPr>
              <w:t>Biosystems</w:t>
            </w:r>
            <w:proofErr w:type="spellEnd"/>
            <w:r w:rsidRPr="00CE3AC2">
              <w:rPr>
                <w:rFonts w:ascii="Times New Roman" w:hAnsi="Times New Roman"/>
                <w:sz w:val="24"/>
                <w:szCs w:val="24"/>
              </w:rPr>
              <w:t xml:space="preserve"> 3500xl </w:t>
            </w:r>
            <w:proofErr w:type="spellStart"/>
            <w:r w:rsidRPr="00CE3AC2">
              <w:rPr>
                <w:rFonts w:ascii="Times New Roman" w:hAnsi="Times New Roman"/>
                <w:sz w:val="24"/>
                <w:szCs w:val="24"/>
              </w:rPr>
              <w:t>Dx</w:t>
            </w:r>
            <w:proofErr w:type="spellEnd"/>
            <w:r w:rsidRPr="00CE3A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3AC2">
              <w:rPr>
                <w:rFonts w:ascii="Times New Roman" w:hAnsi="Times New Roman"/>
                <w:sz w:val="24"/>
                <w:szCs w:val="24"/>
              </w:rPr>
              <w:t>Genetic</w:t>
            </w:r>
            <w:proofErr w:type="spellEnd"/>
            <w:r w:rsidRPr="00CE3A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3AC2">
              <w:rPr>
                <w:rFonts w:ascii="Times New Roman" w:hAnsi="Times New Roman"/>
                <w:sz w:val="24"/>
                <w:szCs w:val="24"/>
              </w:rPr>
              <w:t>Analyzers</w:t>
            </w:r>
            <w:proofErr w:type="spellEnd"/>
            <w:r w:rsidRPr="00CE3AC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299FF1D" w14:textId="77777777" w:rsidR="00CE3AC2" w:rsidRPr="00CE3AC2" w:rsidRDefault="00CE3AC2" w:rsidP="00CE3AC2">
            <w:pPr>
              <w:rPr>
                <w:rFonts w:ascii="Times New Roman" w:hAnsi="Times New Roman"/>
                <w:sz w:val="24"/>
                <w:szCs w:val="24"/>
              </w:rPr>
            </w:pPr>
            <w:r w:rsidRPr="00CE3AC2">
              <w:rPr>
                <w:rFonts w:ascii="Times New Roman" w:hAnsi="Times New Roman"/>
                <w:sz w:val="24"/>
                <w:szCs w:val="24"/>
              </w:rPr>
              <w:t>3. Повинні бути фасовані у зовнішню упаковку. Кожна зовнішня упаковка повинна включати не менш 20 покриттів.</w:t>
            </w:r>
          </w:p>
          <w:p w14:paraId="68DCABC9" w14:textId="77777777" w:rsidR="00CE3AC2" w:rsidRPr="00CE3AC2" w:rsidRDefault="00CE3AC2" w:rsidP="00CE3AC2">
            <w:pPr>
              <w:rPr>
                <w:rFonts w:ascii="Times New Roman" w:hAnsi="Times New Roman"/>
                <w:sz w:val="24"/>
                <w:szCs w:val="24"/>
              </w:rPr>
            </w:pPr>
            <w:r w:rsidRPr="00CE3AC2">
              <w:rPr>
                <w:rFonts w:ascii="Times New Roman" w:hAnsi="Times New Roman"/>
                <w:sz w:val="24"/>
                <w:szCs w:val="24"/>
              </w:rPr>
              <w:t xml:space="preserve">4. Набір покриттів повинен бути призначений для діагностики </w:t>
            </w:r>
            <w:proofErr w:type="spellStart"/>
            <w:r w:rsidRPr="00CE3AC2">
              <w:rPr>
                <w:rFonts w:ascii="Times New Roman" w:hAnsi="Times New Roman"/>
                <w:sz w:val="24"/>
                <w:szCs w:val="24"/>
              </w:rPr>
              <w:t>in</w:t>
            </w:r>
            <w:proofErr w:type="spellEnd"/>
            <w:r w:rsidRPr="00CE3A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3AC2">
              <w:rPr>
                <w:rFonts w:ascii="Times New Roman" w:hAnsi="Times New Roman"/>
                <w:sz w:val="24"/>
                <w:szCs w:val="24"/>
              </w:rPr>
              <w:t>vitro</w:t>
            </w:r>
            <w:proofErr w:type="spellEnd"/>
            <w:r w:rsidRPr="00CE3AC2">
              <w:rPr>
                <w:rFonts w:ascii="Times New Roman" w:hAnsi="Times New Roman"/>
                <w:sz w:val="24"/>
                <w:szCs w:val="24"/>
              </w:rPr>
              <w:t xml:space="preserve"> та мати </w:t>
            </w:r>
            <w:proofErr w:type="spellStart"/>
            <w:r w:rsidRPr="00CE3AC2">
              <w:rPr>
                <w:rFonts w:ascii="Times New Roman" w:hAnsi="Times New Roman"/>
                <w:sz w:val="24"/>
                <w:szCs w:val="24"/>
              </w:rPr>
              <w:t>маркировку</w:t>
            </w:r>
            <w:proofErr w:type="spellEnd"/>
            <w:r w:rsidRPr="00CE3AC2">
              <w:rPr>
                <w:rFonts w:ascii="Times New Roman" w:hAnsi="Times New Roman"/>
                <w:sz w:val="24"/>
                <w:szCs w:val="24"/>
              </w:rPr>
              <w:t xml:space="preserve"> СЕ-IVD.</w:t>
            </w:r>
          </w:p>
          <w:p w14:paraId="74B73D52" w14:textId="77777777" w:rsidR="00CE3AC2" w:rsidRPr="00CE3AC2" w:rsidRDefault="00CE3AC2" w:rsidP="00CE3AC2">
            <w:pPr>
              <w:rPr>
                <w:rFonts w:ascii="Times New Roman" w:hAnsi="Times New Roman"/>
                <w:sz w:val="24"/>
                <w:szCs w:val="24"/>
              </w:rPr>
            </w:pPr>
            <w:r w:rsidRPr="00CE3AC2">
              <w:rPr>
                <w:rFonts w:ascii="Times New Roman" w:hAnsi="Times New Roman"/>
                <w:sz w:val="24"/>
                <w:szCs w:val="24"/>
              </w:rPr>
              <w:t>5. Термін придатності покриттів на момент поставки отримувачу повинен становити не менше 75% від загального терміну придатності.</w:t>
            </w:r>
          </w:p>
        </w:tc>
        <w:tc>
          <w:tcPr>
            <w:tcW w:w="1208" w:type="dxa"/>
          </w:tcPr>
          <w:p w14:paraId="34B87AEF" w14:textId="77777777" w:rsidR="00CE3AC2" w:rsidRPr="00CE3AC2" w:rsidRDefault="00CE3AC2" w:rsidP="00CE3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AC2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1275" w:type="dxa"/>
          </w:tcPr>
          <w:p w14:paraId="2450FE50" w14:textId="77777777" w:rsidR="00CE3AC2" w:rsidRPr="00CE3AC2" w:rsidRDefault="00CE3AC2" w:rsidP="00CE3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AC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bookmarkEnd w:id="0"/>
      <w:tr w:rsidR="00CE3AC2" w:rsidRPr="00CE3AC2" w14:paraId="0A117E2D" w14:textId="77777777" w:rsidTr="00407D43">
        <w:tc>
          <w:tcPr>
            <w:tcW w:w="474" w:type="dxa"/>
          </w:tcPr>
          <w:p w14:paraId="72D789F1" w14:textId="77777777" w:rsidR="00CE3AC2" w:rsidRPr="00CE3AC2" w:rsidRDefault="00CE3AC2" w:rsidP="00CE3AC2">
            <w:pPr>
              <w:rPr>
                <w:rFonts w:ascii="Times New Roman" w:hAnsi="Times New Roman"/>
                <w:sz w:val="24"/>
                <w:szCs w:val="24"/>
              </w:rPr>
            </w:pPr>
            <w:r w:rsidRPr="00CE3AC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047" w:type="dxa"/>
          </w:tcPr>
          <w:p w14:paraId="51D3DF61" w14:textId="77777777" w:rsidR="00CE3AC2" w:rsidRPr="00CE3AC2" w:rsidRDefault="00CE3AC2" w:rsidP="00CE3AC2">
            <w:pPr>
              <w:rPr>
                <w:rFonts w:ascii="Times New Roman" w:hAnsi="Times New Roman"/>
                <w:sz w:val="24"/>
                <w:szCs w:val="24"/>
              </w:rPr>
            </w:pPr>
            <w:r w:rsidRPr="00CE3AC2">
              <w:rPr>
                <w:rFonts w:ascii="Times New Roman" w:hAnsi="Times New Roman"/>
                <w:sz w:val="24"/>
                <w:szCs w:val="24"/>
              </w:rPr>
              <w:t>Набір оптичних 96-лункових планшетів (</w:t>
            </w:r>
            <w:proofErr w:type="spellStart"/>
            <w:r w:rsidRPr="00CE3AC2">
              <w:rPr>
                <w:rFonts w:ascii="Times New Roman" w:hAnsi="Times New Roman"/>
                <w:sz w:val="24"/>
                <w:szCs w:val="24"/>
                <w:lang w:val="en-US"/>
              </w:rPr>
              <w:t>MicroAmp</w:t>
            </w:r>
            <w:proofErr w:type="spellEnd"/>
            <w:r w:rsidRPr="00CE3AC2">
              <w:rPr>
                <w:rFonts w:ascii="Times New Roman" w:hAnsi="Times New Roman"/>
                <w:sz w:val="24"/>
                <w:szCs w:val="24"/>
              </w:rPr>
              <w:t xml:space="preserve"> 96-</w:t>
            </w:r>
            <w:r w:rsidRPr="00CE3AC2">
              <w:rPr>
                <w:rFonts w:ascii="Times New Roman" w:hAnsi="Times New Roman"/>
                <w:sz w:val="24"/>
                <w:szCs w:val="24"/>
                <w:lang w:val="ru-RU"/>
              </w:rPr>
              <w:t>w</w:t>
            </w:r>
            <w:r w:rsidRPr="00CE3AC2">
              <w:rPr>
                <w:rFonts w:ascii="Times New Roman" w:hAnsi="Times New Roman"/>
                <w:sz w:val="24"/>
                <w:szCs w:val="24"/>
                <w:lang w:val="en-US"/>
              </w:rPr>
              <w:t>ell</w:t>
            </w:r>
            <w:r w:rsidRPr="00CE3A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3AC2">
              <w:rPr>
                <w:rFonts w:ascii="Times New Roman" w:hAnsi="Times New Roman"/>
                <w:sz w:val="24"/>
                <w:szCs w:val="24"/>
                <w:lang w:val="en-US"/>
              </w:rPr>
              <w:t>Plates</w:t>
            </w:r>
            <w:r w:rsidRPr="00CE3AC2">
              <w:rPr>
                <w:rFonts w:ascii="Times New Roman" w:hAnsi="Times New Roman"/>
                <w:sz w:val="24"/>
                <w:szCs w:val="24"/>
              </w:rPr>
              <w:t>, 10/</w:t>
            </w:r>
            <w:r w:rsidRPr="00CE3AC2">
              <w:rPr>
                <w:rFonts w:ascii="Times New Roman" w:hAnsi="Times New Roman"/>
                <w:sz w:val="24"/>
                <w:szCs w:val="24"/>
                <w:lang w:val="en-US"/>
              </w:rPr>
              <w:t>Pkg</w:t>
            </w:r>
            <w:r w:rsidRPr="00CE3AC2">
              <w:rPr>
                <w:rFonts w:ascii="Times New Roman" w:hAnsi="Times New Roman"/>
                <w:sz w:val="24"/>
                <w:szCs w:val="24"/>
              </w:rPr>
              <w:t>) (каталожний номер 8010560)</w:t>
            </w:r>
          </w:p>
        </w:tc>
        <w:tc>
          <w:tcPr>
            <w:tcW w:w="1843" w:type="dxa"/>
          </w:tcPr>
          <w:p w14:paraId="482D7DC1" w14:textId="77777777" w:rsidR="00CE3AC2" w:rsidRPr="00CE3AC2" w:rsidRDefault="00CE3AC2" w:rsidP="00CE3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AC2">
              <w:rPr>
                <w:rFonts w:ascii="Times New Roman" w:hAnsi="Times New Roman"/>
                <w:sz w:val="24"/>
                <w:szCs w:val="24"/>
              </w:rPr>
              <w:t>61296</w:t>
            </w:r>
          </w:p>
        </w:tc>
        <w:tc>
          <w:tcPr>
            <w:tcW w:w="3065" w:type="dxa"/>
          </w:tcPr>
          <w:p w14:paraId="143E3613" w14:textId="77777777" w:rsidR="00CE3AC2" w:rsidRPr="00CE3AC2" w:rsidRDefault="00CE3AC2" w:rsidP="00CE3AC2">
            <w:pPr>
              <w:rPr>
                <w:rFonts w:ascii="Times New Roman" w:hAnsi="Times New Roman"/>
                <w:sz w:val="24"/>
                <w:szCs w:val="24"/>
              </w:rPr>
            </w:pPr>
            <w:r w:rsidRPr="00CE3AC2">
              <w:rPr>
                <w:rFonts w:ascii="Times New Roman" w:hAnsi="Times New Roman"/>
                <w:sz w:val="24"/>
                <w:szCs w:val="24"/>
              </w:rPr>
              <w:t>1. Оптичні 96-лункові планшети повинні бути вільними від ДНК-аз, РНК-аз, інгібіторів ПЛР.</w:t>
            </w:r>
          </w:p>
          <w:p w14:paraId="31AD2C07" w14:textId="77777777" w:rsidR="00CE3AC2" w:rsidRPr="00CE3AC2" w:rsidRDefault="00CE3AC2" w:rsidP="00CE3AC2">
            <w:pPr>
              <w:rPr>
                <w:rFonts w:ascii="Times New Roman" w:hAnsi="Times New Roman"/>
                <w:sz w:val="24"/>
                <w:szCs w:val="24"/>
              </w:rPr>
            </w:pPr>
            <w:r w:rsidRPr="00CE3AC2">
              <w:rPr>
                <w:rFonts w:ascii="Times New Roman" w:hAnsi="Times New Roman"/>
                <w:sz w:val="24"/>
                <w:szCs w:val="24"/>
              </w:rPr>
              <w:t>2. Повинні бути виготовлені з прозорого поліпропілену.</w:t>
            </w:r>
          </w:p>
          <w:p w14:paraId="5B7EDA10" w14:textId="77777777" w:rsidR="00CE3AC2" w:rsidRPr="00CE3AC2" w:rsidRDefault="00CE3AC2" w:rsidP="00CE3AC2">
            <w:pPr>
              <w:rPr>
                <w:rFonts w:ascii="Times New Roman" w:hAnsi="Times New Roman"/>
                <w:sz w:val="24"/>
                <w:szCs w:val="24"/>
              </w:rPr>
            </w:pPr>
            <w:r w:rsidRPr="00CE3AC2">
              <w:rPr>
                <w:rFonts w:ascii="Times New Roman" w:hAnsi="Times New Roman"/>
                <w:sz w:val="24"/>
                <w:szCs w:val="24"/>
              </w:rPr>
              <w:t xml:space="preserve">3. Повинні мати тонкостінну прозору конструкцію, яка забезпечує щільне прилягання до </w:t>
            </w:r>
            <w:proofErr w:type="spellStart"/>
            <w:r w:rsidRPr="00CE3AC2">
              <w:rPr>
                <w:rFonts w:ascii="Times New Roman" w:hAnsi="Times New Roman"/>
                <w:sz w:val="24"/>
                <w:szCs w:val="24"/>
              </w:rPr>
              <w:t>термоблоків</w:t>
            </w:r>
            <w:proofErr w:type="spellEnd"/>
            <w:r w:rsidRPr="00CE3AC2">
              <w:rPr>
                <w:rFonts w:ascii="Times New Roman" w:hAnsi="Times New Roman"/>
                <w:sz w:val="24"/>
                <w:szCs w:val="24"/>
              </w:rPr>
              <w:t xml:space="preserve"> з відмінною </w:t>
            </w:r>
            <w:proofErr w:type="spellStart"/>
            <w:r w:rsidRPr="00CE3AC2">
              <w:rPr>
                <w:rFonts w:ascii="Times New Roman" w:hAnsi="Times New Roman"/>
                <w:sz w:val="24"/>
                <w:szCs w:val="24"/>
              </w:rPr>
              <w:t>теплопередачею</w:t>
            </w:r>
            <w:proofErr w:type="spellEnd"/>
            <w:r w:rsidRPr="00CE3AC2">
              <w:rPr>
                <w:rFonts w:ascii="Times New Roman" w:hAnsi="Times New Roman"/>
                <w:sz w:val="24"/>
                <w:szCs w:val="24"/>
              </w:rPr>
              <w:t xml:space="preserve"> від </w:t>
            </w:r>
            <w:proofErr w:type="spellStart"/>
            <w:r w:rsidRPr="00CE3AC2">
              <w:rPr>
                <w:rFonts w:ascii="Times New Roman" w:hAnsi="Times New Roman"/>
                <w:sz w:val="24"/>
                <w:szCs w:val="24"/>
              </w:rPr>
              <w:t>термоблока</w:t>
            </w:r>
            <w:proofErr w:type="spellEnd"/>
            <w:r w:rsidRPr="00CE3AC2">
              <w:rPr>
                <w:rFonts w:ascii="Times New Roman" w:hAnsi="Times New Roman"/>
                <w:sz w:val="24"/>
                <w:szCs w:val="24"/>
              </w:rPr>
              <w:t xml:space="preserve"> до зразку. </w:t>
            </w:r>
          </w:p>
          <w:p w14:paraId="2C8089A1" w14:textId="77777777" w:rsidR="00CE3AC2" w:rsidRPr="00CE3AC2" w:rsidRDefault="00CE3AC2" w:rsidP="00CE3AC2">
            <w:pPr>
              <w:rPr>
                <w:rFonts w:ascii="Times New Roman" w:hAnsi="Times New Roman"/>
                <w:sz w:val="24"/>
                <w:szCs w:val="24"/>
              </w:rPr>
            </w:pPr>
            <w:r w:rsidRPr="00CE3AC2">
              <w:rPr>
                <w:rFonts w:ascii="Times New Roman" w:hAnsi="Times New Roman"/>
                <w:sz w:val="24"/>
                <w:szCs w:val="24"/>
              </w:rPr>
              <w:t xml:space="preserve">4. Повинні бути оптимізовані для роботи з </w:t>
            </w:r>
            <w:proofErr w:type="spellStart"/>
            <w:r w:rsidRPr="00CE3AC2">
              <w:rPr>
                <w:rFonts w:ascii="Times New Roman" w:hAnsi="Times New Roman"/>
                <w:sz w:val="24"/>
                <w:szCs w:val="24"/>
              </w:rPr>
              <w:t>ампліфікаторами</w:t>
            </w:r>
            <w:proofErr w:type="spellEnd"/>
            <w:r w:rsidRPr="00CE3AC2">
              <w:rPr>
                <w:rFonts w:ascii="Times New Roman" w:hAnsi="Times New Roman"/>
                <w:sz w:val="24"/>
                <w:szCs w:val="24"/>
              </w:rPr>
              <w:t xml:space="preserve"> виробництва </w:t>
            </w:r>
            <w:proofErr w:type="spellStart"/>
            <w:r w:rsidRPr="00CE3AC2">
              <w:rPr>
                <w:rFonts w:ascii="Times New Roman" w:hAnsi="Times New Roman"/>
                <w:sz w:val="24"/>
                <w:szCs w:val="24"/>
              </w:rPr>
              <w:t>Applied</w:t>
            </w:r>
            <w:proofErr w:type="spellEnd"/>
            <w:r w:rsidRPr="00CE3A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3AC2">
              <w:rPr>
                <w:rFonts w:ascii="Times New Roman" w:hAnsi="Times New Roman"/>
                <w:sz w:val="24"/>
                <w:szCs w:val="24"/>
              </w:rPr>
              <w:t>Biosystems</w:t>
            </w:r>
            <w:proofErr w:type="spellEnd"/>
            <w:r w:rsidRPr="00CE3AC2">
              <w:rPr>
                <w:rFonts w:ascii="Times New Roman" w:hAnsi="Times New Roman"/>
                <w:sz w:val="24"/>
                <w:szCs w:val="24"/>
              </w:rPr>
              <w:t xml:space="preserve"> та генетичним аналізатором </w:t>
            </w:r>
            <w:proofErr w:type="spellStart"/>
            <w:r w:rsidRPr="00CE3AC2">
              <w:rPr>
                <w:rFonts w:ascii="Times New Roman" w:hAnsi="Times New Roman"/>
                <w:sz w:val="24"/>
                <w:szCs w:val="24"/>
              </w:rPr>
              <w:t>Applied</w:t>
            </w:r>
            <w:proofErr w:type="spellEnd"/>
            <w:r w:rsidRPr="00CE3A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3AC2">
              <w:rPr>
                <w:rFonts w:ascii="Times New Roman" w:hAnsi="Times New Roman"/>
                <w:sz w:val="24"/>
                <w:szCs w:val="24"/>
              </w:rPr>
              <w:t>Biosystems</w:t>
            </w:r>
            <w:proofErr w:type="spellEnd"/>
            <w:r w:rsidRPr="00CE3AC2">
              <w:rPr>
                <w:rFonts w:ascii="Times New Roman" w:hAnsi="Times New Roman"/>
                <w:sz w:val="24"/>
                <w:szCs w:val="24"/>
              </w:rPr>
              <w:t xml:space="preserve"> 3500xl  </w:t>
            </w:r>
            <w:proofErr w:type="spellStart"/>
            <w:r w:rsidRPr="00CE3AC2">
              <w:rPr>
                <w:rFonts w:ascii="Times New Roman" w:hAnsi="Times New Roman"/>
                <w:sz w:val="24"/>
                <w:szCs w:val="24"/>
              </w:rPr>
              <w:t>Dx</w:t>
            </w:r>
            <w:proofErr w:type="spellEnd"/>
            <w:r w:rsidRPr="00CE3A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3AC2">
              <w:rPr>
                <w:rFonts w:ascii="Times New Roman" w:hAnsi="Times New Roman"/>
                <w:sz w:val="24"/>
                <w:szCs w:val="24"/>
              </w:rPr>
              <w:t>Genetic</w:t>
            </w:r>
            <w:proofErr w:type="spellEnd"/>
            <w:r w:rsidRPr="00CE3A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3AC2">
              <w:rPr>
                <w:rFonts w:ascii="Times New Roman" w:hAnsi="Times New Roman"/>
                <w:sz w:val="24"/>
                <w:szCs w:val="24"/>
              </w:rPr>
              <w:t>Analyzers</w:t>
            </w:r>
            <w:proofErr w:type="spellEnd"/>
            <w:r w:rsidRPr="00CE3AC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A2CBBF4" w14:textId="77777777" w:rsidR="00CE3AC2" w:rsidRPr="00CE3AC2" w:rsidRDefault="00CE3AC2" w:rsidP="00CE3AC2">
            <w:pPr>
              <w:rPr>
                <w:rFonts w:ascii="Times New Roman" w:hAnsi="Times New Roman"/>
                <w:sz w:val="24"/>
                <w:szCs w:val="24"/>
              </w:rPr>
            </w:pPr>
            <w:r w:rsidRPr="00CE3AC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5. Повинні мати по периметру планшета чорний ідентифікатор лунок, що легко зчитується. </w:t>
            </w:r>
          </w:p>
          <w:p w14:paraId="01337103" w14:textId="77777777" w:rsidR="00CE3AC2" w:rsidRPr="00CE3AC2" w:rsidRDefault="00CE3AC2" w:rsidP="00CE3AC2">
            <w:pPr>
              <w:rPr>
                <w:rFonts w:ascii="Times New Roman" w:hAnsi="Times New Roman"/>
                <w:sz w:val="24"/>
                <w:szCs w:val="24"/>
              </w:rPr>
            </w:pPr>
            <w:r w:rsidRPr="00CE3AC2">
              <w:rPr>
                <w:rFonts w:ascii="Times New Roman" w:hAnsi="Times New Roman"/>
                <w:sz w:val="24"/>
                <w:szCs w:val="24"/>
              </w:rPr>
              <w:t xml:space="preserve">6. Повинні бути фасовані у зовнішню упаковку. Кожна зовнішня упаковка повинна включати не менше </w:t>
            </w:r>
            <w:r w:rsidRPr="00CE3AC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CE3AC2">
              <w:rPr>
                <w:rFonts w:ascii="Times New Roman" w:hAnsi="Times New Roman"/>
                <w:sz w:val="24"/>
                <w:szCs w:val="24"/>
              </w:rPr>
              <w:t>0 планшетів.</w:t>
            </w:r>
          </w:p>
        </w:tc>
        <w:tc>
          <w:tcPr>
            <w:tcW w:w="1208" w:type="dxa"/>
          </w:tcPr>
          <w:p w14:paraId="2D832CC0" w14:textId="77777777" w:rsidR="00CE3AC2" w:rsidRPr="00CE3AC2" w:rsidRDefault="00CE3AC2" w:rsidP="00CE3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AC2">
              <w:rPr>
                <w:rFonts w:ascii="Times New Roman" w:hAnsi="Times New Roman"/>
                <w:sz w:val="24"/>
                <w:szCs w:val="24"/>
              </w:rPr>
              <w:lastRenderedPageBreak/>
              <w:t>упаковка</w:t>
            </w:r>
          </w:p>
        </w:tc>
        <w:tc>
          <w:tcPr>
            <w:tcW w:w="1275" w:type="dxa"/>
          </w:tcPr>
          <w:p w14:paraId="1C587F1F" w14:textId="77777777" w:rsidR="00CE3AC2" w:rsidRPr="00CE3AC2" w:rsidRDefault="00CE3AC2" w:rsidP="00CE3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AC2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CE3A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E3AC2" w:rsidRPr="00CE3AC2" w14:paraId="2C8F6508" w14:textId="77777777" w:rsidTr="00407D43">
        <w:tc>
          <w:tcPr>
            <w:tcW w:w="474" w:type="dxa"/>
          </w:tcPr>
          <w:p w14:paraId="5C223F21" w14:textId="77777777" w:rsidR="00CE3AC2" w:rsidRPr="00CE3AC2" w:rsidRDefault="00CE3AC2" w:rsidP="00CE3AC2">
            <w:pPr>
              <w:rPr>
                <w:rFonts w:ascii="Times New Roman" w:hAnsi="Times New Roman"/>
                <w:sz w:val="24"/>
                <w:szCs w:val="24"/>
              </w:rPr>
            </w:pPr>
            <w:r w:rsidRPr="00CE3AC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047" w:type="dxa"/>
          </w:tcPr>
          <w:p w14:paraId="28DCAEB7" w14:textId="77777777" w:rsidR="00CE3AC2" w:rsidRPr="00CE3AC2" w:rsidRDefault="00CE3AC2" w:rsidP="00CE3AC2">
            <w:pPr>
              <w:rPr>
                <w:rFonts w:ascii="Times New Roman" w:hAnsi="Times New Roman"/>
                <w:sz w:val="24"/>
                <w:szCs w:val="24"/>
              </w:rPr>
            </w:pPr>
            <w:r w:rsidRPr="00CE3AC2">
              <w:rPr>
                <w:rFonts w:ascii="Times New Roman" w:hAnsi="Times New Roman"/>
                <w:sz w:val="24"/>
                <w:szCs w:val="24"/>
              </w:rPr>
              <w:t xml:space="preserve">Набір оптичних </w:t>
            </w:r>
            <w:proofErr w:type="spellStart"/>
            <w:r w:rsidRPr="00CE3AC2">
              <w:rPr>
                <w:rFonts w:ascii="Times New Roman" w:hAnsi="Times New Roman"/>
                <w:sz w:val="24"/>
                <w:szCs w:val="24"/>
              </w:rPr>
              <w:t>стрипованих</w:t>
            </w:r>
            <w:proofErr w:type="spellEnd"/>
            <w:r w:rsidRPr="00CE3AC2">
              <w:rPr>
                <w:rFonts w:ascii="Times New Roman" w:hAnsi="Times New Roman"/>
                <w:sz w:val="24"/>
                <w:szCs w:val="24"/>
              </w:rPr>
              <w:t xml:space="preserve"> 0,2-мл пробірок (</w:t>
            </w:r>
            <w:proofErr w:type="spellStart"/>
            <w:r w:rsidRPr="00CE3AC2">
              <w:rPr>
                <w:rFonts w:ascii="Times New Roman" w:hAnsi="Times New Roman"/>
                <w:sz w:val="24"/>
                <w:szCs w:val="24"/>
              </w:rPr>
              <w:t>MicroAmp</w:t>
            </w:r>
            <w:proofErr w:type="spellEnd"/>
            <w:r w:rsidRPr="00CE3A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3AC2">
              <w:rPr>
                <w:rFonts w:ascii="Times New Roman" w:hAnsi="Times New Roman"/>
                <w:sz w:val="24"/>
                <w:szCs w:val="24"/>
              </w:rPr>
              <w:t>Optical</w:t>
            </w:r>
            <w:proofErr w:type="spellEnd"/>
            <w:r w:rsidRPr="00CE3AC2">
              <w:rPr>
                <w:rFonts w:ascii="Times New Roman" w:hAnsi="Times New Roman"/>
                <w:sz w:val="24"/>
                <w:szCs w:val="24"/>
              </w:rPr>
              <w:t xml:space="preserve"> 8-Tube </w:t>
            </w:r>
            <w:proofErr w:type="spellStart"/>
            <w:r w:rsidRPr="00CE3AC2">
              <w:rPr>
                <w:rFonts w:ascii="Times New Roman" w:hAnsi="Times New Roman"/>
                <w:sz w:val="24"/>
                <w:szCs w:val="24"/>
              </w:rPr>
              <w:t>Strip</w:t>
            </w:r>
            <w:proofErr w:type="spellEnd"/>
            <w:r w:rsidRPr="00CE3AC2">
              <w:rPr>
                <w:rFonts w:ascii="Times New Roman" w:hAnsi="Times New Roman"/>
                <w:sz w:val="24"/>
                <w:szCs w:val="24"/>
              </w:rPr>
              <w:t xml:space="preserve">, 0.2 </w:t>
            </w:r>
            <w:proofErr w:type="spellStart"/>
            <w:r w:rsidRPr="00CE3AC2">
              <w:rPr>
                <w:rFonts w:ascii="Times New Roman" w:hAnsi="Times New Roman"/>
                <w:sz w:val="24"/>
                <w:szCs w:val="24"/>
              </w:rPr>
              <w:t>mL</w:t>
            </w:r>
            <w:proofErr w:type="spellEnd"/>
            <w:r w:rsidRPr="00CE3AC2">
              <w:rPr>
                <w:rFonts w:ascii="Times New Roman" w:hAnsi="Times New Roman"/>
                <w:sz w:val="24"/>
                <w:szCs w:val="24"/>
              </w:rPr>
              <w:t>) (каталожний номер 4316567)</w:t>
            </w:r>
          </w:p>
        </w:tc>
        <w:tc>
          <w:tcPr>
            <w:tcW w:w="1843" w:type="dxa"/>
          </w:tcPr>
          <w:p w14:paraId="35277CD8" w14:textId="77777777" w:rsidR="00CE3AC2" w:rsidRPr="00CE3AC2" w:rsidRDefault="00CE3AC2" w:rsidP="00CE3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AC2">
              <w:rPr>
                <w:rFonts w:ascii="Times New Roman" w:hAnsi="Times New Roman"/>
                <w:sz w:val="24"/>
                <w:szCs w:val="24"/>
              </w:rPr>
              <w:t>46238</w:t>
            </w:r>
          </w:p>
        </w:tc>
        <w:tc>
          <w:tcPr>
            <w:tcW w:w="3065" w:type="dxa"/>
          </w:tcPr>
          <w:p w14:paraId="46ED468E" w14:textId="77777777" w:rsidR="00CE3AC2" w:rsidRPr="00CE3AC2" w:rsidRDefault="00CE3AC2" w:rsidP="00CE3AC2">
            <w:pPr>
              <w:rPr>
                <w:rFonts w:ascii="Times New Roman" w:hAnsi="Times New Roman"/>
                <w:sz w:val="24"/>
                <w:szCs w:val="24"/>
              </w:rPr>
            </w:pPr>
            <w:r w:rsidRPr="00CE3AC2">
              <w:rPr>
                <w:rFonts w:ascii="Times New Roman" w:hAnsi="Times New Roman"/>
                <w:sz w:val="24"/>
                <w:szCs w:val="24"/>
              </w:rPr>
              <w:t>1.</w:t>
            </w:r>
            <w:r w:rsidRPr="00CE3AC2">
              <w:rPr>
                <w:rFonts w:ascii="Times New Roman" w:hAnsi="Times New Roman"/>
                <w:sz w:val="24"/>
                <w:szCs w:val="24"/>
              </w:rPr>
              <w:tab/>
              <w:t xml:space="preserve">Оптичні </w:t>
            </w:r>
            <w:proofErr w:type="spellStart"/>
            <w:r w:rsidRPr="00CE3AC2">
              <w:rPr>
                <w:rFonts w:ascii="Times New Roman" w:hAnsi="Times New Roman"/>
                <w:sz w:val="24"/>
                <w:szCs w:val="24"/>
              </w:rPr>
              <w:t>стриповані</w:t>
            </w:r>
            <w:proofErr w:type="spellEnd"/>
            <w:r w:rsidRPr="00CE3AC2">
              <w:rPr>
                <w:rFonts w:ascii="Times New Roman" w:hAnsi="Times New Roman"/>
                <w:sz w:val="24"/>
                <w:szCs w:val="24"/>
              </w:rPr>
              <w:t xml:space="preserve"> 0,2-мл пробірки повинні бути вільними від ДНК-аз, РНК-аз, інгібіторів ПЛР.</w:t>
            </w:r>
          </w:p>
          <w:p w14:paraId="17B8987E" w14:textId="77777777" w:rsidR="00CE3AC2" w:rsidRPr="00CE3AC2" w:rsidRDefault="00CE3AC2" w:rsidP="00CE3AC2">
            <w:pPr>
              <w:rPr>
                <w:rFonts w:ascii="Times New Roman" w:hAnsi="Times New Roman"/>
                <w:sz w:val="24"/>
                <w:szCs w:val="24"/>
              </w:rPr>
            </w:pPr>
            <w:r w:rsidRPr="00CE3AC2">
              <w:rPr>
                <w:rFonts w:ascii="Times New Roman" w:hAnsi="Times New Roman"/>
                <w:sz w:val="24"/>
                <w:szCs w:val="24"/>
              </w:rPr>
              <w:t>2.</w:t>
            </w:r>
            <w:r w:rsidRPr="00CE3AC2">
              <w:rPr>
                <w:rFonts w:ascii="Times New Roman" w:hAnsi="Times New Roman"/>
                <w:sz w:val="24"/>
                <w:szCs w:val="24"/>
              </w:rPr>
              <w:tab/>
              <w:t xml:space="preserve">У кожному </w:t>
            </w:r>
            <w:proofErr w:type="spellStart"/>
            <w:r w:rsidRPr="00CE3AC2">
              <w:rPr>
                <w:rFonts w:ascii="Times New Roman" w:hAnsi="Times New Roman"/>
                <w:sz w:val="24"/>
                <w:szCs w:val="24"/>
              </w:rPr>
              <w:t>стрипі</w:t>
            </w:r>
            <w:proofErr w:type="spellEnd"/>
            <w:r w:rsidRPr="00CE3AC2">
              <w:rPr>
                <w:rFonts w:ascii="Times New Roman" w:hAnsi="Times New Roman"/>
                <w:sz w:val="24"/>
                <w:szCs w:val="24"/>
              </w:rPr>
              <w:t xml:space="preserve"> повинно нараховуватися по 8 пробірок.</w:t>
            </w:r>
          </w:p>
          <w:p w14:paraId="1FBEEAA0" w14:textId="77777777" w:rsidR="00CE3AC2" w:rsidRPr="00CE3AC2" w:rsidRDefault="00CE3AC2" w:rsidP="00CE3AC2">
            <w:pPr>
              <w:rPr>
                <w:rFonts w:ascii="Times New Roman" w:hAnsi="Times New Roman"/>
                <w:sz w:val="24"/>
                <w:szCs w:val="24"/>
              </w:rPr>
            </w:pPr>
            <w:r w:rsidRPr="00CE3AC2">
              <w:rPr>
                <w:rFonts w:ascii="Times New Roman" w:hAnsi="Times New Roman"/>
                <w:sz w:val="24"/>
                <w:szCs w:val="24"/>
              </w:rPr>
              <w:t>3.</w:t>
            </w:r>
            <w:r w:rsidRPr="00CE3AC2">
              <w:rPr>
                <w:rFonts w:ascii="Times New Roman" w:hAnsi="Times New Roman"/>
                <w:sz w:val="24"/>
                <w:szCs w:val="24"/>
              </w:rPr>
              <w:tab/>
              <w:t>Висота пробірок має складати 20 мм.</w:t>
            </w:r>
          </w:p>
          <w:p w14:paraId="7A3BAF39" w14:textId="77777777" w:rsidR="00CE3AC2" w:rsidRPr="00CE3AC2" w:rsidRDefault="00CE3AC2" w:rsidP="00CE3AC2">
            <w:pPr>
              <w:rPr>
                <w:rFonts w:ascii="Times New Roman" w:hAnsi="Times New Roman"/>
                <w:sz w:val="24"/>
                <w:szCs w:val="24"/>
              </w:rPr>
            </w:pPr>
            <w:r w:rsidRPr="00CE3AC2">
              <w:rPr>
                <w:rFonts w:ascii="Times New Roman" w:hAnsi="Times New Roman"/>
                <w:sz w:val="24"/>
                <w:szCs w:val="24"/>
              </w:rPr>
              <w:t>4. Повинні бути виготовлені з прозорого поліпропілену.</w:t>
            </w:r>
          </w:p>
          <w:p w14:paraId="5EBE1943" w14:textId="77777777" w:rsidR="00CE3AC2" w:rsidRPr="00CE3AC2" w:rsidRDefault="00CE3AC2" w:rsidP="00CE3AC2">
            <w:pPr>
              <w:rPr>
                <w:rFonts w:ascii="Times New Roman" w:hAnsi="Times New Roman"/>
                <w:sz w:val="24"/>
                <w:szCs w:val="24"/>
              </w:rPr>
            </w:pPr>
            <w:r w:rsidRPr="00CE3AC2">
              <w:rPr>
                <w:rFonts w:ascii="Times New Roman" w:hAnsi="Times New Roman"/>
                <w:sz w:val="24"/>
                <w:szCs w:val="24"/>
              </w:rPr>
              <w:t xml:space="preserve">5. Повинні мати конструкцію, яка забезпечує щільне прилягання до </w:t>
            </w:r>
            <w:proofErr w:type="spellStart"/>
            <w:r w:rsidRPr="00CE3AC2">
              <w:rPr>
                <w:rFonts w:ascii="Times New Roman" w:hAnsi="Times New Roman"/>
                <w:sz w:val="24"/>
                <w:szCs w:val="24"/>
              </w:rPr>
              <w:t>термоблоків</w:t>
            </w:r>
            <w:proofErr w:type="spellEnd"/>
            <w:r w:rsidRPr="00CE3AC2">
              <w:rPr>
                <w:rFonts w:ascii="Times New Roman" w:hAnsi="Times New Roman"/>
                <w:sz w:val="24"/>
                <w:szCs w:val="24"/>
              </w:rPr>
              <w:t xml:space="preserve"> з відмінною </w:t>
            </w:r>
            <w:proofErr w:type="spellStart"/>
            <w:r w:rsidRPr="00CE3AC2">
              <w:rPr>
                <w:rFonts w:ascii="Times New Roman" w:hAnsi="Times New Roman"/>
                <w:sz w:val="24"/>
                <w:szCs w:val="24"/>
              </w:rPr>
              <w:t>теплопередачею</w:t>
            </w:r>
            <w:proofErr w:type="spellEnd"/>
            <w:r w:rsidRPr="00CE3AC2">
              <w:rPr>
                <w:rFonts w:ascii="Times New Roman" w:hAnsi="Times New Roman"/>
                <w:sz w:val="24"/>
                <w:szCs w:val="24"/>
              </w:rPr>
              <w:t xml:space="preserve"> від </w:t>
            </w:r>
            <w:proofErr w:type="spellStart"/>
            <w:r w:rsidRPr="00CE3AC2">
              <w:rPr>
                <w:rFonts w:ascii="Times New Roman" w:hAnsi="Times New Roman"/>
                <w:sz w:val="24"/>
                <w:szCs w:val="24"/>
              </w:rPr>
              <w:t>термоблока</w:t>
            </w:r>
            <w:proofErr w:type="spellEnd"/>
            <w:r w:rsidRPr="00CE3AC2">
              <w:rPr>
                <w:rFonts w:ascii="Times New Roman" w:hAnsi="Times New Roman"/>
                <w:sz w:val="24"/>
                <w:szCs w:val="24"/>
              </w:rPr>
              <w:t xml:space="preserve"> до зразку. </w:t>
            </w:r>
          </w:p>
          <w:p w14:paraId="3DDC0D69" w14:textId="77777777" w:rsidR="00CE3AC2" w:rsidRPr="00CE3AC2" w:rsidRDefault="00CE3AC2" w:rsidP="00CE3AC2">
            <w:pPr>
              <w:rPr>
                <w:rFonts w:ascii="Times New Roman" w:hAnsi="Times New Roman"/>
                <w:sz w:val="24"/>
                <w:szCs w:val="24"/>
              </w:rPr>
            </w:pPr>
            <w:r w:rsidRPr="00CE3AC2">
              <w:rPr>
                <w:rFonts w:ascii="Times New Roman" w:hAnsi="Times New Roman"/>
                <w:sz w:val="24"/>
                <w:szCs w:val="24"/>
              </w:rPr>
              <w:t xml:space="preserve">6. Повинні бути оптимізовані для роботи з системами ПЛР у реальному часі </w:t>
            </w:r>
            <w:proofErr w:type="spellStart"/>
            <w:r w:rsidRPr="00CE3AC2">
              <w:rPr>
                <w:rFonts w:ascii="Times New Roman" w:hAnsi="Times New Roman"/>
                <w:sz w:val="24"/>
                <w:szCs w:val="24"/>
              </w:rPr>
              <w:t>Applied</w:t>
            </w:r>
            <w:proofErr w:type="spellEnd"/>
            <w:r w:rsidRPr="00CE3A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3AC2">
              <w:rPr>
                <w:rFonts w:ascii="Times New Roman" w:hAnsi="Times New Roman"/>
                <w:sz w:val="24"/>
                <w:szCs w:val="24"/>
              </w:rPr>
              <w:t>Biosystems</w:t>
            </w:r>
            <w:proofErr w:type="spellEnd"/>
            <w:r w:rsidRPr="00CE3AC2">
              <w:rPr>
                <w:rFonts w:ascii="Times New Roman" w:hAnsi="Times New Roman"/>
                <w:sz w:val="24"/>
                <w:szCs w:val="24"/>
              </w:rPr>
              <w:t xml:space="preserve">™. </w:t>
            </w:r>
          </w:p>
          <w:p w14:paraId="3DFB4877" w14:textId="77777777" w:rsidR="00CE3AC2" w:rsidRPr="00CE3AC2" w:rsidRDefault="00CE3AC2" w:rsidP="00CE3AC2">
            <w:pPr>
              <w:rPr>
                <w:rFonts w:ascii="Times New Roman" w:hAnsi="Times New Roman"/>
                <w:sz w:val="24"/>
                <w:szCs w:val="24"/>
              </w:rPr>
            </w:pPr>
            <w:r w:rsidRPr="00CE3AC2">
              <w:rPr>
                <w:rFonts w:ascii="Times New Roman" w:hAnsi="Times New Roman"/>
                <w:sz w:val="24"/>
                <w:szCs w:val="24"/>
              </w:rPr>
              <w:t xml:space="preserve">7. Повинні бути фасовані у стерильний пакет, а пакет – у зовнішню упаковку. Кожна упаковка повинна містити не менш 125 </w:t>
            </w:r>
            <w:proofErr w:type="spellStart"/>
            <w:r w:rsidRPr="00CE3AC2">
              <w:rPr>
                <w:rFonts w:ascii="Times New Roman" w:hAnsi="Times New Roman"/>
                <w:sz w:val="24"/>
                <w:szCs w:val="24"/>
              </w:rPr>
              <w:t>стрипів</w:t>
            </w:r>
            <w:proofErr w:type="spellEnd"/>
            <w:r w:rsidRPr="00CE3A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08" w:type="dxa"/>
          </w:tcPr>
          <w:p w14:paraId="6C17D678" w14:textId="77777777" w:rsidR="00CE3AC2" w:rsidRPr="00CE3AC2" w:rsidRDefault="00CE3AC2" w:rsidP="00CE3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AC2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1275" w:type="dxa"/>
          </w:tcPr>
          <w:p w14:paraId="698BA03E" w14:textId="77777777" w:rsidR="00CE3AC2" w:rsidRPr="00CE3AC2" w:rsidRDefault="00CE3AC2" w:rsidP="00CE3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AC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14:paraId="2DCEC6CB" w14:textId="77777777" w:rsidR="0023658E" w:rsidRDefault="0023658E" w:rsidP="00245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23658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664B9" w14:textId="77777777" w:rsidR="001F0966" w:rsidRDefault="001F0966" w:rsidP="0024553B">
      <w:pPr>
        <w:spacing w:after="0" w:line="240" w:lineRule="auto"/>
      </w:pPr>
      <w:r>
        <w:separator/>
      </w:r>
    </w:p>
  </w:endnote>
  <w:endnote w:type="continuationSeparator" w:id="0">
    <w:p w14:paraId="101884F4" w14:textId="77777777" w:rsidR="001F0966" w:rsidRDefault="001F0966" w:rsidP="00245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CFDD8" w14:textId="77777777" w:rsidR="001F0966" w:rsidRDefault="001F0966" w:rsidP="0024553B">
      <w:pPr>
        <w:spacing w:after="0" w:line="240" w:lineRule="auto"/>
      </w:pPr>
      <w:r>
        <w:separator/>
      </w:r>
    </w:p>
  </w:footnote>
  <w:footnote w:type="continuationSeparator" w:id="0">
    <w:p w14:paraId="72B0F314" w14:textId="77777777" w:rsidR="001F0966" w:rsidRDefault="001F0966" w:rsidP="002455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655E84"/>
    <w:multiLevelType w:val="hybridMultilevel"/>
    <w:tmpl w:val="F7B8DA9A"/>
    <w:lvl w:ilvl="0" w:tplc="0CB6E6DA">
      <w:start w:val="2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CC5A45"/>
    <w:multiLevelType w:val="hybridMultilevel"/>
    <w:tmpl w:val="34503738"/>
    <w:lvl w:ilvl="0" w:tplc="919C905A">
      <w:start w:val="23"/>
      <w:numFmt w:val="bullet"/>
      <w:lvlText w:val="-"/>
      <w:lvlJc w:val="left"/>
      <w:pPr>
        <w:ind w:left="81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num w:numId="1" w16cid:durableId="1229220367">
    <w:abstractNumId w:val="1"/>
  </w:num>
  <w:num w:numId="2" w16cid:durableId="21253461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6B8"/>
    <w:rsid w:val="000C70A6"/>
    <w:rsid w:val="001055A1"/>
    <w:rsid w:val="00162CF6"/>
    <w:rsid w:val="001C1517"/>
    <w:rsid w:val="001F0966"/>
    <w:rsid w:val="00226C86"/>
    <w:rsid w:val="0023658E"/>
    <w:rsid w:val="0024553B"/>
    <w:rsid w:val="002976A7"/>
    <w:rsid w:val="002B6E58"/>
    <w:rsid w:val="002B72AC"/>
    <w:rsid w:val="002C7992"/>
    <w:rsid w:val="002E2676"/>
    <w:rsid w:val="00366514"/>
    <w:rsid w:val="003A647A"/>
    <w:rsid w:val="003F0FF4"/>
    <w:rsid w:val="004F0EB2"/>
    <w:rsid w:val="00590320"/>
    <w:rsid w:val="00591D14"/>
    <w:rsid w:val="005F6CE1"/>
    <w:rsid w:val="006454AF"/>
    <w:rsid w:val="006C75C1"/>
    <w:rsid w:val="0084332E"/>
    <w:rsid w:val="0092743E"/>
    <w:rsid w:val="009443DC"/>
    <w:rsid w:val="0095518A"/>
    <w:rsid w:val="00A52318"/>
    <w:rsid w:val="00A85135"/>
    <w:rsid w:val="00AC1C0E"/>
    <w:rsid w:val="00C31CCD"/>
    <w:rsid w:val="00CE3AC2"/>
    <w:rsid w:val="00D50FEF"/>
    <w:rsid w:val="00D626B8"/>
    <w:rsid w:val="00E04C98"/>
    <w:rsid w:val="00F8561E"/>
    <w:rsid w:val="00FA72FC"/>
    <w:rsid w:val="00FF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9D094"/>
  <w15:chartTrackingRefBased/>
  <w15:docId w15:val="{7F7F644F-925A-4C23-9C6C-999F92BD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72AC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2B72AC"/>
  </w:style>
  <w:style w:type="character" w:styleId="a3">
    <w:name w:val="Emphasis"/>
    <w:uiPriority w:val="20"/>
    <w:qFormat/>
    <w:rsid w:val="002B72AC"/>
    <w:rPr>
      <w:i/>
      <w:iCs/>
    </w:rPr>
  </w:style>
  <w:style w:type="table" w:styleId="a4">
    <w:name w:val="Table Grid"/>
    <w:basedOn w:val="a1"/>
    <w:uiPriority w:val="39"/>
    <w:rsid w:val="002B72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24553B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customStyle="1" w:styleId="a6">
    <w:name w:val="Текст сноски Знак"/>
    <w:basedOn w:val="a0"/>
    <w:link w:val="a5"/>
    <w:uiPriority w:val="99"/>
    <w:semiHidden/>
    <w:rsid w:val="0024553B"/>
    <w:rPr>
      <w:rFonts w:ascii="Calibri" w:eastAsia="Calibri" w:hAnsi="Calibri" w:cs="Calibri"/>
      <w:sz w:val="20"/>
      <w:szCs w:val="20"/>
      <w:lang w:val="uk-UA" w:eastAsia="uk-UA"/>
    </w:rPr>
  </w:style>
  <w:style w:type="character" w:styleId="a7">
    <w:name w:val="footnote reference"/>
    <w:basedOn w:val="a0"/>
    <w:uiPriority w:val="99"/>
    <w:semiHidden/>
    <w:unhideWhenUsed/>
    <w:rsid w:val="0024553B"/>
    <w:rPr>
      <w:vertAlign w:val="superscript"/>
    </w:rPr>
  </w:style>
  <w:style w:type="table" w:customStyle="1" w:styleId="4">
    <w:name w:val="Сетка таблицы4"/>
    <w:basedOn w:val="a1"/>
    <w:next w:val="a4"/>
    <w:uiPriority w:val="39"/>
    <w:rsid w:val="00E04C98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4911</Words>
  <Characters>2800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cp:keywords/>
  <dc:description/>
  <cp:lastModifiedBy>PHC02</cp:lastModifiedBy>
  <cp:revision>9</cp:revision>
  <dcterms:created xsi:type="dcterms:W3CDTF">2022-08-10T10:32:00Z</dcterms:created>
  <dcterms:modified xsi:type="dcterms:W3CDTF">2022-10-07T10:17:00Z</dcterms:modified>
</cp:coreProperties>
</file>