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2CED236A"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 xml:space="preserve">ДК 021:2015: </w:t>
      </w:r>
      <w:bookmarkStart w:id="0" w:name="_Hlk137047955"/>
      <w:r w:rsidR="00906EFC" w:rsidRPr="00906EFC">
        <w:rPr>
          <w:rFonts w:ascii="Times New Roman" w:hAnsi="Times New Roman"/>
          <w:b/>
          <w:bCs/>
          <w:sz w:val="24"/>
          <w:szCs w:val="24"/>
        </w:rPr>
        <w:t>30190000-7 Офісне приладдя устаткування різне (Канцелярські товари в асортименті)</w:t>
      </w:r>
      <w:bookmarkEnd w:id="0"/>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61CA493B"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906EFC" w:rsidRPr="00906EFC">
        <w:rPr>
          <w:rFonts w:ascii="Times New Roman" w:hAnsi="Times New Roman"/>
          <w:bCs/>
          <w:sz w:val="24"/>
          <w:szCs w:val="24"/>
        </w:rPr>
        <w:t>30190000-7 Офісне приладдя устаткування різне (Канцелярські товари в асортименті)</w:t>
      </w:r>
    </w:p>
    <w:p w14:paraId="4439A3F5" w14:textId="60DB560D"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4E2EFA">
        <w:rPr>
          <w:rFonts w:ascii="Times New Roman" w:hAnsi="Times New Roman"/>
          <w:sz w:val="24"/>
          <w:szCs w:val="24"/>
        </w:rPr>
        <w:t>з особливостями</w:t>
      </w:r>
      <w:bookmarkStart w:id="1" w:name="_GoBack"/>
      <w:bookmarkEnd w:id="1"/>
    </w:p>
    <w:p w14:paraId="6C74577A" w14:textId="659240AC" w:rsidR="000C70A6" w:rsidRDefault="00906EFC" w:rsidP="0024553B">
      <w:pPr>
        <w:spacing w:after="0" w:line="240" w:lineRule="auto"/>
        <w:jc w:val="both"/>
        <w:rPr>
          <w:rFonts w:ascii="Times New Roman" w:hAnsi="Times New Roman"/>
          <w:sz w:val="24"/>
          <w:szCs w:val="24"/>
        </w:rPr>
      </w:pPr>
      <w:r w:rsidRPr="00906EFC">
        <w:rPr>
          <w:rFonts w:ascii="Times New Roman" w:hAnsi="Times New Roman"/>
          <w:sz w:val="24"/>
          <w:szCs w:val="24"/>
        </w:rPr>
        <w:t>UA-2023-06-07-013252-a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7E19AB28"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bookmarkStart w:id="2" w:name="_Hlk136944199"/>
      <w:r w:rsidR="00906EFC" w:rsidRPr="00906EFC">
        <w:rPr>
          <w:rFonts w:ascii="Times New Roman" w:hAnsi="Times New Roman"/>
          <w:sz w:val="24"/>
          <w:szCs w:val="24"/>
        </w:rPr>
        <w:t>249 060</w:t>
      </w:r>
      <w:r w:rsidR="00CC3F6A" w:rsidRPr="00CC3F6A">
        <w:rPr>
          <w:rFonts w:ascii="Times New Roman" w:hAnsi="Times New Roman"/>
          <w:sz w:val="24"/>
          <w:szCs w:val="24"/>
        </w:rPr>
        <w:t>,</w:t>
      </w:r>
      <w:r w:rsidR="009869D1">
        <w:rPr>
          <w:rFonts w:ascii="Times New Roman" w:hAnsi="Times New Roman"/>
          <w:sz w:val="24"/>
          <w:szCs w:val="24"/>
        </w:rPr>
        <w:t>0</w:t>
      </w:r>
      <w:r w:rsidR="00CC3F6A" w:rsidRPr="00CC3F6A">
        <w:rPr>
          <w:rFonts w:ascii="Times New Roman" w:hAnsi="Times New Roman"/>
          <w:sz w:val="24"/>
          <w:szCs w:val="24"/>
        </w:rPr>
        <w:t>0</w:t>
      </w:r>
      <w:bookmarkEnd w:id="2"/>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61019174"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906EFC" w:rsidRPr="00906EFC">
        <w:rPr>
          <w:rFonts w:ascii="Times New Roman" w:hAnsi="Times New Roman"/>
          <w:sz w:val="24"/>
          <w:szCs w:val="24"/>
        </w:rPr>
        <w:t>249</w:t>
      </w:r>
      <w:r w:rsidR="00012197">
        <w:rPr>
          <w:rFonts w:ascii="Times New Roman" w:hAnsi="Times New Roman"/>
          <w:sz w:val="24"/>
          <w:szCs w:val="24"/>
        </w:rPr>
        <w:t> </w:t>
      </w:r>
      <w:r w:rsidR="00906EFC" w:rsidRPr="00906EFC">
        <w:rPr>
          <w:rFonts w:ascii="Times New Roman" w:hAnsi="Times New Roman"/>
          <w:sz w:val="24"/>
          <w:szCs w:val="24"/>
        </w:rPr>
        <w:t>060</w:t>
      </w:r>
      <w:r w:rsidR="00012197">
        <w:rPr>
          <w:rFonts w:ascii="Times New Roman" w:hAnsi="Times New Roman"/>
          <w:sz w:val="24"/>
          <w:szCs w:val="24"/>
        </w:rPr>
        <w:t>,</w:t>
      </w:r>
      <w:r w:rsidR="00906EFC" w:rsidRPr="00906EFC">
        <w:rPr>
          <w:rFonts w:ascii="Times New Roman" w:hAnsi="Times New Roman"/>
          <w:sz w:val="24"/>
          <w:szCs w:val="24"/>
        </w:rPr>
        <w:t>38</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1760A27F"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906EFC" w:rsidRPr="00906EFC">
        <w:rPr>
          <w:rFonts w:ascii="Times New Roman" w:eastAsia="Times New Roman" w:hAnsi="Times New Roman"/>
          <w:bCs/>
          <w:iCs/>
          <w:color w:val="000000"/>
          <w:sz w:val="24"/>
          <w:szCs w:val="24"/>
          <w:lang w:eastAsia="uk-UA"/>
        </w:rPr>
        <w:t xml:space="preserve">кошти міжнародної технічної допомоги, виділені за </w:t>
      </w:r>
      <w:proofErr w:type="spellStart"/>
      <w:r w:rsidR="00906EFC" w:rsidRPr="00906EFC">
        <w:rPr>
          <w:rFonts w:ascii="Times New Roman" w:eastAsia="Times New Roman" w:hAnsi="Times New Roman"/>
          <w:bCs/>
          <w:iCs/>
          <w:color w:val="000000"/>
          <w:sz w:val="24"/>
          <w:szCs w:val="24"/>
          <w:lang w:eastAsia="uk-UA"/>
        </w:rPr>
        <w:t>проєктом</w:t>
      </w:r>
      <w:proofErr w:type="spellEnd"/>
      <w:r w:rsidR="00906EFC" w:rsidRPr="00906EFC">
        <w:rPr>
          <w:rFonts w:ascii="Times New Roman" w:eastAsia="Times New Roman" w:hAnsi="Times New Roman"/>
          <w:bCs/>
          <w:iCs/>
          <w:color w:val="000000"/>
          <w:sz w:val="24"/>
          <w:szCs w:val="24"/>
          <w:lang w:eastAsia="uk-UA"/>
        </w:rPr>
        <w:t xml:space="preserve">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431EFE9B"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 </w:t>
      </w:r>
      <w:r w:rsidR="00906EFC" w:rsidRPr="00906EFC">
        <w:rPr>
          <w:rFonts w:ascii="Times New Roman" w:hAnsi="Times New Roman"/>
          <w:sz w:val="24"/>
          <w:szCs w:val="24"/>
        </w:rPr>
        <w:t>впродовж 10 (десяти) робочих днів з дати підписання договору</w:t>
      </w:r>
      <w:r w:rsidR="00906EFC">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1A4654FD" w14:textId="77777777" w:rsidR="00906EFC" w:rsidRDefault="00906EFC" w:rsidP="00906EFC">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1737347F" w14:textId="77777777" w:rsidR="00906EFC" w:rsidRDefault="00906EFC" w:rsidP="00906EFC">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3BE5A3A9" w14:textId="77777777" w:rsidR="00906EFC" w:rsidRPr="00833DDF" w:rsidRDefault="00906EFC" w:rsidP="00906EFC">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Pr="007E1171">
        <w:rPr>
          <w:rFonts w:ascii="Times New Roman" w:hAnsi="Times New Roman"/>
          <w:color w:val="000000" w:themeColor="text1"/>
          <w:sz w:val="24"/>
          <w:szCs w:val="24"/>
        </w:rPr>
        <w:t>30190000-7 Офісне приладдя устаткування різне (Канцелярські товари в асортименті)</w:t>
      </w:r>
    </w:p>
    <w:p w14:paraId="73C454B8" w14:textId="77777777" w:rsidR="00906EFC" w:rsidRPr="00274A16" w:rsidRDefault="00906EFC" w:rsidP="00906EFC">
      <w:pPr>
        <w:tabs>
          <w:tab w:val="left" w:pos="142"/>
        </w:tabs>
        <w:spacing w:after="0" w:line="240" w:lineRule="auto"/>
        <w:contextualSpacing/>
        <w:jc w:val="both"/>
        <w:rPr>
          <w:rStyle w:val="a8"/>
          <w:rFonts w:ascii="Times New Roman" w:hAnsi="Times New Roman"/>
          <w:b/>
          <w:color w:val="000000"/>
          <w:sz w:val="16"/>
          <w:szCs w:val="16"/>
        </w:rPr>
      </w:pPr>
    </w:p>
    <w:p w14:paraId="4DF31E3D" w14:textId="77777777" w:rsidR="00906EFC" w:rsidRDefault="00906EFC" w:rsidP="00906EFC">
      <w:pPr>
        <w:tabs>
          <w:tab w:val="left" w:pos="142"/>
        </w:tabs>
        <w:spacing w:after="0" w:line="240" w:lineRule="auto"/>
        <w:contextualSpacing/>
        <w:jc w:val="center"/>
        <w:rPr>
          <w:rStyle w:val="a8"/>
          <w:rFonts w:ascii="Times New Roman" w:hAnsi="Times New Roman"/>
          <w:b/>
          <w:color w:val="000000"/>
          <w:sz w:val="24"/>
          <w:szCs w:val="24"/>
        </w:rPr>
      </w:pPr>
      <w:bookmarkStart w:id="3"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02DBECB2" w14:textId="77777777" w:rsidR="00906EFC" w:rsidRPr="00833DDF" w:rsidRDefault="00906EFC" w:rsidP="00906EFC">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4A1416AB" w14:textId="77777777" w:rsidR="00906EFC" w:rsidRPr="00833DDF" w:rsidRDefault="00906EFC" w:rsidP="00906EFC">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7FB68C31" w14:textId="77777777" w:rsidR="00906EFC" w:rsidRPr="00BE3828" w:rsidRDefault="00906EFC" w:rsidP="00906EFC">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192D1E20" w14:textId="77777777" w:rsidR="00906EFC" w:rsidRPr="007E0174" w:rsidRDefault="00906EFC" w:rsidP="00906EFC">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noProof/>
          <w:sz w:val="24"/>
          <w:szCs w:val="24"/>
        </w:rPr>
        <w:t>В</w:t>
      </w:r>
      <w:r w:rsidRPr="005E073E">
        <w:rPr>
          <w:rFonts w:ascii="Times New Roman" w:hAnsi="Times New Roman" w:cs="Times New Roman"/>
          <w:noProof/>
          <w:sz w:val="24"/>
          <w:szCs w:val="24"/>
        </w:rPr>
        <w:t>продовж 10 (десяти) робочих днів з дати підписання договору</w:t>
      </w:r>
      <w:r w:rsidRPr="006D3D68">
        <w:rPr>
          <w:rFonts w:ascii="Times New Roman" w:hAnsi="Times New Roman" w:cs="Times New Roman"/>
          <w:noProof/>
          <w:sz w:val="24"/>
          <w:szCs w:val="24"/>
        </w:rPr>
        <w:t>.</w:t>
      </w:r>
    </w:p>
    <w:p w14:paraId="72E981DF" w14:textId="77777777" w:rsidR="00906EFC" w:rsidRDefault="00906EFC" w:rsidP="00906EFC">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3"/>
    </w:p>
    <w:p w14:paraId="03283676" w14:textId="77777777" w:rsidR="00906EFC" w:rsidRDefault="00906EFC" w:rsidP="00906EFC">
      <w:pPr>
        <w:spacing w:after="0" w:line="240" w:lineRule="auto"/>
        <w:rPr>
          <w:rFonts w:ascii="Times New Roman" w:hAnsi="Times New Roman" w:cs="Times New Roman"/>
          <w:noProof/>
          <w:sz w:val="24"/>
          <w:szCs w:val="24"/>
        </w:rPr>
      </w:pPr>
    </w:p>
    <w:p w14:paraId="38BDF674" w14:textId="77777777" w:rsidR="00906EFC" w:rsidRPr="00263E7F" w:rsidRDefault="00906EFC" w:rsidP="00906EFC">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6AA492B6" w14:textId="77777777" w:rsidR="00906EFC" w:rsidRPr="00263E7F" w:rsidRDefault="00906EFC" w:rsidP="00906EFC">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tbl>
      <w:tblPr>
        <w:tblW w:w="10349" w:type="dxa"/>
        <w:tblInd w:w="-436" w:type="dxa"/>
        <w:tblLayout w:type="fixed"/>
        <w:tblLook w:val="04A0" w:firstRow="1" w:lastRow="0" w:firstColumn="1" w:lastColumn="0" w:noHBand="0" w:noVBand="1"/>
      </w:tblPr>
      <w:tblGrid>
        <w:gridCol w:w="426"/>
        <w:gridCol w:w="4395"/>
        <w:gridCol w:w="697"/>
        <w:gridCol w:w="1134"/>
        <w:gridCol w:w="3697"/>
      </w:tblGrid>
      <w:tr w:rsidR="00906EFC" w:rsidRPr="00BD62DB" w14:paraId="3E672DE0" w14:textId="77777777" w:rsidTr="005F7517">
        <w:trPr>
          <w:trHeight w:val="615"/>
        </w:trPr>
        <w:tc>
          <w:tcPr>
            <w:tcW w:w="426" w:type="dxa"/>
            <w:tcBorders>
              <w:top w:val="single" w:sz="8" w:space="0" w:color="auto"/>
              <w:left w:val="single" w:sz="8" w:space="0" w:color="auto"/>
              <w:bottom w:val="nil"/>
              <w:right w:val="single" w:sz="8" w:space="0" w:color="000000"/>
            </w:tcBorders>
            <w:shd w:val="clear" w:color="auto" w:fill="auto"/>
            <w:noWrap/>
            <w:vAlign w:val="center"/>
            <w:hideMark/>
          </w:tcPr>
          <w:p w14:paraId="469D4767" w14:textId="77777777" w:rsidR="00906EFC" w:rsidRPr="00BD62DB" w:rsidRDefault="00906EFC" w:rsidP="005F7517">
            <w:pPr>
              <w:spacing w:after="0" w:line="240" w:lineRule="auto"/>
              <w:ind w:left="-111" w:right="-112"/>
              <w:jc w:val="center"/>
              <w:rPr>
                <w:rFonts w:ascii="Times New Roman" w:eastAsia="Times New Roman" w:hAnsi="Times New Roman"/>
                <w:b/>
                <w:bCs/>
                <w:sz w:val="24"/>
                <w:szCs w:val="24"/>
              </w:rPr>
            </w:pPr>
            <w:r w:rsidRPr="00BD62DB">
              <w:rPr>
                <w:rFonts w:ascii="Times New Roman" w:eastAsia="Times New Roman" w:hAnsi="Times New Roman"/>
                <w:b/>
                <w:bCs/>
                <w:sz w:val="24"/>
                <w:szCs w:val="24"/>
              </w:rPr>
              <w:t>№</w:t>
            </w:r>
          </w:p>
        </w:tc>
        <w:tc>
          <w:tcPr>
            <w:tcW w:w="4395" w:type="dxa"/>
            <w:tcBorders>
              <w:top w:val="single" w:sz="8" w:space="0" w:color="auto"/>
              <w:left w:val="nil"/>
              <w:bottom w:val="nil"/>
              <w:right w:val="single" w:sz="8" w:space="0" w:color="000000"/>
            </w:tcBorders>
            <w:shd w:val="clear" w:color="auto" w:fill="auto"/>
            <w:noWrap/>
            <w:vAlign w:val="center"/>
            <w:hideMark/>
          </w:tcPr>
          <w:p w14:paraId="1AC91ADA" w14:textId="77777777" w:rsidR="00906EFC" w:rsidRPr="00BD62DB" w:rsidRDefault="00906EFC" w:rsidP="005F7517">
            <w:pPr>
              <w:tabs>
                <w:tab w:val="left" w:pos="1593"/>
              </w:tabs>
              <w:spacing w:after="0" w:line="240" w:lineRule="auto"/>
              <w:ind w:left="-108" w:right="-105"/>
              <w:jc w:val="center"/>
              <w:rPr>
                <w:rFonts w:ascii="Times New Roman" w:eastAsia="Times New Roman" w:hAnsi="Times New Roman"/>
                <w:b/>
                <w:bCs/>
                <w:sz w:val="24"/>
                <w:szCs w:val="24"/>
              </w:rPr>
            </w:pPr>
            <w:r w:rsidRPr="00BD62DB">
              <w:rPr>
                <w:rFonts w:ascii="Times New Roman" w:eastAsia="Times New Roman" w:hAnsi="Times New Roman"/>
                <w:b/>
                <w:bCs/>
                <w:sz w:val="24"/>
                <w:szCs w:val="24"/>
              </w:rPr>
              <w:t>Найменування/Технічні характеристики</w:t>
            </w:r>
          </w:p>
        </w:tc>
        <w:tc>
          <w:tcPr>
            <w:tcW w:w="697" w:type="dxa"/>
            <w:tcBorders>
              <w:top w:val="single" w:sz="8" w:space="0" w:color="auto"/>
              <w:left w:val="nil"/>
              <w:bottom w:val="nil"/>
              <w:right w:val="nil"/>
            </w:tcBorders>
            <w:shd w:val="clear" w:color="auto" w:fill="auto"/>
            <w:noWrap/>
            <w:vAlign w:val="center"/>
            <w:hideMark/>
          </w:tcPr>
          <w:p w14:paraId="3017EE45" w14:textId="77777777" w:rsidR="00906EFC" w:rsidRPr="00BD62DB" w:rsidRDefault="00906EFC" w:rsidP="005F7517">
            <w:pPr>
              <w:spacing w:after="0" w:line="240" w:lineRule="auto"/>
              <w:ind w:left="-104"/>
              <w:jc w:val="center"/>
              <w:rPr>
                <w:rFonts w:ascii="Times New Roman" w:eastAsia="Times New Roman" w:hAnsi="Times New Roman"/>
                <w:b/>
                <w:bCs/>
                <w:sz w:val="24"/>
                <w:szCs w:val="24"/>
              </w:rPr>
            </w:pPr>
            <w:proofErr w:type="spellStart"/>
            <w:r w:rsidRPr="00BD62DB">
              <w:rPr>
                <w:rFonts w:ascii="Times New Roman" w:eastAsia="Times New Roman" w:hAnsi="Times New Roman"/>
                <w:b/>
                <w:bCs/>
                <w:sz w:val="24"/>
                <w:szCs w:val="24"/>
              </w:rPr>
              <w:t>Кільть</w:t>
            </w:r>
            <w:proofErr w:type="spellEnd"/>
          </w:p>
        </w:tc>
        <w:tc>
          <w:tcPr>
            <w:tcW w:w="1134" w:type="dxa"/>
            <w:tcBorders>
              <w:top w:val="single" w:sz="8" w:space="0" w:color="auto"/>
              <w:left w:val="single" w:sz="8" w:space="0" w:color="000000"/>
              <w:bottom w:val="nil"/>
              <w:right w:val="single" w:sz="4" w:space="0" w:color="auto"/>
            </w:tcBorders>
            <w:shd w:val="clear" w:color="auto" w:fill="auto"/>
            <w:noWrap/>
            <w:vAlign w:val="center"/>
            <w:hideMark/>
          </w:tcPr>
          <w:p w14:paraId="211C9513" w14:textId="77777777" w:rsidR="00906EFC" w:rsidRPr="00BD62DB" w:rsidRDefault="00906EFC" w:rsidP="005F7517">
            <w:pPr>
              <w:spacing w:after="0" w:line="240" w:lineRule="auto"/>
              <w:ind w:left="-108" w:right="-108"/>
              <w:jc w:val="center"/>
              <w:rPr>
                <w:rFonts w:ascii="Times New Roman" w:eastAsia="Times New Roman" w:hAnsi="Times New Roman"/>
                <w:b/>
                <w:bCs/>
                <w:sz w:val="24"/>
                <w:szCs w:val="24"/>
              </w:rPr>
            </w:pPr>
            <w:r w:rsidRPr="00BD62DB">
              <w:rPr>
                <w:rFonts w:ascii="Times New Roman" w:eastAsia="Times New Roman" w:hAnsi="Times New Roman"/>
                <w:b/>
                <w:bCs/>
                <w:sz w:val="24"/>
                <w:szCs w:val="24"/>
              </w:rPr>
              <w:t>Одиниця  виміру</w:t>
            </w:r>
          </w:p>
        </w:tc>
        <w:tc>
          <w:tcPr>
            <w:tcW w:w="3697" w:type="dxa"/>
            <w:tcBorders>
              <w:top w:val="single" w:sz="8" w:space="0" w:color="auto"/>
              <w:left w:val="single" w:sz="8" w:space="0" w:color="000000"/>
              <w:bottom w:val="nil"/>
              <w:right w:val="single" w:sz="4" w:space="0" w:color="auto"/>
            </w:tcBorders>
          </w:tcPr>
          <w:p w14:paraId="608FC2BB" w14:textId="77777777" w:rsidR="00906EFC" w:rsidRPr="00BD62DB" w:rsidRDefault="00906EFC" w:rsidP="005F7517">
            <w:pPr>
              <w:spacing w:after="0" w:line="240" w:lineRule="auto"/>
              <w:ind w:left="-108" w:right="-108"/>
              <w:jc w:val="center"/>
              <w:rPr>
                <w:rFonts w:ascii="Times New Roman" w:eastAsia="Times New Roman" w:hAnsi="Times New Roman"/>
                <w:b/>
                <w:bCs/>
                <w:sz w:val="24"/>
                <w:szCs w:val="24"/>
              </w:rPr>
            </w:pPr>
            <w:r w:rsidRPr="00BD62DB">
              <w:rPr>
                <w:rFonts w:ascii="Times New Roman" w:eastAsia="Times New Roman" w:hAnsi="Times New Roman"/>
                <w:b/>
                <w:bCs/>
                <w:sz w:val="24"/>
                <w:szCs w:val="24"/>
              </w:rPr>
              <w:t>Найменування/Технічні характеристики</w:t>
            </w:r>
          </w:p>
          <w:p w14:paraId="062E6F0E" w14:textId="77777777" w:rsidR="00906EFC" w:rsidRPr="00BD62DB" w:rsidRDefault="00906EFC" w:rsidP="005F7517">
            <w:pPr>
              <w:spacing w:after="0" w:line="240" w:lineRule="auto"/>
              <w:ind w:left="-108" w:right="-108"/>
              <w:jc w:val="center"/>
              <w:rPr>
                <w:rFonts w:ascii="Times New Roman" w:eastAsia="Times New Roman" w:hAnsi="Times New Roman"/>
                <w:b/>
                <w:bCs/>
                <w:sz w:val="24"/>
                <w:szCs w:val="24"/>
              </w:rPr>
            </w:pPr>
            <w:r w:rsidRPr="00BD62DB">
              <w:rPr>
                <w:rFonts w:ascii="Times New Roman" w:hAnsi="Times New Roman" w:cs="Times New Roman"/>
                <w:b/>
                <w:color w:val="000000"/>
                <w:sz w:val="21"/>
                <w:szCs w:val="21"/>
              </w:rPr>
              <w:t>(</w:t>
            </w:r>
            <w:r w:rsidRPr="00BD62DB">
              <w:rPr>
                <w:rFonts w:ascii="Times New Roman" w:hAnsi="Times New Roman" w:cs="Times New Roman"/>
                <w:b/>
                <w:color w:val="FF0000"/>
                <w:sz w:val="21"/>
                <w:szCs w:val="21"/>
              </w:rPr>
              <w:t>заповнюється Учасником</w:t>
            </w:r>
            <w:r w:rsidRPr="00BD62DB">
              <w:rPr>
                <w:rFonts w:ascii="Times New Roman" w:hAnsi="Times New Roman" w:cs="Times New Roman"/>
                <w:b/>
                <w:color w:val="000000"/>
                <w:sz w:val="21"/>
                <w:szCs w:val="21"/>
              </w:rPr>
              <w:t>)</w:t>
            </w:r>
          </w:p>
        </w:tc>
      </w:tr>
      <w:tr w:rsidR="00906EFC" w:rsidRPr="00BD62DB" w14:paraId="07D57AD0" w14:textId="77777777" w:rsidTr="005F7517">
        <w:trPr>
          <w:trHeight w:val="378"/>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1757B049"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1A12A60E"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Стікери-закладки 12х45мм. пластик, 125 </w:t>
            </w:r>
            <w:proofErr w:type="spellStart"/>
            <w:r w:rsidRPr="00BD62DB">
              <w:rPr>
                <w:rFonts w:ascii="Times New Roman" w:eastAsia="Times New Roman" w:hAnsi="Times New Roman"/>
              </w:rPr>
              <w:t>арк</w:t>
            </w:r>
            <w:proofErr w:type="spellEnd"/>
            <w:r w:rsidRPr="00BD62DB">
              <w:rPr>
                <w:rFonts w:ascii="Times New Roman" w:eastAsia="Times New Roman" w:hAnsi="Times New Roman"/>
              </w:rPr>
              <w:t>.</w:t>
            </w:r>
          </w:p>
        </w:tc>
        <w:tc>
          <w:tcPr>
            <w:tcW w:w="697" w:type="dxa"/>
            <w:tcBorders>
              <w:top w:val="single" w:sz="4" w:space="0" w:color="000000"/>
              <w:left w:val="nil"/>
              <w:bottom w:val="single" w:sz="4" w:space="0" w:color="000000"/>
              <w:right w:val="nil"/>
            </w:tcBorders>
            <w:shd w:val="clear" w:color="auto" w:fill="auto"/>
            <w:noWrap/>
            <w:vAlign w:val="center"/>
            <w:hideMark/>
          </w:tcPr>
          <w:p w14:paraId="58793024"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500</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C38B2BD"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single" w:sz="4" w:space="0" w:color="000000"/>
              <w:left w:val="single" w:sz="4" w:space="0" w:color="000000"/>
              <w:bottom w:val="single" w:sz="4" w:space="0" w:color="000000"/>
              <w:right w:val="single" w:sz="4" w:space="0" w:color="auto"/>
            </w:tcBorders>
          </w:tcPr>
          <w:p w14:paraId="662DD872"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407BD5E8" w14:textId="77777777" w:rsidTr="005F7517">
        <w:trPr>
          <w:trHeight w:val="414"/>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23D53888"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45E6915F"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Скоби для </w:t>
            </w:r>
            <w:proofErr w:type="spellStart"/>
            <w:r w:rsidRPr="00BD62DB">
              <w:rPr>
                <w:rFonts w:ascii="Times New Roman" w:eastAsia="Times New Roman" w:hAnsi="Times New Roman"/>
              </w:rPr>
              <w:t>степлеру</w:t>
            </w:r>
            <w:proofErr w:type="spellEnd"/>
            <w:r w:rsidRPr="00BD62DB">
              <w:rPr>
                <w:rFonts w:ascii="Times New Roman" w:eastAsia="Times New Roman" w:hAnsi="Times New Roman"/>
              </w:rPr>
              <w:t xml:space="preserve"> №24/6,  1000 шт.</w:t>
            </w:r>
          </w:p>
        </w:tc>
        <w:tc>
          <w:tcPr>
            <w:tcW w:w="697" w:type="dxa"/>
            <w:tcBorders>
              <w:top w:val="single" w:sz="4" w:space="0" w:color="000000"/>
              <w:left w:val="nil"/>
              <w:bottom w:val="single" w:sz="4" w:space="0" w:color="000000"/>
              <w:right w:val="nil"/>
            </w:tcBorders>
            <w:shd w:val="clear" w:color="auto" w:fill="auto"/>
            <w:noWrap/>
            <w:vAlign w:val="center"/>
            <w:hideMark/>
          </w:tcPr>
          <w:p w14:paraId="3963CCCB"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70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44B45512"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nil"/>
              <w:left w:val="single" w:sz="4" w:space="0" w:color="000000"/>
              <w:bottom w:val="single" w:sz="4" w:space="0" w:color="000000"/>
              <w:right w:val="single" w:sz="4" w:space="0" w:color="auto"/>
            </w:tcBorders>
          </w:tcPr>
          <w:p w14:paraId="55307EC3"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85ECB87" w14:textId="77777777" w:rsidTr="005F7517">
        <w:trPr>
          <w:trHeight w:val="419"/>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9CA01AA"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05AED58A"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Біндери металеві для паперу 25 мм., 12шт.</w:t>
            </w:r>
          </w:p>
        </w:tc>
        <w:tc>
          <w:tcPr>
            <w:tcW w:w="697" w:type="dxa"/>
            <w:tcBorders>
              <w:top w:val="single" w:sz="4" w:space="0" w:color="000000"/>
              <w:left w:val="nil"/>
              <w:bottom w:val="single" w:sz="4" w:space="0" w:color="000000"/>
              <w:right w:val="nil"/>
            </w:tcBorders>
            <w:shd w:val="clear" w:color="auto" w:fill="auto"/>
            <w:noWrap/>
            <w:vAlign w:val="center"/>
            <w:hideMark/>
          </w:tcPr>
          <w:p w14:paraId="1F42CF80"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611F1619"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nil"/>
              <w:left w:val="single" w:sz="4" w:space="0" w:color="000000"/>
              <w:bottom w:val="single" w:sz="4" w:space="0" w:color="000000"/>
              <w:right w:val="single" w:sz="4" w:space="0" w:color="auto"/>
            </w:tcBorders>
          </w:tcPr>
          <w:p w14:paraId="009FAA8E"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727057A8" w14:textId="77777777" w:rsidTr="005F7517">
        <w:trPr>
          <w:trHeight w:val="450"/>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7B2A787"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4</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5BD1AED6"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Біндери металеві для паперу 15 мм., 12шт.</w:t>
            </w:r>
          </w:p>
        </w:tc>
        <w:tc>
          <w:tcPr>
            <w:tcW w:w="697" w:type="dxa"/>
            <w:tcBorders>
              <w:top w:val="single" w:sz="4" w:space="0" w:color="000000"/>
              <w:left w:val="nil"/>
              <w:bottom w:val="single" w:sz="4" w:space="0" w:color="000000"/>
              <w:right w:val="nil"/>
            </w:tcBorders>
            <w:shd w:val="clear" w:color="auto" w:fill="auto"/>
            <w:noWrap/>
            <w:vAlign w:val="center"/>
            <w:hideMark/>
          </w:tcPr>
          <w:p w14:paraId="162D2029"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120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5C378542"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nil"/>
              <w:left w:val="single" w:sz="4" w:space="0" w:color="000000"/>
              <w:bottom w:val="single" w:sz="4" w:space="0" w:color="000000"/>
              <w:right w:val="single" w:sz="4" w:space="0" w:color="auto"/>
            </w:tcBorders>
          </w:tcPr>
          <w:p w14:paraId="59000FF0"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72EF0565" w14:textId="77777777" w:rsidTr="005F7517">
        <w:trPr>
          <w:trHeight w:val="435"/>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5ADFB05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5</w:t>
            </w:r>
          </w:p>
        </w:tc>
        <w:tc>
          <w:tcPr>
            <w:tcW w:w="4395" w:type="dxa"/>
            <w:tcBorders>
              <w:top w:val="single" w:sz="4" w:space="0" w:color="000000"/>
              <w:left w:val="nil"/>
              <w:bottom w:val="single" w:sz="4" w:space="0" w:color="auto"/>
              <w:right w:val="single" w:sz="4" w:space="0" w:color="000000"/>
            </w:tcBorders>
            <w:shd w:val="clear" w:color="auto" w:fill="auto"/>
            <w:vAlign w:val="center"/>
            <w:hideMark/>
          </w:tcPr>
          <w:p w14:paraId="527C80B9"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Біндери 32 мм., металеві, 12 шт. </w:t>
            </w:r>
          </w:p>
        </w:tc>
        <w:tc>
          <w:tcPr>
            <w:tcW w:w="697" w:type="dxa"/>
            <w:tcBorders>
              <w:top w:val="single" w:sz="4" w:space="0" w:color="000000"/>
              <w:left w:val="nil"/>
              <w:bottom w:val="single" w:sz="4" w:space="0" w:color="auto"/>
              <w:right w:val="nil"/>
            </w:tcBorders>
            <w:shd w:val="clear" w:color="auto" w:fill="auto"/>
            <w:noWrap/>
            <w:vAlign w:val="center"/>
            <w:hideMark/>
          </w:tcPr>
          <w:p w14:paraId="0D631CDD"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110</w:t>
            </w: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14:paraId="2E571417"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nil"/>
              <w:left w:val="single" w:sz="4" w:space="0" w:color="000000"/>
              <w:bottom w:val="single" w:sz="4" w:space="0" w:color="auto"/>
              <w:right w:val="single" w:sz="4" w:space="0" w:color="auto"/>
            </w:tcBorders>
          </w:tcPr>
          <w:p w14:paraId="5DAA8CF9"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380FF26C" w14:textId="77777777" w:rsidTr="005F7517">
        <w:trPr>
          <w:trHeight w:val="399"/>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56AEE4D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6</w:t>
            </w:r>
          </w:p>
        </w:tc>
        <w:tc>
          <w:tcPr>
            <w:tcW w:w="4395" w:type="dxa"/>
            <w:tcBorders>
              <w:top w:val="single" w:sz="4" w:space="0" w:color="000000"/>
              <w:left w:val="nil"/>
              <w:bottom w:val="single" w:sz="4" w:space="0" w:color="auto"/>
              <w:right w:val="single" w:sz="4" w:space="0" w:color="000000"/>
            </w:tcBorders>
            <w:shd w:val="clear" w:color="auto" w:fill="auto"/>
            <w:vAlign w:val="center"/>
            <w:hideMark/>
          </w:tcPr>
          <w:p w14:paraId="0E8DA403"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Біндери 51 мм., металеві, 12 шт.</w:t>
            </w:r>
          </w:p>
        </w:tc>
        <w:tc>
          <w:tcPr>
            <w:tcW w:w="697" w:type="dxa"/>
            <w:tcBorders>
              <w:top w:val="single" w:sz="4" w:space="0" w:color="000000"/>
              <w:left w:val="nil"/>
              <w:bottom w:val="nil"/>
              <w:right w:val="nil"/>
            </w:tcBorders>
            <w:shd w:val="clear" w:color="auto" w:fill="auto"/>
            <w:noWrap/>
            <w:vAlign w:val="center"/>
            <w:hideMark/>
          </w:tcPr>
          <w:p w14:paraId="6AD9B864"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nil"/>
              <w:left w:val="single" w:sz="4" w:space="0" w:color="000000"/>
              <w:bottom w:val="nil"/>
              <w:right w:val="single" w:sz="4" w:space="0" w:color="auto"/>
            </w:tcBorders>
            <w:shd w:val="clear" w:color="auto" w:fill="auto"/>
            <w:noWrap/>
            <w:vAlign w:val="center"/>
            <w:hideMark/>
          </w:tcPr>
          <w:p w14:paraId="3D83C219"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nil"/>
              <w:left w:val="single" w:sz="4" w:space="0" w:color="000000"/>
              <w:bottom w:val="nil"/>
              <w:right w:val="single" w:sz="4" w:space="0" w:color="auto"/>
            </w:tcBorders>
          </w:tcPr>
          <w:p w14:paraId="02BA16F9"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93B4EE6" w14:textId="77777777" w:rsidTr="005F7517">
        <w:trPr>
          <w:trHeight w:val="432"/>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6D3FA4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7</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1D34FC2A"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Ручка гелева, синя</w:t>
            </w:r>
          </w:p>
        </w:tc>
        <w:tc>
          <w:tcPr>
            <w:tcW w:w="697" w:type="dxa"/>
            <w:tcBorders>
              <w:top w:val="single" w:sz="4" w:space="0" w:color="000000"/>
              <w:left w:val="nil"/>
              <w:bottom w:val="single" w:sz="4" w:space="0" w:color="000000"/>
              <w:right w:val="nil"/>
            </w:tcBorders>
            <w:shd w:val="clear" w:color="auto" w:fill="auto"/>
            <w:noWrap/>
            <w:vAlign w:val="center"/>
            <w:hideMark/>
          </w:tcPr>
          <w:p w14:paraId="14BA9B98"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300</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5EFE2DF"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000000"/>
              <w:left w:val="single" w:sz="4" w:space="0" w:color="000000"/>
              <w:bottom w:val="single" w:sz="4" w:space="0" w:color="000000"/>
              <w:right w:val="single" w:sz="4" w:space="0" w:color="auto"/>
            </w:tcBorders>
          </w:tcPr>
          <w:p w14:paraId="6EDF57E1"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3B3CAC59" w14:textId="77777777" w:rsidTr="005F7517">
        <w:trPr>
          <w:trHeight w:val="467"/>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34E8048"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8</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359C22DF"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Кулькова Ручка AXENT CONTACT, чорна</w:t>
            </w:r>
          </w:p>
        </w:tc>
        <w:tc>
          <w:tcPr>
            <w:tcW w:w="697" w:type="dxa"/>
            <w:tcBorders>
              <w:top w:val="single" w:sz="4" w:space="0" w:color="000000"/>
              <w:left w:val="nil"/>
              <w:bottom w:val="single" w:sz="4" w:space="0" w:color="000000"/>
              <w:right w:val="nil"/>
            </w:tcBorders>
            <w:shd w:val="clear" w:color="auto" w:fill="auto"/>
            <w:noWrap/>
            <w:vAlign w:val="center"/>
            <w:hideMark/>
          </w:tcPr>
          <w:p w14:paraId="41F2A140"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150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1420DEBB"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4C0D748A"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5A854E39" w14:textId="77777777" w:rsidTr="005F7517">
        <w:trPr>
          <w:trHeight w:val="475"/>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21ACA07C"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9</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769579D4"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Кулькова Ручка AXENT CONTACT, синя</w:t>
            </w:r>
          </w:p>
        </w:tc>
        <w:tc>
          <w:tcPr>
            <w:tcW w:w="697" w:type="dxa"/>
            <w:tcBorders>
              <w:top w:val="single" w:sz="4" w:space="0" w:color="000000"/>
              <w:left w:val="nil"/>
              <w:bottom w:val="single" w:sz="4" w:space="0" w:color="000000"/>
              <w:right w:val="nil"/>
            </w:tcBorders>
            <w:shd w:val="clear" w:color="auto" w:fill="auto"/>
            <w:noWrap/>
            <w:vAlign w:val="center"/>
            <w:hideMark/>
          </w:tcPr>
          <w:p w14:paraId="5F6FB07A"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1000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5AD218E7"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491234ED"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236771E3" w14:textId="77777777" w:rsidTr="005F7517">
        <w:trPr>
          <w:trHeight w:val="412"/>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716D0A6"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10</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514F5861"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Ножиці офісні 22 см.</w:t>
            </w:r>
          </w:p>
        </w:tc>
        <w:tc>
          <w:tcPr>
            <w:tcW w:w="697" w:type="dxa"/>
            <w:tcBorders>
              <w:top w:val="single" w:sz="4" w:space="0" w:color="000000"/>
              <w:left w:val="nil"/>
              <w:bottom w:val="single" w:sz="4" w:space="0" w:color="000000"/>
              <w:right w:val="nil"/>
            </w:tcBorders>
            <w:shd w:val="clear" w:color="auto" w:fill="auto"/>
            <w:noWrap/>
            <w:vAlign w:val="center"/>
            <w:hideMark/>
          </w:tcPr>
          <w:p w14:paraId="6BFE668A"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60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19B0AC27"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29C91CED"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55AD8F1A" w14:textId="77777777" w:rsidTr="005F7517">
        <w:trPr>
          <w:trHeight w:val="574"/>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288D75F"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11</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66BB4368"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Підставка настільна для олівців/ручок металева, чорна, кругла або квадратна</w:t>
            </w:r>
          </w:p>
        </w:tc>
        <w:tc>
          <w:tcPr>
            <w:tcW w:w="697" w:type="dxa"/>
            <w:tcBorders>
              <w:top w:val="single" w:sz="4" w:space="0" w:color="000000"/>
              <w:left w:val="nil"/>
              <w:bottom w:val="single" w:sz="4" w:space="0" w:color="000000"/>
              <w:right w:val="nil"/>
            </w:tcBorders>
            <w:shd w:val="clear" w:color="auto" w:fill="auto"/>
            <w:noWrap/>
            <w:vAlign w:val="center"/>
            <w:hideMark/>
          </w:tcPr>
          <w:p w14:paraId="3915DC33"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16AD6E31"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1669033A"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40A261B6" w14:textId="77777777" w:rsidTr="005F7517">
        <w:trPr>
          <w:trHeight w:val="494"/>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E57B9C6"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12</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067EDF43"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Степлер №24/6, до 20 </w:t>
            </w:r>
            <w:proofErr w:type="spellStart"/>
            <w:r w:rsidRPr="00BD62DB">
              <w:rPr>
                <w:rFonts w:ascii="Times New Roman" w:eastAsia="Times New Roman" w:hAnsi="Times New Roman"/>
              </w:rPr>
              <w:t>арк</w:t>
            </w:r>
            <w:proofErr w:type="spellEnd"/>
            <w:r w:rsidRPr="00BD62DB">
              <w:rPr>
                <w:rFonts w:ascii="Times New Roman" w:eastAsia="Times New Roman" w:hAnsi="Times New Roman"/>
              </w:rPr>
              <w:t>., металевий корпус</w:t>
            </w:r>
          </w:p>
        </w:tc>
        <w:tc>
          <w:tcPr>
            <w:tcW w:w="697" w:type="dxa"/>
            <w:tcBorders>
              <w:top w:val="single" w:sz="4" w:space="0" w:color="000000"/>
              <w:left w:val="nil"/>
              <w:bottom w:val="single" w:sz="4" w:space="0" w:color="000000"/>
              <w:right w:val="nil"/>
            </w:tcBorders>
            <w:shd w:val="clear" w:color="auto" w:fill="auto"/>
            <w:noWrap/>
            <w:vAlign w:val="center"/>
            <w:hideMark/>
          </w:tcPr>
          <w:p w14:paraId="4C47CA68"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792CD30A"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47A92FFA"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3BE66384" w14:textId="77777777" w:rsidTr="005F7517">
        <w:trPr>
          <w:trHeight w:val="407"/>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08B5F6E"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13</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6DD8D068"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Антистеплер до 30 </w:t>
            </w:r>
            <w:proofErr w:type="spellStart"/>
            <w:r w:rsidRPr="00BD62DB">
              <w:rPr>
                <w:rFonts w:ascii="Times New Roman" w:eastAsia="Times New Roman" w:hAnsi="Times New Roman"/>
              </w:rPr>
              <w:t>арк</w:t>
            </w:r>
            <w:proofErr w:type="spellEnd"/>
            <w:r w:rsidRPr="00BD62DB">
              <w:rPr>
                <w:rFonts w:ascii="Times New Roman" w:eastAsia="Times New Roman" w:hAnsi="Times New Roman"/>
              </w:rPr>
              <w:t>. пласт./метал.</w:t>
            </w:r>
          </w:p>
        </w:tc>
        <w:tc>
          <w:tcPr>
            <w:tcW w:w="697" w:type="dxa"/>
            <w:tcBorders>
              <w:top w:val="single" w:sz="4" w:space="0" w:color="000000"/>
              <w:left w:val="nil"/>
              <w:bottom w:val="single" w:sz="4" w:space="0" w:color="000000"/>
              <w:right w:val="nil"/>
            </w:tcBorders>
            <w:shd w:val="clear" w:color="auto" w:fill="auto"/>
            <w:noWrap/>
            <w:vAlign w:val="center"/>
            <w:hideMark/>
          </w:tcPr>
          <w:p w14:paraId="31C010A1"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40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304ACB3A"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406348A3"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F59A8D4" w14:textId="77777777" w:rsidTr="005F7517">
        <w:trPr>
          <w:trHeight w:val="555"/>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108491AD"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lastRenderedPageBreak/>
              <w:t>14</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48D561B4"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Ніж канцелярський, лезо 18 мм., металева направляюча</w:t>
            </w:r>
          </w:p>
        </w:tc>
        <w:tc>
          <w:tcPr>
            <w:tcW w:w="697" w:type="dxa"/>
            <w:tcBorders>
              <w:top w:val="single" w:sz="4" w:space="0" w:color="000000"/>
              <w:left w:val="nil"/>
              <w:bottom w:val="single" w:sz="4" w:space="0" w:color="000000"/>
              <w:right w:val="nil"/>
            </w:tcBorders>
            <w:shd w:val="clear" w:color="auto" w:fill="auto"/>
            <w:noWrap/>
            <w:vAlign w:val="center"/>
            <w:hideMark/>
          </w:tcPr>
          <w:p w14:paraId="3D1217A6"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7A220C4D"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073ECD61"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1CA8ACC1" w14:textId="77777777" w:rsidTr="005F7517">
        <w:trPr>
          <w:trHeight w:val="562"/>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DAE956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15</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2DA62F5D"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Маркер спеціальний </w:t>
            </w:r>
            <w:proofErr w:type="spellStart"/>
            <w:r w:rsidRPr="00BD62DB">
              <w:rPr>
                <w:rFonts w:ascii="Times New Roman" w:eastAsia="Times New Roman" w:hAnsi="Times New Roman"/>
              </w:rPr>
              <w:t>Centropen</w:t>
            </w:r>
            <w:proofErr w:type="spellEnd"/>
            <w:r w:rsidRPr="00BD62DB">
              <w:rPr>
                <w:rFonts w:ascii="Times New Roman" w:eastAsia="Times New Roman" w:hAnsi="Times New Roman"/>
              </w:rPr>
              <w:t xml:space="preserve"> </w:t>
            </w:r>
            <w:proofErr w:type="spellStart"/>
            <w:r w:rsidRPr="00BD62DB">
              <w:rPr>
                <w:rFonts w:ascii="Times New Roman" w:eastAsia="Times New Roman" w:hAnsi="Times New Roman"/>
              </w:rPr>
              <w:t>Permanent</w:t>
            </w:r>
            <w:proofErr w:type="spellEnd"/>
            <w:r w:rsidRPr="00BD62DB">
              <w:rPr>
                <w:rFonts w:ascii="Times New Roman" w:eastAsia="Times New Roman" w:hAnsi="Times New Roman"/>
              </w:rPr>
              <w:t xml:space="preserve"> 2,5 мм., білий</w:t>
            </w:r>
          </w:p>
        </w:tc>
        <w:tc>
          <w:tcPr>
            <w:tcW w:w="697" w:type="dxa"/>
            <w:tcBorders>
              <w:top w:val="single" w:sz="4" w:space="0" w:color="000000"/>
              <w:left w:val="nil"/>
              <w:bottom w:val="single" w:sz="4" w:space="0" w:color="000000"/>
              <w:right w:val="nil"/>
            </w:tcBorders>
            <w:shd w:val="clear" w:color="auto" w:fill="auto"/>
            <w:noWrap/>
            <w:vAlign w:val="center"/>
            <w:hideMark/>
          </w:tcPr>
          <w:p w14:paraId="5B73DD5F"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07007682"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37CF0968"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1A260BA2" w14:textId="77777777" w:rsidTr="005F7517">
        <w:trPr>
          <w:trHeight w:val="415"/>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0DF83704"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16</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06635233"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Маркер перманентний </w:t>
            </w:r>
            <w:proofErr w:type="spellStart"/>
            <w:r w:rsidRPr="00BD62DB">
              <w:rPr>
                <w:rFonts w:ascii="Times New Roman" w:eastAsia="Times New Roman" w:hAnsi="Times New Roman"/>
              </w:rPr>
              <w:t>Centropen</w:t>
            </w:r>
            <w:proofErr w:type="spellEnd"/>
            <w:r w:rsidRPr="00BD62DB">
              <w:rPr>
                <w:rFonts w:ascii="Times New Roman" w:eastAsia="Times New Roman" w:hAnsi="Times New Roman"/>
              </w:rPr>
              <w:t xml:space="preserve"> 2.5 мм., чорний</w:t>
            </w:r>
          </w:p>
        </w:tc>
        <w:tc>
          <w:tcPr>
            <w:tcW w:w="697" w:type="dxa"/>
            <w:tcBorders>
              <w:top w:val="single" w:sz="4" w:space="0" w:color="000000"/>
              <w:left w:val="nil"/>
              <w:bottom w:val="single" w:sz="4" w:space="0" w:color="000000"/>
              <w:right w:val="nil"/>
            </w:tcBorders>
            <w:shd w:val="clear" w:color="auto" w:fill="auto"/>
            <w:noWrap/>
            <w:vAlign w:val="center"/>
            <w:hideMark/>
          </w:tcPr>
          <w:p w14:paraId="2B55156B"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7A2367C2"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3B507F07"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5821774" w14:textId="77777777" w:rsidTr="005F7517">
        <w:trPr>
          <w:trHeight w:val="464"/>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099026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17</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48FDAD8A"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Маркер перманентний </w:t>
            </w:r>
            <w:proofErr w:type="spellStart"/>
            <w:r w:rsidRPr="00BD62DB">
              <w:rPr>
                <w:rFonts w:ascii="Times New Roman" w:eastAsia="Times New Roman" w:hAnsi="Times New Roman"/>
              </w:rPr>
              <w:t>Centropen</w:t>
            </w:r>
            <w:proofErr w:type="spellEnd"/>
            <w:r w:rsidRPr="00BD62DB">
              <w:rPr>
                <w:rFonts w:ascii="Times New Roman" w:eastAsia="Times New Roman" w:hAnsi="Times New Roman"/>
              </w:rPr>
              <w:t xml:space="preserve"> 1 мм, чорний</w:t>
            </w:r>
          </w:p>
        </w:tc>
        <w:tc>
          <w:tcPr>
            <w:tcW w:w="697" w:type="dxa"/>
            <w:tcBorders>
              <w:top w:val="single" w:sz="4" w:space="0" w:color="000000"/>
              <w:left w:val="nil"/>
              <w:bottom w:val="single" w:sz="4" w:space="0" w:color="000000"/>
              <w:right w:val="nil"/>
            </w:tcBorders>
            <w:shd w:val="clear" w:color="auto" w:fill="auto"/>
            <w:noWrap/>
            <w:vAlign w:val="center"/>
            <w:hideMark/>
          </w:tcPr>
          <w:p w14:paraId="46F76099"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1B41A2C7"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400E73ED"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4B3A21D8" w14:textId="77777777" w:rsidTr="005F7517">
        <w:trPr>
          <w:trHeight w:val="414"/>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6ACA7423"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18</w:t>
            </w:r>
          </w:p>
        </w:tc>
        <w:tc>
          <w:tcPr>
            <w:tcW w:w="4395" w:type="dxa"/>
            <w:tcBorders>
              <w:top w:val="single" w:sz="4" w:space="0" w:color="000000"/>
              <w:left w:val="nil"/>
              <w:bottom w:val="single" w:sz="4" w:space="0" w:color="auto"/>
              <w:right w:val="single" w:sz="4" w:space="0" w:color="000000"/>
            </w:tcBorders>
            <w:shd w:val="clear" w:color="auto" w:fill="auto"/>
            <w:vAlign w:val="center"/>
            <w:hideMark/>
          </w:tcPr>
          <w:p w14:paraId="73D648FD"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Ручка-коректор 8 мл, </w:t>
            </w:r>
            <w:proofErr w:type="spellStart"/>
            <w:r w:rsidRPr="00BD62DB">
              <w:rPr>
                <w:rFonts w:ascii="Times New Roman" w:eastAsia="Times New Roman" w:hAnsi="Times New Roman"/>
              </w:rPr>
              <w:t>Axent</w:t>
            </w:r>
            <w:proofErr w:type="spellEnd"/>
          </w:p>
        </w:tc>
        <w:tc>
          <w:tcPr>
            <w:tcW w:w="697" w:type="dxa"/>
            <w:tcBorders>
              <w:top w:val="single" w:sz="4" w:space="0" w:color="000000"/>
              <w:left w:val="nil"/>
              <w:bottom w:val="single" w:sz="4" w:space="0" w:color="auto"/>
              <w:right w:val="nil"/>
            </w:tcBorders>
            <w:shd w:val="clear" w:color="auto" w:fill="auto"/>
            <w:noWrap/>
            <w:vAlign w:val="center"/>
            <w:hideMark/>
          </w:tcPr>
          <w:p w14:paraId="7EBB0FDC"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100</w:t>
            </w: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14:paraId="695C7829"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auto"/>
              <w:right w:val="single" w:sz="4" w:space="0" w:color="auto"/>
            </w:tcBorders>
          </w:tcPr>
          <w:p w14:paraId="1B7AA5DF"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23E1014C" w14:textId="77777777" w:rsidTr="005F7517">
        <w:trPr>
          <w:trHeight w:val="84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4067"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19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563B"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Коректор стрічковий (поліефірна основа, довжина стрічки 8 м., ширина стрічки 5 мм.) Economix</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8F2B7"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5C28"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auto"/>
              <w:left w:val="single" w:sz="4" w:space="0" w:color="auto"/>
              <w:bottom w:val="single" w:sz="4" w:space="0" w:color="auto"/>
              <w:right w:val="single" w:sz="4" w:space="0" w:color="auto"/>
            </w:tcBorders>
          </w:tcPr>
          <w:p w14:paraId="33501FCE"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253D77BA" w14:textId="77777777" w:rsidTr="005F7517">
        <w:trPr>
          <w:trHeight w:val="405"/>
        </w:trPr>
        <w:tc>
          <w:tcPr>
            <w:tcW w:w="426"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09FB83D3"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20</w:t>
            </w:r>
          </w:p>
        </w:tc>
        <w:tc>
          <w:tcPr>
            <w:tcW w:w="4395" w:type="dxa"/>
            <w:tcBorders>
              <w:top w:val="single" w:sz="4" w:space="0" w:color="auto"/>
              <w:left w:val="nil"/>
              <w:bottom w:val="single" w:sz="4" w:space="0" w:color="000000"/>
              <w:right w:val="single" w:sz="4" w:space="0" w:color="000000"/>
            </w:tcBorders>
            <w:shd w:val="clear" w:color="auto" w:fill="auto"/>
            <w:vAlign w:val="center"/>
            <w:hideMark/>
          </w:tcPr>
          <w:p w14:paraId="10FCE682"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Скотч, 48мм*100м, прозорий</w:t>
            </w:r>
          </w:p>
        </w:tc>
        <w:tc>
          <w:tcPr>
            <w:tcW w:w="697" w:type="dxa"/>
            <w:tcBorders>
              <w:top w:val="single" w:sz="4" w:space="0" w:color="auto"/>
              <w:left w:val="nil"/>
              <w:bottom w:val="single" w:sz="4" w:space="0" w:color="000000"/>
              <w:right w:val="nil"/>
            </w:tcBorders>
            <w:shd w:val="clear" w:color="auto" w:fill="auto"/>
            <w:noWrap/>
            <w:vAlign w:val="center"/>
            <w:hideMark/>
          </w:tcPr>
          <w:p w14:paraId="5123CD30"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200</w:t>
            </w:r>
          </w:p>
        </w:tc>
        <w:tc>
          <w:tcPr>
            <w:tcW w:w="1134"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65837A9C"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auto"/>
              <w:left w:val="single" w:sz="4" w:space="0" w:color="000000"/>
              <w:bottom w:val="single" w:sz="4" w:space="0" w:color="000000"/>
              <w:right w:val="single" w:sz="4" w:space="0" w:color="auto"/>
            </w:tcBorders>
          </w:tcPr>
          <w:p w14:paraId="00039A27"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14CD70D7" w14:textId="77777777" w:rsidTr="005F7517">
        <w:trPr>
          <w:trHeight w:val="552"/>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226DED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21</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683F64E2"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proofErr w:type="spellStart"/>
            <w:r w:rsidRPr="00BD62DB">
              <w:rPr>
                <w:rFonts w:ascii="Times New Roman" w:eastAsia="Times New Roman" w:hAnsi="Times New Roman"/>
              </w:rPr>
              <w:t>Дірокол</w:t>
            </w:r>
            <w:proofErr w:type="spellEnd"/>
            <w:r w:rsidRPr="00BD62DB">
              <w:rPr>
                <w:rFonts w:ascii="Times New Roman" w:eastAsia="Times New Roman" w:hAnsi="Times New Roman"/>
              </w:rPr>
              <w:t xml:space="preserve">  (до 30 </w:t>
            </w:r>
            <w:proofErr w:type="spellStart"/>
            <w:r w:rsidRPr="00BD62DB">
              <w:rPr>
                <w:rFonts w:ascii="Times New Roman" w:eastAsia="Times New Roman" w:hAnsi="Times New Roman"/>
              </w:rPr>
              <w:t>арк</w:t>
            </w:r>
            <w:proofErr w:type="spellEnd"/>
            <w:r w:rsidRPr="00BD62DB">
              <w:rPr>
                <w:rFonts w:ascii="Times New Roman" w:eastAsia="Times New Roman" w:hAnsi="Times New Roman"/>
              </w:rPr>
              <w:t>., пластиковий/металевий) Economix</w:t>
            </w:r>
          </w:p>
        </w:tc>
        <w:tc>
          <w:tcPr>
            <w:tcW w:w="697" w:type="dxa"/>
            <w:tcBorders>
              <w:top w:val="single" w:sz="4" w:space="0" w:color="000000"/>
              <w:left w:val="nil"/>
              <w:bottom w:val="single" w:sz="4" w:space="0" w:color="000000"/>
              <w:right w:val="nil"/>
            </w:tcBorders>
            <w:shd w:val="clear" w:color="auto" w:fill="auto"/>
            <w:noWrap/>
            <w:vAlign w:val="center"/>
            <w:hideMark/>
          </w:tcPr>
          <w:p w14:paraId="630E2FFB"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32539005"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4AC8CF81"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64277206" w14:textId="77777777" w:rsidTr="005F7517">
        <w:trPr>
          <w:trHeight w:val="432"/>
        </w:trPr>
        <w:tc>
          <w:tcPr>
            <w:tcW w:w="42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86EADF1"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22</w:t>
            </w:r>
          </w:p>
        </w:tc>
        <w:tc>
          <w:tcPr>
            <w:tcW w:w="4395" w:type="dxa"/>
            <w:tcBorders>
              <w:top w:val="single" w:sz="4" w:space="0" w:color="auto"/>
              <w:left w:val="nil"/>
              <w:bottom w:val="single" w:sz="4" w:space="0" w:color="auto"/>
              <w:right w:val="single" w:sz="4" w:space="0" w:color="000000"/>
            </w:tcBorders>
            <w:shd w:val="clear" w:color="auto" w:fill="auto"/>
            <w:vAlign w:val="center"/>
            <w:hideMark/>
          </w:tcPr>
          <w:p w14:paraId="3913B51E"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Клей-олівець PVP 15 гр. Economix</w:t>
            </w:r>
          </w:p>
        </w:tc>
        <w:tc>
          <w:tcPr>
            <w:tcW w:w="697" w:type="dxa"/>
            <w:tcBorders>
              <w:top w:val="single" w:sz="4" w:space="0" w:color="auto"/>
              <w:left w:val="nil"/>
              <w:bottom w:val="single" w:sz="4" w:space="0" w:color="auto"/>
              <w:right w:val="nil"/>
            </w:tcBorders>
            <w:shd w:val="clear" w:color="auto" w:fill="auto"/>
            <w:noWrap/>
            <w:vAlign w:val="center"/>
            <w:hideMark/>
          </w:tcPr>
          <w:p w14:paraId="44180D13"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BA6F30"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auto"/>
              <w:bottom w:val="single" w:sz="4" w:space="0" w:color="auto"/>
              <w:right w:val="single" w:sz="4" w:space="0" w:color="auto"/>
            </w:tcBorders>
          </w:tcPr>
          <w:p w14:paraId="304863BF"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EF021C5" w14:textId="77777777" w:rsidTr="005F7517">
        <w:trPr>
          <w:trHeight w:val="552"/>
        </w:trPr>
        <w:tc>
          <w:tcPr>
            <w:tcW w:w="42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84E2FA3"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23</w:t>
            </w:r>
          </w:p>
        </w:tc>
        <w:tc>
          <w:tcPr>
            <w:tcW w:w="4395" w:type="dxa"/>
            <w:tcBorders>
              <w:top w:val="single" w:sz="4" w:space="0" w:color="auto"/>
              <w:left w:val="nil"/>
              <w:bottom w:val="single" w:sz="4" w:space="0" w:color="auto"/>
              <w:right w:val="single" w:sz="4" w:space="0" w:color="000000"/>
            </w:tcBorders>
            <w:shd w:val="clear" w:color="auto" w:fill="auto"/>
            <w:vAlign w:val="center"/>
            <w:hideMark/>
          </w:tcPr>
          <w:p w14:paraId="4A8669CA"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Конверт паперовий Е4 (євроконверт) с клейким шаром 110х220 мм.</w:t>
            </w:r>
          </w:p>
        </w:tc>
        <w:tc>
          <w:tcPr>
            <w:tcW w:w="697" w:type="dxa"/>
            <w:tcBorders>
              <w:top w:val="single" w:sz="4" w:space="0" w:color="auto"/>
              <w:left w:val="nil"/>
              <w:bottom w:val="single" w:sz="4" w:space="0" w:color="auto"/>
              <w:right w:val="nil"/>
            </w:tcBorders>
            <w:shd w:val="clear" w:color="auto" w:fill="auto"/>
            <w:noWrap/>
            <w:vAlign w:val="center"/>
            <w:hideMark/>
          </w:tcPr>
          <w:p w14:paraId="2195419A"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0274E7"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auto"/>
              <w:bottom w:val="single" w:sz="4" w:space="0" w:color="auto"/>
              <w:right w:val="single" w:sz="4" w:space="0" w:color="auto"/>
            </w:tcBorders>
          </w:tcPr>
          <w:p w14:paraId="574BB874"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DD2082E" w14:textId="77777777" w:rsidTr="005F7517">
        <w:trPr>
          <w:trHeight w:val="418"/>
        </w:trPr>
        <w:tc>
          <w:tcPr>
            <w:tcW w:w="42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D4C3E10"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24</w:t>
            </w:r>
          </w:p>
        </w:tc>
        <w:tc>
          <w:tcPr>
            <w:tcW w:w="4395" w:type="dxa"/>
            <w:tcBorders>
              <w:top w:val="single" w:sz="4" w:space="0" w:color="auto"/>
              <w:left w:val="nil"/>
              <w:bottom w:val="single" w:sz="4" w:space="0" w:color="auto"/>
              <w:right w:val="single" w:sz="4" w:space="0" w:color="000000"/>
            </w:tcBorders>
            <w:shd w:val="clear" w:color="auto" w:fill="auto"/>
            <w:vAlign w:val="center"/>
            <w:hideMark/>
          </w:tcPr>
          <w:p w14:paraId="60F5A7D4"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Конверт С5 з відривною стрічкою 162х229 мм. </w:t>
            </w:r>
          </w:p>
        </w:tc>
        <w:tc>
          <w:tcPr>
            <w:tcW w:w="697" w:type="dxa"/>
            <w:tcBorders>
              <w:top w:val="single" w:sz="4" w:space="0" w:color="auto"/>
              <w:left w:val="nil"/>
              <w:bottom w:val="single" w:sz="4" w:space="0" w:color="auto"/>
              <w:right w:val="nil"/>
            </w:tcBorders>
            <w:shd w:val="clear" w:color="auto" w:fill="auto"/>
            <w:noWrap/>
            <w:vAlign w:val="center"/>
            <w:hideMark/>
          </w:tcPr>
          <w:p w14:paraId="4B345CD0"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2000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D96783"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auto"/>
              <w:bottom w:val="single" w:sz="4" w:space="0" w:color="auto"/>
              <w:right w:val="single" w:sz="4" w:space="0" w:color="auto"/>
            </w:tcBorders>
          </w:tcPr>
          <w:p w14:paraId="5964DF29"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366280E4" w14:textId="77777777" w:rsidTr="005F7517">
        <w:trPr>
          <w:trHeight w:val="375"/>
        </w:trPr>
        <w:tc>
          <w:tcPr>
            <w:tcW w:w="42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D908FD9"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25</w:t>
            </w:r>
          </w:p>
        </w:tc>
        <w:tc>
          <w:tcPr>
            <w:tcW w:w="4395" w:type="dxa"/>
            <w:tcBorders>
              <w:top w:val="single" w:sz="4" w:space="0" w:color="auto"/>
              <w:left w:val="nil"/>
              <w:bottom w:val="single" w:sz="4" w:space="0" w:color="auto"/>
              <w:right w:val="single" w:sz="4" w:space="0" w:color="000000"/>
            </w:tcBorders>
            <w:shd w:val="clear" w:color="auto" w:fill="auto"/>
            <w:vAlign w:val="center"/>
            <w:hideMark/>
          </w:tcPr>
          <w:p w14:paraId="3DEB4815"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Конверт формат А5 </w:t>
            </w:r>
          </w:p>
        </w:tc>
        <w:tc>
          <w:tcPr>
            <w:tcW w:w="697" w:type="dxa"/>
            <w:tcBorders>
              <w:top w:val="single" w:sz="4" w:space="0" w:color="auto"/>
              <w:left w:val="nil"/>
              <w:bottom w:val="single" w:sz="4" w:space="0" w:color="auto"/>
              <w:right w:val="nil"/>
            </w:tcBorders>
            <w:shd w:val="clear" w:color="auto" w:fill="auto"/>
            <w:noWrap/>
            <w:vAlign w:val="center"/>
            <w:hideMark/>
          </w:tcPr>
          <w:p w14:paraId="063915B7"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02B6EA"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auto"/>
              <w:bottom w:val="single" w:sz="4" w:space="0" w:color="auto"/>
              <w:right w:val="single" w:sz="4" w:space="0" w:color="auto"/>
            </w:tcBorders>
          </w:tcPr>
          <w:p w14:paraId="1E301A02"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7C6DDDDF" w14:textId="77777777" w:rsidTr="005F7517">
        <w:trPr>
          <w:trHeight w:val="375"/>
        </w:trPr>
        <w:tc>
          <w:tcPr>
            <w:tcW w:w="42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BF76D36"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26</w:t>
            </w:r>
          </w:p>
        </w:tc>
        <w:tc>
          <w:tcPr>
            <w:tcW w:w="4395" w:type="dxa"/>
            <w:tcBorders>
              <w:top w:val="single" w:sz="4" w:space="0" w:color="auto"/>
              <w:left w:val="nil"/>
              <w:bottom w:val="single" w:sz="4" w:space="0" w:color="auto"/>
              <w:right w:val="single" w:sz="4" w:space="0" w:color="000000"/>
            </w:tcBorders>
            <w:shd w:val="clear" w:color="auto" w:fill="auto"/>
            <w:vAlign w:val="center"/>
            <w:hideMark/>
          </w:tcPr>
          <w:p w14:paraId="5E25AE45"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Конверт формат А4 з клейким шаром</w:t>
            </w:r>
          </w:p>
        </w:tc>
        <w:tc>
          <w:tcPr>
            <w:tcW w:w="697" w:type="dxa"/>
            <w:tcBorders>
              <w:top w:val="single" w:sz="4" w:space="0" w:color="auto"/>
              <w:left w:val="nil"/>
              <w:bottom w:val="single" w:sz="4" w:space="0" w:color="auto"/>
              <w:right w:val="nil"/>
            </w:tcBorders>
            <w:shd w:val="clear" w:color="auto" w:fill="auto"/>
            <w:noWrap/>
            <w:vAlign w:val="center"/>
            <w:hideMark/>
          </w:tcPr>
          <w:p w14:paraId="669B7E6E"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4E3B57"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auto"/>
              <w:bottom w:val="single" w:sz="4" w:space="0" w:color="auto"/>
              <w:right w:val="single" w:sz="4" w:space="0" w:color="auto"/>
            </w:tcBorders>
          </w:tcPr>
          <w:p w14:paraId="324782B3"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53009021" w14:textId="77777777" w:rsidTr="005F7517">
        <w:trPr>
          <w:trHeight w:val="420"/>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1DE5B3D8"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27</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10311474"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Папір для нотаток  90х90 мм. 1000 листів </w:t>
            </w:r>
          </w:p>
        </w:tc>
        <w:tc>
          <w:tcPr>
            <w:tcW w:w="697" w:type="dxa"/>
            <w:tcBorders>
              <w:top w:val="single" w:sz="4" w:space="0" w:color="000000"/>
              <w:left w:val="nil"/>
              <w:bottom w:val="single" w:sz="4" w:space="0" w:color="000000"/>
              <w:right w:val="nil"/>
            </w:tcBorders>
            <w:shd w:val="clear" w:color="auto" w:fill="auto"/>
            <w:noWrap/>
            <w:vAlign w:val="center"/>
            <w:hideMark/>
          </w:tcPr>
          <w:p w14:paraId="45EA5558"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49D8FB71"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2432FC2A"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391E3F99" w14:textId="77777777" w:rsidTr="005F7517">
        <w:trPr>
          <w:trHeight w:val="585"/>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7A616A8"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28</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19C00E9D"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Блок паперу для заміток клейкий 76Х76 100шт.</w:t>
            </w:r>
          </w:p>
        </w:tc>
        <w:tc>
          <w:tcPr>
            <w:tcW w:w="697" w:type="dxa"/>
            <w:tcBorders>
              <w:top w:val="single" w:sz="4" w:space="0" w:color="000000"/>
              <w:left w:val="nil"/>
              <w:bottom w:val="single" w:sz="4" w:space="0" w:color="000000"/>
              <w:right w:val="nil"/>
            </w:tcBorders>
            <w:shd w:val="clear" w:color="auto" w:fill="auto"/>
            <w:noWrap/>
            <w:vAlign w:val="center"/>
            <w:hideMark/>
          </w:tcPr>
          <w:p w14:paraId="77FD5FDE"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120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4E53C8C0"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7F494663"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30A2C6BA" w14:textId="77777777" w:rsidTr="005F7517">
        <w:trPr>
          <w:trHeight w:val="387"/>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87A9F5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29</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733F560B"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Точила для олівців, пластикові з контейнером на 1 лезо </w:t>
            </w:r>
          </w:p>
        </w:tc>
        <w:tc>
          <w:tcPr>
            <w:tcW w:w="697" w:type="dxa"/>
            <w:tcBorders>
              <w:top w:val="single" w:sz="4" w:space="0" w:color="000000"/>
              <w:left w:val="nil"/>
              <w:bottom w:val="single" w:sz="4" w:space="0" w:color="000000"/>
              <w:right w:val="nil"/>
            </w:tcBorders>
            <w:shd w:val="clear" w:color="auto" w:fill="auto"/>
            <w:noWrap/>
            <w:vAlign w:val="center"/>
            <w:hideMark/>
          </w:tcPr>
          <w:p w14:paraId="5FD4DFDA"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049C91C7"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vAlign w:val="center"/>
          </w:tcPr>
          <w:p w14:paraId="05914222"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2BDDEC02" w14:textId="77777777" w:rsidTr="005F7517">
        <w:trPr>
          <w:trHeight w:val="390"/>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FAEA622"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30</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1A285B04"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Фарба штемпельна, 30 мл. </w:t>
            </w:r>
          </w:p>
        </w:tc>
        <w:tc>
          <w:tcPr>
            <w:tcW w:w="697" w:type="dxa"/>
            <w:tcBorders>
              <w:top w:val="single" w:sz="4" w:space="0" w:color="000000"/>
              <w:left w:val="nil"/>
              <w:bottom w:val="single" w:sz="4" w:space="0" w:color="000000"/>
              <w:right w:val="nil"/>
            </w:tcBorders>
            <w:shd w:val="clear" w:color="auto" w:fill="auto"/>
            <w:noWrap/>
            <w:vAlign w:val="center"/>
            <w:hideMark/>
          </w:tcPr>
          <w:p w14:paraId="19387B40"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26DD1514"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0A7E570B"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65D666AE" w14:textId="77777777" w:rsidTr="005F7517">
        <w:trPr>
          <w:trHeight w:val="441"/>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BB3C63D"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31</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3AC9173C"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Бокс магнітний для скріпок BUROMAX </w:t>
            </w:r>
          </w:p>
        </w:tc>
        <w:tc>
          <w:tcPr>
            <w:tcW w:w="697" w:type="dxa"/>
            <w:tcBorders>
              <w:top w:val="single" w:sz="4" w:space="0" w:color="000000"/>
              <w:left w:val="nil"/>
              <w:bottom w:val="single" w:sz="4" w:space="0" w:color="000000"/>
              <w:right w:val="nil"/>
            </w:tcBorders>
            <w:shd w:val="clear" w:color="auto" w:fill="auto"/>
            <w:noWrap/>
            <w:vAlign w:val="center"/>
            <w:hideMark/>
          </w:tcPr>
          <w:p w14:paraId="4F8D230D"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14:paraId="748683C9"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000000"/>
              <w:right w:val="single" w:sz="4" w:space="0" w:color="auto"/>
            </w:tcBorders>
          </w:tcPr>
          <w:p w14:paraId="677A9C98"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2A2CC3BD" w14:textId="77777777" w:rsidTr="005F7517">
        <w:trPr>
          <w:trHeight w:val="491"/>
        </w:trPr>
        <w:tc>
          <w:tcPr>
            <w:tcW w:w="426" w:type="dxa"/>
            <w:tcBorders>
              <w:top w:val="single" w:sz="4" w:space="0" w:color="000000"/>
              <w:left w:val="single" w:sz="8" w:space="0" w:color="auto"/>
              <w:bottom w:val="nil"/>
              <w:right w:val="single" w:sz="4" w:space="0" w:color="000000"/>
            </w:tcBorders>
            <w:shd w:val="clear" w:color="auto" w:fill="auto"/>
            <w:noWrap/>
            <w:vAlign w:val="center"/>
            <w:hideMark/>
          </w:tcPr>
          <w:p w14:paraId="6D2E1DE4"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32</w:t>
            </w:r>
          </w:p>
        </w:tc>
        <w:tc>
          <w:tcPr>
            <w:tcW w:w="4395" w:type="dxa"/>
            <w:tcBorders>
              <w:top w:val="single" w:sz="4" w:space="0" w:color="000000"/>
              <w:left w:val="nil"/>
              <w:bottom w:val="nil"/>
              <w:right w:val="single" w:sz="4" w:space="0" w:color="000000"/>
            </w:tcBorders>
            <w:shd w:val="clear" w:color="auto" w:fill="auto"/>
            <w:vAlign w:val="center"/>
            <w:hideMark/>
          </w:tcPr>
          <w:p w14:paraId="1D3D9743"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Гумка Слон 300/30 1258 </w:t>
            </w:r>
            <w:proofErr w:type="spellStart"/>
            <w:r w:rsidRPr="00BD62DB">
              <w:rPr>
                <w:rFonts w:ascii="Times New Roman" w:eastAsia="Times New Roman" w:hAnsi="Times New Roman"/>
              </w:rPr>
              <w:t>Koh</w:t>
            </w:r>
            <w:proofErr w:type="spellEnd"/>
            <w:r w:rsidRPr="00BD62DB">
              <w:rPr>
                <w:rFonts w:ascii="Times New Roman" w:eastAsia="Times New Roman" w:hAnsi="Times New Roman"/>
              </w:rPr>
              <w:t>-i-</w:t>
            </w:r>
            <w:proofErr w:type="spellStart"/>
            <w:r w:rsidRPr="00BD62DB">
              <w:rPr>
                <w:rFonts w:ascii="Times New Roman" w:eastAsia="Times New Roman" w:hAnsi="Times New Roman"/>
              </w:rPr>
              <w:t>Noor</w:t>
            </w:r>
            <w:proofErr w:type="spellEnd"/>
          </w:p>
        </w:tc>
        <w:tc>
          <w:tcPr>
            <w:tcW w:w="697" w:type="dxa"/>
            <w:tcBorders>
              <w:top w:val="single" w:sz="4" w:space="0" w:color="000000"/>
              <w:left w:val="nil"/>
              <w:bottom w:val="nil"/>
              <w:right w:val="nil"/>
            </w:tcBorders>
            <w:shd w:val="clear" w:color="auto" w:fill="auto"/>
            <w:noWrap/>
            <w:vAlign w:val="center"/>
            <w:hideMark/>
          </w:tcPr>
          <w:p w14:paraId="5EE09A50"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100</w:t>
            </w:r>
          </w:p>
        </w:tc>
        <w:tc>
          <w:tcPr>
            <w:tcW w:w="1134" w:type="dxa"/>
            <w:tcBorders>
              <w:top w:val="nil"/>
              <w:left w:val="single" w:sz="4" w:space="0" w:color="000000"/>
              <w:bottom w:val="nil"/>
              <w:right w:val="single" w:sz="4" w:space="0" w:color="auto"/>
            </w:tcBorders>
            <w:shd w:val="clear" w:color="auto" w:fill="auto"/>
            <w:noWrap/>
            <w:vAlign w:val="center"/>
            <w:hideMark/>
          </w:tcPr>
          <w:p w14:paraId="698CD902"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nil"/>
              <w:right w:val="single" w:sz="4" w:space="0" w:color="auto"/>
            </w:tcBorders>
          </w:tcPr>
          <w:p w14:paraId="5B6E1BC9"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606C043C" w14:textId="77777777" w:rsidTr="005F7517">
        <w:trPr>
          <w:trHeight w:val="554"/>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5DFBB6"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A8E249F"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Файли А4+ 30 </w:t>
            </w:r>
            <w:proofErr w:type="spellStart"/>
            <w:r w:rsidRPr="00BD62DB">
              <w:rPr>
                <w:rFonts w:ascii="Times New Roman" w:eastAsia="Times New Roman" w:hAnsi="Times New Roman"/>
              </w:rPr>
              <w:t>мкм</w:t>
            </w:r>
            <w:proofErr w:type="spellEnd"/>
            <w:r w:rsidRPr="00BD62DB">
              <w:rPr>
                <w:rFonts w:ascii="Times New Roman" w:eastAsia="Times New Roman" w:hAnsi="Times New Roman"/>
              </w:rPr>
              <w:t>., глянець 100 шт., Economix</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7A1FC7BE"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3EB804"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single" w:sz="4" w:space="0" w:color="auto"/>
              <w:left w:val="nil"/>
              <w:bottom w:val="single" w:sz="4" w:space="0" w:color="auto"/>
              <w:right w:val="single" w:sz="4" w:space="0" w:color="auto"/>
            </w:tcBorders>
          </w:tcPr>
          <w:p w14:paraId="71262BD2"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6E551AC" w14:textId="77777777" w:rsidTr="005F7517">
        <w:trPr>
          <w:trHeight w:val="562"/>
        </w:trPr>
        <w:tc>
          <w:tcPr>
            <w:tcW w:w="426" w:type="dxa"/>
            <w:tcBorders>
              <w:top w:val="nil"/>
              <w:left w:val="single" w:sz="8" w:space="0" w:color="auto"/>
              <w:bottom w:val="single" w:sz="4" w:space="0" w:color="auto"/>
              <w:right w:val="single" w:sz="4" w:space="0" w:color="000000"/>
            </w:tcBorders>
            <w:shd w:val="clear" w:color="auto" w:fill="auto"/>
            <w:noWrap/>
            <w:vAlign w:val="center"/>
            <w:hideMark/>
          </w:tcPr>
          <w:p w14:paraId="2AEB4FD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34</w:t>
            </w:r>
          </w:p>
        </w:tc>
        <w:tc>
          <w:tcPr>
            <w:tcW w:w="4395" w:type="dxa"/>
            <w:tcBorders>
              <w:top w:val="nil"/>
              <w:left w:val="nil"/>
              <w:bottom w:val="single" w:sz="4" w:space="0" w:color="auto"/>
              <w:right w:val="single" w:sz="4" w:space="0" w:color="000000"/>
            </w:tcBorders>
            <w:shd w:val="clear" w:color="auto" w:fill="auto"/>
            <w:vAlign w:val="center"/>
            <w:hideMark/>
          </w:tcPr>
          <w:p w14:paraId="206276A6"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Ніж канцелярський, лезо 9 мм., металева направляюча  </w:t>
            </w:r>
            <w:proofErr w:type="spellStart"/>
            <w:r w:rsidRPr="00BD62DB">
              <w:rPr>
                <w:rFonts w:ascii="Times New Roman" w:eastAsia="Times New Roman" w:hAnsi="Times New Roman"/>
              </w:rPr>
              <w:t>Buromax</w:t>
            </w:r>
            <w:proofErr w:type="spellEnd"/>
            <w:r w:rsidRPr="00BD62DB">
              <w:rPr>
                <w:rFonts w:ascii="Times New Roman" w:eastAsia="Times New Roman" w:hAnsi="Times New Roman"/>
              </w:rPr>
              <w:t xml:space="preserve"> </w:t>
            </w:r>
          </w:p>
        </w:tc>
        <w:tc>
          <w:tcPr>
            <w:tcW w:w="697" w:type="dxa"/>
            <w:tcBorders>
              <w:top w:val="nil"/>
              <w:left w:val="nil"/>
              <w:bottom w:val="single" w:sz="4" w:space="0" w:color="auto"/>
              <w:right w:val="nil"/>
            </w:tcBorders>
            <w:shd w:val="clear" w:color="auto" w:fill="auto"/>
            <w:noWrap/>
            <w:vAlign w:val="center"/>
            <w:hideMark/>
          </w:tcPr>
          <w:p w14:paraId="7C6E70BA"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14:paraId="33E79924"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nil"/>
              <w:left w:val="single" w:sz="4" w:space="0" w:color="000000"/>
              <w:bottom w:val="single" w:sz="4" w:space="0" w:color="auto"/>
              <w:right w:val="single" w:sz="4" w:space="0" w:color="auto"/>
            </w:tcBorders>
          </w:tcPr>
          <w:p w14:paraId="56EAC06F"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4F2D74C0" w14:textId="77777777" w:rsidTr="005F7517">
        <w:trPr>
          <w:trHeight w:val="479"/>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267AE3D1"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35</w:t>
            </w:r>
          </w:p>
        </w:tc>
        <w:tc>
          <w:tcPr>
            <w:tcW w:w="4395" w:type="dxa"/>
            <w:tcBorders>
              <w:top w:val="single" w:sz="4" w:space="0" w:color="000000"/>
              <w:left w:val="nil"/>
              <w:bottom w:val="single" w:sz="4" w:space="0" w:color="auto"/>
              <w:right w:val="single" w:sz="4" w:space="0" w:color="000000"/>
            </w:tcBorders>
            <w:shd w:val="clear" w:color="auto" w:fill="auto"/>
            <w:vAlign w:val="center"/>
            <w:hideMark/>
          </w:tcPr>
          <w:p w14:paraId="53828278"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Ручка кулькова BIC </w:t>
            </w:r>
            <w:proofErr w:type="spellStart"/>
            <w:r w:rsidRPr="00BD62DB">
              <w:rPr>
                <w:rFonts w:ascii="Times New Roman" w:eastAsia="Times New Roman" w:hAnsi="Times New Roman"/>
              </w:rPr>
              <w:t>Round</w:t>
            </w:r>
            <w:proofErr w:type="spellEnd"/>
            <w:r w:rsidRPr="00BD62DB">
              <w:rPr>
                <w:rFonts w:ascii="Times New Roman" w:eastAsia="Times New Roman" w:hAnsi="Times New Roman"/>
              </w:rPr>
              <w:t xml:space="preserve"> </w:t>
            </w:r>
            <w:proofErr w:type="spellStart"/>
            <w:r w:rsidRPr="00BD62DB">
              <w:rPr>
                <w:rFonts w:ascii="Times New Roman" w:eastAsia="Times New Roman" w:hAnsi="Times New Roman"/>
              </w:rPr>
              <w:t>Stic</w:t>
            </w:r>
            <w:proofErr w:type="spellEnd"/>
            <w:r w:rsidRPr="00BD62DB">
              <w:rPr>
                <w:rFonts w:ascii="Times New Roman" w:eastAsia="Times New Roman" w:hAnsi="Times New Roman"/>
              </w:rPr>
              <w:t xml:space="preserve"> M синя, 60 шт.</w:t>
            </w:r>
          </w:p>
        </w:tc>
        <w:tc>
          <w:tcPr>
            <w:tcW w:w="697" w:type="dxa"/>
            <w:tcBorders>
              <w:top w:val="single" w:sz="4" w:space="0" w:color="000000"/>
              <w:left w:val="nil"/>
              <w:bottom w:val="nil"/>
              <w:right w:val="nil"/>
            </w:tcBorders>
            <w:shd w:val="clear" w:color="auto" w:fill="auto"/>
            <w:noWrap/>
            <w:vAlign w:val="center"/>
            <w:hideMark/>
          </w:tcPr>
          <w:p w14:paraId="50D4229D"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w:t>
            </w:r>
          </w:p>
        </w:tc>
        <w:tc>
          <w:tcPr>
            <w:tcW w:w="1134" w:type="dxa"/>
            <w:tcBorders>
              <w:top w:val="nil"/>
              <w:left w:val="single" w:sz="4" w:space="0" w:color="000000"/>
              <w:bottom w:val="nil"/>
              <w:right w:val="single" w:sz="4" w:space="0" w:color="auto"/>
            </w:tcBorders>
            <w:shd w:val="clear" w:color="auto" w:fill="auto"/>
            <w:noWrap/>
            <w:vAlign w:val="center"/>
            <w:hideMark/>
          </w:tcPr>
          <w:p w14:paraId="7540C5E3"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nil"/>
              <w:left w:val="single" w:sz="4" w:space="0" w:color="000000"/>
              <w:bottom w:val="nil"/>
              <w:right w:val="single" w:sz="4" w:space="0" w:color="auto"/>
            </w:tcBorders>
          </w:tcPr>
          <w:p w14:paraId="50F48209"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3649B363" w14:textId="77777777" w:rsidTr="005F7517">
        <w:trPr>
          <w:trHeight w:val="410"/>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1DE4CFA8"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36</w:t>
            </w:r>
          </w:p>
        </w:tc>
        <w:tc>
          <w:tcPr>
            <w:tcW w:w="4395" w:type="dxa"/>
            <w:tcBorders>
              <w:top w:val="single" w:sz="4" w:space="0" w:color="000000"/>
              <w:left w:val="nil"/>
              <w:bottom w:val="single" w:sz="4" w:space="0" w:color="auto"/>
              <w:right w:val="single" w:sz="4" w:space="0" w:color="000000"/>
            </w:tcBorders>
            <w:shd w:val="clear" w:color="auto" w:fill="auto"/>
            <w:vAlign w:val="center"/>
            <w:hideMark/>
          </w:tcPr>
          <w:p w14:paraId="6DFF14B4"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Скріпка трикутна Economix 28 мм., 100 шт. </w:t>
            </w:r>
          </w:p>
        </w:tc>
        <w:tc>
          <w:tcPr>
            <w:tcW w:w="697" w:type="dxa"/>
            <w:tcBorders>
              <w:top w:val="single" w:sz="4" w:space="0" w:color="000000"/>
              <w:left w:val="nil"/>
              <w:bottom w:val="nil"/>
              <w:right w:val="nil"/>
            </w:tcBorders>
            <w:shd w:val="clear" w:color="auto" w:fill="auto"/>
            <w:noWrap/>
            <w:vAlign w:val="center"/>
            <w:hideMark/>
          </w:tcPr>
          <w:p w14:paraId="6DCA31D4"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single" w:sz="4" w:space="0" w:color="000000"/>
              <w:left w:val="single" w:sz="4" w:space="0" w:color="000000"/>
              <w:bottom w:val="nil"/>
              <w:right w:val="single" w:sz="4" w:space="0" w:color="auto"/>
            </w:tcBorders>
            <w:shd w:val="clear" w:color="auto" w:fill="auto"/>
            <w:noWrap/>
            <w:vAlign w:val="center"/>
            <w:hideMark/>
          </w:tcPr>
          <w:p w14:paraId="00E67659"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single" w:sz="4" w:space="0" w:color="000000"/>
              <w:left w:val="single" w:sz="4" w:space="0" w:color="000000"/>
              <w:bottom w:val="nil"/>
              <w:right w:val="single" w:sz="4" w:space="0" w:color="auto"/>
            </w:tcBorders>
          </w:tcPr>
          <w:p w14:paraId="2456F034"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78974398" w14:textId="77777777" w:rsidTr="005F7517">
        <w:trPr>
          <w:trHeight w:val="467"/>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4473C0A8"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37</w:t>
            </w:r>
          </w:p>
        </w:tc>
        <w:tc>
          <w:tcPr>
            <w:tcW w:w="4395" w:type="dxa"/>
            <w:tcBorders>
              <w:top w:val="single" w:sz="4" w:space="0" w:color="000000"/>
              <w:left w:val="nil"/>
              <w:bottom w:val="single" w:sz="4" w:space="0" w:color="auto"/>
              <w:right w:val="single" w:sz="4" w:space="0" w:color="000000"/>
            </w:tcBorders>
            <w:shd w:val="clear" w:color="auto" w:fill="auto"/>
            <w:vAlign w:val="center"/>
            <w:hideMark/>
          </w:tcPr>
          <w:p w14:paraId="27B2CD8A"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Скріпки круглі Economix; 28 мм., 100 шт</w:t>
            </w:r>
          </w:p>
        </w:tc>
        <w:tc>
          <w:tcPr>
            <w:tcW w:w="697" w:type="dxa"/>
            <w:tcBorders>
              <w:top w:val="single" w:sz="4" w:space="0" w:color="000000"/>
              <w:left w:val="nil"/>
              <w:bottom w:val="nil"/>
              <w:right w:val="nil"/>
            </w:tcBorders>
            <w:shd w:val="clear" w:color="auto" w:fill="auto"/>
            <w:noWrap/>
            <w:vAlign w:val="center"/>
            <w:hideMark/>
          </w:tcPr>
          <w:p w14:paraId="1183FF2D"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100</w:t>
            </w:r>
          </w:p>
        </w:tc>
        <w:tc>
          <w:tcPr>
            <w:tcW w:w="1134" w:type="dxa"/>
            <w:tcBorders>
              <w:top w:val="single" w:sz="4" w:space="0" w:color="000000"/>
              <w:left w:val="single" w:sz="4" w:space="0" w:color="000000"/>
              <w:bottom w:val="nil"/>
              <w:right w:val="single" w:sz="4" w:space="0" w:color="auto"/>
            </w:tcBorders>
            <w:shd w:val="clear" w:color="auto" w:fill="auto"/>
            <w:noWrap/>
            <w:vAlign w:val="center"/>
            <w:hideMark/>
          </w:tcPr>
          <w:p w14:paraId="0FE1253C"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single" w:sz="4" w:space="0" w:color="000000"/>
              <w:left w:val="single" w:sz="4" w:space="0" w:color="000000"/>
              <w:bottom w:val="nil"/>
              <w:right w:val="single" w:sz="4" w:space="0" w:color="auto"/>
            </w:tcBorders>
          </w:tcPr>
          <w:p w14:paraId="4B5E3800"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7C9F5237" w14:textId="77777777" w:rsidTr="005F7517">
        <w:trPr>
          <w:trHeight w:val="512"/>
        </w:trPr>
        <w:tc>
          <w:tcPr>
            <w:tcW w:w="426"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5E091820"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38</w:t>
            </w:r>
          </w:p>
        </w:tc>
        <w:tc>
          <w:tcPr>
            <w:tcW w:w="4395" w:type="dxa"/>
            <w:tcBorders>
              <w:top w:val="single" w:sz="4" w:space="0" w:color="000000"/>
              <w:left w:val="nil"/>
              <w:bottom w:val="single" w:sz="4" w:space="0" w:color="auto"/>
              <w:right w:val="single" w:sz="4" w:space="0" w:color="000000"/>
            </w:tcBorders>
            <w:shd w:val="clear" w:color="auto" w:fill="auto"/>
            <w:vAlign w:val="center"/>
            <w:hideMark/>
          </w:tcPr>
          <w:p w14:paraId="1DEF71D9"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Тека-планшет, </w:t>
            </w:r>
            <w:proofErr w:type="spellStart"/>
            <w:r w:rsidRPr="00BD62DB">
              <w:rPr>
                <w:rFonts w:ascii="Times New Roman" w:eastAsia="Times New Roman" w:hAnsi="Times New Roman"/>
              </w:rPr>
              <w:t>Panta</w:t>
            </w:r>
            <w:proofErr w:type="spellEnd"/>
            <w:r w:rsidRPr="00BD62DB">
              <w:rPr>
                <w:rFonts w:ascii="Times New Roman" w:eastAsia="Times New Roman" w:hAnsi="Times New Roman"/>
              </w:rPr>
              <w:t xml:space="preserve"> </w:t>
            </w:r>
            <w:proofErr w:type="spellStart"/>
            <w:r w:rsidRPr="00BD62DB">
              <w:rPr>
                <w:rFonts w:ascii="Times New Roman" w:eastAsia="Times New Roman" w:hAnsi="Times New Roman"/>
              </w:rPr>
              <w:t>Plast</w:t>
            </w:r>
            <w:proofErr w:type="spellEnd"/>
            <w:r w:rsidRPr="00BD62DB">
              <w:rPr>
                <w:rFonts w:ascii="Times New Roman" w:eastAsia="Times New Roman" w:hAnsi="Times New Roman"/>
              </w:rPr>
              <w:t xml:space="preserve"> А4 PVC Темно-синя</w:t>
            </w:r>
          </w:p>
        </w:tc>
        <w:tc>
          <w:tcPr>
            <w:tcW w:w="697" w:type="dxa"/>
            <w:tcBorders>
              <w:top w:val="single" w:sz="4" w:space="0" w:color="000000"/>
              <w:left w:val="nil"/>
              <w:bottom w:val="single" w:sz="4" w:space="0" w:color="auto"/>
              <w:right w:val="nil"/>
            </w:tcBorders>
            <w:shd w:val="clear" w:color="auto" w:fill="auto"/>
            <w:noWrap/>
            <w:vAlign w:val="center"/>
            <w:hideMark/>
          </w:tcPr>
          <w:p w14:paraId="05EF4CBB"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w:t>
            </w:r>
          </w:p>
        </w:tc>
        <w:tc>
          <w:tcPr>
            <w:tcW w:w="1134"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14:paraId="485F4C91"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000000"/>
              <w:left w:val="single" w:sz="4" w:space="0" w:color="000000"/>
              <w:bottom w:val="single" w:sz="4" w:space="0" w:color="auto"/>
              <w:right w:val="single" w:sz="4" w:space="0" w:color="auto"/>
            </w:tcBorders>
          </w:tcPr>
          <w:p w14:paraId="0B093E15"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1D00D60E" w14:textId="77777777" w:rsidTr="005F7517">
        <w:trPr>
          <w:trHeight w:val="54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F6BA"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39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30308"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Підставка-органайзер 100*143*100 мм. металева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80BFE"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F10E"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auto"/>
              <w:left w:val="single" w:sz="4" w:space="0" w:color="auto"/>
              <w:bottom w:val="single" w:sz="4" w:space="0" w:color="auto"/>
              <w:right w:val="single" w:sz="4" w:space="0" w:color="auto"/>
            </w:tcBorders>
          </w:tcPr>
          <w:p w14:paraId="27FC8180"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20E9FE3C" w14:textId="77777777" w:rsidTr="005F7517">
        <w:trPr>
          <w:trHeight w:val="415"/>
        </w:trPr>
        <w:tc>
          <w:tcPr>
            <w:tcW w:w="426"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420A6A9"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40</w:t>
            </w:r>
          </w:p>
        </w:tc>
        <w:tc>
          <w:tcPr>
            <w:tcW w:w="4395" w:type="dxa"/>
            <w:tcBorders>
              <w:top w:val="single" w:sz="4" w:space="0" w:color="auto"/>
              <w:left w:val="nil"/>
              <w:bottom w:val="single" w:sz="4" w:space="0" w:color="000000"/>
              <w:right w:val="single" w:sz="4" w:space="0" w:color="000000"/>
            </w:tcBorders>
            <w:shd w:val="clear" w:color="auto" w:fill="auto"/>
            <w:vAlign w:val="center"/>
            <w:hideMark/>
          </w:tcPr>
          <w:p w14:paraId="33A6777D"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Канцелярська губка (зволожувач для пальців) 15мл.</w:t>
            </w:r>
          </w:p>
        </w:tc>
        <w:tc>
          <w:tcPr>
            <w:tcW w:w="697" w:type="dxa"/>
            <w:tcBorders>
              <w:top w:val="single" w:sz="4" w:space="0" w:color="auto"/>
              <w:left w:val="nil"/>
              <w:bottom w:val="single" w:sz="4" w:space="0" w:color="000000"/>
              <w:right w:val="nil"/>
            </w:tcBorders>
            <w:shd w:val="clear" w:color="auto" w:fill="auto"/>
            <w:noWrap/>
            <w:vAlign w:val="center"/>
            <w:hideMark/>
          </w:tcPr>
          <w:p w14:paraId="1442C4F0"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6089EC73"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auto"/>
              <w:left w:val="single" w:sz="4" w:space="0" w:color="000000"/>
              <w:bottom w:val="single" w:sz="4" w:space="0" w:color="000000"/>
              <w:right w:val="single" w:sz="4" w:space="0" w:color="auto"/>
            </w:tcBorders>
          </w:tcPr>
          <w:p w14:paraId="2640D9A3"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7A7E6823" w14:textId="77777777" w:rsidTr="005F7517">
        <w:trPr>
          <w:trHeight w:val="421"/>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BCB0A3B"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41</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47544962"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Зошит в клітинку А4, 192 </w:t>
            </w:r>
            <w:proofErr w:type="spellStart"/>
            <w:r w:rsidRPr="00BD62DB">
              <w:rPr>
                <w:rFonts w:ascii="Times New Roman" w:eastAsia="Times New Roman" w:hAnsi="Times New Roman"/>
              </w:rPr>
              <w:t>арк</w:t>
            </w:r>
            <w:proofErr w:type="spellEnd"/>
            <w:r w:rsidRPr="00BD62DB">
              <w:rPr>
                <w:rFonts w:ascii="Times New Roman" w:eastAsia="Times New Roman" w:hAnsi="Times New Roman"/>
              </w:rPr>
              <w:t>.</w:t>
            </w:r>
          </w:p>
        </w:tc>
        <w:tc>
          <w:tcPr>
            <w:tcW w:w="697" w:type="dxa"/>
            <w:tcBorders>
              <w:top w:val="single" w:sz="4" w:space="0" w:color="000000"/>
              <w:left w:val="nil"/>
              <w:bottom w:val="single" w:sz="4" w:space="0" w:color="000000"/>
              <w:right w:val="nil"/>
            </w:tcBorders>
            <w:shd w:val="clear" w:color="auto" w:fill="auto"/>
            <w:noWrap/>
            <w:vAlign w:val="center"/>
            <w:hideMark/>
          </w:tcPr>
          <w:p w14:paraId="0790072D"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30</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B700345"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000000"/>
              <w:left w:val="single" w:sz="4" w:space="0" w:color="000000"/>
              <w:bottom w:val="single" w:sz="4" w:space="0" w:color="000000"/>
              <w:right w:val="single" w:sz="4" w:space="0" w:color="auto"/>
            </w:tcBorders>
          </w:tcPr>
          <w:p w14:paraId="533A3134"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7B9CAE79" w14:textId="77777777" w:rsidTr="005F7517">
        <w:trPr>
          <w:trHeight w:val="413"/>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E6DF528"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42</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3B62F5D8"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Книга обліку клітинка А4, 96 </w:t>
            </w:r>
            <w:proofErr w:type="spellStart"/>
            <w:r w:rsidRPr="00BD62DB">
              <w:rPr>
                <w:rFonts w:ascii="Times New Roman" w:eastAsia="Times New Roman" w:hAnsi="Times New Roman"/>
              </w:rPr>
              <w:t>арк</w:t>
            </w:r>
            <w:proofErr w:type="spellEnd"/>
            <w:r w:rsidRPr="00BD62DB">
              <w:rPr>
                <w:rFonts w:ascii="Times New Roman" w:eastAsia="Times New Roman" w:hAnsi="Times New Roman"/>
              </w:rPr>
              <w:t xml:space="preserve">. </w:t>
            </w:r>
          </w:p>
        </w:tc>
        <w:tc>
          <w:tcPr>
            <w:tcW w:w="697" w:type="dxa"/>
            <w:tcBorders>
              <w:top w:val="single" w:sz="4" w:space="0" w:color="000000"/>
              <w:left w:val="nil"/>
              <w:bottom w:val="single" w:sz="4" w:space="0" w:color="000000"/>
              <w:right w:val="nil"/>
            </w:tcBorders>
            <w:shd w:val="clear" w:color="auto" w:fill="auto"/>
            <w:noWrap/>
            <w:vAlign w:val="center"/>
            <w:hideMark/>
          </w:tcPr>
          <w:p w14:paraId="5E7E320A"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70</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A5289EB"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000000"/>
              <w:left w:val="single" w:sz="4" w:space="0" w:color="000000"/>
              <w:bottom w:val="single" w:sz="4" w:space="0" w:color="000000"/>
              <w:right w:val="single" w:sz="4" w:space="0" w:color="auto"/>
            </w:tcBorders>
          </w:tcPr>
          <w:p w14:paraId="3B81BF82"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43656CE0" w14:textId="77777777" w:rsidTr="005F7517">
        <w:trPr>
          <w:trHeight w:val="418"/>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4DE4667"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43</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1E3FAD5E"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Книга обліку клітинка А4, 48 </w:t>
            </w:r>
            <w:proofErr w:type="spellStart"/>
            <w:r w:rsidRPr="00BD62DB">
              <w:rPr>
                <w:rFonts w:ascii="Times New Roman" w:eastAsia="Times New Roman" w:hAnsi="Times New Roman"/>
              </w:rPr>
              <w:t>арк</w:t>
            </w:r>
            <w:proofErr w:type="spellEnd"/>
          </w:p>
        </w:tc>
        <w:tc>
          <w:tcPr>
            <w:tcW w:w="697" w:type="dxa"/>
            <w:tcBorders>
              <w:top w:val="single" w:sz="4" w:space="0" w:color="000000"/>
              <w:left w:val="nil"/>
              <w:bottom w:val="single" w:sz="4" w:space="0" w:color="000000"/>
              <w:right w:val="nil"/>
            </w:tcBorders>
            <w:shd w:val="clear" w:color="auto" w:fill="auto"/>
            <w:noWrap/>
            <w:vAlign w:val="center"/>
            <w:hideMark/>
          </w:tcPr>
          <w:p w14:paraId="0BEAC1B9"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50</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48169020"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000000"/>
              <w:left w:val="single" w:sz="4" w:space="0" w:color="000000"/>
              <w:bottom w:val="single" w:sz="4" w:space="0" w:color="000000"/>
              <w:right w:val="single" w:sz="4" w:space="0" w:color="auto"/>
            </w:tcBorders>
          </w:tcPr>
          <w:p w14:paraId="24A40520"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BD62DB" w14:paraId="067215F8" w14:textId="77777777" w:rsidTr="005F7517">
        <w:trPr>
          <w:trHeight w:val="552"/>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250E9575"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lastRenderedPageBreak/>
              <w:t>44</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3B88794E"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Набір ручок кулькових автоматичних </w:t>
            </w:r>
            <w:proofErr w:type="spellStart"/>
            <w:r w:rsidRPr="00BD62DB">
              <w:rPr>
                <w:rFonts w:ascii="Times New Roman" w:eastAsia="Times New Roman" w:hAnsi="Times New Roman"/>
              </w:rPr>
              <w:t>Aihao</w:t>
            </w:r>
            <w:proofErr w:type="spellEnd"/>
            <w:r w:rsidRPr="00BD62DB">
              <w:rPr>
                <w:rFonts w:ascii="Times New Roman" w:eastAsia="Times New Roman" w:hAnsi="Times New Roman"/>
              </w:rPr>
              <w:t xml:space="preserve"> </w:t>
            </w:r>
            <w:proofErr w:type="spellStart"/>
            <w:r w:rsidRPr="00BD62DB">
              <w:rPr>
                <w:rFonts w:ascii="Times New Roman" w:eastAsia="Times New Roman" w:hAnsi="Times New Roman"/>
              </w:rPr>
              <w:t>Flair</w:t>
            </w:r>
            <w:proofErr w:type="spellEnd"/>
            <w:r w:rsidRPr="00BD62DB">
              <w:rPr>
                <w:rFonts w:ascii="Times New Roman" w:eastAsia="Times New Roman" w:hAnsi="Times New Roman"/>
              </w:rPr>
              <w:t xml:space="preserve"> </w:t>
            </w:r>
            <w:proofErr w:type="spellStart"/>
            <w:r w:rsidRPr="00BD62DB">
              <w:rPr>
                <w:rFonts w:ascii="Times New Roman" w:eastAsia="Times New Roman" w:hAnsi="Times New Roman"/>
              </w:rPr>
              <w:t>Passion</w:t>
            </w:r>
            <w:proofErr w:type="spellEnd"/>
            <w:r w:rsidRPr="00BD62DB">
              <w:rPr>
                <w:rFonts w:ascii="Times New Roman" w:eastAsia="Times New Roman" w:hAnsi="Times New Roman"/>
              </w:rPr>
              <w:t xml:space="preserve"> 2000, 5 шт.</w:t>
            </w:r>
          </w:p>
        </w:tc>
        <w:tc>
          <w:tcPr>
            <w:tcW w:w="697" w:type="dxa"/>
            <w:tcBorders>
              <w:top w:val="single" w:sz="4" w:space="0" w:color="000000"/>
              <w:left w:val="nil"/>
              <w:bottom w:val="single" w:sz="4" w:space="0" w:color="000000"/>
              <w:right w:val="nil"/>
            </w:tcBorders>
            <w:shd w:val="clear" w:color="auto" w:fill="auto"/>
            <w:noWrap/>
            <w:vAlign w:val="center"/>
            <w:hideMark/>
          </w:tcPr>
          <w:p w14:paraId="7DA269F8"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126</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AC8379E" w14:textId="77777777" w:rsidR="00906EFC" w:rsidRPr="00BD62DB"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упаковка</w:t>
            </w:r>
          </w:p>
        </w:tc>
        <w:tc>
          <w:tcPr>
            <w:tcW w:w="3697" w:type="dxa"/>
            <w:tcBorders>
              <w:top w:val="single" w:sz="4" w:space="0" w:color="000000"/>
              <w:left w:val="single" w:sz="4" w:space="0" w:color="000000"/>
              <w:bottom w:val="single" w:sz="4" w:space="0" w:color="000000"/>
              <w:right w:val="single" w:sz="4" w:space="0" w:color="auto"/>
            </w:tcBorders>
          </w:tcPr>
          <w:p w14:paraId="4E0A9139" w14:textId="77777777" w:rsidR="00906EFC" w:rsidRPr="00BD62DB" w:rsidRDefault="00906EFC" w:rsidP="005F7517">
            <w:pPr>
              <w:spacing w:after="0" w:line="240" w:lineRule="auto"/>
              <w:ind w:left="-108" w:right="-108"/>
              <w:jc w:val="center"/>
              <w:rPr>
                <w:rFonts w:ascii="Times New Roman" w:eastAsia="Times New Roman" w:hAnsi="Times New Roman"/>
              </w:rPr>
            </w:pPr>
          </w:p>
        </w:tc>
      </w:tr>
      <w:tr w:rsidR="00906EFC" w:rsidRPr="00C51B8C" w14:paraId="06BCC809" w14:textId="77777777" w:rsidTr="005F7517">
        <w:trPr>
          <w:trHeight w:val="419"/>
        </w:trPr>
        <w:tc>
          <w:tcPr>
            <w:tcW w:w="426"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1C191E6" w14:textId="77777777" w:rsidR="00906EFC" w:rsidRPr="00BD62DB" w:rsidRDefault="00906EFC" w:rsidP="005F7517">
            <w:pPr>
              <w:spacing w:after="0" w:line="240" w:lineRule="auto"/>
              <w:ind w:left="-111" w:right="-105"/>
              <w:jc w:val="center"/>
              <w:rPr>
                <w:rFonts w:ascii="Times New Roman" w:eastAsia="Times New Roman" w:hAnsi="Times New Roman"/>
              </w:rPr>
            </w:pPr>
            <w:r w:rsidRPr="00BD62DB">
              <w:rPr>
                <w:rFonts w:ascii="Times New Roman" w:eastAsia="Times New Roman" w:hAnsi="Times New Roman"/>
              </w:rPr>
              <w:t>45</w:t>
            </w:r>
          </w:p>
        </w:tc>
        <w:tc>
          <w:tcPr>
            <w:tcW w:w="4395" w:type="dxa"/>
            <w:tcBorders>
              <w:top w:val="single" w:sz="4" w:space="0" w:color="000000"/>
              <w:left w:val="nil"/>
              <w:bottom w:val="single" w:sz="4" w:space="0" w:color="000000"/>
              <w:right w:val="single" w:sz="4" w:space="0" w:color="000000"/>
            </w:tcBorders>
            <w:shd w:val="clear" w:color="auto" w:fill="auto"/>
            <w:vAlign w:val="center"/>
            <w:hideMark/>
          </w:tcPr>
          <w:p w14:paraId="5A071758" w14:textId="77777777" w:rsidR="00906EFC" w:rsidRPr="00BD62DB" w:rsidRDefault="00906EFC" w:rsidP="005F7517">
            <w:pPr>
              <w:tabs>
                <w:tab w:val="left" w:pos="1593"/>
              </w:tabs>
              <w:spacing w:after="0" w:line="240" w:lineRule="auto"/>
              <w:ind w:left="-108" w:right="-105"/>
              <w:rPr>
                <w:rFonts w:ascii="Times New Roman" w:eastAsia="Times New Roman" w:hAnsi="Times New Roman"/>
              </w:rPr>
            </w:pPr>
            <w:r w:rsidRPr="00BD62DB">
              <w:rPr>
                <w:rFonts w:ascii="Times New Roman" w:eastAsia="Times New Roman" w:hAnsi="Times New Roman"/>
              </w:rPr>
              <w:t xml:space="preserve">Блокнот на спіралі А5, 96 </w:t>
            </w:r>
            <w:proofErr w:type="spellStart"/>
            <w:r w:rsidRPr="00BD62DB">
              <w:rPr>
                <w:rFonts w:ascii="Times New Roman" w:eastAsia="Times New Roman" w:hAnsi="Times New Roman"/>
              </w:rPr>
              <w:t>арк</w:t>
            </w:r>
            <w:proofErr w:type="spellEnd"/>
            <w:r w:rsidRPr="00BD62DB">
              <w:rPr>
                <w:rFonts w:ascii="Times New Roman" w:eastAsia="Times New Roman" w:hAnsi="Times New Roman"/>
              </w:rPr>
              <w:t>.</w:t>
            </w:r>
          </w:p>
        </w:tc>
        <w:tc>
          <w:tcPr>
            <w:tcW w:w="697" w:type="dxa"/>
            <w:tcBorders>
              <w:top w:val="single" w:sz="4" w:space="0" w:color="000000"/>
              <w:left w:val="nil"/>
              <w:bottom w:val="single" w:sz="4" w:space="0" w:color="000000"/>
              <w:right w:val="nil"/>
            </w:tcBorders>
            <w:shd w:val="clear" w:color="auto" w:fill="auto"/>
            <w:noWrap/>
            <w:vAlign w:val="center"/>
            <w:hideMark/>
          </w:tcPr>
          <w:p w14:paraId="5D176F4C" w14:textId="77777777" w:rsidR="00906EFC" w:rsidRPr="00BD62DB" w:rsidRDefault="00906EFC" w:rsidP="005F7517">
            <w:pPr>
              <w:spacing w:after="0" w:line="240" w:lineRule="auto"/>
              <w:jc w:val="center"/>
              <w:rPr>
                <w:rFonts w:ascii="Times New Roman" w:eastAsia="Times New Roman" w:hAnsi="Times New Roman"/>
              </w:rPr>
            </w:pPr>
            <w:r w:rsidRPr="00BD62DB">
              <w:rPr>
                <w:rFonts w:ascii="Times New Roman" w:eastAsia="Times New Roman" w:hAnsi="Times New Roman"/>
              </w:rPr>
              <w:t>100</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671598C3" w14:textId="77777777" w:rsidR="00906EFC" w:rsidRPr="00000FD8" w:rsidRDefault="00906EFC" w:rsidP="005F7517">
            <w:pPr>
              <w:spacing w:after="0" w:line="240" w:lineRule="auto"/>
              <w:ind w:left="-108" w:right="-108"/>
              <w:jc w:val="center"/>
              <w:rPr>
                <w:rFonts w:ascii="Times New Roman" w:eastAsia="Times New Roman" w:hAnsi="Times New Roman"/>
              </w:rPr>
            </w:pPr>
            <w:r w:rsidRPr="00BD62DB">
              <w:rPr>
                <w:rFonts w:ascii="Times New Roman" w:eastAsia="Times New Roman" w:hAnsi="Times New Roman"/>
              </w:rPr>
              <w:t>шт</w:t>
            </w:r>
          </w:p>
        </w:tc>
        <w:tc>
          <w:tcPr>
            <w:tcW w:w="3697" w:type="dxa"/>
            <w:tcBorders>
              <w:top w:val="single" w:sz="4" w:space="0" w:color="000000"/>
              <w:left w:val="single" w:sz="4" w:space="0" w:color="000000"/>
              <w:bottom w:val="single" w:sz="4" w:space="0" w:color="000000"/>
              <w:right w:val="single" w:sz="4" w:space="0" w:color="auto"/>
            </w:tcBorders>
          </w:tcPr>
          <w:p w14:paraId="42926F18" w14:textId="77777777" w:rsidR="00906EFC" w:rsidRPr="00000FD8" w:rsidRDefault="00906EFC" w:rsidP="005F7517">
            <w:pPr>
              <w:spacing w:after="0" w:line="240" w:lineRule="auto"/>
              <w:ind w:left="-108" w:right="-108"/>
              <w:jc w:val="center"/>
              <w:rPr>
                <w:rFonts w:ascii="Times New Roman" w:eastAsia="Times New Roman" w:hAnsi="Times New Roman"/>
              </w:rPr>
            </w:pPr>
          </w:p>
        </w:tc>
      </w:tr>
    </w:tbl>
    <w:p w14:paraId="1352AC5B" w14:textId="77777777" w:rsidR="00906EFC" w:rsidRPr="00263E7F" w:rsidRDefault="00906EFC" w:rsidP="00906EFC">
      <w:pPr>
        <w:tabs>
          <w:tab w:val="left" w:pos="142"/>
        </w:tabs>
        <w:spacing w:before="240" w:line="240" w:lineRule="auto"/>
        <w:contextualSpacing/>
        <w:rPr>
          <w:rFonts w:ascii="Times New Roman" w:hAnsi="Times New Roman" w:cs="Times New Roman"/>
          <w:i/>
          <w:sz w:val="24"/>
          <w:szCs w:val="24"/>
        </w:rPr>
      </w:pPr>
    </w:p>
    <w:p w14:paraId="65AAE38B" w14:textId="77777777" w:rsidR="00906EFC" w:rsidRPr="00BC09E6" w:rsidRDefault="00906EFC" w:rsidP="00906EFC">
      <w:pPr>
        <w:suppressLineNumbers/>
        <w:tabs>
          <w:tab w:val="num" w:pos="0"/>
          <w:tab w:val="left" w:pos="540"/>
        </w:tabs>
        <w:spacing w:after="0" w:line="240" w:lineRule="auto"/>
        <w:ind w:firstLine="567"/>
        <w:jc w:val="both"/>
        <w:rPr>
          <w:rFonts w:ascii="Times New Roman" w:eastAsia="Times New Roman" w:hAnsi="Times New Roman" w:cs="Times New Roman"/>
          <w:i/>
          <w:iCs/>
          <w:spacing w:val="-4"/>
        </w:rPr>
      </w:pPr>
      <w:r>
        <w:rPr>
          <w:rFonts w:ascii="Times New Roman" w:eastAsia="Times New Roman" w:hAnsi="Times New Roman" w:cs="Times New Roman"/>
          <w:i/>
          <w:iCs/>
          <w:spacing w:val="-4"/>
        </w:rPr>
        <w:t>У</w:t>
      </w:r>
      <w:r w:rsidRPr="00B9210F">
        <w:rPr>
          <w:rFonts w:ascii="Times New Roman" w:hAnsi="Times New Roman" w:cs="Times New Roman"/>
          <w:i/>
          <w:iCs/>
        </w:rPr>
        <w:t>часник повинен зазначити конкретні технічні, якісні та інші характеристики товару</w:t>
      </w:r>
      <w:r w:rsidRPr="00E27F23">
        <w:rPr>
          <w:rFonts w:ascii="Times New Roman" w:hAnsi="Times New Roman" w:cs="Times New Roman"/>
          <w:i/>
          <w:iCs/>
          <w:lang w:val="ru-RU"/>
        </w:rPr>
        <w:t xml:space="preserve"> </w:t>
      </w:r>
      <w:r w:rsidRPr="005623D6">
        <w:rPr>
          <w:rFonts w:ascii="Times New Roman" w:hAnsi="Times New Roman" w:cs="Times New Roman"/>
          <w:i/>
          <w:iCs/>
        </w:rPr>
        <w:t>(без слів: не менше,  не більше)</w:t>
      </w:r>
      <w:r w:rsidRPr="00B9210F">
        <w:rPr>
          <w:rFonts w:ascii="Times New Roman" w:hAnsi="Times New Roman" w:cs="Times New Roman"/>
          <w:i/>
          <w:iCs/>
        </w:rPr>
        <w:t>,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67E82615" w14:textId="77777777" w:rsidR="00906EFC" w:rsidRPr="00E11C75" w:rsidRDefault="00906EFC" w:rsidP="00906EFC">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B9210F">
        <w:rPr>
          <w:rFonts w:ascii="Times New Roman" w:hAnsi="Times New Roman" w:cs="Times New Roman"/>
          <w:i/>
        </w:rPr>
        <w:t xml:space="preserve">У разі, якщо технічні вимоги Замовника містять посилання на конкретну торговельну марку чи фірму, або виробника, </w:t>
      </w:r>
      <w:r w:rsidRPr="00B9210F">
        <w:rPr>
          <w:rFonts w:ascii="Times New Roman" w:hAnsi="Times New Roman" w:cs="Times New Roman"/>
          <w:i/>
          <w:color w:val="000000"/>
        </w:rPr>
        <w:t>після такого посилання слід вважати в наявності вираз «або еквівалент»</w:t>
      </w:r>
      <w:r w:rsidRPr="00B9210F">
        <w:rPr>
          <w:rFonts w:ascii="Times New Roman" w:hAnsi="Times New Roman" w:cs="Times New Roman"/>
          <w:i/>
        </w:rPr>
        <w:t>.</w:t>
      </w:r>
    </w:p>
    <w:p w14:paraId="7F9A69BE" w14:textId="5009E49F" w:rsidR="00A52318" w:rsidRPr="00906EFC" w:rsidRDefault="00906EFC" w:rsidP="00906EFC">
      <w:pPr>
        <w:widowControl w:val="0"/>
        <w:autoSpaceDE w:val="0"/>
        <w:autoSpaceDN w:val="0"/>
        <w:adjustRightInd w:val="0"/>
        <w:spacing w:after="0" w:line="240" w:lineRule="auto"/>
        <w:jc w:val="both"/>
        <w:rPr>
          <w:rFonts w:ascii="Times New Roman" w:hAnsi="Times New Roman" w:cs="Times New Roman"/>
          <w:b/>
          <w:sz w:val="24"/>
          <w:szCs w:val="24"/>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sectPr w:rsidR="00A52318" w:rsidRPr="00906E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F042" w14:textId="77777777" w:rsidR="00C630E5" w:rsidRDefault="00C630E5" w:rsidP="0024553B">
      <w:pPr>
        <w:spacing w:after="0" w:line="240" w:lineRule="auto"/>
      </w:pPr>
      <w:r>
        <w:separator/>
      </w:r>
    </w:p>
  </w:endnote>
  <w:endnote w:type="continuationSeparator" w:id="0">
    <w:p w14:paraId="6D368427" w14:textId="77777777" w:rsidR="00C630E5" w:rsidRDefault="00C630E5"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97AD" w14:textId="77777777" w:rsidR="00C630E5" w:rsidRDefault="00C630E5" w:rsidP="0024553B">
      <w:pPr>
        <w:spacing w:after="0" w:line="240" w:lineRule="auto"/>
      </w:pPr>
      <w:r>
        <w:separator/>
      </w:r>
    </w:p>
  </w:footnote>
  <w:footnote w:type="continuationSeparator" w:id="0">
    <w:p w14:paraId="0BA16834" w14:textId="77777777" w:rsidR="00C630E5" w:rsidRDefault="00C630E5"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12197"/>
    <w:rsid w:val="00071360"/>
    <w:rsid w:val="000C70A6"/>
    <w:rsid w:val="001055A1"/>
    <w:rsid w:val="001C1517"/>
    <w:rsid w:val="00226C86"/>
    <w:rsid w:val="0024553B"/>
    <w:rsid w:val="00255452"/>
    <w:rsid w:val="002B6E58"/>
    <w:rsid w:val="002B72AC"/>
    <w:rsid w:val="002C7992"/>
    <w:rsid w:val="002E2676"/>
    <w:rsid w:val="00366514"/>
    <w:rsid w:val="004E2EFA"/>
    <w:rsid w:val="00517ABE"/>
    <w:rsid w:val="00517B03"/>
    <w:rsid w:val="00590320"/>
    <w:rsid w:val="005F6CE1"/>
    <w:rsid w:val="006C75C1"/>
    <w:rsid w:val="006E0A9F"/>
    <w:rsid w:val="007622E0"/>
    <w:rsid w:val="0084332E"/>
    <w:rsid w:val="00870D0C"/>
    <w:rsid w:val="0087457C"/>
    <w:rsid w:val="00906EFC"/>
    <w:rsid w:val="009443DC"/>
    <w:rsid w:val="0095518A"/>
    <w:rsid w:val="009869D1"/>
    <w:rsid w:val="00A52318"/>
    <w:rsid w:val="00AC1C0E"/>
    <w:rsid w:val="00C23BD8"/>
    <w:rsid w:val="00C630E5"/>
    <w:rsid w:val="00CA68EE"/>
    <w:rsid w:val="00CC3F6A"/>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4878</Words>
  <Characters>2781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34</cp:revision>
  <dcterms:created xsi:type="dcterms:W3CDTF">2022-08-10T10:32:00Z</dcterms:created>
  <dcterms:modified xsi:type="dcterms:W3CDTF">2023-06-07T13:37:00Z</dcterms:modified>
</cp:coreProperties>
</file>