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5405" w:rsidRPr="0006769B" w:rsidRDefault="00C77254" w:rsidP="00B02BAD">
      <w:pPr>
        <w:pStyle w:val="a3"/>
        <w:rPr>
          <w:rFonts w:cs="Arial"/>
          <w:lang w:val="uk-UA"/>
        </w:rPr>
      </w:pPr>
      <w:r w:rsidRPr="0006769B">
        <w:rPr>
          <w:rFonts w:cs="Arial"/>
          <w:sz w:val="18"/>
          <w:lang w:val="uk-UA" w:eastAsia="uk-UA"/>
        </w:rPr>
        <w:drawing>
          <wp:anchor distT="0" distB="0" distL="114300" distR="114300" simplePos="0" relativeHeight="251617280" behindDoc="1" locked="1" layoutInCell="1" allowOverlap="1" wp14:anchorId="12B4CA9F" wp14:editId="3CCDDEBF">
            <wp:simplePos x="0" y="0"/>
            <wp:positionH relativeFrom="page">
              <wp:posOffset>0</wp:posOffset>
            </wp:positionH>
            <wp:positionV relativeFrom="page">
              <wp:posOffset>0</wp:posOffset>
            </wp:positionV>
            <wp:extent cx="7567200" cy="1070280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789240054097-eng (1)-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7200" cy="10702800"/>
                    </a:xfrm>
                    <a:prstGeom prst="rect">
                      <a:avLst/>
                    </a:prstGeom>
                  </pic:spPr>
                </pic:pic>
              </a:graphicData>
            </a:graphic>
            <wp14:sizeRelH relativeFrom="margin">
              <wp14:pctWidth>0</wp14:pctWidth>
            </wp14:sizeRelH>
            <wp14:sizeRelV relativeFrom="margin">
              <wp14:pctHeight>0</wp14:pctHeight>
            </wp14:sizeRelV>
          </wp:anchor>
        </w:drawing>
      </w:r>
    </w:p>
    <w:p w:rsidR="00AE5405" w:rsidRPr="0006769B" w:rsidRDefault="00AE5405" w:rsidP="00B02BAD">
      <w:pPr>
        <w:pStyle w:val="a3"/>
        <w:rPr>
          <w:rFonts w:cs="Arial"/>
          <w:lang w:val="uk-UA"/>
        </w:rPr>
      </w:pPr>
    </w:p>
    <w:p w:rsidR="00AE5405" w:rsidRPr="0006769B" w:rsidRDefault="00AE5405" w:rsidP="00B02BAD">
      <w:pPr>
        <w:pStyle w:val="a3"/>
        <w:rPr>
          <w:rFonts w:cs="Arial"/>
          <w:lang w:val="uk-UA"/>
        </w:rPr>
      </w:pPr>
    </w:p>
    <w:p w:rsidR="00AE5405" w:rsidRPr="0006769B" w:rsidRDefault="00AE5405" w:rsidP="00B02BAD">
      <w:pPr>
        <w:pStyle w:val="a3"/>
        <w:rPr>
          <w:rFonts w:cs="Arial"/>
          <w:lang w:val="uk-UA"/>
        </w:rPr>
      </w:pPr>
    </w:p>
    <w:p w:rsidR="00AE5405" w:rsidRPr="0006769B" w:rsidRDefault="00AE5405" w:rsidP="00B02BAD">
      <w:pPr>
        <w:pStyle w:val="a3"/>
        <w:rPr>
          <w:rFonts w:cs="Arial"/>
          <w:lang w:val="uk-UA"/>
        </w:rPr>
      </w:pPr>
    </w:p>
    <w:p w:rsidR="00AE5405" w:rsidRPr="0006769B" w:rsidRDefault="00AE5405" w:rsidP="00B02BAD">
      <w:pPr>
        <w:pStyle w:val="a3"/>
        <w:rPr>
          <w:rFonts w:cs="Arial"/>
          <w:lang w:val="uk-UA"/>
        </w:rPr>
      </w:pPr>
    </w:p>
    <w:p w:rsidR="00AE5405" w:rsidRPr="0006769B" w:rsidRDefault="00AE5405" w:rsidP="00B02BAD">
      <w:pPr>
        <w:pStyle w:val="a3"/>
        <w:rPr>
          <w:rFonts w:cs="Arial"/>
          <w:lang w:val="uk-UA"/>
        </w:rPr>
      </w:pPr>
    </w:p>
    <w:p w:rsidR="00AE5405" w:rsidRPr="0006769B" w:rsidRDefault="00AE5405" w:rsidP="00B02BAD">
      <w:pPr>
        <w:pStyle w:val="a3"/>
        <w:rPr>
          <w:rFonts w:cs="Arial"/>
          <w:lang w:val="uk-UA"/>
        </w:rPr>
      </w:pPr>
    </w:p>
    <w:p w:rsidR="00AE5405" w:rsidRPr="0006769B" w:rsidRDefault="00AE5405" w:rsidP="00B02BAD">
      <w:pPr>
        <w:pStyle w:val="a3"/>
        <w:rPr>
          <w:rFonts w:cs="Arial"/>
          <w:lang w:val="uk-UA"/>
        </w:rPr>
      </w:pPr>
    </w:p>
    <w:p w:rsidR="00AE5405" w:rsidRPr="0006769B" w:rsidRDefault="00AE5405" w:rsidP="00B02BAD">
      <w:pPr>
        <w:pStyle w:val="a3"/>
        <w:rPr>
          <w:rFonts w:cs="Arial"/>
          <w:lang w:val="uk-UA"/>
        </w:rPr>
      </w:pPr>
    </w:p>
    <w:p w:rsidR="00AE5405" w:rsidRPr="0006769B" w:rsidRDefault="00AE5405" w:rsidP="00B02BAD">
      <w:pPr>
        <w:pStyle w:val="a3"/>
        <w:rPr>
          <w:rFonts w:cs="Arial"/>
          <w:lang w:val="uk-UA"/>
        </w:rPr>
      </w:pPr>
    </w:p>
    <w:p w:rsidR="00AE5405" w:rsidRPr="0006769B" w:rsidRDefault="00AE5405" w:rsidP="00B02BAD">
      <w:pPr>
        <w:pStyle w:val="a3"/>
        <w:rPr>
          <w:rFonts w:cs="Arial"/>
          <w:lang w:val="uk-UA"/>
        </w:rPr>
      </w:pPr>
    </w:p>
    <w:p w:rsidR="00AE5405" w:rsidRPr="0006769B" w:rsidRDefault="00AE5405" w:rsidP="00B02BAD">
      <w:pPr>
        <w:pStyle w:val="a3"/>
        <w:rPr>
          <w:rFonts w:cs="Arial"/>
          <w:lang w:val="uk-UA"/>
        </w:rPr>
      </w:pPr>
    </w:p>
    <w:p w:rsidR="00AE5405" w:rsidRPr="0006769B" w:rsidRDefault="00AE5405" w:rsidP="00B02BAD">
      <w:pPr>
        <w:pStyle w:val="a3"/>
        <w:rPr>
          <w:rFonts w:cs="Arial"/>
          <w:lang w:val="uk-UA"/>
        </w:rPr>
      </w:pPr>
    </w:p>
    <w:p w:rsidR="00AE5405" w:rsidRPr="0006769B" w:rsidRDefault="00AE5405" w:rsidP="00B02BAD">
      <w:pPr>
        <w:pStyle w:val="a3"/>
        <w:rPr>
          <w:rFonts w:cs="Arial"/>
          <w:lang w:val="uk-UA"/>
        </w:rPr>
      </w:pPr>
    </w:p>
    <w:p w:rsidR="00AE5405" w:rsidRPr="0006769B" w:rsidRDefault="00AE5405" w:rsidP="00B02BAD">
      <w:pPr>
        <w:pStyle w:val="a3"/>
        <w:rPr>
          <w:rFonts w:cs="Arial"/>
          <w:lang w:val="uk-UA"/>
        </w:rPr>
      </w:pPr>
    </w:p>
    <w:p w:rsidR="00AE5405" w:rsidRPr="0006769B" w:rsidRDefault="00AE5405" w:rsidP="00B02BAD">
      <w:pPr>
        <w:pStyle w:val="a3"/>
        <w:rPr>
          <w:rFonts w:cs="Arial"/>
          <w:lang w:val="uk-UA"/>
        </w:rPr>
      </w:pPr>
    </w:p>
    <w:p w:rsidR="00AE5405" w:rsidRPr="0006769B" w:rsidRDefault="00AE5405" w:rsidP="00B02BAD">
      <w:pPr>
        <w:pStyle w:val="a3"/>
        <w:rPr>
          <w:rFonts w:cs="Arial"/>
          <w:lang w:val="uk-UA"/>
        </w:rPr>
      </w:pPr>
    </w:p>
    <w:p w:rsidR="00AE5405" w:rsidRPr="0006769B" w:rsidRDefault="00AE5405" w:rsidP="00B02BAD">
      <w:pPr>
        <w:pStyle w:val="a3"/>
        <w:rPr>
          <w:rFonts w:cs="Arial"/>
          <w:lang w:val="uk-UA"/>
        </w:rPr>
      </w:pPr>
    </w:p>
    <w:p w:rsidR="00AE5405" w:rsidRPr="0006769B" w:rsidRDefault="00AE5405" w:rsidP="00B02BAD">
      <w:pPr>
        <w:pStyle w:val="a3"/>
        <w:rPr>
          <w:rFonts w:cs="Arial"/>
          <w:lang w:val="uk-UA"/>
        </w:rPr>
      </w:pPr>
    </w:p>
    <w:p w:rsidR="00AE5405" w:rsidRPr="0006769B" w:rsidRDefault="00AE5405" w:rsidP="00B02BAD">
      <w:pPr>
        <w:pStyle w:val="a3"/>
        <w:rPr>
          <w:rFonts w:cs="Arial"/>
          <w:lang w:val="uk-UA"/>
        </w:rPr>
      </w:pPr>
    </w:p>
    <w:p w:rsidR="00AE5405" w:rsidRPr="0006769B" w:rsidRDefault="00AE5405" w:rsidP="00B02BAD">
      <w:pPr>
        <w:pStyle w:val="a3"/>
        <w:rPr>
          <w:rFonts w:cs="Arial"/>
          <w:lang w:val="uk-UA"/>
        </w:rPr>
      </w:pPr>
    </w:p>
    <w:p w:rsidR="00AE5405" w:rsidRPr="0006769B" w:rsidRDefault="00AE5405" w:rsidP="00B02BAD">
      <w:pPr>
        <w:pStyle w:val="a3"/>
        <w:rPr>
          <w:rFonts w:cs="Arial"/>
          <w:lang w:val="uk-UA"/>
        </w:rPr>
      </w:pPr>
    </w:p>
    <w:p w:rsidR="00AE5405" w:rsidRPr="0006769B" w:rsidRDefault="00AE5405" w:rsidP="00B02BAD">
      <w:pPr>
        <w:pStyle w:val="a3"/>
        <w:rPr>
          <w:rFonts w:cs="Arial"/>
          <w:lang w:val="uk-UA"/>
        </w:rPr>
      </w:pPr>
    </w:p>
    <w:p w:rsidR="00AE5405" w:rsidRPr="0006769B" w:rsidRDefault="00AE5405" w:rsidP="00B02BAD">
      <w:pPr>
        <w:pStyle w:val="a3"/>
        <w:rPr>
          <w:rFonts w:cs="Arial"/>
          <w:lang w:val="uk-UA"/>
        </w:rPr>
      </w:pPr>
    </w:p>
    <w:p w:rsidR="00AE5405" w:rsidRPr="0006769B" w:rsidRDefault="00AE5405" w:rsidP="00B02BAD">
      <w:pPr>
        <w:pStyle w:val="a3"/>
        <w:rPr>
          <w:rFonts w:cs="Arial"/>
          <w:lang w:val="uk-UA"/>
        </w:rPr>
      </w:pPr>
    </w:p>
    <w:p w:rsidR="00AE5405" w:rsidRPr="0006769B" w:rsidRDefault="00AE5405" w:rsidP="00B02BAD">
      <w:pPr>
        <w:pStyle w:val="a3"/>
        <w:rPr>
          <w:rFonts w:cs="Arial"/>
          <w:lang w:val="uk-UA"/>
        </w:rPr>
      </w:pPr>
    </w:p>
    <w:p w:rsidR="00AE5405" w:rsidRPr="0006769B" w:rsidRDefault="00AE5405" w:rsidP="00B02BAD">
      <w:pPr>
        <w:pStyle w:val="a3"/>
        <w:rPr>
          <w:rFonts w:cs="Arial"/>
          <w:sz w:val="22"/>
          <w:lang w:val="uk-UA"/>
        </w:rPr>
      </w:pPr>
    </w:p>
    <w:p w:rsidR="00411771" w:rsidRPr="0006769B" w:rsidRDefault="00411771" w:rsidP="00B02BAD">
      <w:pPr>
        <w:pStyle w:val="a3"/>
        <w:rPr>
          <w:rFonts w:cs="Arial"/>
          <w:sz w:val="22"/>
          <w:lang w:val="uk-UA"/>
        </w:rPr>
      </w:pPr>
    </w:p>
    <w:p w:rsidR="00411771" w:rsidRPr="0006769B" w:rsidRDefault="00411771" w:rsidP="00B02BAD">
      <w:pPr>
        <w:pStyle w:val="a3"/>
        <w:rPr>
          <w:rFonts w:cs="Arial"/>
          <w:sz w:val="22"/>
          <w:lang w:val="uk-UA"/>
        </w:rPr>
      </w:pPr>
    </w:p>
    <w:p w:rsidR="00411771" w:rsidRPr="0006769B" w:rsidRDefault="00411771" w:rsidP="00B02BAD">
      <w:pPr>
        <w:pStyle w:val="a3"/>
        <w:rPr>
          <w:rFonts w:cs="Arial"/>
          <w:sz w:val="22"/>
          <w:lang w:val="uk-UA"/>
        </w:rPr>
      </w:pPr>
    </w:p>
    <w:p w:rsidR="00B02BAD" w:rsidRPr="0006769B" w:rsidRDefault="00B02BAD" w:rsidP="00B02BAD">
      <w:pPr>
        <w:pStyle w:val="a3"/>
        <w:rPr>
          <w:rFonts w:cs="Arial"/>
          <w:sz w:val="22"/>
          <w:lang w:val="uk-UA"/>
        </w:rPr>
      </w:pPr>
    </w:p>
    <w:p w:rsidR="00411771" w:rsidRPr="0006769B" w:rsidRDefault="00411771" w:rsidP="00B02BAD">
      <w:pPr>
        <w:pStyle w:val="a3"/>
        <w:rPr>
          <w:rFonts w:cs="Arial"/>
          <w:sz w:val="22"/>
          <w:lang w:val="uk-UA"/>
        </w:rPr>
      </w:pPr>
    </w:p>
    <w:p w:rsidR="00B02BAD" w:rsidRPr="0006769B" w:rsidRDefault="00B02BAD" w:rsidP="00B02BAD">
      <w:pPr>
        <w:pStyle w:val="a3"/>
        <w:rPr>
          <w:rFonts w:cs="Arial"/>
          <w:sz w:val="22"/>
          <w:lang w:val="uk-UA"/>
        </w:rPr>
      </w:pPr>
    </w:p>
    <w:p w:rsidR="00411771" w:rsidRPr="0006769B" w:rsidRDefault="00411771" w:rsidP="00B02BAD">
      <w:pPr>
        <w:pStyle w:val="a3"/>
        <w:rPr>
          <w:rFonts w:cs="Arial"/>
          <w:sz w:val="22"/>
          <w:lang w:val="uk-UA"/>
        </w:rPr>
      </w:pPr>
    </w:p>
    <w:p w:rsidR="00B02BAD" w:rsidRPr="0006769B" w:rsidRDefault="00B02BAD" w:rsidP="00B02BAD">
      <w:pPr>
        <w:pStyle w:val="a3"/>
        <w:rPr>
          <w:rFonts w:cs="Arial"/>
          <w:sz w:val="22"/>
          <w:lang w:val="uk-UA"/>
        </w:rPr>
      </w:pPr>
    </w:p>
    <w:p w:rsidR="00B02BAD" w:rsidRPr="0006769B" w:rsidRDefault="00B02BAD" w:rsidP="00B02BAD">
      <w:pPr>
        <w:pStyle w:val="a3"/>
        <w:rPr>
          <w:rFonts w:cs="Arial"/>
          <w:sz w:val="22"/>
          <w:lang w:val="uk-UA"/>
        </w:rPr>
      </w:pPr>
    </w:p>
    <w:p w:rsidR="00B02BAD" w:rsidRPr="0006769B" w:rsidRDefault="00B02BAD" w:rsidP="00B02BAD">
      <w:pPr>
        <w:pStyle w:val="a3"/>
        <w:rPr>
          <w:rFonts w:cs="Arial"/>
          <w:sz w:val="22"/>
          <w:lang w:val="uk-UA"/>
        </w:rPr>
      </w:pPr>
    </w:p>
    <w:p w:rsidR="00411771" w:rsidRPr="0006769B" w:rsidRDefault="00411771" w:rsidP="00B02BAD">
      <w:pPr>
        <w:pStyle w:val="a3"/>
        <w:rPr>
          <w:rFonts w:cs="Arial"/>
          <w:sz w:val="22"/>
          <w:lang w:val="uk-UA"/>
        </w:rPr>
      </w:pPr>
    </w:p>
    <w:p w:rsidR="00411771" w:rsidRPr="0006769B" w:rsidRDefault="00411771" w:rsidP="00B02BAD">
      <w:pPr>
        <w:pStyle w:val="a3"/>
        <w:rPr>
          <w:rFonts w:cs="Arial"/>
          <w:sz w:val="22"/>
          <w:lang w:val="uk-UA"/>
        </w:rPr>
      </w:pPr>
    </w:p>
    <w:p w:rsidR="00AE5405" w:rsidRPr="0006769B" w:rsidRDefault="00FE6AEA" w:rsidP="00C77254">
      <w:pPr>
        <w:ind w:right="2467"/>
        <w:jc w:val="right"/>
        <w:rPr>
          <w:rFonts w:ascii="Arial" w:hAnsi="Arial" w:cs="Arial"/>
          <w:sz w:val="40"/>
          <w:szCs w:val="40"/>
          <w:lang w:val="uk-UA"/>
        </w:rPr>
      </w:pPr>
      <w:r w:rsidRPr="0006769B">
        <w:rPr>
          <w:rFonts w:ascii="Arial" w:hAnsi="Arial" w:cs="Arial"/>
          <w:color w:val="FFFFFF"/>
          <w:sz w:val="40"/>
          <w:szCs w:val="40"/>
          <w:lang w:val="uk-UA"/>
        </w:rPr>
        <w:t>НАСТАНОВИ ЩОДО</w:t>
      </w:r>
    </w:p>
    <w:p w:rsidR="00AE5405" w:rsidRPr="0006769B" w:rsidRDefault="00853A21" w:rsidP="00C77254">
      <w:pPr>
        <w:spacing w:before="240"/>
        <w:ind w:right="2467"/>
        <w:jc w:val="right"/>
        <w:rPr>
          <w:rFonts w:ascii="Arial" w:hAnsi="Arial" w:cs="Arial"/>
          <w:b/>
          <w:sz w:val="64"/>
          <w:szCs w:val="64"/>
          <w:lang w:val="uk-UA"/>
        </w:rPr>
      </w:pPr>
      <w:r w:rsidRPr="0006769B">
        <w:rPr>
          <w:rFonts w:ascii="Arial" w:hAnsi="Arial" w:cs="Arial"/>
          <w:b/>
          <w:bCs/>
          <w:color w:val="FFFFFF"/>
          <w:sz w:val="64"/>
          <w:szCs w:val="64"/>
          <w:lang w:val="uk-UA"/>
        </w:rPr>
        <w:t>ВИКОРИСТАННЯ ІН’ЄКЦІЙНОГО КАБОТЕГРАВІРУ ТРИВАЛОЇ ДІЇ ДЛЯ ПРОФІЛАКТИКИ ВІЛ</w:t>
      </w:r>
    </w:p>
    <w:p w:rsidR="00411771" w:rsidRPr="0006769B" w:rsidRDefault="00411771" w:rsidP="00C77254">
      <w:pPr>
        <w:ind w:right="2467"/>
        <w:rPr>
          <w:rFonts w:ascii="Arial" w:hAnsi="Arial" w:cs="Arial"/>
          <w:sz w:val="16"/>
          <w:szCs w:val="20"/>
          <w:lang w:val="uk-UA"/>
        </w:rPr>
      </w:pPr>
      <w:r w:rsidRPr="0006769B">
        <w:rPr>
          <w:rFonts w:ascii="Arial" w:hAnsi="Arial" w:cs="Arial"/>
          <w:sz w:val="16"/>
          <w:lang w:val="uk-UA"/>
        </w:rPr>
        <w:br w:type="page"/>
      </w:r>
    </w:p>
    <w:p w:rsidR="00323059" w:rsidRPr="0006769B" w:rsidRDefault="00411771" w:rsidP="00B02BAD">
      <w:pPr>
        <w:rPr>
          <w:rFonts w:ascii="Arial" w:hAnsi="Arial" w:cs="Arial"/>
          <w:sz w:val="16"/>
          <w:szCs w:val="20"/>
          <w:lang w:val="uk-UA"/>
        </w:rPr>
        <w:sectPr w:rsidR="00323059" w:rsidRPr="0006769B" w:rsidSect="00B34576">
          <w:footerReference w:type="default" r:id="rId10"/>
          <w:type w:val="continuous"/>
          <w:pgSz w:w="11907" w:h="16840" w:code="9"/>
          <w:pgMar w:top="907" w:right="1247" w:bottom="1247" w:left="1247" w:header="709" w:footer="709" w:gutter="0"/>
          <w:cols w:space="720"/>
        </w:sectPr>
      </w:pPr>
      <w:r w:rsidRPr="0006769B">
        <w:rPr>
          <w:rFonts w:ascii="Arial" w:hAnsi="Arial" w:cs="Arial"/>
          <w:sz w:val="16"/>
          <w:lang w:val="uk-UA"/>
        </w:rPr>
        <w:lastRenderedPageBreak/>
        <w:br w:type="page"/>
      </w:r>
    </w:p>
    <w:p w:rsidR="00411771" w:rsidRPr="0006769B" w:rsidRDefault="00411771" w:rsidP="00B02BAD">
      <w:pPr>
        <w:rPr>
          <w:rFonts w:ascii="Arial" w:hAnsi="Arial" w:cs="Arial"/>
          <w:sz w:val="16"/>
          <w:szCs w:val="20"/>
          <w:lang w:val="uk-UA"/>
        </w:rPr>
      </w:pPr>
    </w:p>
    <w:p w:rsidR="00AE5405" w:rsidRPr="0006769B" w:rsidRDefault="00C653B1" w:rsidP="00C37DFC">
      <w:pPr>
        <w:pStyle w:val="a3"/>
        <w:jc w:val="right"/>
        <w:rPr>
          <w:rFonts w:cs="Arial"/>
          <w:lang w:val="uk-UA"/>
        </w:rPr>
      </w:pPr>
      <w:r w:rsidRPr="0006769B">
        <w:rPr>
          <w:rFonts w:cs="Arial"/>
          <w:lang w:val="uk-UA"/>
        </w:rPr>
      </w:r>
      <w:r w:rsidRPr="0006769B">
        <w:rPr>
          <w:rFonts w:cs="Arial"/>
          <w:lang w:val="uk-UA"/>
        </w:rPr>
        <w:pict>
          <v:group id="_x0000_s2382" style="width:44.3pt;height:39.1pt;mso-position-horizontal-relative:char;mso-position-vertical-relative:line" coordsize="886,7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84" type="#_x0000_t75" style="position:absolute;top:63;width:886;height:718">
              <v:imagedata r:id="rId11" o:title=""/>
            </v:shape>
            <v:shape id="_x0000_s2383" type="#_x0000_t75" style="position:absolute;left:288;width:279;height:652">
              <v:imagedata r:id="rId12" o:title=""/>
            </v:shape>
            <w10:wrap type="none"/>
            <w10:anchorlock/>
          </v:group>
        </w:pict>
      </w:r>
      <w:r w:rsidR="00312C39" w:rsidRPr="0006769B">
        <w:rPr>
          <w:rFonts w:cs="Arial"/>
          <w:lang w:val="uk-UA"/>
        </w:rPr>
        <w:t xml:space="preserve"> </w:t>
      </w:r>
      <w:r w:rsidRPr="0006769B">
        <w:rPr>
          <w:rFonts w:cs="Arial"/>
          <w:lang w:val="uk-UA"/>
        </w:rPr>
      </w:r>
      <w:r w:rsidRPr="0006769B">
        <w:rPr>
          <w:rFonts w:cs="Arial"/>
          <w:lang w:val="uk-UA"/>
        </w:rPr>
        <w:pict>
          <v:group id="_x0000_s2371" style="width:79.5pt;height:30.6pt;mso-position-horizontal-relative:char;mso-position-vertical-relative:line" coordsize="1590,612">
            <v:shape id="_x0000_s2381" type="#_x0000_t75" style="position:absolute;left:1;top:35;width:480;height:225">
              <v:imagedata r:id="rId13" o:title=""/>
            </v:shape>
            <v:shape id="_x0000_s2380" type="#_x0000_t75" style="position:absolute;left:505;width:196;height:276">
              <v:imagedata r:id="rId14" o:title=""/>
            </v:shape>
            <v:shape id="_x0000_s2379" type="#_x0000_t75" style="position:absolute;top:315;width:572;height:296">
              <v:imagedata r:id="rId15" o:title=""/>
            </v:shape>
            <v:shape id="_x0000_s2378" type="#_x0000_t75" style="position:absolute;left:606;top:374;width:125;height:167">
              <v:imagedata r:id="rId16" o:title=""/>
            </v:shape>
            <v:line id="_x0000_s2377" style="position:absolute" from="784,377" to="784,541" strokeweight=".66147mm"/>
            <v:shape id="_x0000_s2376" type="#_x0000_t75" style="position:absolute;left:805;top:15;width:454;height:261">
              <v:imagedata r:id="rId17" o:title=""/>
            </v:shape>
            <v:shape id="_x0000_s2375" type="#_x0000_t75" style="position:absolute;left:1293;width:296;height:276">
              <v:imagedata r:id="rId18" o:title=""/>
            </v:shape>
            <v:line id="_x0000_s2374" style="position:absolute" from="765,327" to="803,327" strokeweight=".68333mm"/>
            <v:shape id="_x0000_s2373" type="#_x0000_t75" style="position:absolute;left:837;top:307;width:597;height:252">
              <v:imagedata r:id="rId19" o:title=""/>
            </v:shape>
            <v:shape id="_x0000_s2372" type="#_x0000_t75" style="position:absolute;left:1464;top:374;width:125;height:167">
              <v:imagedata r:id="rId20" o:title=""/>
            </v:shape>
            <w10:wrap type="none"/>
            <w10:anchorlock/>
          </v:group>
        </w:pict>
      </w:r>
    </w:p>
    <w:p w:rsidR="00AE5405" w:rsidRPr="0006769B" w:rsidRDefault="00AE5405" w:rsidP="00B02BAD">
      <w:pPr>
        <w:pStyle w:val="a3"/>
        <w:rPr>
          <w:rFonts w:cs="Arial"/>
          <w:lang w:val="uk-UA"/>
        </w:rPr>
      </w:pPr>
    </w:p>
    <w:p w:rsidR="00AE5405" w:rsidRPr="0006769B" w:rsidRDefault="00AE5405" w:rsidP="00B02BAD">
      <w:pPr>
        <w:pStyle w:val="a3"/>
        <w:rPr>
          <w:rFonts w:cs="Arial"/>
          <w:lang w:val="uk-UA"/>
        </w:rPr>
      </w:pPr>
    </w:p>
    <w:p w:rsidR="00AE5405" w:rsidRPr="0006769B" w:rsidRDefault="00AE5405" w:rsidP="00B02BAD">
      <w:pPr>
        <w:pStyle w:val="a3"/>
        <w:rPr>
          <w:rFonts w:cs="Arial"/>
          <w:lang w:val="uk-UA"/>
        </w:rPr>
      </w:pPr>
    </w:p>
    <w:p w:rsidR="00AE5405" w:rsidRPr="0006769B" w:rsidRDefault="00AE5405" w:rsidP="00B02BAD">
      <w:pPr>
        <w:pStyle w:val="a3"/>
        <w:rPr>
          <w:rFonts w:cs="Arial"/>
          <w:lang w:val="uk-UA"/>
        </w:rPr>
      </w:pPr>
    </w:p>
    <w:p w:rsidR="00AE5405" w:rsidRPr="0006769B" w:rsidRDefault="00AE5405" w:rsidP="00B02BAD">
      <w:pPr>
        <w:pStyle w:val="a3"/>
        <w:rPr>
          <w:rFonts w:cs="Arial"/>
          <w:lang w:val="uk-UA"/>
        </w:rPr>
      </w:pPr>
    </w:p>
    <w:p w:rsidR="00AE5405" w:rsidRPr="0006769B" w:rsidRDefault="00AE5405" w:rsidP="00B02BAD">
      <w:pPr>
        <w:pStyle w:val="a3"/>
        <w:rPr>
          <w:rFonts w:cs="Arial"/>
          <w:lang w:val="uk-UA"/>
        </w:rPr>
      </w:pPr>
    </w:p>
    <w:p w:rsidR="00AE5405" w:rsidRPr="0006769B" w:rsidRDefault="00AE5405" w:rsidP="00B02BAD">
      <w:pPr>
        <w:pStyle w:val="a3"/>
        <w:rPr>
          <w:rFonts w:cs="Arial"/>
          <w:lang w:val="uk-UA"/>
        </w:rPr>
      </w:pPr>
    </w:p>
    <w:p w:rsidR="00AE5405" w:rsidRPr="0006769B" w:rsidRDefault="00AE5405" w:rsidP="00B02BAD">
      <w:pPr>
        <w:pStyle w:val="a3"/>
        <w:rPr>
          <w:rFonts w:cs="Arial"/>
          <w:lang w:val="uk-UA"/>
        </w:rPr>
      </w:pPr>
    </w:p>
    <w:p w:rsidR="00AE5405" w:rsidRPr="0006769B" w:rsidRDefault="00AE5405" w:rsidP="00B02BAD">
      <w:pPr>
        <w:pStyle w:val="a3"/>
        <w:rPr>
          <w:rFonts w:cs="Arial"/>
          <w:lang w:val="uk-UA"/>
        </w:rPr>
      </w:pPr>
    </w:p>
    <w:p w:rsidR="00AE5405" w:rsidRPr="0006769B" w:rsidRDefault="00AE5405" w:rsidP="00B02BAD">
      <w:pPr>
        <w:pStyle w:val="a3"/>
        <w:rPr>
          <w:rFonts w:cs="Arial"/>
          <w:lang w:val="uk-UA"/>
        </w:rPr>
      </w:pPr>
    </w:p>
    <w:p w:rsidR="00AE5405" w:rsidRPr="0006769B" w:rsidRDefault="00AE5405" w:rsidP="00B02BAD">
      <w:pPr>
        <w:pStyle w:val="a3"/>
        <w:rPr>
          <w:rFonts w:cs="Arial"/>
          <w:lang w:val="uk-UA"/>
        </w:rPr>
      </w:pPr>
    </w:p>
    <w:p w:rsidR="00AE5405" w:rsidRPr="0006769B" w:rsidRDefault="00AE5405" w:rsidP="00B02BAD">
      <w:pPr>
        <w:pStyle w:val="a3"/>
        <w:rPr>
          <w:rFonts w:cs="Arial"/>
          <w:lang w:val="uk-UA"/>
        </w:rPr>
      </w:pPr>
    </w:p>
    <w:p w:rsidR="00AE5405" w:rsidRPr="0006769B" w:rsidRDefault="00AE5405" w:rsidP="00B02BAD">
      <w:pPr>
        <w:pStyle w:val="a3"/>
        <w:rPr>
          <w:rFonts w:cs="Arial"/>
          <w:lang w:val="uk-UA"/>
        </w:rPr>
      </w:pPr>
    </w:p>
    <w:p w:rsidR="00AE5405" w:rsidRPr="0006769B" w:rsidRDefault="00AE5405" w:rsidP="00B02BAD">
      <w:pPr>
        <w:pStyle w:val="a3"/>
        <w:rPr>
          <w:rFonts w:cs="Arial"/>
          <w:lang w:val="uk-UA"/>
        </w:rPr>
      </w:pPr>
    </w:p>
    <w:p w:rsidR="00AE5405" w:rsidRPr="0006769B" w:rsidRDefault="00AE5405" w:rsidP="00B02BAD">
      <w:pPr>
        <w:pStyle w:val="a3"/>
        <w:rPr>
          <w:rFonts w:cs="Arial"/>
          <w:lang w:val="uk-UA"/>
        </w:rPr>
      </w:pPr>
    </w:p>
    <w:p w:rsidR="00AE5405" w:rsidRPr="0006769B" w:rsidRDefault="00AE5405" w:rsidP="00B02BAD">
      <w:pPr>
        <w:pStyle w:val="a3"/>
        <w:rPr>
          <w:rFonts w:cs="Arial"/>
          <w:lang w:val="uk-UA"/>
        </w:rPr>
      </w:pPr>
    </w:p>
    <w:p w:rsidR="00AE5405" w:rsidRPr="0006769B" w:rsidRDefault="00AE5405" w:rsidP="00B02BAD">
      <w:pPr>
        <w:pStyle w:val="a3"/>
        <w:rPr>
          <w:rFonts w:cs="Arial"/>
          <w:lang w:val="uk-UA"/>
        </w:rPr>
      </w:pPr>
    </w:p>
    <w:p w:rsidR="00AE5405" w:rsidRPr="0006769B" w:rsidRDefault="00AE5405" w:rsidP="00B02BAD">
      <w:pPr>
        <w:pStyle w:val="a3"/>
        <w:rPr>
          <w:rFonts w:cs="Arial"/>
          <w:lang w:val="uk-UA"/>
        </w:rPr>
      </w:pPr>
    </w:p>
    <w:p w:rsidR="00AE5405" w:rsidRPr="0006769B" w:rsidRDefault="00AE5405" w:rsidP="00B02BAD">
      <w:pPr>
        <w:pStyle w:val="a3"/>
        <w:rPr>
          <w:rFonts w:cs="Arial"/>
          <w:lang w:val="uk-UA"/>
        </w:rPr>
      </w:pPr>
    </w:p>
    <w:p w:rsidR="00AE5405" w:rsidRPr="0006769B" w:rsidRDefault="00AE5405" w:rsidP="00B02BAD">
      <w:pPr>
        <w:pStyle w:val="a3"/>
        <w:rPr>
          <w:rFonts w:cs="Arial"/>
          <w:lang w:val="uk-UA"/>
        </w:rPr>
      </w:pPr>
    </w:p>
    <w:p w:rsidR="00AE5405" w:rsidRPr="0006769B" w:rsidRDefault="00AE5405" w:rsidP="00B02BAD">
      <w:pPr>
        <w:pStyle w:val="a3"/>
        <w:rPr>
          <w:rFonts w:cs="Arial"/>
          <w:lang w:val="uk-UA"/>
        </w:rPr>
      </w:pPr>
    </w:p>
    <w:p w:rsidR="00AE5405" w:rsidRPr="0006769B" w:rsidRDefault="00AE5405" w:rsidP="00B02BAD">
      <w:pPr>
        <w:pStyle w:val="a3"/>
        <w:rPr>
          <w:rFonts w:cs="Arial"/>
          <w:lang w:val="uk-UA"/>
        </w:rPr>
      </w:pPr>
    </w:p>
    <w:p w:rsidR="00AE5405" w:rsidRPr="0006769B" w:rsidRDefault="00AE5405" w:rsidP="00B02BAD">
      <w:pPr>
        <w:pStyle w:val="a3"/>
        <w:rPr>
          <w:rFonts w:cs="Arial"/>
          <w:lang w:val="uk-UA"/>
        </w:rPr>
      </w:pPr>
    </w:p>
    <w:p w:rsidR="00AE5405" w:rsidRPr="0006769B" w:rsidRDefault="00AE5405" w:rsidP="00B02BAD">
      <w:pPr>
        <w:pStyle w:val="a3"/>
        <w:rPr>
          <w:rFonts w:cs="Arial"/>
          <w:lang w:val="uk-UA"/>
        </w:rPr>
      </w:pPr>
    </w:p>
    <w:p w:rsidR="00C37DFC" w:rsidRPr="0006769B" w:rsidRDefault="00C37DFC" w:rsidP="00B02BAD">
      <w:pPr>
        <w:pStyle w:val="a3"/>
        <w:rPr>
          <w:rFonts w:cs="Arial"/>
          <w:lang w:val="uk-UA"/>
        </w:rPr>
      </w:pPr>
    </w:p>
    <w:p w:rsidR="00C37DFC" w:rsidRPr="0006769B" w:rsidRDefault="00C37DFC" w:rsidP="00B02BAD">
      <w:pPr>
        <w:pStyle w:val="a3"/>
        <w:rPr>
          <w:rFonts w:cs="Arial"/>
          <w:lang w:val="uk-UA"/>
        </w:rPr>
      </w:pPr>
    </w:p>
    <w:p w:rsidR="00C37DFC" w:rsidRPr="0006769B" w:rsidRDefault="00C37DFC" w:rsidP="00B02BAD">
      <w:pPr>
        <w:pStyle w:val="a3"/>
        <w:rPr>
          <w:rFonts w:cs="Arial"/>
          <w:lang w:val="uk-UA"/>
        </w:rPr>
      </w:pPr>
    </w:p>
    <w:p w:rsidR="00C37DFC" w:rsidRPr="0006769B" w:rsidRDefault="00C37DFC" w:rsidP="00B02BAD">
      <w:pPr>
        <w:pStyle w:val="a3"/>
        <w:rPr>
          <w:rFonts w:cs="Arial"/>
          <w:lang w:val="uk-UA"/>
        </w:rPr>
      </w:pPr>
    </w:p>
    <w:p w:rsidR="00C37DFC" w:rsidRPr="0006769B" w:rsidRDefault="00C37DFC" w:rsidP="00B02BAD">
      <w:pPr>
        <w:pStyle w:val="a3"/>
        <w:rPr>
          <w:rFonts w:cs="Arial"/>
          <w:lang w:val="uk-UA"/>
        </w:rPr>
      </w:pPr>
    </w:p>
    <w:p w:rsidR="00C37DFC" w:rsidRPr="0006769B" w:rsidRDefault="00C37DFC" w:rsidP="00B02BAD">
      <w:pPr>
        <w:pStyle w:val="a3"/>
        <w:rPr>
          <w:rFonts w:cs="Arial"/>
          <w:lang w:val="uk-UA"/>
        </w:rPr>
      </w:pPr>
    </w:p>
    <w:p w:rsidR="00C37DFC" w:rsidRPr="0006769B" w:rsidRDefault="00C37DFC" w:rsidP="00B02BAD">
      <w:pPr>
        <w:pStyle w:val="a3"/>
        <w:rPr>
          <w:rFonts w:cs="Arial"/>
          <w:lang w:val="uk-UA"/>
        </w:rPr>
      </w:pPr>
    </w:p>
    <w:p w:rsidR="00C37DFC" w:rsidRPr="0006769B" w:rsidRDefault="00C37DFC" w:rsidP="00B02BAD">
      <w:pPr>
        <w:pStyle w:val="a3"/>
        <w:rPr>
          <w:rFonts w:cs="Arial"/>
          <w:lang w:val="uk-UA"/>
        </w:rPr>
      </w:pPr>
    </w:p>
    <w:p w:rsidR="00C37DFC" w:rsidRPr="0006769B" w:rsidRDefault="00C37DFC" w:rsidP="00B02BAD">
      <w:pPr>
        <w:pStyle w:val="a3"/>
        <w:rPr>
          <w:rFonts w:cs="Arial"/>
          <w:lang w:val="uk-UA"/>
        </w:rPr>
      </w:pPr>
    </w:p>
    <w:p w:rsidR="00AE5405" w:rsidRPr="0006769B" w:rsidRDefault="00AE5405" w:rsidP="00B02BAD">
      <w:pPr>
        <w:pStyle w:val="a3"/>
        <w:rPr>
          <w:rFonts w:cs="Arial"/>
          <w:lang w:val="uk-UA"/>
        </w:rPr>
      </w:pPr>
    </w:p>
    <w:p w:rsidR="00AE5405" w:rsidRPr="0006769B" w:rsidRDefault="00AE5405" w:rsidP="00B02BAD">
      <w:pPr>
        <w:pStyle w:val="a3"/>
        <w:rPr>
          <w:rFonts w:cs="Arial"/>
          <w:lang w:val="uk-UA"/>
        </w:rPr>
      </w:pPr>
    </w:p>
    <w:p w:rsidR="00AE5405" w:rsidRPr="0006769B" w:rsidRDefault="00AE5405" w:rsidP="00B02BAD">
      <w:pPr>
        <w:pStyle w:val="a3"/>
        <w:rPr>
          <w:rFonts w:cs="Arial"/>
          <w:sz w:val="24"/>
          <w:lang w:val="uk-UA"/>
        </w:rPr>
      </w:pPr>
    </w:p>
    <w:p w:rsidR="00AE5405" w:rsidRPr="0006769B" w:rsidRDefault="00853A21" w:rsidP="00C37DFC">
      <w:pPr>
        <w:ind w:right="3176"/>
        <w:jc w:val="right"/>
        <w:rPr>
          <w:rFonts w:ascii="Arial" w:hAnsi="Arial" w:cs="Arial"/>
          <w:sz w:val="28"/>
          <w:lang w:val="uk-UA"/>
        </w:rPr>
      </w:pPr>
      <w:r w:rsidRPr="0006769B">
        <w:rPr>
          <w:rFonts w:ascii="Arial" w:hAnsi="Arial" w:cs="Arial"/>
          <w:sz w:val="28"/>
          <w:lang w:val="uk-UA"/>
        </w:rPr>
        <w:t>НАСТАНОВИ ЩОДО</w:t>
      </w:r>
    </w:p>
    <w:p w:rsidR="00AE5405" w:rsidRPr="0006769B" w:rsidRDefault="00853A21" w:rsidP="00C37DFC">
      <w:pPr>
        <w:ind w:right="3176"/>
        <w:jc w:val="right"/>
        <w:rPr>
          <w:rFonts w:ascii="Arial" w:hAnsi="Arial" w:cs="Arial"/>
          <w:b/>
          <w:sz w:val="56"/>
          <w:lang w:val="uk-UA"/>
        </w:rPr>
      </w:pPr>
      <w:r w:rsidRPr="0006769B">
        <w:rPr>
          <w:rFonts w:ascii="Arial" w:hAnsi="Arial" w:cs="Arial"/>
          <w:b/>
          <w:bCs/>
          <w:sz w:val="56"/>
          <w:lang w:val="uk-UA"/>
        </w:rPr>
        <w:t>ВИКОРИСТАННЯ ІН’ЄКЦІЙНОГО КАБОТЕГРАВІРУ ТРИВАЛОЇ ДІЇ ДЛЯ ПРОФІЛАКТИКИ ВІЛ</w:t>
      </w:r>
    </w:p>
    <w:p w:rsidR="00C37DFC" w:rsidRPr="0006769B" w:rsidRDefault="00C37DFC">
      <w:pPr>
        <w:rPr>
          <w:rFonts w:ascii="Arial" w:hAnsi="Arial" w:cs="Arial"/>
          <w:sz w:val="20"/>
          <w:szCs w:val="20"/>
          <w:lang w:val="uk-UA"/>
        </w:rPr>
      </w:pPr>
      <w:r w:rsidRPr="0006769B">
        <w:rPr>
          <w:rFonts w:ascii="Arial" w:hAnsi="Arial" w:cs="Arial"/>
          <w:sz w:val="20"/>
          <w:lang w:val="uk-UA"/>
        </w:rPr>
        <w:br w:type="page"/>
      </w:r>
    </w:p>
    <w:p w:rsidR="00AE5405" w:rsidRPr="0006769B" w:rsidRDefault="00853A21" w:rsidP="0006769B">
      <w:pPr>
        <w:pStyle w:val="a3"/>
        <w:spacing w:before="60" w:after="60"/>
        <w:jc w:val="both"/>
        <w:rPr>
          <w:rFonts w:cs="Arial"/>
          <w:lang w:val="uk-UA"/>
        </w:rPr>
      </w:pPr>
      <w:r w:rsidRPr="0006769B">
        <w:rPr>
          <w:rFonts w:cs="Arial"/>
          <w:lang w:val="uk-UA"/>
        </w:rPr>
        <w:lastRenderedPageBreak/>
        <w:t>Настанови щодо використання ін’єкційного каботегравіру тривалої дії для профілактики ВІЛ</w:t>
      </w:r>
    </w:p>
    <w:p w:rsidR="00AE5405" w:rsidRPr="0006769B" w:rsidRDefault="00853A21" w:rsidP="0006769B">
      <w:pPr>
        <w:pStyle w:val="a3"/>
        <w:spacing w:before="60" w:after="60"/>
        <w:jc w:val="both"/>
        <w:rPr>
          <w:rFonts w:cs="Arial"/>
          <w:lang w:val="uk-UA"/>
        </w:rPr>
      </w:pPr>
      <w:r w:rsidRPr="0006769B">
        <w:rPr>
          <w:rFonts w:cs="Arial"/>
          <w:lang w:val="uk-UA"/>
        </w:rPr>
        <w:t>ISBN 978-92-4-005409-7 (електронна версія) ISBN 978-92-4-005410-3 (друкована версія)</w:t>
      </w:r>
    </w:p>
    <w:p w:rsidR="00AE5405" w:rsidRPr="0006769B" w:rsidRDefault="00853A21" w:rsidP="0006769B">
      <w:pPr>
        <w:pStyle w:val="a3"/>
        <w:spacing w:before="120" w:after="120"/>
        <w:jc w:val="both"/>
        <w:rPr>
          <w:b/>
          <w:lang w:val="uk-UA"/>
        </w:rPr>
      </w:pPr>
      <w:r w:rsidRPr="0006769B">
        <w:rPr>
          <w:b/>
          <w:bCs/>
          <w:lang w:val="uk-UA"/>
        </w:rPr>
        <w:t>© World Health Organization 2022</w:t>
      </w:r>
    </w:p>
    <w:p w:rsidR="00AE5405" w:rsidRPr="0006769B" w:rsidRDefault="00853A21" w:rsidP="0006769B">
      <w:pPr>
        <w:pStyle w:val="a3"/>
        <w:spacing w:before="60" w:after="60"/>
        <w:jc w:val="both"/>
        <w:rPr>
          <w:rFonts w:cs="Arial"/>
          <w:lang w:val="uk-UA"/>
        </w:rPr>
      </w:pPr>
      <w:r w:rsidRPr="0006769B">
        <w:rPr>
          <w:rFonts w:cs="Arial"/>
          <w:b/>
          <w:bCs/>
          <w:lang w:val="uk-UA"/>
        </w:rPr>
        <w:t xml:space="preserve">Деякі права захищені. </w:t>
      </w:r>
      <w:r w:rsidRPr="0006769B">
        <w:rPr>
          <w:rFonts w:cs="Arial"/>
          <w:lang w:val="uk-UA"/>
        </w:rPr>
        <w:t xml:space="preserve">Ця публікація доступна на умовах ліцензії Creative Commons Attribution- NonCommercial-ShareAlike 3.0 IGO (CC BY-NC-SA 3.0 IGO; </w:t>
      </w:r>
      <w:hyperlink r:id="rId21">
        <w:r w:rsidRPr="0006769B">
          <w:rPr>
            <w:rFonts w:cs="Arial"/>
            <w:color w:val="3CA39E"/>
            <w:u w:val="single"/>
            <w:lang w:val="uk-UA"/>
          </w:rPr>
          <w:t>https://creativecommons.org/</w:t>
        </w:r>
      </w:hyperlink>
      <w:r w:rsidRPr="0006769B">
        <w:rPr>
          <w:rFonts w:cs="Arial"/>
          <w:color w:val="3CA39E"/>
          <w:lang w:val="uk-UA"/>
        </w:rPr>
        <w:t xml:space="preserve"> </w:t>
      </w:r>
      <w:hyperlink r:id="rId22">
        <w:r w:rsidRPr="0006769B">
          <w:rPr>
            <w:rFonts w:cs="Arial"/>
            <w:color w:val="3CA39E"/>
            <w:u w:val="single"/>
            <w:lang w:val="uk-UA"/>
          </w:rPr>
          <w:t>licenses/by-nc-sa/3.0/igo</w:t>
        </w:r>
      </w:hyperlink>
      <w:r w:rsidRPr="0006769B">
        <w:rPr>
          <w:rFonts w:cs="Arial"/>
          <w:lang w:val="uk-UA"/>
        </w:rPr>
        <w:t>).</w:t>
      </w:r>
    </w:p>
    <w:p w:rsidR="00AE5405" w:rsidRPr="0006769B" w:rsidRDefault="00853A21" w:rsidP="0006769B">
      <w:pPr>
        <w:pStyle w:val="a3"/>
        <w:spacing w:before="60" w:after="60"/>
        <w:jc w:val="both"/>
        <w:rPr>
          <w:rFonts w:cs="Arial"/>
          <w:lang w:val="uk-UA"/>
        </w:rPr>
      </w:pPr>
      <w:r w:rsidRPr="0006769B">
        <w:rPr>
          <w:rFonts w:cs="Arial"/>
          <w:lang w:val="uk-UA"/>
        </w:rPr>
        <w:t>Зазначена ліцензія дозволяє копіювання, розповсюдження й адаптацію цієї публікації для некомерційних цілей за умови належного зазначення бібліографічного посилання на неї згідно з наведеним нижче зразком. Жодне використання цієї публікації не вказує на те, що ВООЗ схвалює певні організації, продукти або послуги. Використання логотипу ВООЗ не дозволене. Адаптація цієї публікації вимагає ліцензування адаптованого документа на умовах такої самої чи еквівалентної ліцензії Creative Commons. При перекладі цієї публікації іншими мовами разом із пропонованим бібліографічним посиланням має бути наведене таке застереження: «Цей переклад не був виконаний</w:t>
      </w:r>
    </w:p>
    <w:p w:rsidR="00AE5405" w:rsidRPr="0006769B" w:rsidRDefault="00853A21" w:rsidP="0006769B">
      <w:pPr>
        <w:pStyle w:val="a3"/>
        <w:spacing w:before="60" w:after="60"/>
        <w:jc w:val="both"/>
        <w:rPr>
          <w:rFonts w:cs="Arial"/>
          <w:lang w:val="uk-UA"/>
        </w:rPr>
      </w:pPr>
      <w:r w:rsidRPr="0006769B">
        <w:rPr>
          <w:rFonts w:cs="Arial"/>
          <w:lang w:val="uk-UA"/>
        </w:rPr>
        <w:t>Всесвітньою організацією охорони здоров’я (ВООЗ). ВООЗ не несе відповідальності за зміст і точність цього перекладу. Справжнім і автентичним текстом є оригінальне видання англійською мовою».</w:t>
      </w:r>
    </w:p>
    <w:p w:rsidR="00AE5405" w:rsidRPr="0006769B" w:rsidRDefault="00853A21" w:rsidP="0006769B">
      <w:pPr>
        <w:pStyle w:val="a3"/>
        <w:spacing w:before="60" w:after="60"/>
        <w:jc w:val="both"/>
        <w:rPr>
          <w:rFonts w:cs="Arial"/>
          <w:lang w:val="uk-UA"/>
        </w:rPr>
      </w:pPr>
      <w:r w:rsidRPr="0006769B">
        <w:rPr>
          <w:rFonts w:cs="Arial"/>
          <w:lang w:val="uk-UA"/>
        </w:rPr>
        <w:t>Врегулювання будь-яких спорів, пов’язаних із умовами ліцензії, здійснюється згідно з регламентом примирення Всесвітньої організації інтелектуальної власності (</w:t>
      </w:r>
      <w:hyperlink r:id="rId23">
        <w:r w:rsidRPr="0006769B">
          <w:rPr>
            <w:rFonts w:cs="Arial"/>
            <w:color w:val="3CA39E"/>
            <w:u w:val="single"/>
            <w:lang w:val="uk-UA"/>
          </w:rPr>
          <w:t>http://www.wipo.int/amc/en/</w:t>
        </w:r>
      </w:hyperlink>
      <w:r w:rsidRPr="0006769B">
        <w:rPr>
          <w:rFonts w:cs="Arial"/>
          <w:color w:val="3CA39E"/>
          <w:lang w:val="uk-UA"/>
        </w:rPr>
        <w:t xml:space="preserve"> </w:t>
      </w:r>
      <w:hyperlink r:id="rId24">
        <w:r w:rsidRPr="0006769B">
          <w:rPr>
            <w:rFonts w:cs="Arial"/>
            <w:color w:val="3CA39E"/>
            <w:u w:val="single"/>
            <w:lang w:val="uk-UA"/>
          </w:rPr>
          <w:t>mediation/rules/</w:t>
        </w:r>
      </w:hyperlink>
      <w:r w:rsidRPr="0006769B">
        <w:rPr>
          <w:rFonts w:cs="Arial"/>
          <w:lang w:val="uk-UA"/>
        </w:rPr>
        <w:t>).</w:t>
      </w:r>
    </w:p>
    <w:p w:rsidR="00AE5405" w:rsidRPr="0006769B" w:rsidRDefault="00853A21" w:rsidP="0006769B">
      <w:pPr>
        <w:pStyle w:val="a3"/>
        <w:spacing w:before="60" w:after="60"/>
        <w:jc w:val="both"/>
        <w:rPr>
          <w:rFonts w:cs="Arial"/>
          <w:lang w:val="uk-UA"/>
        </w:rPr>
      </w:pPr>
      <w:r w:rsidRPr="0006769B">
        <w:rPr>
          <w:rFonts w:cs="Arial"/>
          <w:b/>
          <w:bCs/>
          <w:lang w:val="uk-UA"/>
        </w:rPr>
        <w:t xml:space="preserve">Зразок бібліографічного посилання. </w:t>
      </w:r>
      <w:r w:rsidRPr="0006769B">
        <w:rPr>
          <w:rFonts w:cs="Arial"/>
          <w:lang w:val="uk-UA"/>
        </w:rPr>
        <w:t xml:space="preserve">Guidelines on long-acting injectable cabotegravir for HIV prevention. Geneva: World Health Organization; 2022. Ліцензія: </w:t>
      </w:r>
      <w:hyperlink r:id="rId25">
        <w:r w:rsidRPr="0006769B">
          <w:rPr>
            <w:rFonts w:cs="Arial"/>
            <w:color w:val="3CA39E"/>
            <w:u w:val="single"/>
            <w:lang w:val="uk-UA"/>
          </w:rPr>
          <w:t>CC BY-NC-SA 3.0 IGO</w:t>
        </w:r>
      </w:hyperlink>
      <w:r w:rsidRPr="0006769B">
        <w:rPr>
          <w:rFonts w:cs="Arial"/>
          <w:lang w:val="uk-UA"/>
        </w:rPr>
        <w:t>.</w:t>
      </w:r>
    </w:p>
    <w:p w:rsidR="00AE5405" w:rsidRPr="0006769B" w:rsidRDefault="00853A21" w:rsidP="0006769B">
      <w:pPr>
        <w:spacing w:before="60" w:after="60"/>
        <w:jc w:val="both"/>
        <w:rPr>
          <w:rFonts w:ascii="Arial" w:hAnsi="Arial" w:cs="Arial"/>
          <w:sz w:val="20"/>
          <w:szCs w:val="20"/>
          <w:lang w:val="uk-UA"/>
        </w:rPr>
      </w:pPr>
      <w:r w:rsidRPr="0006769B">
        <w:rPr>
          <w:rFonts w:ascii="Arial" w:hAnsi="Arial" w:cs="Arial"/>
          <w:b/>
          <w:bCs/>
          <w:sz w:val="20"/>
          <w:szCs w:val="20"/>
          <w:lang w:val="uk-UA"/>
        </w:rPr>
        <w:t xml:space="preserve">Дані для каталогування перед опублікуванням (СІР). </w:t>
      </w:r>
      <w:r w:rsidRPr="0006769B">
        <w:rPr>
          <w:rFonts w:ascii="Arial" w:hAnsi="Arial" w:cs="Arial"/>
          <w:sz w:val="20"/>
          <w:szCs w:val="20"/>
          <w:lang w:val="uk-UA"/>
        </w:rPr>
        <w:t xml:space="preserve">Дані для CIP доступні за посиланням: </w:t>
      </w:r>
      <w:hyperlink r:id="rId26">
        <w:r w:rsidRPr="0006769B">
          <w:rPr>
            <w:rFonts w:ascii="Arial" w:hAnsi="Arial" w:cs="Arial"/>
            <w:color w:val="3CA39E"/>
            <w:sz w:val="20"/>
            <w:szCs w:val="20"/>
            <w:u w:val="single"/>
            <w:lang w:val="uk-UA"/>
          </w:rPr>
          <w:t>http://apps.who.int/iris</w:t>
        </w:r>
      </w:hyperlink>
      <w:r w:rsidRPr="0006769B">
        <w:rPr>
          <w:rFonts w:ascii="Arial" w:hAnsi="Arial" w:cs="Arial"/>
          <w:sz w:val="20"/>
          <w:szCs w:val="20"/>
          <w:lang w:val="uk-UA"/>
        </w:rPr>
        <w:t>.</w:t>
      </w:r>
    </w:p>
    <w:p w:rsidR="00AE5405" w:rsidRPr="0006769B" w:rsidRDefault="00853A21" w:rsidP="0006769B">
      <w:pPr>
        <w:pStyle w:val="a3"/>
        <w:spacing w:before="60" w:after="60"/>
        <w:jc w:val="both"/>
        <w:rPr>
          <w:rFonts w:cs="Arial"/>
          <w:lang w:val="uk-UA"/>
        </w:rPr>
      </w:pPr>
      <w:r w:rsidRPr="0006769B">
        <w:rPr>
          <w:rFonts w:cs="Arial"/>
          <w:b/>
          <w:bCs/>
          <w:lang w:val="uk-UA"/>
        </w:rPr>
        <w:t xml:space="preserve">Придбання, права та ліцензування. </w:t>
      </w:r>
      <w:r w:rsidRPr="0006769B">
        <w:rPr>
          <w:rFonts w:cs="Arial"/>
          <w:lang w:val="uk-UA"/>
        </w:rPr>
        <w:t xml:space="preserve">Щоб придбати публікації ВООЗ, див.: </w:t>
      </w:r>
      <w:hyperlink r:id="rId27">
        <w:r w:rsidRPr="0006769B">
          <w:rPr>
            <w:rFonts w:cs="Arial"/>
            <w:color w:val="3CA39E"/>
            <w:u w:val="single"/>
            <w:lang w:val="uk-UA"/>
          </w:rPr>
          <w:t>http://apps.who.int/bookorders</w:t>
        </w:r>
      </w:hyperlink>
      <w:r w:rsidRPr="0006769B">
        <w:rPr>
          <w:rFonts w:cs="Arial"/>
          <w:lang w:val="uk-UA"/>
        </w:rPr>
        <w:t xml:space="preserve">. Щоб подати заявку на комерційне використання та запит щодо прав і ліцензування, див.: </w:t>
      </w:r>
      <w:hyperlink r:id="rId28">
        <w:r w:rsidRPr="0006769B">
          <w:rPr>
            <w:rFonts w:cs="Arial"/>
            <w:color w:val="3CA39E"/>
            <w:u w:val="single"/>
            <w:lang w:val="uk-UA"/>
          </w:rPr>
          <w:t>https://www.who.</w:t>
        </w:r>
      </w:hyperlink>
      <w:r w:rsidRPr="0006769B">
        <w:rPr>
          <w:rFonts w:cs="Arial"/>
          <w:color w:val="3CA39E"/>
          <w:lang w:val="uk-UA"/>
        </w:rPr>
        <w:t xml:space="preserve"> </w:t>
      </w:r>
      <w:hyperlink r:id="rId29">
        <w:r w:rsidRPr="0006769B">
          <w:rPr>
            <w:rFonts w:cs="Arial"/>
            <w:color w:val="3CA39E"/>
            <w:u w:val="single"/>
            <w:lang w:val="uk-UA"/>
          </w:rPr>
          <w:t>int/copyright</w:t>
        </w:r>
      </w:hyperlink>
      <w:r w:rsidRPr="0006769B">
        <w:rPr>
          <w:rFonts w:cs="Arial"/>
          <w:lang w:val="uk-UA"/>
        </w:rPr>
        <w:t>.</w:t>
      </w:r>
    </w:p>
    <w:p w:rsidR="00AE5405" w:rsidRPr="0006769B" w:rsidRDefault="00853A21" w:rsidP="0006769B">
      <w:pPr>
        <w:pStyle w:val="a3"/>
        <w:spacing w:before="60" w:after="60"/>
        <w:jc w:val="both"/>
        <w:rPr>
          <w:rFonts w:cs="Arial"/>
          <w:lang w:val="uk-UA"/>
        </w:rPr>
      </w:pPr>
      <w:r w:rsidRPr="0006769B">
        <w:rPr>
          <w:rFonts w:cs="Arial"/>
          <w:b/>
          <w:bCs/>
          <w:lang w:val="uk-UA"/>
        </w:rPr>
        <w:t xml:space="preserve">Матеріали третіх сторін. </w:t>
      </w:r>
      <w:r w:rsidRPr="0006769B">
        <w:rPr>
          <w:rFonts w:cs="Arial"/>
          <w:lang w:val="uk-UA"/>
        </w:rPr>
        <w:t>Користувач, який бажає використовувати матеріали з цієї публікації, що належать третій стороні, такі як таблиці, рисунки або зображення, повинен визначити, чи потрібен для цього дозвіл власника авторського права і, за необхідності, отримати такий дозвіл. Ризик висування претензій унаслідок порушення прав на будь-які компоненти цієї публікації, що належать третій стороні, несе виключно користувач.</w:t>
      </w:r>
    </w:p>
    <w:p w:rsidR="00AE5405" w:rsidRPr="0006769B" w:rsidRDefault="00853A21" w:rsidP="0006769B">
      <w:pPr>
        <w:pStyle w:val="a3"/>
        <w:spacing w:before="60" w:after="60"/>
        <w:jc w:val="both"/>
        <w:rPr>
          <w:rFonts w:cs="Arial"/>
          <w:lang w:val="uk-UA"/>
        </w:rPr>
      </w:pPr>
      <w:r w:rsidRPr="0006769B">
        <w:rPr>
          <w:rFonts w:cs="Arial"/>
          <w:b/>
          <w:bCs/>
          <w:lang w:val="uk-UA"/>
        </w:rPr>
        <w:t xml:space="preserve">Загальні застереження. </w:t>
      </w:r>
      <w:r w:rsidRPr="0006769B">
        <w:rPr>
          <w:rFonts w:cs="Arial"/>
          <w:lang w:val="uk-UA"/>
        </w:rPr>
        <w:t>Позначення, що використані, та матеріали, що наведені в цій публікації, не означають вираження з боку ВООЗ будь-якої думки щодо правового статусу тієї чи іншої країни, території, міста або району, або їхніх органів влади, або щодо розмежування їхніх кордонів. Пунктирні лінії на картах позначають приблизні кордони, щодо яких поки що може не бути повної згоди.</w:t>
      </w:r>
    </w:p>
    <w:p w:rsidR="00AE5405" w:rsidRPr="0006769B" w:rsidRDefault="00853A21" w:rsidP="0006769B">
      <w:pPr>
        <w:pStyle w:val="a3"/>
        <w:spacing w:before="60" w:after="60"/>
        <w:jc w:val="both"/>
        <w:rPr>
          <w:rFonts w:cs="Arial"/>
          <w:lang w:val="uk-UA"/>
        </w:rPr>
      </w:pPr>
      <w:r w:rsidRPr="0006769B">
        <w:rPr>
          <w:rFonts w:cs="Arial"/>
          <w:lang w:val="uk-UA"/>
        </w:rPr>
        <w:t>Згадування конкретних компаній чи продуктів певних виробників не означає, що вони схвалені або рекомендовані ВООЗ на відміну від інших аналогічних компаній та продуктів, які не були згадані в тексті. Назви запатентованих продуктів, окрім тих випадків, коли допущено помилку чи випущення, виділені першою великою літерою.</w:t>
      </w:r>
    </w:p>
    <w:p w:rsidR="00AE5405" w:rsidRPr="0006769B" w:rsidRDefault="00853A21" w:rsidP="0006769B">
      <w:pPr>
        <w:pStyle w:val="a3"/>
        <w:spacing w:before="60" w:after="60"/>
        <w:jc w:val="both"/>
        <w:rPr>
          <w:rFonts w:cs="Arial"/>
          <w:lang w:val="uk-UA"/>
        </w:rPr>
      </w:pPr>
      <w:r w:rsidRPr="0006769B">
        <w:rPr>
          <w:rFonts w:cs="Arial"/>
          <w:lang w:val="uk-UA"/>
        </w:rPr>
        <w:t>ВООЗ вжила всіх розумних запобіжних заходів для перевірки інформації, що міститься в цій публікації. При цьому опубліковані матеріали поширюються без будь-яких прямих чи опосередкованих гарантій. Відповідальність за тлумачення і використання таких матеріалів покладена на користувача. ВООЗ за жодних обставин не несе відповідальності за шкоду, пов’язану з його використанням.</w:t>
      </w:r>
    </w:p>
    <w:p w:rsidR="00C37DFC" w:rsidRPr="0006769B" w:rsidRDefault="00853A21" w:rsidP="0006769B">
      <w:pPr>
        <w:pStyle w:val="a3"/>
        <w:spacing w:before="60" w:after="60"/>
        <w:jc w:val="both"/>
        <w:rPr>
          <w:rFonts w:cs="Arial"/>
          <w:b/>
          <w:lang w:val="uk-UA"/>
        </w:rPr>
      </w:pPr>
      <w:r w:rsidRPr="0006769B">
        <w:rPr>
          <w:rFonts w:cs="Arial"/>
          <w:lang w:val="uk-UA"/>
        </w:rPr>
        <w:t>Дизайн та верстка: «400 Communications Limited».</w:t>
      </w:r>
      <w:r w:rsidRPr="0006769B">
        <w:rPr>
          <w:rFonts w:cs="Arial"/>
          <w:lang w:val="uk-UA"/>
        </w:rPr>
        <w:br w:type="page"/>
      </w:r>
    </w:p>
    <w:p w:rsidR="00AF7B11" w:rsidRPr="0006769B" w:rsidRDefault="00C653B1" w:rsidP="000F517E">
      <w:pPr>
        <w:spacing w:after="60"/>
        <w:rPr>
          <w:rFonts w:ascii="Arial" w:hAnsi="Arial" w:cs="Arial"/>
          <w:sz w:val="2"/>
          <w:szCs w:val="2"/>
          <w:lang w:val="uk-UA"/>
        </w:rPr>
      </w:pPr>
      <w:r w:rsidRPr="0006769B">
        <w:rPr>
          <w:rFonts w:ascii="Arial" w:hAnsi="Arial" w:cs="Arial"/>
          <w:b/>
          <w:bCs/>
          <w:color w:val="59B7B1"/>
          <w:sz w:val="2"/>
          <w:szCs w:val="2"/>
          <w:lang w:val="uk-UA"/>
        </w:rPr>
        <w:lastRenderedPageBreak/>
        <w:pict>
          <v:group id="_x0000_s3343" style="position:absolute;margin-left:-70.8pt;margin-top:-45.9pt;width:603.75pt;height:841.35pt;z-index:-251662336" coordorigin="-169,-11" coordsize="12075,16827">
            <v:group id="_x0000_s3283" style="position:absolute;left:11338;top:-11;width:567;height:16822" coordorigin="11338,-11" coordsize="567,16822">
              <v:rect id="_x0000_s2328" style="position:absolute;left:11338;top:-11;width:567;height:16822" fillcolor="#ecf4f3" stroked="f"/>
              <v:group id="_x0000_s3282" style="position:absolute;left:11338;top:-11;width:567;height:567" coordorigin="11338,-11" coordsize="567,567">
                <v:shape id="_x0000_s2327" style="position:absolute;left:11338;top:-11;width:567;height:567" coordorigin="8504" coordsize="567,567" path="m9071,l8504,r,392l8507,493r19,52l8578,564r100,3l9071,567,9071,xe" fillcolor="#59b7b1" stroked="f">
                  <v:path arrowok="t"/>
                </v:shape>
                <v:shapetype id="_x0000_t202" coordsize="21600,21600" o:spt="202" path="m,l,21600r21600,l21600,xe">
                  <v:stroke joinstyle="miter"/>
                  <v:path gradientshapeok="t" o:connecttype="rect"/>
                </v:shapetype>
                <v:shape id="_x0000_s2525" type="#_x0000_t202" style="position:absolute;left:11422;top:210;width:344;height:346;v-text-anchor:bottom" filled="f" stroked="f">
                  <v:textbox style="mso-next-textbox:#_x0000_s2525" inset="0,0,0,0">
                    <w:txbxContent>
                      <w:p w:rsidR="00832D8F" w:rsidRPr="002E1C9D" w:rsidRDefault="00832D8F" w:rsidP="00323059">
                        <w:pPr>
                          <w:spacing w:after="120"/>
                          <w:jc w:val="center"/>
                          <w:rPr>
                            <w:rFonts w:ascii="Arial" w:hAnsi="Arial" w:cs="Arial"/>
                            <w:color w:val="FFFFFF" w:themeColor="background1"/>
                            <w:sz w:val="16"/>
                            <w:szCs w:val="16"/>
                          </w:rPr>
                        </w:pPr>
                        <w:r>
                          <w:rPr>
                            <w:rFonts w:ascii="Arial" w:hAnsi="Arial" w:cs="Arial"/>
                            <w:b/>
                            <w:bCs/>
                            <w:color w:val="FFFFFF" w:themeColor="background1"/>
                            <w:sz w:val="16"/>
                            <w:szCs w:val="16"/>
                            <w:lang w:val="uk"/>
                          </w:rPr>
                          <w:t>iii</w:t>
                        </w:r>
                      </w:p>
                    </w:txbxContent>
                  </v:textbox>
                </v:shape>
              </v:group>
            </v:group>
            <v:group id="_x0000_s2419" style="position:absolute;left:-169;top:16589;width:12075;height:227;mso-position-vertical-relative:page" coordorigin="-178,13383" coordsize="12075,227">
              <v:shape id="_x0000_s2326" type="#_x0000_t75" style="position:absolute;left:-178;top:13383;width:595;height:227">
                <v:imagedata r:id="rId30" o:title=""/>
              </v:shape>
              <v:shape id="_x0000_s2325" style="position:absolute;left:3318;top:13383;width:1725;height:227" coordorigin="492,13380" coordsize="1725,227" o:spt="100" adj="0,,0" path="m553,13404r-19,-8l494,13380r-2,l534,13397r19,7m658,13578r-12,28l646,13606r12,-28m867,13531r-52,-22l798,13498r-28,-16l746,13452r-2,-16l741,13414r8,-34l740,13380r-16,27l694,13431r-37,5l605,13424r-52,-20l604,13426r46,27l674,13482r4,38l666,13572r-13,34l654,13606r14,-33l695,13527r30,-24l763,13498r52,13l867,13531t19,45l873,13606r1,l886,13576t96,1l906,13546r2,-6l921,13546r19,7l921,13545r-13,-5l914,13526r7,-18l913,13527r-6,12l907,13539r,1l905,13546r-6,-3l902,13538r5,2l907,13539r-5,-2l932,13461r-31,76l825,13506r76,32l899,13543r-13,-5l867,13531r18,8l899,13544r-6,13l886,13576r8,-19l899,13544r6,2l881,13606r,l905,13547r77,30m1142,13414r-52,-22l1073,13382r-4,-2l950,13380r3,24l941,13455r-20,53l943,13456r27,-45l999,13387r38,-5l1089,13394r53,20m1161,13459r-22,52l1111,13557r-29,24l1044,13585r-52,-12l940,13553r51,22l1037,13602r4,4l1137,13606r-4,-5l1131,13585r-3,-22l1141,13512r20,-53m1200,13380r,l1195,13391r5,-11m1256,13460r-76,-31l1182,13424r14,5l1214,13436r-18,-7l1183,13423r5,-13l1195,13391r-8,19l1182,13423r,l1182,13424r-2,5l1174,13427r2,-6l1182,13424r,-1l1176,13421r17,-41l1193,13380r-17,41l1100,13390r76,31l1173,13427r-13,-6l1142,13414r18,8l1173,13427r-5,14l1161,13459r8,-19l1174,13428r5,2l1149,13506r31,-76l1256,13460t172,-80l1427,13380r-4,10l1428,13380t101,184l1477,13541r-17,-10l1432,13514r-24,-29l1406,13469r-3,-22l1415,13395r6,-15l1419,13380r-6,14l1386,13440r-30,24l1318,13469r-51,-13l1214,13436r52,23l1312,13486r24,29l1340,13553r-12,52l1327,13606r3,l1330,13606r27,-46l1387,13536r38,-5l1476,13544r53,20m1635,13606r-67,-27l1570,13573r13,6l1602,13586r-19,-8l1570,13573r6,-14l1583,13541r-8,18l1569,13572r,l1569,13573r-2,6l1561,13576r3,-5l1569,13573r,-1l1564,13570r30,-76l1563,13570r-76,-31l1563,13570r-2,6l1548,13571r-19,-7l1547,13571r13,6l1555,13590r-6,16l1549,13606r7,-16l1561,13577r6,2l1556,13606r,l1567,13579r68,27l1635,13606t22,l1654,13606r-52,-20l1650,13606r7,m1803,13447r-51,-22l1735,13415r-29,-17l1691,13380r-96,l1610,13399r5,38l1602,13488r-19,53l1605,13489r27,-46l1661,13419r38,-4l1751,13427r52,20m1823,13492r-23,52l1773,13589r-21,17l1792,13606r-2,-10l1803,13544r20,-52m1876,13380r-2,l1857,13424r19,-44m1918,13493r-76,-31l1844,13457r14,5l1876,13469r-18,-8l1845,13456r5,-14l1857,13424r-8,19l1844,13456r,l1844,13456r-3,6l1836,13460r2,-6l1844,13456r,l1838,13453r30,-73l1868,13380r-30,73l1761,13423r77,31l1835,13459r-13,-5l1803,13447r19,8l1835,13460r-5,14l1823,13492r8,-19l1836,13460r5,3l1811,13539r31,-76l1918,13493t185,-113l2102,13380r-17,42l2103,13380t88,216l2139,13574r-17,-10l2093,13547r-24,-30l2067,13501r-2,-21l2077,13428r18,-48l2095,13380r-20,47l2048,13473r-30,24l1980,13501r-51,-12l1876,13469r52,22l1974,13518r24,30l2002,13586r-5,20l2011,13606r8,-13l2049,13569r38,-5l2138,13576r53,20m2217,13606r-8,-3l2191,13596r18,8l2215,13606r2,e" fillcolor="#59b7b1" stroked="f">
                <v:stroke joinstyle="round"/>
                <v:formulas/>
                <v:path arrowok="t" o:connecttype="segments"/>
              </v:shape>
              <v:shape id="_x0000_s2324" type="#_x0000_t75" style="position:absolute;left:4974;top:13383;width:706;height:227">
                <v:imagedata r:id="rId31" o:title=""/>
              </v:shape>
              <v:shape id="_x0000_s2323" type="#_x0000_t75" style="position:absolute;left:5623;top:13383;width:720;height:227">
                <v:imagedata r:id="rId32" o:title=""/>
              </v:shape>
              <v:shape id="_x0000_s2322" style="position:absolute;left:6204;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2321" type="#_x0000_t75" style="position:absolute;left:7235;top:13383;width:705;height:227">
                <v:imagedata r:id="rId33" o:title=""/>
              </v:shape>
              <v:shape id="_x0000_s2320" style="position:absolute;left:7507;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v:shape id="_x0000_s2319" type="#_x0000_t75" style="position:absolute;left:7895;top:13383;width:706;height:227">
                <v:imagedata r:id="rId34" o:title=""/>
              </v:shape>
              <v:shape id="_x0000_s2318" style="position:absolute;left:8505;top:13383;width:1725;height:227" coordorigin="5680,13380" coordsize="1725,227" o:spt="100" adj="0,,0" path="m5733,13401r-18,-8l5681,13380r-1,l5714,13394r19,7m5838,13575r-12,31l5826,13606r12,-31m6047,13528r-51,-22l5979,13496r-29,-17l5926,13449r-2,-16l5922,13411r7,-31l5919,13380r-14,24l5875,13428r-38,5l5786,13421r-53,-20l5785,13423r45,27l5854,13480r5,37l5847,13569r-14,37l5833,13606r16,-36l5876,13524r30,-24l5943,13496r52,12l6047,13528t20,45l6052,13606r2,l6067,13573t95,1l6086,13543r3,-5l6102,13543r18,7l6102,13542r-13,-5l6094,13523r7,-18l6093,13524r-5,13l6088,13536r,1l6086,13543r-6,-2l6082,13535r6,2l6088,13536r-5,-2l6113,13458r-31,76l6006,13504r76,31l6079,13540r-13,-5l6047,13528r19,8l6079,13541r-5,13l6067,13573r8,-19l6080,13541r5,3l6060,13606r,l6086,13544r76,30m6214,13380r-83,l6134,13401r-13,52l6101,13505r22,-52l6150,13408r30,-24l6214,13380t108,31l6271,13389r-17,-9l6220,13380r50,11l6322,13411t19,45l6319,13508r-27,46l6262,13578r-37,4l6173,13570r-53,-20l6172,13572r46,27l6224,13606r96,l6314,13598r-2,-16l6309,13560r12,-51l6341,13456t39,-76l6379,13380r-3,9l6380,13380t57,78l6361,13427r2,-6l6376,13426r19,8l6377,13426r-14,-6l6369,13407r7,-18l6368,13407r-5,13l6362,13420r,1l6360,13426r-5,-2l6357,13419r5,2l6362,13420r-5,-2l6372,13380r,l6357,13418r-77,-31l6356,13418r-2,6l6341,13418r-19,-7l6341,13419r13,5l6348,13438r-7,18l6349,13438r5,-13l6360,13427r-30,76l6361,13427r76,31m6607,13380r,l6604,13387r3,-7m6710,13561r-52,-23l6641,13528r-29,-17l6588,13482r-2,-16l6584,13444r12,-52l6601,13380r-2,l6594,13391r-27,46l6537,13461r-38,5l6447,13453r-52,-19l6447,13456r45,27l6516,13512r5,38l6509,13602r-2,4l6509,13606r2,-3l6538,13557r29,-24l6605,13528r52,13l6710,13561t19,45l6728,13606r,l6729,13606t94,l6748,13576r2,-6l6764,13576r19,7l6764,13575r-13,-5l6756,13556r7,-18l6755,13556r-5,13l6750,13569r,1l6748,13576r-6,-3l6744,13568r6,2l6750,13569r-5,-2l6775,13491r-31,76l6668,13536r76,32l6741,13573r-13,-5l6710,13561r18,7l6741,13574r-5,13l6729,13606r8,-19l6742,13574r5,2l6735,13606r1,l6748,13576r75,30m6850,13606r-15,-3l6783,13583r51,22l6836,13606r14,m6984,13444r-51,-22l6915,13412r-28,-17l6874,13380r-96,l6791,13396r5,38l6783,13485r-20,53l6785,13486r27,-46l6842,13416r38,-4l6932,13424r52,20m7003,13489r-22,52l6954,13586r-24,20l6973,13606r-2,-13l6983,13542r20,-53m7056,13380r-2,l7038,13421r18,-41m7099,13490r-76,-31l7025,13454r13,5l7057,13466r-18,-8l7025,13453r6,-13l7038,13421r-8,19l7025,13453r-1,l7024,13454r-2,5l7017,13457r2,-6l7024,13454r,-1l7019,13451r28,-71l7047,13380r-29,70l6942,13420r76,31l7016,13457r-13,-6l6984,13444r18,8l7016,13457r-6,14l7003,13489r8,-19l7016,13458r6,2l6991,13536r32,-76l7099,13490t183,-110l7282,13380r-16,40l7282,13380t90,213l7320,13571r-17,-10l7274,13544r-24,-29l7248,13499r-3,-22l7258,13425r17,-45l7275,13380r-19,44l7229,13470r-30,24l7161,13499r-52,-13l7057,13466r51,22l7154,13515r24,30l7183,13583r-6,23l7190,13606r10,-16l7229,13566r38,-5l7319,13573r53,20m7404,13606r-14,-6l7372,13593r18,8l7403,13606r1,e" fillcolor="#59b7b1" stroked="f">
                <v:stroke joinstyle="round"/>
                <v:formulas/>
                <v:path arrowok="t" o:connecttype="segments"/>
              </v:shape>
              <v:shape id="_x0000_s2317" type="#_x0000_t75" style="position:absolute;left:10155;top:13383;width:706;height:227">
                <v:imagedata r:id="rId35" o:title=""/>
              </v:shape>
              <v:shape id="_x0000_s2316" type="#_x0000_t75" style="position:absolute;left:10811;top:13383;width:712;height:227">
                <v:imagedata r:id="rId36" o:title=""/>
              </v:shape>
              <v:shape id="_x0000_s2315" style="position:absolute;left:11392;top:13383;width:505;height:227" coordorigin="8566,13380" coordsize="505,227" o:spt="100" adj="0,,0" path="m8655,13415r-18,-8l8567,13380r-1,l8637,13408r18,7m8761,13589r-7,17l8754,13606r7,-17m8970,13542r-52,-22l8901,13510r-28,-17l8848,13464r-1,-16l8844,13426r11,-46l8850,13380r-23,39l8797,13443r-38,5l8708,13435r-53,-20l8707,13437r46,27l8777,13494r4,38l8769,13584r-9,22l8762,13606r9,-21l8798,13539r30,-24l8866,13510r51,12l8970,13542t19,45l8981,13606r1,l8989,13587t82,-4l9008,13558r3,-6l9024,13557r19,8l9024,13557r-13,-6l9017,13538r7,-19l9016,13538r-6,13l9010,13551r,1l9008,13557r-6,-2l9005,13550r5,2l9010,13551r-5,-2l9035,13473r-31,76l8928,13518r76,31l9002,13555r-14,-6l8970,13542r18,8l9001,13556r-5,13l8989,13587r8,-18l9002,13556r6,2l8988,13606r1,l9008,13558r63,25l9071,13583t,-8l9043,13565r28,12l9071,13575t,-195l9051,13380r5,35l9043,13467r-19,52l9046,13468r25,-43l9071,13380e" fillcolor="#59b7b1" stroked="f">
                <v:stroke joinstyle="round"/>
                <v:formulas/>
                <v:path arrowok="t" o:connecttype="segments"/>
              </v:shape>
              <v:shape id="_x0000_s2311" type="#_x0000_t75" style="position:absolute;left:417;top:13383;width:706;height:227">
                <v:imagedata r:id="rId31" o:title=""/>
              </v:shape>
              <v:shape id="_x0000_s2310" type="#_x0000_t75" style="position:absolute;left:1066;top:13383;width:720;height:227">
                <v:imagedata r:id="rId32" o:title=""/>
              </v:shape>
              <v:shape id="_x0000_s2309" style="position:absolute;left:1647;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2308" type="#_x0000_t75" style="position:absolute;left:2678;top:13383;width:705;height:227">
                <v:imagedata r:id="rId33" o:title=""/>
              </v:shape>
              <v:shape id="_x0000_s2307" style="position:absolute;left:2950;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v:shape id="_x0000_s2298" type="#_x0000_t75" style="position:absolute;left:417;top:13383;width:706;height:227">
                <v:imagedata r:id="rId31" o:title=""/>
              </v:shape>
              <v:shape id="_x0000_s2297" type="#_x0000_t75" style="position:absolute;left:1066;top:13383;width:720;height:227">
                <v:imagedata r:id="rId32" o:title=""/>
              </v:shape>
              <v:shape id="_x0000_s2296" style="position:absolute;left:1647;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2295" type="#_x0000_t75" style="position:absolute;left:2678;top:13383;width:705;height:227">
                <v:imagedata r:id="rId33" o:title=""/>
              </v:shape>
              <v:shape id="_x0000_s2294" style="position:absolute;left:2950;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v:group>
          </v:group>
        </w:pict>
      </w:r>
      <w:r w:rsidR="00312C39" w:rsidRPr="0006769B">
        <w:rPr>
          <w:rFonts w:ascii="Arial" w:hAnsi="Arial" w:cs="Arial"/>
          <w:b/>
          <w:bCs/>
          <w:color w:val="59B7B1"/>
          <w:sz w:val="2"/>
          <w:szCs w:val="2"/>
          <w:lang w:val="uk-UA" w:eastAsia="uk-UA"/>
        </w:rPr>
        <w:drawing>
          <wp:anchor distT="0" distB="0" distL="114300" distR="114300" simplePos="0" relativeHeight="251625472" behindDoc="1" locked="1" layoutInCell="1" allowOverlap="1" wp14:anchorId="40E72CF0" wp14:editId="7FB3CE12">
            <wp:simplePos x="0" y="0"/>
            <wp:positionH relativeFrom="page">
              <wp:posOffset>0</wp:posOffset>
            </wp:positionH>
            <wp:positionV relativeFrom="page">
              <wp:posOffset>431800</wp:posOffset>
            </wp:positionV>
            <wp:extent cx="7578000" cy="57240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колонтитул.jpg"/>
                    <pic:cNvPicPr/>
                  </pic:nvPicPr>
                  <pic:blipFill>
                    <a:blip r:embed="rId37">
                      <a:extLst>
                        <a:ext uri="{28A0092B-C50C-407E-A947-70E740481C1C}">
                          <a14:useLocalDpi xmlns:a14="http://schemas.microsoft.com/office/drawing/2010/main" val="0"/>
                        </a:ext>
                      </a:extLst>
                    </a:blip>
                    <a:stretch>
                      <a:fillRect/>
                    </a:stretch>
                  </pic:blipFill>
                  <pic:spPr>
                    <a:xfrm>
                      <a:off x="0" y="0"/>
                      <a:ext cx="7578000" cy="572400"/>
                    </a:xfrm>
                    <a:prstGeom prst="rect">
                      <a:avLst/>
                    </a:prstGeom>
                  </pic:spPr>
                </pic:pic>
              </a:graphicData>
            </a:graphic>
            <wp14:sizeRelH relativeFrom="margin">
              <wp14:pctWidth>0</wp14:pctWidth>
            </wp14:sizeRelH>
            <wp14:sizeRelV relativeFrom="margin">
              <wp14:pctHeight>0</wp14:pctHeight>
            </wp14:sizeRelV>
          </wp:anchor>
        </w:drawing>
      </w:r>
      <w:r w:rsidRPr="0006769B">
        <w:rPr>
          <w:rFonts w:ascii="Arial" w:hAnsi="Arial" w:cs="Arial"/>
          <w:b/>
          <w:bCs/>
          <w:color w:val="59B7B1"/>
          <w:sz w:val="2"/>
          <w:szCs w:val="2"/>
          <w:lang w:val="uk-UA"/>
        </w:rPr>
        <w:pict>
          <v:shape id="_x0000_s2496" type="#_x0000_t75" style="position:absolute;margin-left:-83.05pt;margin-top:-6.25pt;width:32.85pt;height:14.75pt;z-index:-251668480;mso-position-horizontal-relative:text;mso-position-vertical-relative:text">
            <v:imagedata r:id="rId38" o:title=""/>
          </v:shape>
        </w:pict>
      </w:r>
      <w:r w:rsidRPr="0006769B">
        <w:rPr>
          <w:rFonts w:ascii="Arial" w:hAnsi="Arial" w:cs="Arial"/>
          <w:b/>
          <w:bCs/>
          <w:color w:val="59B7B1"/>
          <w:sz w:val="2"/>
          <w:szCs w:val="2"/>
          <w:lang w:val="uk-UA"/>
        </w:rPr>
        <w:pict>
          <v:shape id="_x0000_s2497" type="#_x0000_t75" style="position:absolute;margin-left:-140.9pt;margin-top:-4.3pt;width:32.85pt;height:15.75pt;z-index:-251675648;mso-position-horizontal-relative:text;mso-position-vertical-relative:text">
            <v:imagedata r:id="rId39" o:title=""/>
          </v:shape>
        </w:pict>
      </w:r>
      <w:r w:rsidRPr="0006769B">
        <w:rPr>
          <w:rFonts w:ascii="Arial" w:hAnsi="Arial" w:cs="Arial"/>
          <w:b/>
          <w:bCs/>
          <w:color w:val="59B7B1"/>
          <w:sz w:val="2"/>
          <w:szCs w:val="2"/>
          <w:lang w:val="uk-UA"/>
        </w:rPr>
        <w:pict>
          <v:shape id="_x0000_s2495" style="position:absolute;margin-left:-160.25pt;margin-top:-22.6pt;width:82.15pt;height:34.05pt;z-index:-251676672;mso-position-horizontal-relative:text;mso-position-vertical-relative:text" coordorigin="396,794" coordsize="1643,681" o:spt="100" adj="0,,0" path="m511,1335r-18,-8l396,1289r96,39l511,1335m786,1218r-19,-8l748,1203r30,-77l747,1202r-76,-30l747,1203r-8,20l732,1241r8,-19l747,1203r20,8l786,1218t39,244l774,1440r-17,-10l728,1413r-24,-30l702,1367r-2,-22l712,1294r20,-53l710,1293r-27,46l653,1363r-38,4l563,1355r-52,-20l563,1357r45,27l632,1414r5,38l632,1474r13,l654,1458r29,-24l721,1430r52,12l825,1462t31,12l844,1469r-19,-7l844,1470r10,4l856,1474t23,-35l871,1458r-6,16l866,1474r6,-16l879,1439t181,-337l1042,1094r-20,-8l1053,1010r-31,76l945,1055r76,32l1013,1106r-7,19l1014,1106r8,-19l1041,1095r19,7m1100,1345r-51,-22l1031,1313r-28,-17l979,1267r-2,-16l974,1229r12,-52l1006,1125r-22,51l957,1222r-29,24l890,1251r-52,-13l786,1218r51,22l883,1267r24,30l912,1335r-13,52l879,1439r22,-51l928,1342r30,-24l996,1313r52,13l1100,1345t115,47l1139,1361r8,-20l1154,1323r-8,18l1138,1360r-19,-7l1100,1345r18,8l1138,1361r-31,76l1138,1361r77,31m1335,985r-19,-8l1297,970r30,-77l1296,969r-76,-30l1296,970r-8,20l1281,1008r8,-19l1296,970r20,8l1335,985t40,244l1323,1207r-17,-10l1277,1180r-24,-30l1251,1134r-2,-22l1261,1061r20,-53l1259,1060r-27,45l1202,1129r-38,5l1112,1122r-52,-20l1112,1124r45,27l1181,1181r5,38l1174,1270r-20,53l1176,1271r27,-46l1233,1201r37,-4l1322,1209r53,20m1489,1275r-76,-31l1421,1224r7,-18l1420,1225r-7,19l1393,1236r-18,-7l1393,1237r19,8l1382,1321r31,-76l1489,1275m1609,869r-18,-8l1571,853r24,-59l1595,794r-24,59l1494,822r76,31l1562,873r-7,19l1563,873r8,-19l1590,862r19,7m1649,1112r-51,-22l1580,1080r-28,-17l1528,1034r-2,-16l1523,996r12,-52l1555,892r-22,51l1506,989r-29,24l1439,1018r-52,-13l1335,985r51,22l1432,1034r24,30l1461,1102r-13,52l1428,1206r22,-51l1477,1109r30,-24l1545,1080r52,12l1649,1112t115,47l1688,1128r8,-20l1703,1090r-8,18l1687,1127r-19,-8l1649,1112r18,8l1687,1128r-31,76l1688,1128r76,31m1830,794r-1,l1818,822r12,-28m1924,996r-52,-22l1855,964r-29,-17l1802,917r-2,-16l1798,879r12,-52l1823,794r-1,l1808,827r-27,45l1751,896r-38,5l1662,889r-53,-20l1661,891r45,27l1730,948r5,37l1723,1037r-20,53l1725,1038r27,-46l1782,968r38,-4l1871,976r53,20m2038,1042r-96,-39l1924,996r18,8l2038,1042e" fillcolor="#59b7b1" stroked="f">
            <v:stroke joinstyle="round"/>
            <v:formulas/>
            <v:path arrowok="t" o:connecttype="segments"/>
          </v:shape>
        </w:pict>
      </w:r>
      <w:r w:rsidRPr="0006769B">
        <w:rPr>
          <w:rFonts w:ascii="Arial" w:hAnsi="Arial" w:cs="Arial"/>
          <w:b/>
          <w:bCs/>
          <w:color w:val="59B7B1"/>
          <w:sz w:val="2"/>
          <w:szCs w:val="2"/>
          <w:lang w:val="uk-UA"/>
        </w:rPr>
        <w:pict>
          <v:shape id="_x0000_s2494" type="#_x0000_t75" style="position:absolute;margin-left:-174pt;margin-top:-.15pt;width:19.1pt;height:11.6pt;z-index:-251677696;mso-position-horizontal-relative:text;mso-position-vertical-relative:text">
            <v:imagedata r:id="rId40" o:title=""/>
          </v:shape>
        </w:pict>
      </w:r>
      <w:r w:rsidRPr="0006769B">
        <w:rPr>
          <w:rFonts w:ascii="Arial" w:hAnsi="Arial" w:cs="Arial"/>
          <w:b/>
          <w:bCs/>
          <w:color w:val="59B7B1"/>
          <w:sz w:val="2"/>
          <w:szCs w:val="2"/>
          <w:lang w:val="uk-UA"/>
        </w:rPr>
        <w:pict>
          <v:shape id="_x0000_s2493" type="#_x0000_t75" style="position:absolute;margin-left:-116.6pt;margin-top:-22.6pt;width:19.1pt;height:13.1pt;z-index:-251678720;mso-position-horizontal-relative:text;mso-position-vertical-relative:text">
            <v:imagedata r:id="rId41" o:title=""/>
          </v:shape>
        </w:pict>
      </w:r>
      <w:r w:rsidRPr="0006769B">
        <w:rPr>
          <w:rFonts w:ascii="Arial" w:hAnsi="Arial" w:cs="Arial"/>
          <w:b/>
          <w:bCs/>
          <w:color w:val="59B7B1"/>
          <w:sz w:val="2"/>
          <w:szCs w:val="2"/>
          <w:lang w:val="uk-UA"/>
        </w:rPr>
        <w:pict>
          <v:shape id="_x0000_s2492" style="position:absolute;margin-left:-179.35pt;margin-top:-22.6pt;width:68.15pt;height:34.05pt;z-index:-251679744;mso-position-horizontal-relative:text;mso-position-vertical-relative:text" coordorigin="14,794" coordsize="1363,681" o:spt="100" adj="0,,0" path="m124,1186r-19,-8l14,1141r,l105,1179r19,7m217,1406r-8,19l190,1474r,l210,1425r7,-19m398,1069r-18,-8l360,1053r31,-76l360,1053r-77,-30l359,1054r-8,20l344,1092r8,-19l360,1054r19,8l398,1069t40,244l387,1291r-18,-11l341,1264r-24,-30l315,1218r-3,-22l324,1144r20,-52l322,1143r-27,46l266,1213r-38,5l176,1206r-52,-20l175,1208r46,27l245,1264r5,38l237,1354r-20,52l239,1355r27,-46l296,1285r38,-5l386,1293r52,20m553,1359r-76,-31l485,1308r7,-18l484,1309r-8,19l457,1320r-19,-7l457,1321r19,7l445,1405r32,-76l553,1359m673,953r-19,-8l635,937r30,-76l634,937,558,906r76,31l626,957r-7,18l627,957r8,-19l654,945r19,8m713,1196r-52,-22l644,1164r-29,-17l591,1117r-2,-16l587,1079r12,-51l619,975r-22,52l570,1073r-30,24l502,1101r-51,-12l398,1069r52,22l495,1118r24,30l524,1186r-12,51l492,1290r22,-52l541,1193r30,-24l609,1164r51,12l713,1196t114,47l751,1211r8,-19l766,1173r-8,19l751,1211r-20,-8l713,1196r18,8l751,1212r-31,76l751,1212r76,31m947,836r-18,-8l909,820r11,-26l920,794r-11,26l843,794r-1,l909,821r-9,19l893,859r8,-19l909,821r20,8l947,836t40,244l936,1058r-18,-11l890,1031r-24,-30l864,985r-3,-22l874,911r19,-52l871,910r-27,46l815,980r-38,5l725,972,673,953r51,22l770,1002r24,29l799,1069r-13,52l766,1173r22,-51l816,1076r29,-24l883,1047r52,13l987,1080t115,46l1026,1095r8,-20l1041,1057r-8,19l1025,1095r-19,-8l987,1080r19,7l1025,1095r-30,77l1026,1096r76,30m1262,963r-52,-22l1193,931r-29,-17l1140,884r-2,-16l1136,846r12,-51l1148,794r-2,l1119,840r-30,24l1051,868r-51,-12l947,836r52,22l1045,885r24,30l1073,953r-12,51l1041,1057r22,-52l1090,960r30,-25l1158,931r51,12l1262,963t115,46l1280,970r-18,-7l1280,971r97,38e" fillcolor="#59b7b1" stroked="f">
            <v:stroke joinstyle="round"/>
            <v:formulas/>
            <v:path arrowok="t" o:connecttype="segments"/>
          </v:shape>
        </w:pict>
      </w:r>
      <w:r w:rsidRPr="0006769B">
        <w:rPr>
          <w:rFonts w:ascii="Arial" w:hAnsi="Arial" w:cs="Arial"/>
          <w:b/>
          <w:bCs/>
          <w:color w:val="59B7B1"/>
          <w:sz w:val="2"/>
          <w:szCs w:val="2"/>
          <w:lang w:val="uk-UA"/>
        </w:rPr>
        <w:pict>
          <v:shape id="_x0000_s2491" type="#_x0000_t75" style="position:absolute;margin-left:-149.7pt;margin-top:-22.6pt;width:19.1pt;height:11.45pt;z-index:-251680768;mso-position-horizontal-relative:text;mso-position-vertical-relative:text">
            <v:imagedata r:id="rId42" o:title=""/>
          </v:shape>
        </w:pict>
      </w:r>
      <w:r w:rsidRPr="0006769B">
        <w:rPr>
          <w:rFonts w:ascii="Arial" w:hAnsi="Arial" w:cs="Arial"/>
          <w:b/>
          <w:bCs/>
          <w:color w:val="59B7B1"/>
          <w:sz w:val="2"/>
          <w:szCs w:val="2"/>
          <w:lang w:val="uk-UA"/>
        </w:rPr>
        <w:pict>
          <v:shape id="_x0000_s2490" style="position:absolute;margin-left:-179.35pt;margin-top:-22.6pt;width:35.05pt;height:23.1pt;z-index:-251681792;mso-position-horizontal-relative:text;mso-position-vertical-relative:text" coordorigin="14,794" coordsize="701,462" o:spt="100" adj="0,,0" path="m31,794r-13,l14,811r,11l31,794t20,369l14,1148r,1l51,1163m53,944l14,928r,1l53,944t113,266l89,1179r9,-20l104,1141r-8,18l89,1178r-20,-8l51,1163r18,8l89,1179r-31,76l89,1179r77,31m285,803r-18,-8l263,794r-2,l267,796r18,7m325,1047r-51,-22l257,1015,228,998,204,968r-2,-16l199,930r13,-52l232,826r-23,52l182,923r-29,24l115,952,63,940,14,921r,l62,942r46,27l132,999r5,37l124,1088r-20,53l127,1089r27,-46l183,1019r38,-4l273,1027r52,20m327,827l251,796r1,-2l251,794r,2l245,794r,l245,794r,l243,794r1,l239,808r-7,18l240,807r5,-13l250,797r-30,76l251,797r76,30m440,1093r-76,-31l372,1042r7,-18l371,1043r-8,19l344,1054r-19,-7l344,1055r19,8l333,1139r31,-76l440,1093m600,930l548,908,531,898,503,881,478,852r-1,-17l474,814r5,-20l465,794r-8,13l427,831r-38,4l338,823,285,803r52,22l383,852r24,30l411,920r-12,52l379,1024r22,-52l428,927r30,-24l496,898r51,12l600,930t115,47l619,937r-19,-7l618,938r97,39e" fillcolor="#59b7b1" stroked="f">
            <v:stroke joinstyle="round"/>
            <v:formulas/>
            <v:path arrowok="t" o:connecttype="segments"/>
          </v:shape>
        </w:pict>
      </w:r>
      <w:r w:rsidRPr="0006769B">
        <w:rPr>
          <w:rFonts w:ascii="Arial" w:hAnsi="Arial" w:cs="Arial"/>
          <w:b/>
          <w:bCs/>
          <w:color w:val="59B7B1"/>
          <w:sz w:val="2"/>
          <w:szCs w:val="2"/>
          <w:lang w:val="uk-UA"/>
        </w:rPr>
        <w:pict>
          <v:shape id="_x0000_s2503" style="position:absolute;margin-left:-69.65pt;margin-top:10.6pt;width:.35pt;height:.85pt;z-index:-251673600;mso-position-horizontal-relative:text;mso-position-vertical-relative:text" coordorigin="2208,1458" coordsize="7,17" path="m2215,1458r-7,16l2215,1458xe" fillcolor="#59b7b1" stroked="f">
            <v:path arrowok="t"/>
          </v:shape>
        </w:pict>
      </w:r>
      <w:r w:rsidRPr="0006769B">
        <w:rPr>
          <w:rFonts w:ascii="Arial" w:hAnsi="Arial" w:cs="Arial"/>
          <w:b/>
          <w:bCs/>
          <w:color w:val="59B7B1"/>
          <w:sz w:val="2"/>
          <w:szCs w:val="2"/>
          <w:lang w:val="uk-UA"/>
        </w:rPr>
        <w:pict>
          <v:shape id="_x0000_s2500" type="#_x0000_t75" style="position:absolute;margin-left:-107.8pt;margin-top:-2.7pt;width:32.85pt;height:14.15pt;z-index:-251674624;mso-position-horizontal-relative:text;mso-position-vertical-relative:text">
            <v:imagedata r:id="rId43" o:title=""/>
          </v:shape>
        </w:pict>
      </w:r>
    </w:p>
    <w:sdt>
      <w:sdtPr>
        <w:rPr>
          <w:rFonts w:ascii="Calibri" w:eastAsia="Calibri" w:hAnsi="Calibri" w:cs="Calibri"/>
          <w:color w:val="auto"/>
          <w:sz w:val="22"/>
          <w:szCs w:val="22"/>
          <w:lang w:eastAsia="en-US"/>
        </w:rPr>
        <w:id w:val="-125636259"/>
        <w:docPartObj>
          <w:docPartGallery w:val="Table of Contents"/>
          <w:docPartUnique/>
        </w:docPartObj>
      </w:sdtPr>
      <w:sdtEndPr/>
      <w:sdtContent>
        <w:p w:rsidR="001C03CA" w:rsidRPr="0006769B" w:rsidRDefault="001C03CA" w:rsidP="000F517E">
          <w:pPr>
            <w:pStyle w:val="ad"/>
            <w:spacing w:before="0"/>
            <w:rPr>
              <w:rFonts w:ascii="Arial" w:hAnsi="Arial" w:cs="Arial"/>
              <w:b/>
              <w:color w:val="59B7B1"/>
              <w:sz w:val="40"/>
              <w:szCs w:val="40"/>
            </w:rPr>
          </w:pPr>
          <w:r w:rsidRPr="0006769B">
            <w:rPr>
              <w:rFonts w:ascii="Arial" w:hAnsi="Arial" w:cs="Arial"/>
              <w:b/>
              <w:bCs/>
              <w:color w:val="59B7B1"/>
              <w:sz w:val="40"/>
              <w:szCs w:val="40"/>
            </w:rPr>
            <w:t>ЗМІСТ</w:t>
          </w:r>
        </w:p>
        <w:p w:rsidR="0006769B" w:rsidRPr="0006769B" w:rsidRDefault="000F517E">
          <w:pPr>
            <w:pStyle w:val="10"/>
            <w:tabs>
              <w:tab w:val="right" w:pos="9403"/>
            </w:tabs>
            <w:rPr>
              <w:rFonts w:asciiTheme="minorHAnsi" w:eastAsiaTheme="minorEastAsia" w:hAnsiTheme="minorHAnsi" w:cstheme="minorBidi"/>
              <w:b w:val="0"/>
              <w:bCs w:val="0"/>
              <w:sz w:val="22"/>
              <w:szCs w:val="22"/>
              <w:lang w:val="uk-UA" w:eastAsia="uk-UA"/>
            </w:rPr>
          </w:pPr>
          <w:r w:rsidRPr="0006769B">
            <w:rPr>
              <w:rFonts w:ascii="Arial" w:hAnsi="Arial" w:cs="Arial"/>
              <w:lang w:val="uk-UA"/>
            </w:rPr>
            <w:fldChar w:fldCharType="begin"/>
          </w:r>
          <w:r w:rsidRPr="0006769B">
            <w:rPr>
              <w:rFonts w:ascii="Arial" w:hAnsi="Arial" w:cs="Arial"/>
              <w:lang w:val="uk-UA"/>
            </w:rPr>
            <w:instrText xml:space="preserve"> TOC \o "1-2" \h \z \u </w:instrText>
          </w:r>
          <w:r w:rsidRPr="0006769B">
            <w:rPr>
              <w:rFonts w:ascii="Arial" w:hAnsi="Arial" w:cs="Arial"/>
              <w:lang w:val="uk-UA"/>
            </w:rPr>
            <w:fldChar w:fldCharType="separate"/>
          </w:r>
          <w:hyperlink w:anchor="_Toc112403709" w:history="1">
            <w:r w:rsidR="0006769B" w:rsidRPr="0006769B">
              <w:rPr>
                <w:rStyle w:val="ae"/>
                <w:lang w:val="uk-UA"/>
              </w:rPr>
              <w:t>ПОДЯКИ</w:t>
            </w:r>
            <w:r w:rsidR="0006769B" w:rsidRPr="0006769B">
              <w:rPr>
                <w:webHidden/>
                <w:lang w:val="uk-UA"/>
              </w:rPr>
              <w:tab/>
            </w:r>
            <w:r w:rsidR="0006769B" w:rsidRPr="0006769B">
              <w:rPr>
                <w:webHidden/>
                <w:lang w:val="uk-UA"/>
              </w:rPr>
              <w:fldChar w:fldCharType="begin"/>
            </w:r>
            <w:r w:rsidR="0006769B" w:rsidRPr="0006769B">
              <w:rPr>
                <w:webHidden/>
                <w:lang w:val="uk-UA"/>
              </w:rPr>
              <w:instrText xml:space="preserve"> PAGEREF _Toc112403709 \h </w:instrText>
            </w:r>
            <w:r w:rsidR="0006769B" w:rsidRPr="0006769B">
              <w:rPr>
                <w:webHidden/>
                <w:lang w:val="uk-UA"/>
              </w:rPr>
            </w:r>
            <w:r w:rsidR="0006769B" w:rsidRPr="0006769B">
              <w:rPr>
                <w:webHidden/>
                <w:lang w:val="uk-UA"/>
              </w:rPr>
              <w:fldChar w:fldCharType="separate"/>
            </w:r>
            <w:r w:rsidR="0006769B" w:rsidRPr="0006769B">
              <w:rPr>
                <w:webHidden/>
                <w:lang w:val="uk-UA"/>
              </w:rPr>
              <w:t>v</w:t>
            </w:r>
            <w:r w:rsidR="0006769B" w:rsidRPr="0006769B">
              <w:rPr>
                <w:webHidden/>
                <w:lang w:val="uk-UA"/>
              </w:rPr>
              <w:fldChar w:fldCharType="end"/>
            </w:r>
          </w:hyperlink>
        </w:p>
        <w:p w:rsidR="0006769B" w:rsidRPr="0006769B" w:rsidRDefault="0006769B">
          <w:pPr>
            <w:pStyle w:val="10"/>
            <w:tabs>
              <w:tab w:val="right" w:pos="9403"/>
            </w:tabs>
            <w:rPr>
              <w:rFonts w:asciiTheme="minorHAnsi" w:eastAsiaTheme="minorEastAsia" w:hAnsiTheme="minorHAnsi" w:cstheme="minorBidi"/>
              <w:b w:val="0"/>
              <w:bCs w:val="0"/>
              <w:sz w:val="22"/>
              <w:szCs w:val="22"/>
              <w:lang w:val="uk-UA" w:eastAsia="uk-UA"/>
            </w:rPr>
          </w:pPr>
          <w:hyperlink w:anchor="_Toc112403710" w:history="1">
            <w:r w:rsidRPr="0006769B">
              <w:rPr>
                <w:rStyle w:val="ae"/>
                <w:lang w:val="uk-UA"/>
              </w:rPr>
              <w:t>СКОРОЧЕННЯ Й АБРЕВІАТУРИ</w:t>
            </w:r>
            <w:r w:rsidRPr="0006769B">
              <w:rPr>
                <w:webHidden/>
                <w:lang w:val="uk-UA"/>
              </w:rPr>
              <w:tab/>
            </w:r>
            <w:r w:rsidRPr="0006769B">
              <w:rPr>
                <w:webHidden/>
                <w:lang w:val="uk-UA"/>
              </w:rPr>
              <w:fldChar w:fldCharType="begin"/>
            </w:r>
            <w:r w:rsidRPr="0006769B">
              <w:rPr>
                <w:webHidden/>
                <w:lang w:val="uk-UA"/>
              </w:rPr>
              <w:instrText xml:space="preserve"> PAGEREF _Toc112403710 \h </w:instrText>
            </w:r>
            <w:r w:rsidRPr="0006769B">
              <w:rPr>
                <w:webHidden/>
                <w:lang w:val="uk-UA"/>
              </w:rPr>
            </w:r>
            <w:r w:rsidRPr="0006769B">
              <w:rPr>
                <w:webHidden/>
                <w:lang w:val="uk-UA"/>
              </w:rPr>
              <w:fldChar w:fldCharType="separate"/>
            </w:r>
            <w:r w:rsidRPr="0006769B">
              <w:rPr>
                <w:webHidden/>
                <w:lang w:val="uk-UA"/>
              </w:rPr>
              <w:t>vii</w:t>
            </w:r>
            <w:r w:rsidRPr="0006769B">
              <w:rPr>
                <w:webHidden/>
                <w:lang w:val="uk-UA"/>
              </w:rPr>
              <w:fldChar w:fldCharType="end"/>
            </w:r>
          </w:hyperlink>
        </w:p>
        <w:p w:rsidR="0006769B" w:rsidRPr="0006769B" w:rsidRDefault="0006769B">
          <w:pPr>
            <w:pStyle w:val="10"/>
            <w:tabs>
              <w:tab w:val="right" w:pos="9403"/>
            </w:tabs>
            <w:rPr>
              <w:rFonts w:asciiTheme="minorHAnsi" w:eastAsiaTheme="minorEastAsia" w:hAnsiTheme="minorHAnsi" w:cstheme="minorBidi"/>
              <w:b w:val="0"/>
              <w:bCs w:val="0"/>
              <w:sz w:val="22"/>
              <w:szCs w:val="22"/>
              <w:lang w:val="uk-UA" w:eastAsia="uk-UA"/>
            </w:rPr>
          </w:pPr>
          <w:hyperlink w:anchor="_Toc112403711" w:history="1">
            <w:r w:rsidRPr="0006769B">
              <w:rPr>
                <w:rStyle w:val="ae"/>
                <w:lang w:val="uk-UA"/>
              </w:rPr>
              <w:t>ОЗНАЧЕННЯ КЛЮЧОВИХ ТЕРМІНІВ</w:t>
            </w:r>
            <w:r w:rsidRPr="0006769B">
              <w:rPr>
                <w:webHidden/>
                <w:lang w:val="uk-UA"/>
              </w:rPr>
              <w:tab/>
            </w:r>
            <w:r w:rsidRPr="0006769B">
              <w:rPr>
                <w:webHidden/>
                <w:lang w:val="uk-UA"/>
              </w:rPr>
              <w:fldChar w:fldCharType="begin"/>
            </w:r>
            <w:r w:rsidRPr="0006769B">
              <w:rPr>
                <w:webHidden/>
                <w:lang w:val="uk-UA"/>
              </w:rPr>
              <w:instrText xml:space="preserve"> PAGEREF _Toc112403711 \h </w:instrText>
            </w:r>
            <w:r w:rsidRPr="0006769B">
              <w:rPr>
                <w:webHidden/>
                <w:lang w:val="uk-UA"/>
              </w:rPr>
            </w:r>
            <w:r w:rsidRPr="0006769B">
              <w:rPr>
                <w:webHidden/>
                <w:lang w:val="uk-UA"/>
              </w:rPr>
              <w:fldChar w:fldCharType="separate"/>
            </w:r>
            <w:r w:rsidRPr="0006769B">
              <w:rPr>
                <w:webHidden/>
                <w:lang w:val="uk-UA"/>
              </w:rPr>
              <w:t>viii</w:t>
            </w:r>
            <w:r w:rsidRPr="0006769B">
              <w:rPr>
                <w:webHidden/>
                <w:lang w:val="uk-UA"/>
              </w:rPr>
              <w:fldChar w:fldCharType="end"/>
            </w:r>
          </w:hyperlink>
        </w:p>
        <w:p w:rsidR="0006769B" w:rsidRPr="0006769B" w:rsidRDefault="0006769B">
          <w:pPr>
            <w:pStyle w:val="10"/>
            <w:tabs>
              <w:tab w:val="right" w:pos="9403"/>
            </w:tabs>
            <w:rPr>
              <w:rFonts w:asciiTheme="minorHAnsi" w:eastAsiaTheme="minorEastAsia" w:hAnsiTheme="minorHAnsi" w:cstheme="minorBidi"/>
              <w:b w:val="0"/>
              <w:bCs w:val="0"/>
              <w:sz w:val="22"/>
              <w:szCs w:val="22"/>
              <w:lang w:val="uk-UA" w:eastAsia="uk-UA"/>
            </w:rPr>
          </w:pPr>
          <w:hyperlink w:anchor="_Toc112403712" w:history="1">
            <w:r w:rsidRPr="0006769B">
              <w:rPr>
                <w:rStyle w:val="ae"/>
                <w:lang w:val="uk-UA"/>
              </w:rPr>
              <w:t>КОРОТКИЙ ОГЛЯД</w:t>
            </w:r>
            <w:r w:rsidRPr="0006769B">
              <w:rPr>
                <w:webHidden/>
                <w:lang w:val="uk-UA"/>
              </w:rPr>
              <w:tab/>
            </w:r>
            <w:r w:rsidRPr="0006769B">
              <w:rPr>
                <w:webHidden/>
                <w:lang w:val="uk-UA"/>
              </w:rPr>
              <w:fldChar w:fldCharType="begin"/>
            </w:r>
            <w:r w:rsidRPr="0006769B">
              <w:rPr>
                <w:webHidden/>
                <w:lang w:val="uk-UA"/>
              </w:rPr>
              <w:instrText xml:space="preserve"> PAGEREF _Toc112403712 \h </w:instrText>
            </w:r>
            <w:r w:rsidRPr="0006769B">
              <w:rPr>
                <w:webHidden/>
                <w:lang w:val="uk-UA"/>
              </w:rPr>
            </w:r>
            <w:r w:rsidRPr="0006769B">
              <w:rPr>
                <w:webHidden/>
                <w:lang w:val="uk-UA"/>
              </w:rPr>
              <w:fldChar w:fldCharType="separate"/>
            </w:r>
            <w:r w:rsidRPr="0006769B">
              <w:rPr>
                <w:webHidden/>
                <w:lang w:val="uk-UA"/>
              </w:rPr>
              <w:t>ix</w:t>
            </w:r>
            <w:r w:rsidRPr="0006769B">
              <w:rPr>
                <w:webHidden/>
                <w:lang w:val="uk-UA"/>
              </w:rPr>
              <w:fldChar w:fldCharType="end"/>
            </w:r>
          </w:hyperlink>
        </w:p>
        <w:p w:rsidR="0006769B" w:rsidRPr="0006769B" w:rsidRDefault="0006769B">
          <w:pPr>
            <w:pStyle w:val="20"/>
            <w:tabs>
              <w:tab w:val="right" w:pos="9403"/>
            </w:tabs>
            <w:rPr>
              <w:rFonts w:asciiTheme="minorHAnsi" w:eastAsiaTheme="minorEastAsia" w:hAnsiTheme="minorHAnsi" w:cstheme="minorBidi"/>
              <w:sz w:val="22"/>
              <w:szCs w:val="22"/>
              <w:lang w:val="uk-UA" w:eastAsia="uk-UA"/>
            </w:rPr>
          </w:pPr>
          <w:hyperlink w:anchor="_Toc112403713" w:history="1">
            <w:r w:rsidRPr="0006769B">
              <w:rPr>
                <w:rStyle w:val="ae"/>
                <w:lang w:val="uk-UA"/>
              </w:rPr>
              <w:t>Призначення</w:t>
            </w:r>
            <w:r w:rsidRPr="0006769B">
              <w:rPr>
                <w:webHidden/>
                <w:lang w:val="uk-UA"/>
              </w:rPr>
              <w:tab/>
            </w:r>
            <w:r w:rsidRPr="0006769B">
              <w:rPr>
                <w:webHidden/>
                <w:lang w:val="uk-UA"/>
              </w:rPr>
              <w:fldChar w:fldCharType="begin"/>
            </w:r>
            <w:r w:rsidRPr="0006769B">
              <w:rPr>
                <w:webHidden/>
                <w:lang w:val="uk-UA"/>
              </w:rPr>
              <w:instrText xml:space="preserve"> PAGEREF _Toc112403713 \h </w:instrText>
            </w:r>
            <w:r w:rsidRPr="0006769B">
              <w:rPr>
                <w:webHidden/>
                <w:lang w:val="uk-UA"/>
              </w:rPr>
            </w:r>
            <w:r w:rsidRPr="0006769B">
              <w:rPr>
                <w:webHidden/>
                <w:lang w:val="uk-UA"/>
              </w:rPr>
              <w:fldChar w:fldCharType="separate"/>
            </w:r>
            <w:r w:rsidRPr="0006769B">
              <w:rPr>
                <w:webHidden/>
                <w:lang w:val="uk-UA"/>
              </w:rPr>
              <w:t>ix</w:t>
            </w:r>
            <w:r w:rsidRPr="0006769B">
              <w:rPr>
                <w:webHidden/>
                <w:lang w:val="uk-UA"/>
              </w:rPr>
              <w:fldChar w:fldCharType="end"/>
            </w:r>
          </w:hyperlink>
        </w:p>
        <w:p w:rsidR="0006769B" w:rsidRPr="0006769B" w:rsidRDefault="0006769B">
          <w:pPr>
            <w:pStyle w:val="20"/>
            <w:tabs>
              <w:tab w:val="right" w:pos="9403"/>
            </w:tabs>
            <w:rPr>
              <w:rFonts w:asciiTheme="minorHAnsi" w:eastAsiaTheme="minorEastAsia" w:hAnsiTheme="minorHAnsi" w:cstheme="minorBidi"/>
              <w:sz w:val="22"/>
              <w:szCs w:val="22"/>
              <w:lang w:val="uk-UA" w:eastAsia="uk-UA"/>
            </w:rPr>
          </w:pPr>
          <w:hyperlink w:anchor="_Toc112403714" w:history="1">
            <w:r w:rsidRPr="0006769B">
              <w:rPr>
                <w:rStyle w:val="ae"/>
                <w:lang w:val="uk-UA"/>
              </w:rPr>
              <w:t>Методологія розробки настанов</w:t>
            </w:r>
            <w:r w:rsidRPr="0006769B">
              <w:rPr>
                <w:webHidden/>
                <w:lang w:val="uk-UA"/>
              </w:rPr>
              <w:tab/>
            </w:r>
            <w:r w:rsidRPr="0006769B">
              <w:rPr>
                <w:webHidden/>
                <w:lang w:val="uk-UA"/>
              </w:rPr>
              <w:fldChar w:fldCharType="begin"/>
            </w:r>
            <w:r w:rsidRPr="0006769B">
              <w:rPr>
                <w:webHidden/>
                <w:lang w:val="uk-UA"/>
              </w:rPr>
              <w:instrText xml:space="preserve"> PAGEREF _Toc112403714 \h </w:instrText>
            </w:r>
            <w:r w:rsidRPr="0006769B">
              <w:rPr>
                <w:webHidden/>
                <w:lang w:val="uk-UA"/>
              </w:rPr>
            </w:r>
            <w:r w:rsidRPr="0006769B">
              <w:rPr>
                <w:webHidden/>
                <w:lang w:val="uk-UA"/>
              </w:rPr>
              <w:fldChar w:fldCharType="separate"/>
            </w:r>
            <w:r w:rsidRPr="0006769B">
              <w:rPr>
                <w:webHidden/>
                <w:lang w:val="uk-UA"/>
              </w:rPr>
              <w:t>ix</w:t>
            </w:r>
            <w:r w:rsidRPr="0006769B">
              <w:rPr>
                <w:webHidden/>
                <w:lang w:val="uk-UA"/>
              </w:rPr>
              <w:fldChar w:fldCharType="end"/>
            </w:r>
          </w:hyperlink>
        </w:p>
        <w:p w:rsidR="0006769B" w:rsidRPr="0006769B" w:rsidRDefault="0006769B">
          <w:pPr>
            <w:pStyle w:val="20"/>
            <w:tabs>
              <w:tab w:val="right" w:pos="9403"/>
            </w:tabs>
            <w:rPr>
              <w:rFonts w:asciiTheme="minorHAnsi" w:eastAsiaTheme="minorEastAsia" w:hAnsiTheme="minorHAnsi" w:cstheme="minorBidi"/>
              <w:sz w:val="22"/>
              <w:szCs w:val="22"/>
              <w:lang w:val="uk-UA" w:eastAsia="uk-UA"/>
            </w:rPr>
          </w:pPr>
          <w:hyperlink w:anchor="_Toc112403715" w:history="1">
            <w:r w:rsidRPr="0006769B">
              <w:rPr>
                <w:rStyle w:val="ae"/>
                <w:lang w:val="uk-UA"/>
              </w:rPr>
              <w:t>Нові рекомендації</w:t>
            </w:r>
            <w:r w:rsidRPr="0006769B">
              <w:rPr>
                <w:webHidden/>
                <w:lang w:val="uk-UA"/>
              </w:rPr>
              <w:tab/>
            </w:r>
            <w:r w:rsidRPr="0006769B">
              <w:rPr>
                <w:webHidden/>
                <w:lang w:val="uk-UA"/>
              </w:rPr>
              <w:fldChar w:fldCharType="begin"/>
            </w:r>
            <w:r w:rsidRPr="0006769B">
              <w:rPr>
                <w:webHidden/>
                <w:lang w:val="uk-UA"/>
              </w:rPr>
              <w:instrText xml:space="preserve"> PAGEREF _Toc112403715 \h </w:instrText>
            </w:r>
            <w:r w:rsidRPr="0006769B">
              <w:rPr>
                <w:webHidden/>
                <w:lang w:val="uk-UA"/>
              </w:rPr>
            </w:r>
            <w:r w:rsidRPr="0006769B">
              <w:rPr>
                <w:webHidden/>
                <w:lang w:val="uk-UA"/>
              </w:rPr>
              <w:fldChar w:fldCharType="separate"/>
            </w:r>
            <w:r w:rsidRPr="0006769B">
              <w:rPr>
                <w:webHidden/>
                <w:lang w:val="uk-UA"/>
              </w:rPr>
              <w:t>x</w:t>
            </w:r>
            <w:r w:rsidRPr="0006769B">
              <w:rPr>
                <w:webHidden/>
                <w:lang w:val="uk-UA"/>
              </w:rPr>
              <w:fldChar w:fldCharType="end"/>
            </w:r>
          </w:hyperlink>
        </w:p>
        <w:p w:rsidR="0006769B" w:rsidRPr="0006769B" w:rsidRDefault="0006769B">
          <w:pPr>
            <w:pStyle w:val="20"/>
            <w:tabs>
              <w:tab w:val="right" w:pos="9403"/>
            </w:tabs>
            <w:rPr>
              <w:rFonts w:asciiTheme="minorHAnsi" w:eastAsiaTheme="minorEastAsia" w:hAnsiTheme="minorHAnsi" w:cstheme="minorBidi"/>
              <w:sz w:val="22"/>
              <w:szCs w:val="22"/>
              <w:lang w:val="uk-UA" w:eastAsia="uk-UA"/>
            </w:rPr>
          </w:pPr>
          <w:hyperlink w:anchor="_Toc112403716" w:history="1">
            <w:r w:rsidRPr="0006769B">
              <w:rPr>
                <w:rStyle w:val="ae"/>
                <w:lang w:val="uk-UA"/>
              </w:rPr>
              <w:t>Наслідки для реалізації</w:t>
            </w:r>
            <w:r w:rsidRPr="0006769B">
              <w:rPr>
                <w:webHidden/>
                <w:lang w:val="uk-UA"/>
              </w:rPr>
              <w:tab/>
            </w:r>
            <w:r w:rsidRPr="0006769B">
              <w:rPr>
                <w:webHidden/>
                <w:lang w:val="uk-UA"/>
              </w:rPr>
              <w:fldChar w:fldCharType="begin"/>
            </w:r>
            <w:r w:rsidRPr="0006769B">
              <w:rPr>
                <w:webHidden/>
                <w:lang w:val="uk-UA"/>
              </w:rPr>
              <w:instrText xml:space="preserve"> PAGEREF _Toc112403716 \h </w:instrText>
            </w:r>
            <w:r w:rsidRPr="0006769B">
              <w:rPr>
                <w:webHidden/>
                <w:lang w:val="uk-UA"/>
              </w:rPr>
            </w:r>
            <w:r w:rsidRPr="0006769B">
              <w:rPr>
                <w:webHidden/>
                <w:lang w:val="uk-UA"/>
              </w:rPr>
              <w:fldChar w:fldCharType="separate"/>
            </w:r>
            <w:r w:rsidRPr="0006769B">
              <w:rPr>
                <w:webHidden/>
                <w:lang w:val="uk-UA"/>
              </w:rPr>
              <w:t>x</w:t>
            </w:r>
            <w:r w:rsidRPr="0006769B">
              <w:rPr>
                <w:webHidden/>
                <w:lang w:val="uk-UA"/>
              </w:rPr>
              <w:fldChar w:fldCharType="end"/>
            </w:r>
          </w:hyperlink>
        </w:p>
        <w:p w:rsidR="0006769B" w:rsidRPr="0006769B" w:rsidRDefault="0006769B">
          <w:pPr>
            <w:pStyle w:val="10"/>
            <w:tabs>
              <w:tab w:val="right" w:pos="9403"/>
            </w:tabs>
            <w:rPr>
              <w:rFonts w:asciiTheme="minorHAnsi" w:eastAsiaTheme="minorEastAsia" w:hAnsiTheme="minorHAnsi" w:cstheme="minorBidi"/>
              <w:b w:val="0"/>
              <w:bCs w:val="0"/>
              <w:sz w:val="22"/>
              <w:szCs w:val="22"/>
              <w:lang w:val="uk-UA" w:eastAsia="uk-UA"/>
            </w:rPr>
          </w:pPr>
          <w:hyperlink w:anchor="_Toc112403717" w:history="1">
            <w:r w:rsidRPr="0006769B">
              <w:rPr>
                <w:rStyle w:val="ae"/>
                <w:lang w:val="uk-UA"/>
              </w:rPr>
              <w:t>1. ВСТУП</w:t>
            </w:r>
            <w:r w:rsidRPr="0006769B">
              <w:rPr>
                <w:webHidden/>
                <w:lang w:val="uk-UA"/>
              </w:rPr>
              <w:tab/>
            </w:r>
            <w:r w:rsidRPr="0006769B">
              <w:rPr>
                <w:webHidden/>
                <w:lang w:val="uk-UA"/>
              </w:rPr>
              <w:fldChar w:fldCharType="begin"/>
            </w:r>
            <w:r w:rsidRPr="0006769B">
              <w:rPr>
                <w:webHidden/>
                <w:lang w:val="uk-UA"/>
              </w:rPr>
              <w:instrText xml:space="preserve"> PAGEREF _Toc112403717 \h </w:instrText>
            </w:r>
            <w:r w:rsidRPr="0006769B">
              <w:rPr>
                <w:webHidden/>
                <w:lang w:val="uk-UA"/>
              </w:rPr>
            </w:r>
            <w:r w:rsidRPr="0006769B">
              <w:rPr>
                <w:webHidden/>
                <w:lang w:val="uk-UA"/>
              </w:rPr>
              <w:fldChar w:fldCharType="separate"/>
            </w:r>
            <w:r w:rsidRPr="0006769B">
              <w:rPr>
                <w:webHidden/>
                <w:lang w:val="uk-UA"/>
              </w:rPr>
              <w:t>1</w:t>
            </w:r>
            <w:r w:rsidRPr="0006769B">
              <w:rPr>
                <w:webHidden/>
                <w:lang w:val="uk-UA"/>
              </w:rPr>
              <w:fldChar w:fldCharType="end"/>
            </w:r>
          </w:hyperlink>
        </w:p>
        <w:p w:rsidR="0006769B" w:rsidRPr="0006769B" w:rsidRDefault="0006769B">
          <w:pPr>
            <w:pStyle w:val="20"/>
            <w:tabs>
              <w:tab w:val="right" w:pos="9403"/>
            </w:tabs>
            <w:rPr>
              <w:rFonts w:asciiTheme="minorHAnsi" w:eastAsiaTheme="minorEastAsia" w:hAnsiTheme="minorHAnsi" w:cstheme="minorBidi"/>
              <w:sz w:val="22"/>
              <w:szCs w:val="22"/>
              <w:lang w:val="uk-UA" w:eastAsia="uk-UA"/>
            </w:rPr>
          </w:pPr>
          <w:hyperlink w:anchor="_Toc112403718" w:history="1">
            <w:r w:rsidRPr="0006769B">
              <w:rPr>
                <w:rStyle w:val="ae"/>
                <w:lang w:val="uk-UA"/>
              </w:rPr>
              <w:t>1.1 Загальна інформація</w:t>
            </w:r>
            <w:r w:rsidRPr="0006769B">
              <w:rPr>
                <w:webHidden/>
                <w:lang w:val="uk-UA"/>
              </w:rPr>
              <w:tab/>
            </w:r>
            <w:r w:rsidRPr="0006769B">
              <w:rPr>
                <w:webHidden/>
                <w:lang w:val="uk-UA"/>
              </w:rPr>
              <w:fldChar w:fldCharType="begin"/>
            </w:r>
            <w:r w:rsidRPr="0006769B">
              <w:rPr>
                <w:webHidden/>
                <w:lang w:val="uk-UA"/>
              </w:rPr>
              <w:instrText xml:space="preserve"> PAGEREF _Toc112403718 \h </w:instrText>
            </w:r>
            <w:r w:rsidRPr="0006769B">
              <w:rPr>
                <w:webHidden/>
                <w:lang w:val="uk-UA"/>
              </w:rPr>
            </w:r>
            <w:r w:rsidRPr="0006769B">
              <w:rPr>
                <w:webHidden/>
                <w:lang w:val="uk-UA"/>
              </w:rPr>
              <w:fldChar w:fldCharType="separate"/>
            </w:r>
            <w:r w:rsidRPr="0006769B">
              <w:rPr>
                <w:webHidden/>
                <w:lang w:val="uk-UA"/>
              </w:rPr>
              <w:t>1</w:t>
            </w:r>
            <w:r w:rsidRPr="0006769B">
              <w:rPr>
                <w:webHidden/>
                <w:lang w:val="uk-UA"/>
              </w:rPr>
              <w:fldChar w:fldCharType="end"/>
            </w:r>
          </w:hyperlink>
        </w:p>
        <w:p w:rsidR="0006769B" w:rsidRPr="0006769B" w:rsidRDefault="0006769B">
          <w:pPr>
            <w:pStyle w:val="20"/>
            <w:tabs>
              <w:tab w:val="right" w:pos="9403"/>
            </w:tabs>
            <w:rPr>
              <w:rFonts w:asciiTheme="minorHAnsi" w:eastAsiaTheme="minorEastAsia" w:hAnsiTheme="minorHAnsi" w:cstheme="minorBidi"/>
              <w:sz w:val="22"/>
              <w:szCs w:val="22"/>
              <w:lang w:val="uk-UA" w:eastAsia="uk-UA"/>
            </w:rPr>
          </w:pPr>
          <w:hyperlink w:anchor="_Toc112403719" w:history="1">
            <w:r w:rsidRPr="0006769B">
              <w:rPr>
                <w:rStyle w:val="ae"/>
                <w:lang w:val="uk-UA"/>
              </w:rPr>
              <w:t>1.2 Мета та цільова аудиторія</w:t>
            </w:r>
            <w:r w:rsidRPr="0006769B">
              <w:rPr>
                <w:webHidden/>
                <w:lang w:val="uk-UA"/>
              </w:rPr>
              <w:tab/>
            </w:r>
            <w:r w:rsidRPr="0006769B">
              <w:rPr>
                <w:webHidden/>
                <w:lang w:val="uk-UA"/>
              </w:rPr>
              <w:fldChar w:fldCharType="begin"/>
            </w:r>
            <w:r w:rsidRPr="0006769B">
              <w:rPr>
                <w:webHidden/>
                <w:lang w:val="uk-UA"/>
              </w:rPr>
              <w:instrText xml:space="preserve"> PAGEREF _Toc112403719 \h </w:instrText>
            </w:r>
            <w:r w:rsidRPr="0006769B">
              <w:rPr>
                <w:webHidden/>
                <w:lang w:val="uk-UA"/>
              </w:rPr>
            </w:r>
            <w:r w:rsidRPr="0006769B">
              <w:rPr>
                <w:webHidden/>
                <w:lang w:val="uk-UA"/>
              </w:rPr>
              <w:fldChar w:fldCharType="separate"/>
            </w:r>
            <w:r w:rsidRPr="0006769B">
              <w:rPr>
                <w:webHidden/>
                <w:lang w:val="uk-UA"/>
              </w:rPr>
              <w:t>2</w:t>
            </w:r>
            <w:r w:rsidRPr="0006769B">
              <w:rPr>
                <w:webHidden/>
                <w:lang w:val="uk-UA"/>
              </w:rPr>
              <w:fldChar w:fldCharType="end"/>
            </w:r>
          </w:hyperlink>
        </w:p>
        <w:p w:rsidR="0006769B" w:rsidRPr="0006769B" w:rsidRDefault="0006769B">
          <w:pPr>
            <w:pStyle w:val="20"/>
            <w:tabs>
              <w:tab w:val="right" w:pos="9403"/>
            </w:tabs>
            <w:rPr>
              <w:rFonts w:asciiTheme="minorHAnsi" w:eastAsiaTheme="minorEastAsia" w:hAnsiTheme="minorHAnsi" w:cstheme="minorBidi"/>
              <w:sz w:val="22"/>
              <w:szCs w:val="22"/>
              <w:lang w:val="uk-UA" w:eastAsia="uk-UA"/>
            </w:rPr>
          </w:pPr>
          <w:hyperlink w:anchor="_Toc112403720" w:history="1">
            <w:r w:rsidRPr="0006769B">
              <w:rPr>
                <w:rStyle w:val="ae"/>
                <w:lang w:val="uk-UA"/>
              </w:rPr>
              <w:t>1.3 Керівні принципи</w:t>
            </w:r>
            <w:r w:rsidRPr="0006769B">
              <w:rPr>
                <w:webHidden/>
                <w:lang w:val="uk-UA"/>
              </w:rPr>
              <w:tab/>
            </w:r>
            <w:r w:rsidRPr="0006769B">
              <w:rPr>
                <w:webHidden/>
                <w:lang w:val="uk-UA"/>
              </w:rPr>
              <w:fldChar w:fldCharType="begin"/>
            </w:r>
            <w:r w:rsidRPr="0006769B">
              <w:rPr>
                <w:webHidden/>
                <w:lang w:val="uk-UA"/>
              </w:rPr>
              <w:instrText xml:space="preserve"> PAGEREF _Toc112403720 \h </w:instrText>
            </w:r>
            <w:r w:rsidRPr="0006769B">
              <w:rPr>
                <w:webHidden/>
                <w:lang w:val="uk-UA"/>
              </w:rPr>
            </w:r>
            <w:r w:rsidRPr="0006769B">
              <w:rPr>
                <w:webHidden/>
                <w:lang w:val="uk-UA"/>
              </w:rPr>
              <w:fldChar w:fldCharType="separate"/>
            </w:r>
            <w:r w:rsidRPr="0006769B">
              <w:rPr>
                <w:webHidden/>
                <w:lang w:val="uk-UA"/>
              </w:rPr>
              <w:t>3</w:t>
            </w:r>
            <w:r w:rsidRPr="0006769B">
              <w:rPr>
                <w:webHidden/>
                <w:lang w:val="uk-UA"/>
              </w:rPr>
              <w:fldChar w:fldCharType="end"/>
            </w:r>
          </w:hyperlink>
        </w:p>
        <w:p w:rsidR="0006769B" w:rsidRPr="0006769B" w:rsidRDefault="0006769B">
          <w:pPr>
            <w:pStyle w:val="10"/>
            <w:tabs>
              <w:tab w:val="right" w:pos="9403"/>
            </w:tabs>
            <w:rPr>
              <w:rFonts w:asciiTheme="minorHAnsi" w:eastAsiaTheme="minorEastAsia" w:hAnsiTheme="minorHAnsi" w:cstheme="minorBidi"/>
              <w:b w:val="0"/>
              <w:bCs w:val="0"/>
              <w:sz w:val="22"/>
              <w:szCs w:val="22"/>
              <w:lang w:val="uk-UA" w:eastAsia="uk-UA"/>
            </w:rPr>
          </w:pPr>
          <w:hyperlink w:anchor="_Toc112403721" w:history="1">
            <w:r w:rsidRPr="0006769B">
              <w:rPr>
                <w:rStyle w:val="ae"/>
                <w:lang w:val="uk-UA"/>
              </w:rPr>
              <w:t>2. МЕТОДИ РОЗРОБКИ НАСТАНОВ</w:t>
            </w:r>
            <w:r w:rsidRPr="0006769B">
              <w:rPr>
                <w:webHidden/>
                <w:lang w:val="uk-UA"/>
              </w:rPr>
              <w:tab/>
            </w:r>
            <w:r w:rsidRPr="0006769B">
              <w:rPr>
                <w:webHidden/>
                <w:lang w:val="uk-UA"/>
              </w:rPr>
              <w:fldChar w:fldCharType="begin"/>
            </w:r>
            <w:r w:rsidRPr="0006769B">
              <w:rPr>
                <w:webHidden/>
                <w:lang w:val="uk-UA"/>
              </w:rPr>
              <w:instrText xml:space="preserve"> PAGEREF _Toc112403721 \h </w:instrText>
            </w:r>
            <w:r w:rsidRPr="0006769B">
              <w:rPr>
                <w:webHidden/>
                <w:lang w:val="uk-UA"/>
              </w:rPr>
            </w:r>
            <w:r w:rsidRPr="0006769B">
              <w:rPr>
                <w:webHidden/>
                <w:lang w:val="uk-UA"/>
              </w:rPr>
              <w:fldChar w:fldCharType="separate"/>
            </w:r>
            <w:r w:rsidRPr="0006769B">
              <w:rPr>
                <w:webHidden/>
                <w:lang w:val="uk-UA"/>
              </w:rPr>
              <w:t>4</w:t>
            </w:r>
            <w:r w:rsidRPr="0006769B">
              <w:rPr>
                <w:webHidden/>
                <w:lang w:val="uk-UA"/>
              </w:rPr>
              <w:fldChar w:fldCharType="end"/>
            </w:r>
          </w:hyperlink>
        </w:p>
        <w:p w:rsidR="0006769B" w:rsidRPr="0006769B" w:rsidRDefault="0006769B">
          <w:pPr>
            <w:pStyle w:val="10"/>
            <w:tabs>
              <w:tab w:val="right" w:pos="9403"/>
            </w:tabs>
            <w:rPr>
              <w:rFonts w:asciiTheme="minorHAnsi" w:eastAsiaTheme="minorEastAsia" w:hAnsiTheme="minorHAnsi" w:cstheme="minorBidi"/>
              <w:b w:val="0"/>
              <w:bCs w:val="0"/>
              <w:sz w:val="22"/>
              <w:szCs w:val="22"/>
              <w:lang w:val="uk-UA" w:eastAsia="uk-UA"/>
            </w:rPr>
          </w:pPr>
          <w:hyperlink w:anchor="_Toc112403722" w:history="1">
            <w:r w:rsidRPr="0006769B">
              <w:rPr>
                <w:rStyle w:val="ae"/>
                <w:lang w:val="uk-UA"/>
              </w:rPr>
              <w:t>3. ОБҐРУНТУВАННЯ ТА ПІДТВЕРДНІ ДОКАЗИ</w:t>
            </w:r>
            <w:r w:rsidRPr="0006769B">
              <w:rPr>
                <w:webHidden/>
                <w:lang w:val="uk-UA"/>
              </w:rPr>
              <w:tab/>
            </w:r>
            <w:r w:rsidRPr="0006769B">
              <w:rPr>
                <w:webHidden/>
                <w:lang w:val="uk-UA"/>
              </w:rPr>
              <w:fldChar w:fldCharType="begin"/>
            </w:r>
            <w:r w:rsidRPr="0006769B">
              <w:rPr>
                <w:webHidden/>
                <w:lang w:val="uk-UA"/>
              </w:rPr>
              <w:instrText xml:space="preserve"> PAGEREF _Toc112403722 \h </w:instrText>
            </w:r>
            <w:r w:rsidRPr="0006769B">
              <w:rPr>
                <w:webHidden/>
                <w:lang w:val="uk-UA"/>
              </w:rPr>
            </w:r>
            <w:r w:rsidRPr="0006769B">
              <w:rPr>
                <w:webHidden/>
                <w:lang w:val="uk-UA"/>
              </w:rPr>
              <w:fldChar w:fldCharType="separate"/>
            </w:r>
            <w:r w:rsidRPr="0006769B">
              <w:rPr>
                <w:webHidden/>
                <w:lang w:val="uk-UA"/>
              </w:rPr>
              <w:t>5</w:t>
            </w:r>
            <w:r w:rsidRPr="0006769B">
              <w:rPr>
                <w:webHidden/>
                <w:lang w:val="uk-UA"/>
              </w:rPr>
              <w:fldChar w:fldCharType="end"/>
            </w:r>
          </w:hyperlink>
        </w:p>
        <w:p w:rsidR="0006769B" w:rsidRPr="0006769B" w:rsidRDefault="0006769B">
          <w:pPr>
            <w:pStyle w:val="20"/>
            <w:tabs>
              <w:tab w:val="right" w:pos="9403"/>
            </w:tabs>
            <w:rPr>
              <w:rFonts w:asciiTheme="minorHAnsi" w:eastAsiaTheme="minorEastAsia" w:hAnsiTheme="minorHAnsi" w:cstheme="minorBidi"/>
              <w:sz w:val="22"/>
              <w:szCs w:val="22"/>
              <w:lang w:val="uk-UA" w:eastAsia="uk-UA"/>
            </w:rPr>
          </w:pPr>
          <w:hyperlink w:anchor="_Toc112403723" w:history="1">
            <w:r w:rsidRPr="0006769B">
              <w:rPr>
                <w:rStyle w:val="ae"/>
                <w:lang w:val="uk-UA"/>
              </w:rPr>
              <w:t>3.1 Резюме результатів огляду</w:t>
            </w:r>
            <w:r w:rsidRPr="0006769B">
              <w:rPr>
                <w:webHidden/>
                <w:lang w:val="uk-UA"/>
              </w:rPr>
              <w:tab/>
            </w:r>
            <w:r w:rsidRPr="0006769B">
              <w:rPr>
                <w:webHidden/>
                <w:lang w:val="uk-UA"/>
              </w:rPr>
              <w:fldChar w:fldCharType="begin"/>
            </w:r>
            <w:r w:rsidRPr="0006769B">
              <w:rPr>
                <w:webHidden/>
                <w:lang w:val="uk-UA"/>
              </w:rPr>
              <w:instrText xml:space="preserve"> PAGEREF _Toc112403723 \h </w:instrText>
            </w:r>
            <w:r w:rsidRPr="0006769B">
              <w:rPr>
                <w:webHidden/>
                <w:lang w:val="uk-UA"/>
              </w:rPr>
            </w:r>
            <w:r w:rsidRPr="0006769B">
              <w:rPr>
                <w:webHidden/>
                <w:lang w:val="uk-UA"/>
              </w:rPr>
              <w:fldChar w:fldCharType="separate"/>
            </w:r>
            <w:r w:rsidRPr="0006769B">
              <w:rPr>
                <w:webHidden/>
                <w:lang w:val="uk-UA"/>
              </w:rPr>
              <w:t>5</w:t>
            </w:r>
            <w:r w:rsidRPr="0006769B">
              <w:rPr>
                <w:webHidden/>
                <w:lang w:val="uk-UA"/>
              </w:rPr>
              <w:fldChar w:fldCharType="end"/>
            </w:r>
          </w:hyperlink>
        </w:p>
        <w:p w:rsidR="0006769B" w:rsidRPr="0006769B" w:rsidRDefault="0006769B">
          <w:pPr>
            <w:pStyle w:val="20"/>
            <w:tabs>
              <w:tab w:val="right" w:pos="9403"/>
            </w:tabs>
            <w:rPr>
              <w:rFonts w:asciiTheme="minorHAnsi" w:eastAsiaTheme="minorEastAsia" w:hAnsiTheme="minorHAnsi" w:cstheme="minorBidi"/>
              <w:sz w:val="22"/>
              <w:szCs w:val="22"/>
              <w:lang w:val="uk-UA" w:eastAsia="uk-UA"/>
            </w:rPr>
          </w:pPr>
          <w:hyperlink w:anchor="_Toc112403724" w:history="1">
            <w:r w:rsidRPr="0006769B">
              <w:rPr>
                <w:rStyle w:val="ae"/>
                <w:lang w:val="uk-UA"/>
              </w:rPr>
              <w:t>3.2 Економічна ефективність</w:t>
            </w:r>
            <w:r w:rsidRPr="0006769B">
              <w:rPr>
                <w:webHidden/>
                <w:lang w:val="uk-UA"/>
              </w:rPr>
              <w:tab/>
            </w:r>
            <w:r w:rsidRPr="0006769B">
              <w:rPr>
                <w:webHidden/>
                <w:lang w:val="uk-UA"/>
              </w:rPr>
              <w:fldChar w:fldCharType="begin"/>
            </w:r>
            <w:r w:rsidRPr="0006769B">
              <w:rPr>
                <w:webHidden/>
                <w:lang w:val="uk-UA"/>
              </w:rPr>
              <w:instrText xml:space="preserve"> PAGEREF _Toc112403724 \h </w:instrText>
            </w:r>
            <w:r w:rsidRPr="0006769B">
              <w:rPr>
                <w:webHidden/>
                <w:lang w:val="uk-UA"/>
              </w:rPr>
            </w:r>
            <w:r w:rsidRPr="0006769B">
              <w:rPr>
                <w:webHidden/>
                <w:lang w:val="uk-UA"/>
              </w:rPr>
              <w:fldChar w:fldCharType="separate"/>
            </w:r>
            <w:r w:rsidRPr="0006769B">
              <w:rPr>
                <w:webHidden/>
                <w:lang w:val="uk-UA"/>
              </w:rPr>
              <w:t>8</w:t>
            </w:r>
            <w:r w:rsidRPr="0006769B">
              <w:rPr>
                <w:webHidden/>
                <w:lang w:val="uk-UA"/>
              </w:rPr>
              <w:fldChar w:fldCharType="end"/>
            </w:r>
          </w:hyperlink>
        </w:p>
        <w:p w:rsidR="0006769B" w:rsidRPr="0006769B" w:rsidRDefault="0006769B">
          <w:pPr>
            <w:pStyle w:val="20"/>
            <w:tabs>
              <w:tab w:val="right" w:pos="9403"/>
            </w:tabs>
            <w:rPr>
              <w:rFonts w:asciiTheme="minorHAnsi" w:eastAsiaTheme="minorEastAsia" w:hAnsiTheme="minorHAnsi" w:cstheme="minorBidi"/>
              <w:sz w:val="22"/>
              <w:szCs w:val="22"/>
              <w:lang w:val="uk-UA" w:eastAsia="uk-UA"/>
            </w:rPr>
          </w:pPr>
          <w:hyperlink w:anchor="_Toc112403725" w:history="1">
            <w:r w:rsidRPr="0006769B">
              <w:rPr>
                <w:rStyle w:val="ae"/>
                <w:lang w:val="uk-UA"/>
              </w:rPr>
              <w:t>3.3 Цінності та вподобання</w:t>
            </w:r>
            <w:r w:rsidRPr="0006769B">
              <w:rPr>
                <w:webHidden/>
                <w:lang w:val="uk-UA"/>
              </w:rPr>
              <w:tab/>
            </w:r>
            <w:r w:rsidRPr="0006769B">
              <w:rPr>
                <w:webHidden/>
                <w:lang w:val="uk-UA"/>
              </w:rPr>
              <w:fldChar w:fldCharType="begin"/>
            </w:r>
            <w:r w:rsidRPr="0006769B">
              <w:rPr>
                <w:webHidden/>
                <w:lang w:val="uk-UA"/>
              </w:rPr>
              <w:instrText xml:space="preserve"> PAGEREF _Toc112403725 \h </w:instrText>
            </w:r>
            <w:r w:rsidRPr="0006769B">
              <w:rPr>
                <w:webHidden/>
                <w:lang w:val="uk-UA"/>
              </w:rPr>
            </w:r>
            <w:r w:rsidRPr="0006769B">
              <w:rPr>
                <w:webHidden/>
                <w:lang w:val="uk-UA"/>
              </w:rPr>
              <w:fldChar w:fldCharType="separate"/>
            </w:r>
            <w:r w:rsidRPr="0006769B">
              <w:rPr>
                <w:webHidden/>
                <w:lang w:val="uk-UA"/>
              </w:rPr>
              <w:t>9</w:t>
            </w:r>
            <w:r w:rsidRPr="0006769B">
              <w:rPr>
                <w:webHidden/>
                <w:lang w:val="uk-UA"/>
              </w:rPr>
              <w:fldChar w:fldCharType="end"/>
            </w:r>
          </w:hyperlink>
        </w:p>
        <w:p w:rsidR="0006769B" w:rsidRPr="0006769B" w:rsidRDefault="0006769B">
          <w:pPr>
            <w:pStyle w:val="20"/>
            <w:tabs>
              <w:tab w:val="right" w:pos="9403"/>
            </w:tabs>
            <w:rPr>
              <w:rFonts w:asciiTheme="minorHAnsi" w:eastAsiaTheme="minorEastAsia" w:hAnsiTheme="minorHAnsi" w:cstheme="minorBidi"/>
              <w:sz w:val="22"/>
              <w:szCs w:val="22"/>
              <w:lang w:val="uk-UA" w:eastAsia="uk-UA"/>
            </w:rPr>
          </w:pPr>
          <w:hyperlink w:anchor="_Toc112403726" w:history="1">
            <w:r w:rsidRPr="0006769B">
              <w:rPr>
                <w:rStyle w:val="ae"/>
                <w:lang w:val="uk-UA"/>
              </w:rPr>
              <w:t>3.4 Доцільність</w:t>
            </w:r>
            <w:r w:rsidRPr="0006769B">
              <w:rPr>
                <w:webHidden/>
                <w:lang w:val="uk-UA"/>
              </w:rPr>
              <w:tab/>
            </w:r>
            <w:r w:rsidRPr="0006769B">
              <w:rPr>
                <w:webHidden/>
                <w:lang w:val="uk-UA"/>
              </w:rPr>
              <w:fldChar w:fldCharType="begin"/>
            </w:r>
            <w:r w:rsidRPr="0006769B">
              <w:rPr>
                <w:webHidden/>
                <w:lang w:val="uk-UA"/>
              </w:rPr>
              <w:instrText xml:space="preserve"> PAGEREF _Toc112403726 \h </w:instrText>
            </w:r>
            <w:r w:rsidRPr="0006769B">
              <w:rPr>
                <w:webHidden/>
                <w:lang w:val="uk-UA"/>
              </w:rPr>
            </w:r>
            <w:r w:rsidRPr="0006769B">
              <w:rPr>
                <w:webHidden/>
                <w:lang w:val="uk-UA"/>
              </w:rPr>
              <w:fldChar w:fldCharType="separate"/>
            </w:r>
            <w:r w:rsidRPr="0006769B">
              <w:rPr>
                <w:webHidden/>
                <w:lang w:val="uk-UA"/>
              </w:rPr>
              <w:t>9</w:t>
            </w:r>
            <w:r w:rsidRPr="0006769B">
              <w:rPr>
                <w:webHidden/>
                <w:lang w:val="uk-UA"/>
              </w:rPr>
              <w:fldChar w:fldCharType="end"/>
            </w:r>
          </w:hyperlink>
        </w:p>
        <w:p w:rsidR="0006769B" w:rsidRPr="0006769B" w:rsidRDefault="0006769B">
          <w:pPr>
            <w:pStyle w:val="20"/>
            <w:tabs>
              <w:tab w:val="right" w:pos="9403"/>
            </w:tabs>
            <w:rPr>
              <w:rFonts w:asciiTheme="minorHAnsi" w:eastAsiaTheme="minorEastAsia" w:hAnsiTheme="minorHAnsi" w:cstheme="minorBidi"/>
              <w:sz w:val="22"/>
              <w:szCs w:val="22"/>
              <w:lang w:val="uk-UA" w:eastAsia="uk-UA"/>
            </w:rPr>
          </w:pPr>
          <w:hyperlink w:anchor="_Toc112403727" w:history="1">
            <w:r w:rsidRPr="0006769B">
              <w:rPr>
                <w:rStyle w:val="ae"/>
                <w:lang w:val="uk-UA"/>
              </w:rPr>
              <w:t>3.5 Справедливість</w:t>
            </w:r>
            <w:r w:rsidRPr="0006769B">
              <w:rPr>
                <w:webHidden/>
                <w:lang w:val="uk-UA"/>
              </w:rPr>
              <w:tab/>
            </w:r>
            <w:r w:rsidRPr="0006769B">
              <w:rPr>
                <w:webHidden/>
                <w:lang w:val="uk-UA"/>
              </w:rPr>
              <w:fldChar w:fldCharType="begin"/>
            </w:r>
            <w:r w:rsidRPr="0006769B">
              <w:rPr>
                <w:webHidden/>
                <w:lang w:val="uk-UA"/>
              </w:rPr>
              <w:instrText xml:space="preserve"> PAGEREF _Toc112403727 \h </w:instrText>
            </w:r>
            <w:r w:rsidRPr="0006769B">
              <w:rPr>
                <w:webHidden/>
                <w:lang w:val="uk-UA"/>
              </w:rPr>
            </w:r>
            <w:r w:rsidRPr="0006769B">
              <w:rPr>
                <w:webHidden/>
                <w:lang w:val="uk-UA"/>
              </w:rPr>
              <w:fldChar w:fldCharType="separate"/>
            </w:r>
            <w:r w:rsidRPr="0006769B">
              <w:rPr>
                <w:webHidden/>
                <w:lang w:val="uk-UA"/>
              </w:rPr>
              <w:t>10</w:t>
            </w:r>
            <w:r w:rsidRPr="0006769B">
              <w:rPr>
                <w:webHidden/>
                <w:lang w:val="uk-UA"/>
              </w:rPr>
              <w:fldChar w:fldCharType="end"/>
            </w:r>
          </w:hyperlink>
        </w:p>
        <w:p w:rsidR="0006769B" w:rsidRPr="0006769B" w:rsidRDefault="0006769B">
          <w:pPr>
            <w:pStyle w:val="20"/>
            <w:tabs>
              <w:tab w:val="right" w:pos="9403"/>
            </w:tabs>
            <w:rPr>
              <w:rFonts w:asciiTheme="minorHAnsi" w:eastAsiaTheme="minorEastAsia" w:hAnsiTheme="minorHAnsi" w:cstheme="minorBidi"/>
              <w:sz w:val="22"/>
              <w:szCs w:val="22"/>
              <w:lang w:val="uk-UA" w:eastAsia="uk-UA"/>
            </w:rPr>
          </w:pPr>
          <w:hyperlink w:anchor="_Toc112403728" w:history="1">
            <w:r w:rsidRPr="0006769B">
              <w:rPr>
                <w:rStyle w:val="ae"/>
                <w:lang w:val="uk-UA"/>
              </w:rPr>
              <w:t>3.6. Обґрунтування рекомендації</w:t>
            </w:r>
            <w:r w:rsidRPr="0006769B">
              <w:rPr>
                <w:webHidden/>
                <w:lang w:val="uk-UA"/>
              </w:rPr>
              <w:tab/>
            </w:r>
            <w:r w:rsidRPr="0006769B">
              <w:rPr>
                <w:webHidden/>
                <w:lang w:val="uk-UA"/>
              </w:rPr>
              <w:fldChar w:fldCharType="begin"/>
            </w:r>
            <w:r w:rsidRPr="0006769B">
              <w:rPr>
                <w:webHidden/>
                <w:lang w:val="uk-UA"/>
              </w:rPr>
              <w:instrText xml:space="preserve"> PAGEREF _Toc112403728 \h </w:instrText>
            </w:r>
            <w:r w:rsidRPr="0006769B">
              <w:rPr>
                <w:webHidden/>
                <w:lang w:val="uk-UA"/>
              </w:rPr>
            </w:r>
            <w:r w:rsidRPr="0006769B">
              <w:rPr>
                <w:webHidden/>
                <w:lang w:val="uk-UA"/>
              </w:rPr>
              <w:fldChar w:fldCharType="separate"/>
            </w:r>
            <w:r w:rsidRPr="0006769B">
              <w:rPr>
                <w:webHidden/>
                <w:lang w:val="uk-UA"/>
              </w:rPr>
              <w:t>10</w:t>
            </w:r>
            <w:r w:rsidRPr="0006769B">
              <w:rPr>
                <w:webHidden/>
                <w:lang w:val="uk-UA"/>
              </w:rPr>
              <w:fldChar w:fldCharType="end"/>
            </w:r>
          </w:hyperlink>
        </w:p>
        <w:p w:rsidR="0006769B" w:rsidRPr="0006769B" w:rsidRDefault="0006769B">
          <w:pPr>
            <w:pStyle w:val="10"/>
            <w:tabs>
              <w:tab w:val="right" w:pos="9403"/>
            </w:tabs>
            <w:rPr>
              <w:rFonts w:asciiTheme="minorHAnsi" w:eastAsiaTheme="minorEastAsia" w:hAnsiTheme="minorHAnsi" w:cstheme="minorBidi"/>
              <w:b w:val="0"/>
              <w:bCs w:val="0"/>
              <w:sz w:val="22"/>
              <w:szCs w:val="22"/>
              <w:lang w:val="uk-UA" w:eastAsia="uk-UA"/>
            </w:rPr>
          </w:pPr>
          <w:hyperlink w:anchor="_Toc112403729" w:history="1">
            <w:r w:rsidRPr="0006769B">
              <w:rPr>
                <w:rStyle w:val="ae"/>
                <w:lang w:val="uk-UA"/>
              </w:rPr>
              <w:t>4. МІРКУВАННЯ ЩОДО РЕАЛІЗАЦІЇ</w:t>
            </w:r>
            <w:r w:rsidRPr="0006769B">
              <w:rPr>
                <w:webHidden/>
                <w:lang w:val="uk-UA"/>
              </w:rPr>
              <w:tab/>
            </w:r>
            <w:r w:rsidRPr="0006769B">
              <w:rPr>
                <w:webHidden/>
                <w:lang w:val="uk-UA"/>
              </w:rPr>
              <w:fldChar w:fldCharType="begin"/>
            </w:r>
            <w:r w:rsidRPr="0006769B">
              <w:rPr>
                <w:webHidden/>
                <w:lang w:val="uk-UA"/>
              </w:rPr>
              <w:instrText xml:space="preserve"> PAGEREF _Toc112403729 \h </w:instrText>
            </w:r>
            <w:r w:rsidRPr="0006769B">
              <w:rPr>
                <w:webHidden/>
                <w:lang w:val="uk-UA"/>
              </w:rPr>
            </w:r>
            <w:r w:rsidRPr="0006769B">
              <w:rPr>
                <w:webHidden/>
                <w:lang w:val="uk-UA"/>
              </w:rPr>
              <w:fldChar w:fldCharType="separate"/>
            </w:r>
            <w:r w:rsidRPr="0006769B">
              <w:rPr>
                <w:webHidden/>
                <w:lang w:val="uk-UA"/>
              </w:rPr>
              <w:t>11</w:t>
            </w:r>
            <w:r w:rsidRPr="0006769B">
              <w:rPr>
                <w:webHidden/>
                <w:lang w:val="uk-UA"/>
              </w:rPr>
              <w:fldChar w:fldCharType="end"/>
            </w:r>
          </w:hyperlink>
        </w:p>
        <w:p w:rsidR="0006769B" w:rsidRPr="0006769B" w:rsidRDefault="0006769B">
          <w:pPr>
            <w:pStyle w:val="20"/>
            <w:tabs>
              <w:tab w:val="right" w:pos="9403"/>
            </w:tabs>
            <w:rPr>
              <w:rFonts w:asciiTheme="minorHAnsi" w:eastAsiaTheme="minorEastAsia" w:hAnsiTheme="minorHAnsi" w:cstheme="minorBidi"/>
              <w:sz w:val="22"/>
              <w:szCs w:val="22"/>
              <w:lang w:val="uk-UA" w:eastAsia="uk-UA"/>
            </w:rPr>
          </w:pPr>
          <w:hyperlink w:anchor="_Toc112403730" w:history="1">
            <w:r w:rsidRPr="0006769B">
              <w:rPr>
                <w:rStyle w:val="ae"/>
                <w:lang w:val="uk-UA"/>
              </w:rPr>
              <w:t>4.1 Вимоги до тестування на ВІЛ та інші захворювання</w:t>
            </w:r>
            <w:r w:rsidRPr="0006769B">
              <w:rPr>
                <w:webHidden/>
                <w:lang w:val="uk-UA"/>
              </w:rPr>
              <w:tab/>
            </w:r>
            <w:r w:rsidRPr="0006769B">
              <w:rPr>
                <w:webHidden/>
                <w:lang w:val="uk-UA"/>
              </w:rPr>
              <w:fldChar w:fldCharType="begin"/>
            </w:r>
            <w:r w:rsidRPr="0006769B">
              <w:rPr>
                <w:webHidden/>
                <w:lang w:val="uk-UA"/>
              </w:rPr>
              <w:instrText xml:space="preserve"> PAGEREF _Toc112403730 \h </w:instrText>
            </w:r>
            <w:r w:rsidRPr="0006769B">
              <w:rPr>
                <w:webHidden/>
                <w:lang w:val="uk-UA"/>
              </w:rPr>
            </w:r>
            <w:r w:rsidRPr="0006769B">
              <w:rPr>
                <w:webHidden/>
                <w:lang w:val="uk-UA"/>
              </w:rPr>
              <w:fldChar w:fldCharType="separate"/>
            </w:r>
            <w:r w:rsidRPr="0006769B">
              <w:rPr>
                <w:webHidden/>
                <w:lang w:val="uk-UA"/>
              </w:rPr>
              <w:t>11</w:t>
            </w:r>
            <w:r w:rsidRPr="0006769B">
              <w:rPr>
                <w:webHidden/>
                <w:lang w:val="uk-UA"/>
              </w:rPr>
              <w:fldChar w:fldCharType="end"/>
            </w:r>
          </w:hyperlink>
        </w:p>
        <w:p w:rsidR="0006769B" w:rsidRPr="0006769B" w:rsidRDefault="0006769B">
          <w:pPr>
            <w:pStyle w:val="20"/>
            <w:tabs>
              <w:tab w:val="right" w:pos="9403"/>
            </w:tabs>
            <w:rPr>
              <w:rFonts w:asciiTheme="minorHAnsi" w:eastAsiaTheme="minorEastAsia" w:hAnsiTheme="minorHAnsi" w:cstheme="minorBidi"/>
              <w:sz w:val="22"/>
              <w:szCs w:val="22"/>
              <w:lang w:val="uk-UA" w:eastAsia="uk-UA"/>
            </w:rPr>
          </w:pPr>
          <w:hyperlink w:anchor="_Toc112403731" w:history="1">
            <w:r w:rsidRPr="0006769B">
              <w:rPr>
                <w:rStyle w:val="ae"/>
                <w:lang w:val="uk-UA"/>
              </w:rPr>
              <w:t>4.2 Надання послуг</w:t>
            </w:r>
            <w:r w:rsidRPr="0006769B">
              <w:rPr>
                <w:webHidden/>
                <w:lang w:val="uk-UA"/>
              </w:rPr>
              <w:tab/>
            </w:r>
            <w:r w:rsidRPr="0006769B">
              <w:rPr>
                <w:webHidden/>
                <w:lang w:val="uk-UA"/>
              </w:rPr>
              <w:fldChar w:fldCharType="begin"/>
            </w:r>
            <w:r w:rsidRPr="0006769B">
              <w:rPr>
                <w:webHidden/>
                <w:lang w:val="uk-UA"/>
              </w:rPr>
              <w:instrText xml:space="preserve"> PAGEREF _Toc112403731 \h </w:instrText>
            </w:r>
            <w:r w:rsidRPr="0006769B">
              <w:rPr>
                <w:webHidden/>
                <w:lang w:val="uk-UA"/>
              </w:rPr>
            </w:r>
            <w:r w:rsidRPr="0006769B">
              <w:rPr>
                <w:webHidden/>
                <w:lang w:val="uk-UA"/>
              </w:rPr>
              <w:fldChar w:fldCharType="separate"/>
            </w:r>
            <w:r w:rsidRPr="0006769B">
              <w:rPr>
                <w:webHidden/>
                <w:lang w:val="uk-UA"/>
              </w:rPr>
              <w:t>13</w:t>
            </w:r>
            <w:r w:rsidRPr="0006769B">
              <w:rPr>
                <w:webHidden/>
                <w:lang w:val="uk-UA"/>
              </w:rPr>
              <w:fldChar w:fldCharType="end"/>
            </w:r>
          </w:hyperlink>
        </w:p>
        <w:p w:rsidR="0006769B" w:rsidRPr="0006769B" w:rsidRDefault="0006769B">
          <w:pPr>
            <w:pStyle w:val="20"/>
            <w:tabs>
              <w:tab w:val="right" w:pos="9403"/>
            </w:tabs>
            <w:rPr>
              <w:rFonts w:asciiTheme="minorHAnsi" w:eastAsiaTheme="minorEastAsia" w:hAnsiTheme="minorHAnsi" w:cstheme="minorBidi"/>
              <w:sz w:val="22"/>
              <w:szCs w:val="22"/>
              <w:lang w:val="uk-UA" w:eastAsia="uk-UA"/>
            </w:rPr>
          </w:pPr>
          <w:hyperlink w:anchor="_Toc112403732" w:history="1">
            <w:r w:rsidRPr="0006769B">
              <w:rPr>
                <w:rStyle w:val="ae"/>
                <w:lang w:val="uk-UA"/>
              </w:rPr>
              <w:t>4.3 Комплексні послуги</w:t>
            </w:r>
            <w:r w:rsidRPr="0006769B">
              <w:rPr>
                <w:webHidden/>
                <w:lang w:val="uk-UA"/>
              </w:rPr>
              <w:tab/>
            </w:r>
            <w:r w:rsidRPr="0006769B">
              <w:rPr>
                <w:webHidden/>
                <w:lang w:val="uk-UA"/>
              </w:rPr>
              <w:fldChar w:fldCharType="begin"/>
            </w:r>
            <w:r w:rsidRPr="0006769B">
              <w:rPr>
                <w:webHidden/>
                <w:lang w:val="uk-UA"/>
              </w:rPr>
              <w:instrText xml:space="preserve"> PAGEREF _Toc112403732 \h </w:instrText>
            </w:r>
            <w:r w:rsidRPr="0006769B">
              <w:rPr>
                <w:webHidden/>
                <w:lang w:val="uk-UA"/>
              </w:rPr>
            </w:r>
            <w:r w:rsidRPr="0006769B">
              <w:rPr>
                <w:webHidden/>
                <w:lang w:val="uk-UA"/>
              </w:rPr>
              <w:fldChar w:fldCharType="separate"/>
            </w:r>
            <w:r w:rsidRPr="0006769B">
              <w:rPr>
                <w:webHidden/>
                <w:lang w:val="uk-UA"/>
              </w:rPr>
              <w:t>13</w:t>
            </w:r>
            <w:r w:rsidRPr="0006769B">
              <w:rPr>
                <w:webHidden/>
                <w:lang w:val="uk-UA"/>
              </w:rPr>
              <w:fldChar w:fldCharType="end"/>
            </w:r>
          </w:hyperlink>
        </w:p>
        <w:p w:rsidR="0006769B" w:rsidRPr="0006769B" w:rsidRDefault="0006769B">
          <w:pPr>
            <w:pStyle w:val="20"/>
            <w:tabs>
              <w:tab w:val="right" w:pos="9403"/>
            </w:tabs>
            <w:rPr>
              <w:rFonts w:asciiTheme="minorHAnsi" w:eastAsiaTheme="minorEastAsia" w:hAnsiTheme="minorHAnsi" w:cstheme="minorBidi"/>
              <w:sz w:val="22"/>
              <w:szCs w:val="22"/>
              <w:lang w:val="uk-UA" w:eastAsia="uk-UA"/>
            </w:rPr>
          </w:pPr>
          <w:hyperlink w:anchor="_Toc112403733" w:history="1">
            <w:r w:rsidRPr="0006769B">
              <w:rPr>
                <w:rStyle w:val="ae"/>
                <w:lang w:val="uk-UA"/>
              </w:rPr>
              <w:t>4.4 Пропонування вибору засобів ДКП</w:t>
            </w:r>
            <w:r w:rsidRPr="0006769B">
              <w:rPr>
                <w:webHidden/>
                <w:lang w:val="uk-UA"/>
              </w:rPr>
              <w:tab/>
            </w:r>
            <w:r w:rsidRPr="0006769B">
              <w:rPr>
                <w:webHidden/>
                <w:lang w:val="uk-UA"/>
              </w:rPr>
              <w:fldChar w:fldCharType="begin"/>
            </w:r>
            <w:r w:rsidRPr="0006769B">
              <w:rPr>
                <w:webHidden/>
                <w:lang w:val="uk-UA"/>
              </w:rPr>
              <w:instrText xml:space="preserve"> PAGEREF _Toc112403733 \h </w:instrText>
            </w:r>
            <w:r w:rsidRPr="0006769B">
              <w:rPr>
                <w:webHidden/>
                <w:lang w:val="uk-UA"/>
              </w:rPr>
            </w:r>
            <w:r w:rsidRPr="0006769B">
              <w:rPr>
                <w:webHidden/>
                <w:lang w:val="uk-UA"/>
              </w:rPr>
              <w:fldChar w:fldCharType="separate"/>
            </w:r>
            <w:r w:rsidRPr="0006769B">
              <w:rPr>
                <w:webHidden/>
                <w:lang w:val="uk-UA"/>
              </w:rPr>
              <w:t>13</w:t>
            </w:r>
            <w:r w:rsidRPr="0006769B">
              <w:rPr>
                <w:webHidden/>
                <w:lang w:val="uk-UA"/>
              </w:rPr>
              <w:fldChar w:fldCharType="end"/>
            </w:r>
          </w:hyperlink>
        </w:p>
        <w:p w:rsidR="0006769B" w:rsidRPr="0006769B" w:rsidRDefault="0006769B">
          <w:pPr>
            <w:pStyle w:val="20"/>
            <w:tabs>
              <w:tab w:val="right" w:pos="9403"/>
            </w:tabs>
            <w:rPr>
              <w:rFonts w:asciiTheme="minorHAnsi" w:eastAsiaTheme="minorEastAsia" w:hAnsiTheme="minorHAnsi" w:cstheme="minorBidi"/>
              <w:sz w:val="22"/>
              <w:szCs w:val="22"/>
              <w:lang w:val="uk-UA" w:eastAsia="uk-UA"/>
            </w:rPr>
          </w:pPr>
          <w:hyperlink w:anchor="_Toc112403734" w:history="1">
            <w:r w:rsidRPr="0006769B">
              <w:rPr>
                <w:rStyle w:val="ae"/>
                <w:lang w:val="uk-UA"/>
              </w:rPr>
              <w:t>4.5 Залучення спільнот</w:t>
            </w:r>
            <w:r w:rsidRPr="0006769B">
              <w:rPr>
                <w:webHidden/>
                <w:lang w:val="uk-UA"/>
              </w:rPr>
              <w:tab/>
            </w:r>
            <w:r w:rsidRPr="0006769B">
              <w:rPr>
                <w:webHidden/>
                <w:lang w:val="uk-UA"/>
              </w:rPr>
              <w:fldChar w:fldCharType="begin"/>
            </w:r>
            <w:r w:rsidRPr="0006769B">
              <w:rPr>
                <w:webHidden/>
                <w:lang w:val="uk-UA"/>
              </w:rPr>
              <w:instrText xml:space="preserve"> PAGEREF _Toc112403734 \h </w:instrText>
            </w:r>
            <w:r w:rsidRPr="0006769B">
              <w:rPr>
                <w:webHidden/>
                <w:lang w:val="uk-UA"/>
              </w:rPr>
            </w:r>
            <w:r w:rsidRPr="0006769B">
              <w:rPr>
                <w:webHidden/>
                <w:lang w:val="uk-UA"/>
              </w:rPr>
              <w:fldChar w:fldCharType="separate"/>
            </w:r>
            <w:r w:rsidRPr="0006769B">
              <w:rPr>
                <w:webHidden/>
                <w:lang w:val="uk-UA"/>
              </w:rPr>
              <w:t>14</w:t>
            </w:r>
            <w:r w:rsidRPr="0006769B">
              <w:rPr>
                <w:webHidden/>
                <w:lang w:val="uk-UA"/>
              </w:rPr>
              <w:fldChar w:fldCharType="end"/>
            </w:r>
          </w:hyperlink>
        </w:p>
        <w:p w:rsidR="0006769B" w:rsidRPr="0006769B" w:rsidRDefault="0006769B">
          <w:pPr>
            <w:pStyle w:val="20"/>
            <w:tabs>
              <w:tab w:val="right" w:pos="9403"/>
            </w:tabs>
            <w:rPr>
              <w:rFonts w:asciiTheme="minorHAnsi" w:eastAsiaTheme="minorEastAsia" w:hAnsiTheme="minorHAnsi" w:cstheme="minorBidi"/>
              <w:sz w:val="22"/>
              <w:szCs w:val="22"/>
              <w:lang w:val="uk-UA" w:eastAsia="uk-UA"/>
            </w:rPr>
          </w:pPr>
          <w:hyperlink w:anchor="_Toc112403735" w:history="1">
            <w:r w:rsidRPr="0006769B">
              <w:rPr>
                <w:rStyle w:val="ae"/>
                <w:lang w:val="uk-UA"/>
              </w:rPr>
              <w:t>4.6 Підвищення рівня обізнаності та створення попиту</w:t>
            </w:r>
            <w:r w:rsidRPr="0006769B">
              <w:rPr>
                <w:webHidden/>
                <w:lang w:val="uk-UA"/>
              </w:rPr>
              <w:tab/>
            </w:r>
            <w:r w:rsidRPr="0006769B">
              <w:rPr>
                <w:webHidden/>
                <w:lang w:val="uk-UA"/>
              </w:rPr>
              <w:fldChar w:fldCharType="begin"/>
            </w:r>
            <w:r w:rsidRPr="0006769B">
              <w:rPr>
                <w:webHidden/>
                <w:lang w:val="uk-UA"/>
              </w:rPr>
              <w:instrText xml:space="preserve"> PAGEREF _Toc112403735 \h </w:instrText>
            </w:r>
            <w:r w:rsidRPr="0006769B">
              <w:rPr>
                <w:webHidden/>
                <w:lang w:val="uk-UA"/>
              </w:rPr>
            </w:r>
            <w:r w:rsidRPr="0006769B">
              <w:rPr>
                <w:webHidden/>
                <w:lang w:val="uk-UA"/>
              </w:rPr>
              <w:fldChar w:fldCharType="separate"/>
            </w:r>
            <w:r w:rsidRPr="0006769B">
              <w:rPr>
                <w:webHidden/>
                <w:lang w:val="uk-UA"/>
              </w:rPr>
              <w:t>14</w:t>
            </w:r>
            <w:r w:rsidRPr="0006769B">
              <w:rPr>
                <w:webHidden/>
                <w:lang w:val="uk-UA"/>
              </w:rPr>
              <w:fldChar w:fldCharType="end"/>
            </w:r>
          </w:hyperlink>
        </w:p>
        <w:p w:rsidR="0006769B" w:rsidRPr="0006769B" w:rsidRDefault="0006769B">
          <w:pPr>
            <w:pStyle w:val="20"/>
            <w:tabs>
              <w:tab w:val="right" w:pos="9403"/>
            </w:tabs>
            <w:rPr>
              <w:rFonts w:asciiTheme="minorHAnsi" w:eastAsiaTheme="minorEastAsia" w:hAnsiTheme="minorHAnsi" w:cstheme="minorBidi"/>
              <w:sz w:val="22"/>
              <w:szCs w:val="22"/>
              <w:lang w:val="uk-UA" w:eastAsia="uk-UA"/>
            </w:rPr>
          </w:pPr>
          <w:hyperlink w:anchor="_Toc112403736" w:history="1">
            <w:r w:rsidRPr="0006769B">
              <w:rPr>
                <w:rStyle w:val="ae"/>
                <w:lang w:val="uk-UA"/>
              </w:rPr>
              <w:t>4.7 Підтримка в дотриманні схеми ДКП та припинення ДКП</w:t>
            </w:r>
            <w:r w:rsidRPr="0006769B">
              <w:rPr>
                <w:webHidden/>
                <w:lang w:val="uk-UA"/>
              </w:rPr>
              <w:tab/>
            </w:r>
            <w:r w:rsidRPr="0006769B">
              <w:rPr>
                <w:webHidden/>
                <w:lang w:val="uk-UA"/>
              </w:rPr>
              <w:fldChar w:fldCharType="begin"/>
            </w:r>
            <w:r w:rsidRPr="0006769B">
              <w:rPr>
                <w:webHidden/>
                <w:lang w:val="uk-UA"/>
              </w:rPr>
              <w:instrText xml:space="preserve"> PAGEREF _Toc112403736 \h </w:instrText>
            </w:r>
            <w:r w:rsidRPr="0006769B">
              <w:rPr>
                <w:webHidden/>
                <w:lang w:val="uk-UA"/>
              </w:rPr>
            </w:r>
            <w:r w:rsidRPr="0006769B">
              <w:rPr>
                <w:webHidden/>
                <w:lang w:val="uk-UA"/>
              </w:rPr>
              <w:fldChar w:fldCharType="separate"/>
            </w:r>
            <w:r w:rsidRPr="0006769B">
              <w:rPr>
                <w:webHidden/>
                <w:lang w:val="uk-UA"/>
              </w:rPr>
              <w:t>14</w:t>
            </w:r>
            <w:r w:rsidRPr="0006769B">
              <w:rPr>
                <w:webHidden/>
                <w:lang w:val="uk-UA"/>
              </w:rPr>
              <w:fldChar w:fldCharType="end"/>
            </w:r>
          </w:hyperlink>
        </w:p>
        <w:p w:rsidR="0006769B" w:rsidRPr="0006769B" w:rsidRDefault="0006769B">
          <w:pPr>
            <w:pStyle w:val="20"/>
            <w:tabs>
              <w:tab w:val="right" w:pos="9403"/>
            </w:tabs>
            <w:rPr>
              <w:rFonts w:asciiTheme="minorHAnsi" w:eastAsiaTheme="minorEastAsia" w:hAnsiTheme="minorHAnsi" w:cstheme="minorBidi"/>
              <w:sz w:val="22"/>
              <w:szCs w:val="22"/>
              <w:lang w:val="uk-UA" w:eastAsia="uk-UA"/>
            </w:rPr>
          </w:pPr>
          <w:hyperlink w:anchor="_Toc112403737" w:history="1">
            <w:r w:rsidRPr="0006769B">
              <w:rPr>
                <w:rStyle w:val="ae"/>
                <w:lang w:val="uk-UA"/>
              </w:rPr>
              <w:t>4.8 Підготовка та підтримка надавачів послуг</w:t>
            </w:r>
            <w:r w:rsidRPr="0006769B">
              <w:rPr>
                <w:webHidden/>
                <w:lang w:val="uk-UA"/>
              </w:rPr>
              <w:tab/>
            </w:r>
            <w:r w:rsidRPr="0006769B">
              <w:rPr>
                <w:webHidden/>
                <w:lang w:val="uk-UA"/>
              </w:rPr>
              <w:fldChar w:fldCharType="begin"/>
            </w:r>
            <w:r w:rsidRPr="0006769B">
              <w:rPr>
                <w:webHidden/>
                <w:lang w:val="uk-UA"/>
              </w:rPr>
              <w:instrText xml:space="preserve"> PAGEREF _Toc112403737 \h </w:instrText>
            </w:r>
            <w:r w:rsidRPr="0006769B">
              <w:rPr>
                <w:webHidden/>
                <w:lang w:val="uk-UA"/>
              </w:rPr>
            </w:r>
            <w:r w:rsidRPr="0006769B">
              <w:rPr>
                <w:webHidden/>
                <w:lang w:val="uk-UA"/>
              </w:rPr>
              <w:fldChar w:fldCharType="separate"/>
            </w:r>
            <w:r w:rsidRPr="0006769B">
              <w:rPr>
                <w:webHidden/>
                <w:lang w:val="uk-UA"/>
              </w:rPr>
              <w:t>15</w:t>
            </w:r>
            <w:r w:rsidRPr="0006769B">
              <w:rPr>
                <w:webHidden/>
                <w:lang w:val="uk-UA"/>
              </w:rPr>
              <w:fldChar w:fldCharType="end"/>
            </w:r>
          </w:hyperlink>
        </w:p>
        <w:p w:rsidR="0006769B" w:rsidRPr="0006769B" w:rsidRDefault="0006769B">
          <w:pPr>
            <w:pStyle w:val="10"/>
            <w:tabs>
              <w:tab w:val="right" w:pos="9403"/>
            </w:tabs>
            <w:rPr>
              <w:rFonts w:asciiTheme="minorHAnsi" w:eastAsiaTheme="minorEastAsia" w:hAnsiTheme="minorHAnsi" w:cstheme="minorBidi"/>
              <w:b w:val="0"/>
              <w:bCs w:val="0"/>
              <w:sz w:val="22"/>
              <w:szCs w:val="22"/>
              <w:lang w:val="uk-UA" w:eastAsia="uk-UA"/>
            </w:rPr>
          </w:pPr>
          <w:hyperlink w:anchor="_Toc112403738" w:history="1">
            <w:r w:rsidRPr="0006769B">
              <w:rPr>
                <w:rStyle w:val="ae"/>
                <w:lang w:val="uk-UA"/>
              </w:rPr>
              <w:t>5. ПРОГАЛИНИ ТА ПОТРЕБИ У ДОСЛІДЖЕННЯХ</w:t>
            </w:r>
            <w:r w:rsidRPr="0006769B">
              <w:rPr>
                <w:webHidden/>
                <w:lang w:val="uk-UA"/>
              </w:rPr>
              <w:tab/>
            </w:r>
            <w:r w:rsidRPr="0006769B">
              <w:rPr>
                <w:webHidden/>
                <w:lang w:val="uk-UA"/>
              </w:rPr>
              <w:fldChar w:fldCharType="begin"/>
            </w:r>
            <w:r w:rsidRPr="0006769B">
              <w:rPr>
                <w:webHidden/>
                <w:lang w:val="uk-UA"/>
              </w:rPr>
              <w:instrText xml:space="preserve"> PAGEREF _Toc112403738 \h </w:instrText>
            </w:r>
            <w:r w:rsidRPr="0006769B">
              <w:rPr>
                <w:webHidden/>
                <w:lang w:val="uk-UA"/>
              </w:rPr>
            </w:r>
            <w:r w:rsidRPr="0006769B">
              <w:rPr>
                <w:webHidden/>
                <w:lang w:val="uk-UA"/>
              </w:rPr>
              <w:fldChar w:fldCharType="separate"/>
            </w:r>
            <w:r w:rsidRPr="0006769B">
              <w:rPr>
                <w:webHidden/>
                <w:lang w:val="uk-UA"/>
              </w:rPr>
              <w:t>16</w:t>
            </w:r>
            <w:r w:rsidRPr="0006769B">
              <w:rPr>
                <w:webHidden/>
                <w:lang w:val="uk-UA"/>
              </w:rPr>
              <w:fldChar w:fldCharType="end"/>
            </w:r>
          </w:hyperlink>
        </w:p>
        <w:p w:rsidR="0006769B" w:rsidRPr="0006769B" w:rsidRDefault="0006769B">
          <w:pPr>
            <w:pStyle w:val="20"/>
            <w:tabs>
              <w:tab w:val="right" w:pos="9403"/>
            </w:tabs>
            <w:rPr>
              <w:rFonts w:asciiTheme="minorHAnsi" w:eastAsiaTheme="minorEastAsia" w:hAnsiTheme="minorHAnsi" w:cstheme="minorBidi"/>
              <w:sz w:val="22"/>
              <w:szCs w:val="22"/>
              <w:lang w:val="uk-UA" w:eastAsia="uk-UA"/>
            </w:rPr>
          </w:pPr>
          <w:hyperlink w:anchor="_Toc112403739" w:history="1">
            <w:r w:rsidRPr="0006769B">
              <w:rPr>
                <w:rStyle w:val="ae"/>
                <w:lang w:val="uk-UA"/>
              </w:rPr>
              <w:t>5.1 Використання CAB-LA у ключових групах населення</w:t>
            </w:r>
            <w:r w:rsidRPr="0006769B">
              <w:rPr>
                <w:webHidden/>
                <w:lang w:val="uk-UA"/>
              </w:rPr>
              <w:tab/>
            </w:r>
            <w:r w:rsidRPr="0006769B">
              <w:rPr>
                <w:webHidden/>
                <w:lang w:val="uk-UA"/>
              </w:rPr>
              <w:fldChar w:fldCharType="begin"/>
            </w:r>
            <w:r w:rsidRPr="0006769B">
              <w:rPr>
                <w:webHidden/>
                <w:lang w:val="uk-UA"/>
              </w:rPr>
              <w:instrText xml:space="preserve"> PAGEREF _Toc112403739 \h </w:instrText>
            </w:r>
            <w:r w:rsidRPr="0006769B">
              <w:rPr>
                <w:webHidden/>
                <w:lang w:val="uk-UA"/>
              </w:rPr>
            </w:r>
            <w:r w:rsidRPr="0006769B">
              <w:rPr>
                <w:webHidden/>
                <w:lang w:val="uk-UA"/>
              </w:rPr>
              <w:fldChar w:fldCharType="separate"/>
            </w:r>
            <w:r w:rsidRPr="0006769B">
              <w:rPr>
                <w:webHidden/>
                <w:lang w:val="uk-UA"/>
              </w:rPr>
              <w:t>16</w:t>
            </w:r>
            <w:r w:rsidRPr="0006769B">
              <w:rPr>
                <w:webHidden/>
                <w:lang w:val="uk-UA"/>
              </w:rPr>
              <w:fldChar w:fldCharType="end"/>
            </w:r>
          </w:hyperlink>
        </w:p>
        <w:p w:rsidR="0006769B" w:rsidRPr="0006769B" w:rsidRDefault="0006769B">
          <w:pPr>
            <w:pStyle w:val="20"/>
            <w:tabs>
              <w:tab w:val="right" w:pos="9403"/>
            </w:tabs>
            <w:rPr>
              <w:rFonts w:asciiTheme="minorHAnsi" w:eastAsiaTheme="minorEastAsia" w:hAnsiTheme="minorHAnsi" w:cstheme="minorBidi"/>
              <w:sz w:val="22"/>
              <w:szCs w:val="22"/>
              <w:lang w:val="uk-UA" w:eastAsia="uk-UA"/>
            </w:rPr>
          </w:pPr>
          <w:hyperlink w:anchor="_Toc112403740" w:history="1">
            <w:r w:rsidRPr="0006769B">
              <w:rPr>
                <w:rStyle w:val="ae"/>
                <w:lang w:val="uk-UA"/>
              </w:rPr>
              <w:t>5.2 Використання CAB-LA для підлітків віком до 18 років</w:t>
            </w:r>
            <w:r w:rsidRPr="0006769B">
              <w:rPr>
                <w:webHidden/>
                <w:lang w:val="uk-UA"/>
              </w:rPr>
              <w:tab/>
            </w:r>
            <w:r w:rsidRPr="0006769B">
              <w:rPr>
                <w:webHidden/>
                <w:lang w:val="uk-UA"/>
              </w:rPr>
              <w:fldChar w:fldCharType="begin"/>
            </w:r>
            <w:r w:rsidRPr="0006769B">
              <w:rPr>
                <w:webHidden/>
                <w:lang w:val="uk-UA"/>
              </w:rPr>
              <w:instrText xml:space="preserve"> PAGEREF _Toc112403740 \h </w:instrText>
            </w:r>
            <w:r w:rsidRPr="0006769B">
              <w:rPr>
                <w:webHidden/>
                <w:lang w:val="uk-UA"/>
              </w:rPr>
            </w:r>
            <w:r w:rsidRPr="0006769B">
              <w:rPr>
                <w:webHidden/>
                <w:lang w:val="uk-UA"/>
              </w:rPr>
              <w:fldChar w:fldCharType="separate"/>
            </w:r>
            <w:r w:rsidRPr="0006769B">
              <w:rPr>
                <w:webHidden/>
                <w:lang w:val="uk-UA"/>
              </w:rPr>
              <w:t>16</w:t>
            </w:r>
            <w:r w:rsidRPr="0006769B">
              <w:rPr>
                <w:webHidden/>
                <w:lang w:val="uk-UA"/>
              </w:rPr>
              <w:fldChar w:fldCharType="end"/>
            </w:r>
          </w:hyperlink>
        </w:p>
        <w:p w:rsidR="0006769B" w:rsidRPr="0006769B" w:rsidRDefault="0006769B">
          <w:pPr>
            <w:pStyle w:val="20"/>
            <w:tabs>
              <w:tab w:val="right" w:pos="9403"/>
            </w:tabs>
            <w:rPr>
              <w:rFonts w:asciiTheme="minorHAnsi" w:eastAsiaTheme="minorEastAsia" w:hAnsiTheme="minorHAnsi" w:cstheme="minorBidi"/>
              <w:sz w:val="22"/>
              <w:szCs w:val="22"/>
              <w:lang w:val="uk-UA" w:eastAsia="uk-UA"/>
            </w:rPr>
          </w:pPr>
          <w:hyperlink w:anchor="_Toc112403741" w:history="1">
            <w:r w:rsidRPr="0006769B">
              <w:rPr>
                <w:rStyle w:val="ae"/>
                <w:lang w:val="uk-UA"/>
              </w:rPr>
              <w:t>5.3 Безпечність у період вагітності і грудного вигодовування</w:t>
            </w:r>
            <w:r w:rsidRPr="0006769B">
              <w:rPr>
                <w:webHidden/>
                <w:lang w:val="uk-UA"/>
              </w:rPr>
              <w:tab/>
            </w:r>
            <w:r w:rsidRPr="0006769B">
              <w:rPr>
                <w:webHidden/>
                <w:lang w:val="uk-UA"/>
              </w:rPr>
              <w:fldChar w:fldCharType="begin"/>
            </w:r>
            <w:r w:rsidRPr="0006769B">
              <w:rPr>
                <w:webHidden/>
                <w:lang w:val="uk-UA"/>
              </w:rPr>
              <w:instrText xml:space="preserve"> PAGEREF _Toc112403741 \h </w:instrText>
            </w:r>
            <w:r w:rsidRPr="0006769B">
              <w:rPr>
                <w:webHidden/>
                <w:lang w:val="uk-UA"/>
              </w:rPr>
            </w:r>
            <w:r w:rsidRPr="0006769B">
              <w:rPr>
                <w:webHidden/>
                <w:lang w:val="uk-UA"/>
              </w:rPr>
              <w:fldChar w:fldCharType="separate"/>
            </w:r>
            <w:r w:rsidRPr="0006769B">
              <w:rPr>
                <w:webHidden/>
                <w:lang w:val="uk-UA"/>
              </w:rPr>
              <w:t>17</w:t>
            </w:r>
            <w:r w:rsidRPr="0006769B">
              <w:rPr>
                <w:webHidden/>
                <w:lang w:val="uk-UA"/>
              </w:rPr>
              <w:fldChar w:fldCharType="end"/>
            </w:r>
          </w:hyperlink>
        </w:p>
        <w:p w:rsidR="0006769B" w:rsidRPr="0006769B" w:rsidRDefault="0006769B">
          <w:pPr>
            <w:pStyle w:val="20"/>
            <w:tabs>
              <w:tab w:val="right" w:pos="9403"/>
            </w:tabs>
            <w:rPr>
              <w:rFonts w:asciiTheme="minorHAnsi" w:eastAsiaTheme="minorEastAsia" w:hAnsiTheme="minorHAnsi" w:cstheme="minorBidi"/>
              <w:sz w:val="22"/>
              <w:szCs w:val="22"/>
              <w:lang w:val="uk-UA" w:eastAsia="uk-UA"/>
            </w:rPr>
          </w:pPr>
          <w:hyperlink w:anchor="_Toc112403742" w:history="1">
            <w:r w:rsidRPr="0006769B">
              <w:rPr>
                <w:rStyle w:val="ae"/>
                <w:lang w:val="uk-UA"/>
              </w:rPr>
              <w:t>5.4 Оптимальні стратегії тестування на ВІЛ та стійкість до лікарських препаратів</w:t>
            </w:r>
            <w:r w:rsidRPr="0006769B">
              <w:rPr>
                <w:webHidden/>
                <w:lang w:val="uk-UA"/>
              </w:rPr>
              <w:tab/>
            </w:r>
            <w:r w:rsidRPr="0006769B">
              <w:rPr>
                <w:webHidden/>
                <w:lang w:val="uk-UA"/>
              </w:rPr>
              <w:fldChar w:fldCharType="begin"/>
            </w:r>
            <w:r w:rsidRPr="0006769B">
              <w:rPr>
                <w:webHidden/>
                <w:lang w:val="uk-UA"/>
              </w:rPr>
              <w:instrText xml:space="preserve"> PAGEREF _Toc112403742 \h </w:instrText>
            </w:r>
            <w:r w:rsidRPr="0006769B">
              <w:rPr>
                <w:webHidden/>
                <w:lang w:val="uk-UA"/>
              </w:rPr>
            </w:r>
            <w:r w:rsidRPr="0006769B">
              <w:rPr>
                <w:webHidden/>
                <w:lang w:val="uk-UA"/>
              </w:rPr>
              <w:fldChar w:fldCharType="separate"/>
            </w:r>
            <w:r w:rsidRPr="0006769B">
              <w:rPr>
                <w:webHidden/>
                <w:lang w:val="uk-UA"/>
              </w:rPr>
              <w:t>17</w:t>
            </w:r>
            <w:r w:rsidRPr="0006769B">
              <w:rPr>
                <w:webHidden/>
                <w:lang w:val="uk-UA"/>
              </w:rPr>
              <w:fldChar w:fldCharType="end"/>
            </w:r>
          </w:hyperlink>
        </w:p>
        <w:p w:rsidR="0006769B" w:rsidRPr="0006769B" w:rsidRDefault="0006769B">
          <w:pPr>
            <w:pStyle w:val="20"/>
            <w:tabs>
              <w:tab w:val="right" w:pos="9403"/>
            </w:tabs>
            <w:rPr>
              <w:rFonts w:asciiTheme="minorHAnsi" w:eastAsiaTheme="minorEastAsia" w:hAnsiTheme="minorHAnsi" w:cstheme="minorBidi"/>
              <w:sz w:val="22"/>
              <w:szCs w:val="22"/>
              <w:lang w:val="uk-UA" w:eastAsia="uk-UA"/>
            </w:rPr>
          </w:pPr>
          <w:hyperlink w:anchor="_Toc112403743" w:history="1">
            <w:r w:rsidRPr="0006769B">
              <w:rPr>
                <w:rStyle w:val="ae"/>
                <w:lang w:val="uk-UA"/>
              </w:rPr>
              <w:t>5.5 Моделі надання послуг</w:t>
            </w:r>
            <w:r w:rsidRPr="0006769B">
              <w:rPr>
                <w:webHidden/>
                <w:lang w:val="uk-UA"/>
              </w:rPr>
              <w:tab/>
            </w:r>
            <w:r w:rsidRPr="0006769B">
              <w:rPr>
                <w:webHidden/>
                <w:lang w:val="uk-UA"/>
              </w:rPr>
              <w:fldChar w:fldCharType="begin"/>
            </w:r>
            <w:r w:rsidRPr="0006769B">
              <w:rPr>
                <w:webHidden/>
                <w:lang w:val="uk-UA"/>
              </w:rPr>
              <w:instrText xml:space="preserve"> PAGEREF _Toc112403743 \h </w:instrText>
            </w:r>
            <w:r w:rsidRPr="0006769B">
              <w:rPr>
                <w:webHidden/>
                <w:lang w:val="uk-UA"/>
              </w:rPr>
            </w:r>
            <w:r w:rsidRPr="0006769B">
              <w:rPr>
                <w:webHidden/>
                <w:lang w:val="uk-UA"/>
              </w:rPr>
              <w:fldChar w:fldCharType="separate"/>
            </w:r>
            <w:r w:rsidRPr="0006769B">
              <w:rPr>
                <w:webHidden/>
                <w:lang w:val="uk-UA"/>
              </w:rPr>
              <w:t>18</w:t>
            </w:r>
            <w:r w:rsidRPr="0006769B">
              <w:rPr>
                <w:webHidden/>
                <w:lang w:val="uk-UA"/>
              </w:rPr>
              <w:fldChar w:fldCharType="end"/>
            </w:r>
          </w:hyperlink>
        </w:p>
        <w:p w:rsidR="0006769B" w:rsidRPr="0006769B" w:rsidRDefault="0006769B">
          <w:pPr>
            <w:pStyle w:val="20"/>
            <w:tabs>
              <w:tab w:val="right" w:pos="9403"/>
            </w:tabs>
            <w:rPr>
              <w:rFonts w:asciiTheme="minorHAnsi" w:eastAsiaTheme="minorEastAsia" w:hAnsiTheme="minorHAnsi" w:cstheme="minorBidi"/>
              <w:sz w:val="22"/>
              <w:szCs w:val="22"/>
              <w:lang w:val="uk-UA" w:eastAsia="uk-UA"/>
            </w:rPr>
          </w:pPr>
          <w:hyperlink w:anchor="_Toc112403744" w:history="1">
            <w:r w:rsidRPr="0006769B">
              <w:rPr>
                <w:rStyle w:val="ae"/>
                <w:lang w:val="uk-UA"/>
              </w:rPr>
              <w:t>5.6 Вплив на популяційному рівні, витрати та економічна ефективність</w:t>
            </w:r>
            <w:r w:rsidRPr="0006769B">
              <w:rPr>
                <w:webHidden/>
                <w:lang w:val="uk-UA"/>
              </w:rPr>
              <w:tab/>
            </w:r>
            <w:r w:rsidRPr="0006769B">
              <w:rPr>
                <w:webHidden/>
                <w:lang w:val="uk-UA"/>
              </w:rPr>
              <w:fldChar w:fldCharType="begin"/>
            </w:r>
            <w:r w:rsidRPr="0006769B">
              <w:rPr>
                <w:webHidden/>
                <w:lang w:val="uk-UA"/>
              </w:rPr>
              <w:instrText xml:space="preserve"> PAGEREF _Toc112403744 \h </w:instrText>
            </w:r>
            <w:r w:rsidRPr="0006769B">
              <w:rPr>
                <w:webHidden/>
                <w:lang w:val="uk-UA"/>
              </w:rPr>
            </w:r>
            <w:r w:rsidRPr="0006769B">
              <w:rPr>
                <w:webHidden/>
                <w:lang w:val="uk-UA"/>
              </w:rPr>
              <w:fldChar w:fldCharType="separate"/>
            </w:r>
            <w:r w:rsidRPr="0006769B">
              <w:rPr>
                <w:webHidden/>
                <w:lang w:val="uk-UA"/>
              </w:rPr>
              <w:t>19</w:t>
            </w:r>
            <w:r w:rsidRPr="0006769B">
              <w:rPr>
                <w:webHidden/>
                <w:lang w:val="uk-UA"/>
              </w:rPr>
              <w:fldChar w:fldCharType="end"/>
            </w:r>
          </w:hyperlink>
        </w:p>
        <w:p w:rsidR="0006769B" w:rsidRPr="0006769B" w:rsidRDefault="0006769B">
          <w:pPr>
            <w:pStyle w:val="10"/>
            <w:tabs>
              <w:tab w:val="right" w:pos="9403"/>
            </w:tabs>
            <w:rPr>
              <w:rFonts w:asciiTheme="minorHAnsi" w:eastAsiaTheme="minorEastAsia" w:hAnsiTheme="minorHAnsi" w:cstheme="minorBidi"/>
              <w:b w:val="0"/>
              <w:bCs w:val="0"/>
              <w:sz w:val="22"/>
              <w:szCs w:val="22"/>
              <w:lang w:val="uk-UA" w:eastAsia="uk-UA"/>
            </w:rPr>
          </w:pPr>
          <w:hyperlink w:anchor="_Toc112403745" w:history="1">
            <w:r w:rsidRPr="0006769B">
              <w:rPr>
                <w:rStyle w:val="ae"/>
                <w:lang w:val="uk-UA"/>
              </w:rPr>
              <w:t>6. ОНОВЛЕННЯ ТА РОЗПОВСЮДЖЕННЯ</w:t>
            </w:r>
            <w:r w:rsidRPr="0006769B">
              <w:rPr>
                <w:webHidden/>
                <w:lang w:val="uk-UA"/>
              </w:rPr>
              <w:tab/>
            </w:r>
            <w:r w:rsidRPr="0006769B">
              <w:rPr>
                <w:webHidden/>
                <w:lang w:val="uk-UA"/>
              </w:rPr>
              <w:fldChar w:fldCharType="begin"/>
            </w:r>
            <w:r w:rsidRPr="0006769B">
              <w:rPr>
                <w:webHidden/>
                <w:lang w:val="uk-UA"/>
              </w:rPr>
              <w:instrText xml:space="preserve"> PAGEREF _Toc112403745 \h </w:instrText>
            </w:r>
            <w:r w:rsidRPr="0006769B">
              <w:rPr>
                <w:webHidden/>
                <w:lang w:val="uk-UA"/>
              </w:rPr>
            </w:r>
            <w:r w:rsidRPr="0006769B">
              <w:rPr>
                <w:webHidden/>
                <w:lang w:val="uk-UA"/>
              </w:rPr>
              <w:fldChar w:fldCharType="separate"/>
            </w:r>
            <w:r w:rsidRPr="0006769B">
              <w:rPr>
                <w:webHidden/>
                <w:lang w:val="uk-UA"/>
              </w:rPr>
              <w:t>20</w:t>
            </w:r>
            <w:r w:rsidRPr="0006769B">
              <w:rPr>
                <w:webHidden/>
                <w:lang w:val="uk-UA"/>
              </w:rPr>
              <w:fldChar w:fldCharType="end"/>
            </w:r>
          </w:hyperlink>
        </w:p>
        <w:p w:rsidR="0006769B" w:rsidRPr="0006769B" w:rsidRDefault="0006769B">
          <w:pPr>
            <w:pStyle w:val="10"/>
            <w:tabs>
              <w:tab w:val="right" w:pos="9403"/>
            </w:tabs>
            <w:rPr>
              <w:rFonts w:asciiTheme="minorHAnsi" w:eastAsiaTheme="minorEastAsia" w:hAnsiTheme="minorHAnsi" w:cstheme="minorBidi"/>
              <w:b w:val="0"/>
              <w:bCs w:val="0"/>
              <w:sz w:val="22"/>
              <w:szCs w:val="22"/>
              <w:lang w:val="uk-UA" w:eastAsia="uk-UA"/>
            </w:rPr>
          </w:pPr>
          <w:hyperlink w:anchor="_Toc112403746" w:history="1">
            <w:r w:rsidRPr="0006769B">
              <w:rPr>
                <w:rStyle w:val="ae"/>
                <w:lang w:val="uk-UA"/>
              </w:rPr>
              <w:t>СПИСОК ВИКОРИСТАНИХ ДЖЕРЕЛ</w:t>
            </w:r>
            <w:r w:rsidRPr="0006769B">
              <w:rPr>
                <w:webHidden/>
                <w:lang w:val="uk-UA"/>
              </w:rPr>
              <w:tab/>
            </w:r>
            <w:r w:rsidRPr="0006769B">
              <w:rPr>
                <w:webHidden/>
                <w:lang w:val="uk-UA"/>
              </w:rPr>
              <w:fldChar w:fldCharType="begin"/>
            </w:r>
            <w:r w:rsidRPr="0006769B">
              <w:rPr>
                <w:webHidden/>
                <w:lang w:val="uk-UA"/>
              </w:rPr>
              <w:instrText xml:space="preserve"> PAGEREF _Toc112403746 \h </w:instrText>
            </w:r>
            <w:r w:rsidRPr="0006769B">
              <w:rPr>
                <w:webHidden/>
                <w:lang w:val="uk-UA"/>
              </w:rPr>
            </w:r>
            <w:r w:rsidRPr="0006769B">
              <w:rPr>
                <w:webHidden/>
                <w:lang w:val="uk-UA"/>
              </w:rPr>
              <w:fldChar w:fldCharType="separate"/>
            </w:r>
            <w:r w:rsidRPr="0006769B">
              <w:rPr>
                <w:webHidden/>
                <w:lang w:val="uk-UA"/>
              </w:rPr>
              <w:t>21</w:t>
            </w:r>
            <w:r w:rsidRPr="0006769B">
              <w:rPr>
                <w:webHidden/>
                <w:lang w:val="uk-UA"/>
              </w:rPr>
              <w:fldChar w:fldCharType="end"/>
            </w:r>
          </w:hyperlink>
        </w:p>
        <w:p w:rsidR="0006769B" w:rsidRPr="0006769B" w:rsidRDefault="0006769B">
          <w:pPr>
            <w:pStyle w:val="10"/>
            <w:tabs>
              <w:tab w:val="right" w:pos="9403"/>
            </w:tabs>
            <w:rPr>
              <w:rFonts w:asciiTheme="minorHAnsi" w:eastAsiaTheme="minorEastAsia" w:hAnsiTheme="minorHAnsi" w:cstheme="minorBidi"/>
              <w:b w:val="0"/>
              <w:bCs w:val="0"/>
              <w:sz w:val="22"/>
              <w:szCs w:val="22"/>
              <w:lang w:val="uk-UA" w:eastAsia="uk-UA"/>
            </w:rPr>
          </w:pPr>
          <w:hyperlink w:anchor="_Toc112403747" w:history="1">
            <w:r w:rsidRPr="0006769B">
              <w:rPr>
                <w:rStyle w:val="ae"/>
                <w:lang w:val="uk-UA"/>
              </w:rPr>
              <w:t>ДОДАТОК. ПРОЦЕС РОЗРОБКИ НАСТАНОВ</w:t>
            </w:r>
            <w:r w:rsidRPr="0006769B">
              <w:rPr>
                <w:webHidden/>
                <w:lang w:val="uk-UA"/>
              </w:rPr>
              <w:tab/>
            </w:r>
            <w:r w:rsidRPr="0006769B">
              <w:rPr>
                <w:webHidden/>
                <w:lang w:val="uk-UA"/>
              </w:rPr>
              <w:fldChar w:fldCharType="begin"/>
            </w:r>
            <w:r w:rsidRPr="0006769B">
              <w:rPr>
                <w:webHidden/>
                <w:lang w:val="uk-UA"/>
              </w:rPr>
              <w:instrText xml:space="preserve"> PAGEREF _Toc112403747 \h </w:instrText>
            </w:r>
            <w:r w:rsidRPr="0006769B">
              <w:rPr>
                <w:webHidden/>
                <w:lang w:val="uk-UA"/>
              </w:rPr>
            </w:r>
            <w:r w:rsidRPr="0006769B">
              <w:rPr>
                <w:webHidden/>
                <w:lang w:val="uk-UA"/>
              </w:rPr>
              <w:fldChar w:fldCharType="separate"/>
            </w:r>
            <w:r w:rsidRPr="0006769B">
              <w:rPr>
                <w:webHidden/>
                <w:lang w:val="uk-UA"/>
              </w:rPr>
              <w:t>24</w:t>
            </w:r>
            <w:r w:rsidRPr="0006769B">
              <w:rPr>
                <w:webHidden/>
                <w:lang w:val="uk-UA"/>
              </w:rPr>
              <w:fldChar w:fldCharType="end"/>
            </w:r>
          </w:hyperlink>
        </w:p>
        <w:p w:rsidR="00771B66" w:rsidRPr="0006769B" w:rsidRDefault="000F517E" w:rsidP="0006769B">
          <w:pPr>
            <w:tabs>
              <w:tab w:val="right" w:pos="9356"/>
            </w:tabs>
            <w:rPr>
              <w:lang w:val="uk-UA"/>
            </w:rPr>
          </w:pPr>
          <w:r w:rsidRPr="0006769B">
            <w:rPr>
              <w:rFonts w:ascii="Arial" w:hAnsi="Arial" w:cs="Arial"/>
              <w:sz w:val="20"/>
              <w:szCs w:val="20"/>
              <w:lang w:val="uk-UA"/>
            </w:rPr>
            <w:lastRenderedPageBreak/>
            <w:fldChar w:fldCharType="end"/>
          </w:r>
        </w:p>
      </w:sdtContent>
    </w:sdt>
    <w:p w:rsidR="00AE5405" w:rsidRPr="0006769B" w:rsidRDefault="00853A21" w:rsidP="00832D8F">
      <w:pPr>
        <w:pStyle w:val="a3"/>
        <w:rPr>
          <w:b/>
          <w:color w:val="59B7B1"/>
          <w:sz w:val="28"/>
          <w:lang w:val="uk-UA"/>
        </w:rPr>
      </w:pPr>
      <w:r w:rsidRPr="0006769B">
        <w:rPr>
          <w:b/>
          <w:bCs/>
          <w:color w:val="59B7B1"/>
          <w:sz w:val="28"/>
          <w:lang w:val="uk-UA"/>
        </w:rPr>
        <w:t>Веб-додатки</w:t>
      </w:r>
    </w:p>
    <w:p w:rsidR="00AE5405" w:rsidRPr="0006769B" w:rsidRDefault="00853A21" w:rsidP="0006769B">
      <w:pPr>
        <w:pStyle w:val="a3"/>
        <w:spacing w:before="120" w:after="120"/>
        <w:jc w:val="both"/>
        <w:rPr>
          <w:rFonts w:cs="Arial"/>
          <w:lang w:val="uk-UA"/>
        </w:rPr>
      </w:pPr>
      <w:r w:rsidRPr="0006769B">
        <w:rPr>
          <w:rFonts w:cs="Arial"/>
          <w:lang w:val="uk-UA"/>
        </w:rPr>
        <w:t xml:space="preserve">Веб-додаток A. Декларації інтересів для членів Групи з розробки настанов та зовнішніх рецензентів </w:t>
      </w:r>
      <w:hyperlink r:id="rId44">
        <w:r w:rsidRPr="0006769B">
          <w:rPr>
            <w:rFonts w:cs="Arial"/>
            <w:color w:val="59B7B1"/>
            <w:lang w:val="uk-UA"/>
          </w:rPr>
          <w:t>https://apps.who.int/iris/bitstream/handle/10665/360825/9789240054110-eng.pdf</w:t>
        </w:r>
      </w:hyperlink>
    </w:p>
    <w:p w:rsidR="00AE5405" w:rsidRPr="0006769B" w:rsidRDefault="00853A21" w:rsidP="0006769B">
      <w:pPr>
        <w:pStyle w:val="a3"/>
        <w:spacing w:before="120" w:after="120"/>
        <w:jc w:val="both"/>
        <w:rPr>
          <w:rFonts w:cs="Arial"/>
          <w:lang w:val="uk-UA"/>
        </w:rPr>
      </w:pPr>
      <w:r w:rsidRPr="0006769B">
        <w:rPr>
          <w:rFonts w:cs="Arial"/>
          <w:lang w:val="uk-UA"/>
        </w:rPr>
        <w:t xml:space="preserve">Веб-додаток B. Систематичний огляд, мета-аналіз і профіль доказів у рамках системи GRADE щодо безпечності, дієвості й ефективності ін’єкційного каботегравіру тривалої дії (CAB-LA) як засобу для доконтактної профілактики (ДКП) для зниження ризику інфікування ВІЛ </w:t>
      </w:r>
      <w:hyperlink r:id="rId45">
        <w:r w:rsidRPr="0006769B">
          <w:rPr>
            <w:rFonts w:cs="Arial"/>
            <w:color w:val="59B7B1"/>
            <w:lang w:val="uk-UA"/>
          </w:rPr>
          <w:t>https://apps.who.int/iris/bitstream/handle/10665/360826/9789240054127-eng.pdf</w:t>
        </w:r>
      </w:hyperlink>
    </w:p>
    <w:p w:rsidR="00AE5405" w:rsidRPr="0006769B" w:rsidRDefault="00853A21" w:rsidP="0006769B">
      <w:pPr>
        <w:pStyle w:val="a3"/>
        <w:spacing w:before="120" w:after="120"/>
        <w:jc w:val="both"/>
        <w:rPr>
          <w:rFonts w:cs="Arial"/>
          <w:lang w:val="uk-UA"/>
        </w:rPr>
      </w:pPr>
      <w:r w:rsidRPr="0006769B">
        <w:rPr>
          <w:rFonts w:cs="Arial"/>
          <w:lang w:val="uk-UA"/>
        </w:rPr>
        <w:t xml:space="preserve">Веб-додаток C. Систематичний огляд цінностей і вподобань щодо використання ін’єкційної доконтактної профілактики, у тому числі ін’єкційного каботегравіру тривалої дії, для запобігання ВІЛ-інфекції </w:t>
      </w:r>
      <w:hyperlink r:id="rId46">
        <w:r w:rsidRPr="0006769B">
          <w:rPr>
            <w:rFonts w:cs="Arial"/>
            <w:color w:val="59B7B1"/>
            <w:lang w:val="uk-UA"/>
          </w:rPr>
          <w:t>https://apps.who.int/iris/bitstream/handle/10665/360827/9789240054134-eng.pdf</w:t>
        </w:r>
      </w:hyperlink>
    </w:p>
    <w:p w:rsidR="00AE5405" w:rsidRPr="0006769B" w:rsidRDefault="00C653B1" w:rsidP="0006769B">
      <w:pPr>
        <w:pStyle w:val="a3"/>
        <w:spacing w:before="120" w:after="120"/>
        <w:jc w:val="both"/>
        <w:rPr>
          <w:rFonts w:cs="Arial"/>
          <w:lang w:val="uk-UA"/>
        </w:rPr>
      </w:pPr>
      <w:r w:rsidRPr="0006769B">
        <w:rPr>
          <w:rFonts w:cs="Arial"/>
          <w:color w:val="58595B"/>
          <w:lang w:val="uk-UA"/>
        </w:rPr>
        <w:pict>
          <v:group id="_x0000_s3073" style="position:absolute;left:0;text-align:left;margin-left:0;margin-top:0;width:525.5pt;height:28.35pt;z-index:251644928;mso-position-horizontal:left;mso-position-horizontal-relative:page;mso-position-vertical:top;mso-position-vertical-relative:page" coordorigin="11,6" coordsize="10510,567">
            <v:group id="_x0000_s2775" style="position:absolute;left:11;top:6;width:567;height:567;mso-position-vertical-relative:page" coordorigin="11,13369" coordsize="567,567">
              <v:shape id="_x0000_s2776" style="position:absolute;left:11;top:13369;width:567;height:567;flip:x" coordorigin="8504" coordsize="567,567" path="m9071,l8504,r,392l8507,493r19,52l8578,564r100,3l9071,567,9071,xe" fillcolor="#59b7b1" stroked="f">
                <v:path arrowok="t"/>
              </v:shape>
              <v:shape id="_x0000_s2777" type="#_x0000_t202" style="position:absolute;left:88;top:13590;width:344;height:346;v-text-anchor:bottom" filled="f" stroked="f">
                <v:textbox style="mso-next-textbox:#_x0000_s2777" inset="0,0,0,0">
                  <w:txbxContent>
                    <w:p w:rsidR="00832D8F" w:rsidRPr="002E1C9D" w:rsidRDefault="00832D8F" w:rsidP="00B34576">
                      <w:pPr>
                        <w:spacing w:after="120"/>
                        <w:jc w:val="center"/>
                        <w:rPr>
                          <w:rFonts w:ascii="Arial" w:hAnsi="Arial" w:cs="Arial"/>
                          <w:color w:val="FFFFFF" w:themeColor="background1"/>
                          <w:sz w:val="16"/>
                          <w:szCs w:val="16"/>
                        </w:rPr>
                      </w:pPr>
                      <w:r>
                        <w:rPr>
                          <w:rFonts w:ascii="Arial" w:hAnsi="Arial" w:cs="Arial"/>
                          <w:b/>
                          <w:bCs/>
                          <w:color w:val="FFFFFF" w:themeColor="background1"/>
                          <w:sz w:val="16"/>
                          <w:szCs w:val="16"/>
                          <w:lang w:val="uk"/>
                        </w:rPr>
                        <w:t>iv</w:t>
                      </w:r>
                    </w:p>
                  </w:txbxContent>
                </v:textbox>
              </v:shape>
            </v:group>
            <v:shape id="_x0000_s3072" type="#_x0000_t202" style="position:absolute;left:1247;top:284;width:9274;height:285;mso-position-horizontal:absolute;mso-position-vertical:absolute;mso-position-vertical-relative:page;v-text-anchor:middle" filled="f" stroked="f">
              <v:textbox inset="0,0,0,0">
                <w:txbxContent>
                  <w:p w:rsidR="00832D8F" w:rsidRPr="00820A67" w:rsidRDefault="00832D8F" w:rsidP="00820A67">
                    <w:pPr>
                      <w:spacing w:before="60" w:after="60"/>
                      <w:rPr>
                        <w:color w:val="808080" w:themeColor="background1" w:themeShade="80"/>
                        <w:sz w:val="24"/>
                      </w:rPr>
                    </w:pPr>
                    <w:r>
                      <w:rPr>
                        <w:rFonts w:ascii="Arial" w:hAnsi="Arial" w:cs="Arial"/>
                        <w:color w:val="808080" w:themeColor="background1" w:themeShade="80"/>
                        <w:sz w:val="14"/>
                        <w:lang w:val="uk"/>
                      </w:rPr>
                      <w:t>Настанови щодо використання ін’єкційного каботегравіру тривалої дії для профілактики ВІЛ</w:t>
                    </w:r>
                  </w:p>
                </w:txbxContent>
              </v:textbox>
            </v:shape>
            <w10:wrap anchorx="page" anchory="page"/>
          </v:group>
        </w:pict>
      </w:r>
      <w:r w:rsidR="00312C39" w:rsidRPr="0006769B">
        <w:rPr>
          <w:rFonts w:cs="Arial"/>
          <w:lang w:val="uk-UA"/>
        </w:rPr>
        <w:t xml:space="preserve">Веб-додаток D. Прогнозований вплив на населення розширення охоплення ДКП за рахунок пропонування ін’єкційної ДКП тривалої дії в різних умовах: порівняльний аналіз моделей </w:t>
      </w:r>
      <w:hyperlink r:id="rId47">
        <w:r w:rsidR="00312C39" w:rsidRPr="0006769B">
          <w:rPr>
            <w:rFonts w:cs="Arial"/>
            <w:color w:val="59B7B1"/>
            <w:lang w:val="uk-UA"/>
          </w:rPr>
          <w:t>https://apps.who.int/iris/bitstream/handle/10665/360828/9789240054141-eng.pdf</w:t>
        </w:r>
      </w:hyperlink>
    </w:p>
    <w:p w:rsidR="00AE5405" w:rsidRPr="0006769B" w:rsidRDefault="00853A21" w:rsidP="0006769B">
      <w:pPr>
        <w:pStyle w:val="a3"/>
        <w:spacing w:before="120" w:after="120"/>
        <w:jc w:val="both"/>
        <w:rPr>
          <w:rFonts w:cs="Arial"/>
          <w:lang w:val="uk-UA"/>
        </w:rPr>
      </w:pPr>
      <w:r w:rsidRPr="0006769B">
        <w:rPr>
          <w:rFonts w:cs="Arial"/>
          <w:lang w:val="uk-UA"/>
        </w:rPr>
        <w:t xml:space="preserve">Веб-додаток E. Прогнозовані наслідки впровадження ін’єкційного каботегравіру тривалої дії для доконтактної профілактики в країнах Африки на південь від Сахари: дослідження з моделюванням </w:t>
      </w:r>
      <w:hyperlink r:id="rId48">
        <w:r w:rsidRPr="0006769B">
          <w:rPr>
            <w:rFonts w:cs="Arial"/>
            <w:color w:val="59B7B1"/>
            <w:lang w:val="uk-UA"/>
          </w:rPr>
          <w:t>https://apps.who.int/iris/bitstream/handle/10665/360829/9789240054158-eng.pdf</w:t>
        </w:r>
      </w:hyperlink>
    </w:p>
    <w:p w:rsidR="00AE5405" w:rsidRPr="0006769B" w:rsidRDefault="00853A21" w:rsidP="0006769B">
      <w:pPr>
        <w:pStyle w:val="a3"/>
        <w:spacing w:before="120" w:after="120"/>
        <w:jc w:val="both"/>
        <w:rPr>
          <w:rFonts w:cs="Arial"/>
          <w:lang w:val="uk-UA"/>
        </w:rPr>
      </w:pPr>
      <w:r w:rsidRPr="0006769B">
        <w:rPr>
          <w:rFonts w:cs="Arial"/>
          <w:lang w:val="uk-UA"/>
        </w:rPr>
        <w:t xml:space="preserve">Веб-додаток F. Точки зору та вподобання надавачів послуг із доконтактної профілактики (ДКП) щодо використання ін’єкційного каботегравіру тривалої дії для профілактики ВІЛ: глобальне опитування та глибинні інтерв’ю </w:t>
      </w:r>
      <w:hyperlink r:id="rId49">
        <w:r w:rsidRPr="0006769B">
          <w:rPr>
            <w:rFonts w:cs="Arial"/>
            <w:color w:val="59B7B1"/>
            <w:lang w:val="uk-UA"/>
          </w:rPr>
          <w:t>https://apps.who.int/iris/bitstream/handle/10665/360830/9789240054165-eng.pdf</w:t>
        </w:r>
      </w:hyperlink>
    </w:p>
    <w:p w:rsidR="00AE5405" w:rsidRPr="0006769B" w:rsidRDefault="00C653B1" w:rsidP="0006769B">
      <w:pPr>
        <w:pStyle w:val="a3"/>
        <w:spacing w:before="120" w:after="120"/>
        <w:jc w:val="both"/>
        <w:rPr>
          <w:rFonts w:cs="Arial"/>
          <w:lang w:val="uk-UA"/>
        </w:rPr>
      </w:pPr>
      <w:r w:rsidRPr="0006769B">
        <w:rPr>
          <w:rFonts w:cs="Arial"/>
          <w:color w:val="58595B"/>
          <w:lang w:val="uk-UA"/>
        </w:rPr>
        <w:pict>
          <v:group id="_x0000_s2893" style="position:absolute;left:0;text-align:left;margin-left:-66.05pt;margin-top:829.5pt;width:603.75pt;height:11.35pt;z-index:251643904;mso-position-vertical-relative:page" coordorigin="-178,13383" coordsize="12075,227">
            <v:shape id="_x0000_s2894" type="#_x0000_t75" style="position:absolute;left:-178;top:13383;width:595;height:227">
              <v:imagedata r:id="rId30" o:title=""/>
            </v:shape>
            <v:shape id="_x0000_s2895" style="position:absolute;left:3318;top:13383;width:1725;height:227" coordorigin="492,13380" coordsize="1725,227" o:spt="100" adj="0,,0" path="m553,13404r-19,-8l494,13380r-2,l534,13397r19,7m658,13578r-12,28l646,13606r12,-28m867,13531r-52,-22l798,13498r-28,-16l746,13452r-2,-16l741,13414r8,-34l740,13380r-16,27l694,13431r-37,5l605,13424r-52,-20l604,13426r46,27l674,13482r4,38l666,13572r-13,34l654,13606r14,-33l695,13527r30,-24l763,13498r52,13l867,13531t19,45l873,13606r1,l886,13576t96,1l906,13546r2,-6l921,13546r19,7l921,13545r-13,-5l914,13526r7,-18l913,13527r-6,12l907,13539r,1l905,13546r-6,-3l902,13538r5,2l907,13539r-5,-2l932,13461r-31,76l825,13506r76,32l899,13543r-13,-5l867,13531r18,8l899,13544r-6,13l886,13576r8,-19l899,13544r6,2l881,13606r,l905,13547r77,30m1142,13414r-52,-22l1073,13382r-4,-2l950,13380r3,24l941,13455r-20,53l943,13456r27,-45l999,13387r38,-5l1089,13394r53,20m1161,13459r-22,52l1111,13557r-29,24l1044,13585r-52,-12l940,13553r51,22l1037,13602r4,4l1137,13606r-4,-5l1131,13585r-3,-22l1141,13512r20,-53m1200,13380r,l1195,13391r5,-11m1256,13460r-76,-31l1182,13424r14,5l1214,13436r-18,-7l1183,13423r5,-13l1195,13391r-8,19l1182,13423r,l1182,13424r-2,5l1174,13427r2,-6l1182,13424r,-1l1176,13421r17,-41l1193,13380r-17,41l1100,13390r76,31l1173,13427r-13,-6l1142,13414r18,8l1173,13427r-5,14l1161,13459r8,-19l1174,13428r5,2l1149,13506r31,-76l1256,13460t172,-80l1427,13380r-4,10l1428,13380t101,184l1477,13541r-17,-10l1432,13514r-24,-29l1406,13469r-3,-22l1415,13395r6,-15l1419,13380r-6,14l1386,13440r-30,24l1318,13469r-51,-13l1214,13436r52,23l1312,13486r24,29l1340,13553r-12,52l1327,13606r3,l1330,13606r27,-46l1387,13536r38,-5l1476,13544r53,20m1635,13606r-67,-27l1570,13573r13,6l1602,13586r-19,-8l1570,13573r6,-14l1583,13541r-8,18l1569,13572r,l1569,13573r-2,6l1561,13576r3,-5l1569,13573r,-1l1564,13570r30,-76l1563,13570r-76,-31l1563,13570r-2,6l1548,13571r-19,-7l1547,13571r13,6l1555,13590r-6,16l1549,13606r7,-16l1561,13577r6,2l1556,13606r,l1567,13579r68,27l1635,13606t22,l1654,13606r-52,-20l1650,13606r7,m1803,13447r-51,-22l1735,13415r-29,-17l1691,13380r-96,l1610,13399r5,38l1602,13488r-19,53l1605,13489r27,-46l1661,13419r38,-4l1751,13427r52,20m1823,13492r-23,52l1773,13589r-21,17l1792,13606r-2,-10l1803,13544r20,-52m1876,13380r-2,l1857,13424r19,-44m1918,13493r-76,-31l1844,13457r14,5l1876,13469r-18,-8l1845,13456r5,-14l1857,13424r-8,19l1844,13456r,l1844,13456r-3,6l1836,13460r2,-6l1844,13456r,l1838,13453r30,-73l1868,13380r-30,73l1761,13423r77,31l1835,13459r-13,-5l1803,13447r19,8l1835,13460r-5,14l1823,13492r8,-19l1836,13460r5,3l1811,13539r31,-76l1918,13493t185,-113l2102,13380r-17,42l2103,13380t88,216l2139,13574r-17,-10l2093,13547r-24,-30l2067,13501r-2,-21l2077,13428r18,-48l2095,13380r-20,47l2048,13473r-30,24l1980,13501r-51,-12l1876,13469r52,22l1974,13518r24,30l2002,13586r-5,20l2011,13606r8,-13l2049,13569r38,-5l2138,13576r53,20m2217,13606r-8,-3l2191,13596r18,8l2215,13606r2,e" fillcolor="#59b7b1" stroked="f">
              <v:stroke joinstyle="round"/>
              <v:formulas/>
              <v:path arrowok="t" o:connecttype="segments"/>
            </v:shape>
            <v:shape id="_x0000_s2896" type="#_x0000_t75" style="position:absolute;left:4974;top:13383;width:706;height:227">
              <v:imagedata r:id="rId31" o:title=""/>
            </v:shape>
            <v:shape id="_x0000_s2897" type="#_x0000_t75" style="position:absolute;left:5623;top:13383;width:720;height:227">
              <v:imagedata r:id="rId32" o:title=""/>
            </v:shape>
            <v:shape id="_x0000_s2898" style="position:absolute;left:6204;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2899" type="#_x0000_t75" style="position:absolute;left:7235;top:13383;width:705;height:227">
              <v:imagedata r:id="rId33" o:title=""/>
            </v:shape>
            <v:shape id="_x0000_s2900" style="position:absolute;left:7507;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v:shape id="_x0000_s2901" type="#_x0000_t75" style="position:absolute;left:7895;top:13383;width:706;height:227">
              <v:imagedata r:id="rId34" o:title=""/>
            </v:shape>
            <v:shape id="_x0000_s2902" style="position:absolute;left:8505;top:13383;width:1725;height:227" coordorigin="5680,13380" coordsize="1725,227" o:spt="100" adj="0,,0" path="m5733,13401r-18,-8l5681,13380r-1,l5714,13394r19,7m5838,13575r-12,31l5826,13606r12,-31m6047,13528r-51,-22l5979,13496r-29,-17l5926,13449r-2,-16l5922,13411r7,-31l5919,13380r-14,24l5875,13428r-38,5l5786,13421r-53,-20l5785,13423r45,27l5854,13480r5,37l5847,13569r-14,37l5833,13606r16,-36l5876,13524r30,-24l5943,13496r52,12l6047,13528t20,45l6052,13606r2,l6067,13573t95,1l6086,13543r3,-5l6102,13543r18,7l6102,13542r-13,-5l6094,13523r7,-18l6093,13524r-5,13l6088,13536r,1l6086,13543r-6,-2l6082,13535r6,2l6088,13536r-5,-2l6113,13458r-31,76l6006,13504r76,31l6079,13540r-13,-5l6047,13528r19,8l6079,13541r-5,13l6067,13573r8,-19l6080,13541r5,3l6060,13606r,l6086,13544r76,30m6214,13380r-83,l6134,13401r-13,52l6101,13505r22,-52l6150,13408r30,-24l6214,13380t108,31l6271,13389r-17,-9l6220,13380r50,11l6322,13411t19,45l6319,13508r-27,46l6262,13578r-37,4l6173,13570r-53,-20l6172,13572r46,27l6224,13606r96,l6314,13598r-2,-16l6309,13560r12,-51l6341,13456t39,-76l6379,13380r-3,9l6380,13380t57,78l6361,13427r2,-6l6376,13426r19,8l6377,13426r-14,-6l6369,13407r7,-18l6368,13407r-5,13l6362,13420r,1l6360,13426r-5,-2l6357,13419r5,2l6362,13420r-5,-2l6372,13380r,l6357,13418r-77,-31l6356,13418r-2,6l6341,13418r-19,-7l6341,13419r13,5l6348,13438r-7,18l6349,13438r5,-13l6360,13427r-30,76l6361,13427r76,31m6607,13380r,l6604,13387r3,-7m6710,13561r-52,-23l6641,13528r-29,-17l6588,13482r-2,-16l6584,13444r12,-52l6601,13380r-2,l6594,13391r-27,46l6537,13461r-38,5l6447,13453r-52,-19l6447,13456r45,27l6516,13512r5,38l6509,13602r-2,4l6509,13606r2,-3l6538,13557r29,-24l6605,13528r52,13l6710,13561t19,45l6728,13606r,l6729,13606t94,l6748,13576r2,-6l6764,13576r19,7l6764,13575r-13,-5l6756,13556r7,-18l6755,13556r-5,13l6750,13569r,1l6748,13576r-6,-3l6744,13568r6,2l6750,13569r-5,-2l6775,13491r-31,76l6668,13536r76,32l6741,13573r-13,-5l6710,13561r18,7l6741,13574r-5,13l6729,13606r8,-19l6742,13574r5,2l6735,13606r1,l6748,13576r75,30m6850,13606r-15,-3l6783,13583r51,22l6836,13606r14,m6984,13444r-51,-22l6915,13412r-28,-17l6874,13380r-96,l6791,13396r5,38l6783,13485r-20,53l6785,13486r27,-46l6842,13416r38,-4l6932,13424r52,20m7003,13489r-22,52l6954,13586r-24,20l6973,13606r-2,-13l6983,13542r20,-53m7056,13380r-2,l7038,13421r18,-41m7099,13490r-76,-31l7025,13454r13,5l7057,13466r-18,-8l7025,13453r6,-13l7038,13421r-8,19l7025,13453r-1,l7024,13454r-2,5l7017,13457r2,-6l7024,13454r,-1l7019,13451r28,-71l7047,13380r-29,70l6942,13420r76,31l7016,13457r-13,-6l6984,13444r18,8l7016,13457r-6,14l7003,13489r8,-19l7016,13458r6,2l6991,13536r32,-76l7099,13490t183,-110l7282,13380r-16,40l7282,13380t90,213l7320,13571r-17,-10l7274,13544r-24,-29l7248,13499r-3,-22l7258,13425r17,-45l7275,13380r-19,44l7229,13470r-30,24l7161,13499r-52,-13l7057,13466r51,22l7154,13515r24,30l7183,13583r-6,23l7190,13606r10,-16l7229,13566r38,-5l7319,13573r53,20m7404,13606r-14,-6l7372,13593r18,8l7403,13606r1,e" fillcolor="#59b7b1" stroked="f">
              <v:stroke joinstyle="round"/>
              <v:formulas/>
              <v:path arrowok="t" o:connecttype="segments"/>
            </v:shape>
            <v:shape id="_x0000_s2903" type="#_x0000_t75" style="position:absolute;left:10155;top:13383;width:706;height:227">
              <v:imagedata r:id="rId35" o:title=""/>
            </v:shape>
            <v:shape id="_x0000_s2904" type="#_x0000_t75" style="position:absolute;left:10811;top:13383;width:712;height:227">
              <v:imagedata r:id="rId36" o:title=""/>
            </v:shape>
            <v:shape id="_x0000_s2905" style="position:absolute;left:11392;top:13383;width:505;height:227" coordorigin="8566,13380" coordsize="505,227" o:spt="100" adj="0,,0" path="m8655,13415r-18,-8l8567,13380r-1,l8637,13408r18,7m8761,13589r-7,17l8754,13606r7,-17m8970,13542r-52,-22l8901,13510r-28,-17l8848,13464r-1,-16l8844,13426r11,-46l8850,13380r-23,39l8797,13443r-38,5l8708,13435r-53,-20l8707,13437r46,27l8777,13494r4,38l8769,13584r-9,22l8762,13606r9,-21l8798,13539r30,-24l8866,13510r51,12l8970,13542t19,45l8981,13606r1,l8989,13587t82,-4l9008,13558r3,-6l9024,13557r19,8l9024,13557r-13,-6l9017,13538r7,-19l9016,13538r-6,13l9010,13551r,1l9008,13557r-6,-2l9005,13550r5,2l9010,13551r-5,-2l9035,13473r-31,76l8928,13518r76,31l9002,13555r-14,-6l8970,13542r18,8l9001,13556r-5,13l8989,13587r8,-18l9002,13556r6,2l8988,13606r1,l9008,13558r63,25l9071,13583t,-8l9043,13565r28,12l9071,13575t,-195l9051,13380r5,35l9043,13467r-19,52l9046,13468r25,-43l9071,13380e" fillcolor="#59b7b1" stroked="f">
              <v:stroke joinstyle="round"/>
              <v:formulas/>
              <v:path arrowok="t" o:connecttype="segments"/>
            </v:shape>
            <v:shape id="_x0000_s2906" type="#_x0000_t75" style="position:absolute;left:417;top:13383;width:706;height:227">
              <v:imagedata r:id="rId31" o:title=""/>
            </v:shape>
            <v:shape id="_x0000_s2907" type="#_x0000_t75" style="position:absolute;left:1066;top:13383;width:720;height:227">
              <v:imagedata r:id="rId32" o:title=""/>
            </v:shape>
            <v:shape id="_x0000_s2908" style="position:absolute;left:1647;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2909" type="#_x0000_t75" style="position:absolute;left:2678;top:13383;width:705;height:227">
              <v:imagedata r:id="rId33" o:title=""/>
            </v:shape>
            <v:shape id="_x0000_s2910" style="position:absolute;left:2950;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v:shape id="_x0000_s2911" type="#_x0000_t75" style="position:absolute;left:417;top:13383;width:706;height:227">
              <v:imagedata r:id="rId31" o:title=""/>
            </v:shape>
            <v:shape id="_x0000_s2912" type="#_x0000_t75" style="position:absolute;left:1066;top:13383;width:720;height:227">
              <v:imagedata r:id="rId32" o:title=""/>
            </v:shape>
            <v:shape id="_x0000_s2913" style="position:absolute;left:1647;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2914" type="#_x0000_t75" style="position:absolute;left:2678;top:13383;width:705;height:227">
              <v:imagedata r:id="rId33" o:title=""/>
            </v:shape>
            <v:shape id="_x0000_s2915" style="position:absolute;left:2950;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w10:wrap anchory="page"/>
            <w10:anchorlock/>
          </v:group>
        </w:pict>
      </w:r>
      <w:r w:rsidR="00312C39" w:rsidRPr="0006769B">
        <w:rPr>
          <w:rFonts w:cs="Arial"/>
          <w:lang w:val="uk-UA"/>
        </w:rPr>
        <w:t xml:space="preserve">Веб-додаток G. Таблиця у форматі «доказ — рішення» </w:t>
      </w:r>
      <w:hyperlink r:id="rId50">
        <w:r w:rsidR="00312C39" w:rsidRPr="0006769B">
          <w:rPr>
            <w:rFonts w:cs="Arial"/>
            <w:color w:val="59B7B1"/>
            <w:lang w:val="uk-UA"/>
          </w:rPr>
          <w:t>https://apps.who.int/iris/bitstream/handle/10665/360831/9789240054172-eng.pdf</w:t>
        </w:r>
      </w:hyperlink>
    </w:p>
    <w:p w:rsidR="00B34576" w:rsidRPr="0006769B" w:rsidRDefault="00B34576">
      <w:pPr>
        <w:rPr>
          <w:rFonts w:ascii="Arial" w:hAnsi="Arial" w:cs="Arial"/>
          <w:b/>
          <w:sz w:val="12"/>
          <w:szCs w:val="20"/>
          <w:lang w:val="uk-UA"/>
        </w:rPr>
      </w:pPr>
      <w:bookmarkStart w:id="0" w:name="_bookmark0"/>
      <w:bookmarkStart w:id="1" w:name="Acknowledgements"/>
      <w:bookmarkEnd w:id="0"/>
      <w:bookmarkEnd w:id="1"/>
      <w:r w:rsidRPr="0006769B">
        <w:rPr>
          <w:rFonts w:ascii="Arial" w:hAnsi="Arial" w:cs="Arial"/>
          <w:b/>
          <w:bCs/>
          <w:sz w:val="12"/>
          <w:lang w:val="uk-UA"/>
        </w:rPr>
        <w:br w:type="page"/>
      </w:r>
    </w:p>
    <w:p w:rsidR="00AE5405" w:rsidRPr="0006769B" w:rsidRDefault="00B253C6" w:rsidP="00D87D99">
      <w:pPr>
        <w:pStyle w:val="1"/>
        <w:rPr>
          <w:noProof w:val="0"/>
        </w:rPr>
      </w:pPr>
      <w:bookmarkStart w:id="2" w:name="_Toc112403709"/>
      <w:r w:rsidRPr="0006769B">
        <w:rPr>
          <w:b w:val="0"/>
          <w:bCs w:val="0"/>
          <w:noProof w:val="0"/>
          <w:sz w:val="16"/>
        </w:rPr>
        <w:lastRenderedPageBreak/>
        <w:drawing>
          <wp:anchor distT="0" distB="0" distL="114300" distR="114300" simplePos="0" relativeHeight="251619328" behindDoc="1" locked="1" layoutInCell="1" allowOverlap="1" wp14:anchorId="2FF59568" wp14:editId="7B717CD6">
            <wp:simplePos x="0" y="0"/>
            <wp:positionH relativeFrom="page">
              <wp:align>left</wp:align>
            </wp:positionH>
            <wp:positionV relativeFrom="page">
              <wp:posOffset>431800</wp:posOffset>
            </wp:positionV>
            <wp:extent cx="7578000" cy="57240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колонтитул.jpg"/>
                    <pic:cNvPicPr/>
                  </pic:nvPicPr>
                  <pic:blipFill>
                    <a:blip r:embed="rId37">
                      <a:extLst>
                        <a:ext uri="{28A0092B-C50C-407E-A947-70E740481C1C}">
                          <a14:useLocalDpi xmlns:a14="http://schemas.microsoft.com/office/drawing/2010/main" val="0"/>
                        </a:ext>
                      </a:extLst>
                    </a:blip>
                    <a:stretch>
                      <a:fillRect/>
                    </a:stretch>
                  </pic:blipFill>
                  <pic:spPr>
                    <a:xfrm>
                      <a:off x="0" y="0"/>
                      <a:ext cx="7578000" cy="572400"/>
                    </a:xfrm>
                    <a:prstGeom prst="rect">
                      <a:avLst/>
                    </a:prstGeom>
                  </pic:spPr>
                </pic:pic>
              </a:graphicData>
            </a:graphic>
            <wp14:sizeRelH relativeFrom="margin">
              <wp14:pctWidth>0</wp14:pctWidth>
            </wp14:sizeRelH>
            <wp14:sizeRelV relativeFrom="margin">
              <wp14:pctHeight>0</wp14:pctHeight>
            </wp14:sizeRelV>
          </wp:anchor>
        </w:drawing>
      </w:r>
      <w:r w:rsidR="00C653B1" w:rsidRPr="0006769B">
        <w:rPr>
          <w:b w:val="0"/>
          <w:bCs w:val="0"/>
          <w:noProof w:val="0"/>
        </w:rPr>
        <w:pict>
          <v:group id="_x0000_s3285" style="position:absolute;margin-left:1586.7pt;margin-top:0;width:603.75pt;height:841.35pt;z-index:-251667456;mso-position-horizontal:right;mso-position-horizontal-relative:page;mso-position-vertical:top;mso-position-vertical-relative:page" coordorigin="-172,5" coordsize="12075,16827">
            <v:rect id="_x0000_s3027" style="position:absolute;left:11335;top:5;width:567;height:16822" fillcolor="#ecf4f3" stroked="f"/>
            <v:shape id="_x0000_s3028" style="position:absolute;left:11335;top:5;width:567;height:567" coordorigin="8504" coordsize="567,567" path="m9071,l8504,r,392l8507,493r19,52l8578,564r100,3l9071,567,9071,xe" fillcolor="#59b7b1" stroked="f">
              <v:path arrowok="t"/>
            </v:shape>
            <v:group id="_x0000_s3029" style="position:absolute;left:-172;top:16605;width:12075;height:227;mso-position-vertical-relative:page" coordorigin="-178,13383" coordsize="12075,227">
              <v:shape id="_x0000_s3030" type="#_x0000_t75" style="position:absolute;left:-178;top:13383;width:595;height:227">
                <v:imagedata r:id="rId30" o:title=""/>
              </v:shape>
              <v:shape id="_x0000_s3031" style="position:absolute;left:3318;top:13383;width:1725;height:227" coordorigin="492,13380" coordsize="1725,227" o:spt="100" adj="0,,0" path="m553,13404r-19,-8l494,13380r-2,l534,13397r19,7m658,13578r-12,28l646,13606r12,-28m867,13531r-52,-22l798,13498r-28,-16l746,13452r-2,-16l741,13414r8,-34l740,13380r-16,27l694,13431r-37,5l605,13424r-52,-20l604,13426r46,27l674,13482r4,38l666,13572r-13,34l654,13606r14,-33l695,13527r30,-24l763,13498r52,13l867,13531t19,45l873,13606r1,l886,13576t96,1l906,13546r2,-6l921,13546r19,7l921,13545r-13,-5l914,13526r7,-18l913,13527r-6,12l907,13539r,1l905,13546r-6,-3l902,13538r5,2l907,13539r-5,-2l932,13461r-31,76l825,13506r76,32l899,13543r-13,-5l867,13531r18,8l899,13544r-6,13l886,13576r8,-19l899,13544r6,2l881,13606r,l905,13547r77,30m1142,13414r-52,-22l1073,13382r-4,-2l950,13380r3,24l941,13455r-20,53l943,13456r27,-45l999,13387r38,-5l1089,13394r53,20m1161,13459r-22,52l1111,13557r-29,24l1044,13585r-52,-12l940,13553r51,22l1037,13602r4,4l1137,13606r-4,-5l1131,13585r-3,-22l1141,13512r20,-53m1200,13380r,l1195,13391r5,-11m1256,13460r-76,-31l1182,13424r14,5l1214,13436r-18,-7l1183,13423r5,-13l1195,13391r-8,19l1182,13423r,l1182,13424r-2,5l1174,13427r2,-6l1182,13424r,-1l1176,13421r17,-41l1193,13380r-17,41l1100,13390r76,31l1173,13427r-13,-6l1142,13414r18,8l1173,13427r-5,14l1161,13459r8,-19l1174,13428r5,2l1149,13506r31,-76l1256,13460t172,-80l1427,13380r-4,10l1428,13380t101,184l1477,13541r-17,-10l1432,13514r-24,-29l1406,13469r-3,-22l1415,13395r6,-15l1419,13380r-6,14l1386,13440r-30,24l1318,13469r-51,-13l1214,13436r52,23l1312,13486r24,29l1340,13553r-12,52l1327,13606r3,l1330,13606r27,-46l1387,13536r38,-5l1476,13544r53,20m1635,13606r-67,-27l1570,13573r13,6l1602,13586r-19,-8l1570,13573r6,-14l1583,13541r-8,18l1569,13572r,l1569,13573r-2,6l1561,13576r3,-5l1569,13573r,-1l1564,13570r30,-76l1563,13570r-76,-31l1563,13570r-2,6l1548,13571r-19,-7l1547,13571r13,6l1555,13590r-6,16l1549,13606r7,-16l1561,13577r6,2l1556,13606r,l1567,13579r68,27l1635,13606t22,l1654,13606r-52,-20l1650,13606r7,m1803,13447r-51,-22l1735,13415r-29,-17l1691,13380r-96,l1610,13399r5,38l1602,13488r-19,53l1605,13489r27,-46l1661,13419r38,-4l1751,13427r52,20m1823,13492r-23,52l1773,13589r-21,17l1792,13606r-2,-10l1803,13544r20,-52m1876,13380r-2,l1857,13424r19,-44m1918,13493r-76,-31l1844,13457r14,5l1876,13469r-18,-8l1845,13456r5,-14l1857,13424r-8,19l1844,13456r,l1844,13456r-3,6l1836,13460r2,-6l1844,13456r,l1838,13453r30,-73l1868,13380r-30,73l1761,13423r77,31l1835,13459r-13,-5l1803,13447r19,8l1835,13460r-5,14l1823,13492r8,-19l1836,13460r5,3l1811,13539r31,-76l1918,13493t185,-113l2102,13380r-17,42l2103,13380t88,216l2139,13574r-17,-10l2093,13547r-24,-30l2067,13501r-2,-21l2077,13428r18,-48l2095,13380r-20,47l2048,13473r-30,24l1980,13501r-51,-12l1876,13469r52,22l1974,13518r24,30l2002,13586r-5,20l2011,13606r8,-13l2049,13569r38,-5l2138,13576r53,20m2217,13606r-8,-3l2191,13596r18,8l2215,13606r2,e" fillcolor="#59b7b1" stroked="f">
                <v:stroke joinstyle="round"/>
                <v:formulas/>
                <v:path arrowok="t" o:connecttype="segments"/>
              </v:shape>
              <v:shape id="_x0000_s3032" type="#_x0000_t75" style="position:absolute;left:4974;top:13383;width:706;height:227">
                <v:imagedata r:id="rId31" o:title=""/>
              </v:shape>
              <v:shape id="_x0000_s3033" type="#_x0000_t75" style="position:absolute;left:5623;top:13383;width:720;height:227">
                <v:imagedata r:id="rId32" o:title=""/>
              </v:shape>
              <v:shape id="_x0000_s3034" style="position:absolute;left:6204;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3035" type="#_x0000_t75" style="position:absolute;left:7235;top:13383;width:705;height:227">
                <v:imagedata r:id="rId33" o:title=""/>
              </v:shape>
              <v:shape id="_x0000_s3036" style="position:absolute;left:7507;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v:shape id="_x0000_s3037" type="#_x0000_t75" style="position:absolute;left:7895;top:13383;width:706;height:227">
                <v:imagedata r:id="rId34" o:title=""/>
              </v:shape>
              <v:shape id="_x0000_s3038" style="position:absolute;left:8505;top:13383;width:1725;height:227" coordorigin="5680,13380" coordsize="1725,227" o:spt="100" adj="0,,0" path="m5733,13401r-18,-8l5681,13380r-1,l5714,13394r19,7m5838,13575r-12,31l5826,13606r12,-31m6047,13528r-51,-22l5979,13496r-29,-17l5926,13449r-2,-16l5922,13411r7,-31l5919,13380r-14,24l5875,13428r-38,5l5786,13421r-53,-20l5785,13423r45,27l5854,13480r5,37l5847,13569r-14,37l5833,13606r16,-36l5876,13524r30,-24l5943,13496r52,12l6047,13528t20,45l6052,13606r2,l6067,13573t95,1l6086,13543r3,-5l6102,13543r18,7l6102,13542r-13,-5l6094,13523r7,-18l6093,13524r-5,13l6088,13536r,1l6086,13543r-6,-2l6082,13535r6,2l6088,13536r-5,-2l6113,13458r-31,76l6006,13504r76,31l6079,13540r-13,-5l6047,13528r19,8l6079,13541r-5,13l6067,13573r8,-19l6080,13541r5,3l6060,13606r,l6086,13544r76,30m6214,13380r-83,l6134,13401r-13,52l6101,13505r22,-52l6150,13408r30,-24l6214,13380t108,31l6271,13389r-17,-9l6220,13380r50,11l6322,13411t19,45l6319,13508r-27,46l6262,13578r-37,4l6173,13570r-53,-20l6172,13572r46,27l6224,13606r96,l6314,13598r-2,-16l6309,13560r12,-51l6341,13456t39,-76l6379,13380r-3,9l6380,13380t57,78l6361,13427r2,-6l6376,13426r19,8l6377,13426r-14,-6l6369,13407r7,-18l6368,13407r-5,13l6362,13420r,1l6360,13426r-5,-2l6357,13419r5,2l6362,13420r-5,-2l6372,13380r,l6357,13418r-77,-31l6356,13418r-2,6l6341,13418r-19,-7l6341,13419r13,5l6348,13438r-7,18l6349,13438r5,-13l6360,13427r-30,76l6361,13427r76,31m6607,13380r,l6604,13387r3,-7m6710,13561r-52,-23l6641,13528r-29,-17l6588,13482r-2,-16l6584,13444r12,-52l6601,13380r-2,l6594,13391r-27,46l6537,13461r-38,5l6447,13453r-52,-19l6447,13456r45,27l6516,13512r5,38l6509,13602r-2,4l6509,13606r2,-3l6538,13557r29,-24l6605,13528r52,13l6710,13561t19,45l6728,13606r,l6729,13606t94,l6748,13576r2,-6l6764,13576r19,7l6764,13575r-13,-5l6756,13556r7,-18l6755,13556r-5,13l6750,13569r,1l6748,13576r-6,-3l6744,13568r6,2l6750,13569r-5,-2l6775,13491r-31,76l6668,13536r76,32l6741,13573r-13,-5l6710,13561r18,7l6741,13574r-5,13l6729,13606r8,-19l6742,13574r5,2l6735,13606r1,l6748,13576r75,30m6850,13606r-15,-3l6783,13583r51,22l6836,13606r14,m6984,13444r-51,-22l6915,13412r-28,-17l6874,13380r-96,l6791,13396r5,38l6783,13485r-20,53l6785,13486r27,-46l6842,13416r38,-4l6932,13424r52,20m7003,13489r-22,52l6954,13586r-24,20l6973,13606r-2,-13l6983,13542r20,-53m7056,13380r-2,l7038,13421r18,-41m7099,13490r-76,-31l7025,13454r13,5l7057,13466r-18,-8l7025,13453r6,-13l7038,13421r-8,19l7025,13453r-1,l7024,13454r-2,5l7017,13457r2,-6l7024,13454r,-1l7019,13451r28,-71l7047,13380r-29,70l6942,13420r76,31l7016,13457r-13,-6l6984,13444r18,8l7016,13457r-6,14l7003,13489r8,-19l7016,13458r6,2l6991,13536r32,-76l7099,13490t183,-110l7282,13380r-16,40l7282,13380t90,213l7320,13571r-17,-10l7274,13544r-24,-29l7248,13499r-3,-22l7258,13425r17,-45l7275,13380r-19,44l7229,13470r-30,24l7161,13499r-52,-13l7057,13466r51,22l7154,13515r24,30l7183,13583r-6,23l7190,13606r10,-16l7229,13566r38,-5l7319,13573r53,20m7404,13606r-14,-6l7372,13593r18,8l7403,13606r1,e" fillcolor="#59b7b1" stroked="f">
                <v:stroke joinstyle="round"/>
                <v:formulas/>
                <v:path arrowok="t" o:connecttype="segments"/>
              </v:shape>
              <v:shape id="_x0000_s3039" type="#_x0000_t75" style="position:absolute;left:10155;top:13383;width:706;height:227">
                <v:imagedata r:id="rId35" o:title=""/>
              </v:shape>
              <v:shape id="_x0000_s3040" type="#_x0000_t75" style="position:absolute;left:10811;top:13383;width:712;height:227">
                <v:imagedata r:id="rId36" o:title=""/>
              </v:shape>
              <v:shape id="_x0000_s3041" style="position:absolute;left:11392;top:13383;width:505;height:227" coordorigin="8566,13380" coordsize="505,227" o:spt="100" adj="0,,0" path="m8655,13415r-18,-8l8567,13380r-1,l8637,13408r18,7m8761,13589r-7,17l8754,13606r7,-17m8970,13542r-52,-22l8901,13510r-28,-17l8848,13464r-1,-16l8844,13426r11,-46l8850,13380r-23,39l8797,13443r-38,5l8708,13435r-53,-20l8707,13437r46,27l8777,13494r4,38l8769,13584r-9,22l8762,13606r9,-21l8798,13539r30,-24l8866,13510r51,12l8970,13542t19,45l8981,13606r1,l8989,13587t82,-4l9008,13558r3,-6l9024,13557r19,8l9024,13557r-13,-6l9017,13538r7,-19l9016,13538r-6,13l9010,13551r,1l9008,13557r-6,-2l9005,13550r5,2l9010,13551r-5,-2l9035,13473r-31,76l8928,13518r76,31l9002,13555r-14,-6l8970,13542r18,8l9001,13556r-5,13l8989,13587r8,-18l9002,13556r6,2l8988,13606r1,l9008,13558r63,25l9071,13583t,-8l9043,13565r28,12l9071,13575t,-195l9051,13380r5,35l9043,13467r-19,52l9046,13468r25,-43l9071,13380e" fillcolor="#59b7b1" stroked="f">
                <v:stroke joinstyle="round"/>
                <v:formulas/>
                <v:path arrowok="t" o:connecttype="segments"/>
              </v:shape>
              <v:shape id="_x0000_s3042" type="#_x0000_t75" style="position:absolute;left:417;top:13383;width:706;height:227">
                <v:imagedata r:id="rId31" o:title=""/>
              </v:shape>
              <v:shape id="_x0000_s3043" type="#_x0000_t75" style="position:absolute;left:1066;top:13383;width:720;height:227">
                <v:imagedata r:id="rId32" o:title=""/>
              </v:shape>
              <v:shape id="_x0000_s3044" style="position:absolute;left:1647;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3045" type="#_x0000_t75" style="position:absolute;left:2678;top:13383;width:705;height:227">
                <v:imagedata r:id="rId33" o:title=""/>
              </v:shape>
              <v:shape id="_x0000_s3046" style="position:absolute;left:2950;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v:shape id="_x0000_s3047" type="#_x0000_t75" style="position:absolute;left:417;top:13383;width:706;height:227">
                <v:imagedata r:id="rId31" o:title=""/>
              </v:shape>
              <v:shape id="_x0000_s3048" type="#_x0000_t75" style="position:absolute;left:1066;top:13383;width:720;height:227">
                <v:imagedata r:id="rId32" o:title=""/>
              </v:shape>
              <v:shape id="_x0000_s3049" style="position:absolute;left:1647;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3050" type="#_x0000_t75" style="position:absolute;left:2678;top:13383;width:705;height:227">
                <v:imagedata r:id="rId33" o:title=""/>
              </v:shape>
              <v:shape id="_x0000_s3051" style="position:absolute;left:2950;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v:group>
            <v:shape id="_x0000_s3071" type="#_x0000_t202" style="position:absolute;left:11419;top:226;width:344;height:346;v-text-anchor:bottom" filled="f" stroked="f">
              <v:textbox style="mso-next-textbox:#_x0000_s3071" inset="0,0,0,0">
                <w:txbxContent>
                  <w:p w:rsidR="00832D8F" w:rsidRPr="002E1C9D" w:rsidRDefault="00832D8F" w:rsidP="00DA57EB">
                    <w:pPr>
                      <w:spacing w:after="120"/>
                      <w:jc w:val="center"/>
                      <w:rPr>
                        <w:rFonts w:ascii="Arial" w:hAnsi="Arial" w:cs="Arial"/>
                        <w:color w:val="FFFFFF" w:themeColor="background1"/>
                        <w:sz w:val="16"/>
                        <w:szCs w:val="16"/>
                      </w:rPr>
                    </w:pPr>
                    <w:r>
                      <w:rPr>
                        <w:rFonts w:ascii="Arial" w:hAnsi="Arial" w:cs="Arial"/>
                        <w:b/>
                        <w:bCs/>
                        <w:color w:val="FFFFFF" w:themeColor="background1"/>
                        <w:sz w:val="16"/>
                        <w:szCs w:val="16"/>
                        <w:lang w:val="uk"/>
                      </w:rPr>
                      <w:t>v</w:t>
                    </w:r>
                  </w:p>
                </w:txbxContent>
              </v:textbox>
            </v:shape>
            <w10:wrap anchorx="page" anchory="page"/>
            <w10:anchorlock/>
          </v:group>
        </w:pict>
      </w:r>
      <w:r w:rsidRPr="0006769B">
        <w:rPr>
          <w:noProof w:val="0"/>
        </w:rPr>
        <w:t>ПОДЯКИ</w:t>
      </w:r>
      <w:bookmarkEnd w:id="2"/>
    </w:p>
    <w:p w:rsidR="0067607F" w:rsidRPr="0006769B" w:rsidRDefault="0067607F" w:rsidP="0067607F">
      <w:pPr>
        <w:pStyle w:val="a3"/>
        <w:rPr>
          <w:lang w:val="uk-UA"/>
        </w:rPr>
      </w:pPr>
    </w:p>
    <w:p w:rsidR="0067607F" w:rsidRPr="0006769B" w:rsidRDefault="0067607F" w:rsidP="0067607F">
      <w:pPr>
        <w:pStyle w:val="a3"/>
        <w:rPr>
          <w:lang w:val="uk-UA"/>
        </w:rPr>
      </w:pPr>
    </w:p>
    <w:p w:rsidR="00AE5405" w:rsidRPr="0006769B" w:rsidRDefault="00853A21" w:rsidP="0006769B">
      <w:pPr>
        <w:spacing w:before="60" w:after="60"/>
        <w:jc w:val="both"/>
        <w:rPr>
          <w:rFonts w:ascii="Arial" w:hAnsi="Arial" w:cs="Arial"/>
          <w:sz w:val="20"/>
          <w:lang w:val="uk-UA"/>
        </w:rPr>
      </w:pPr>
      <w:r w:rsidRPr="0006769B">
        <w:rPr>
          <w:rFonts w:ascii="Arial" w:hAnsi="Arial" w:cs="Arial"/>
          <w:sz w:val="20"/>
          <w:lang w:val="uk-UA"/>
        </w:rPr>
        <w:t>Всесвітня організація охорони здоров’я (ВООЗ) із вдячністю визнає внесок багатьох людей і організацій у розробку цих настанов щодо використання ін’єкційного каботегравіру тривалої дії для профілактики ВІЛ.</w:t>
      </w:r>
    </w:p>
    <w:p w:rsidR="0067607F" w:rsidRPr="0006769B" w:rsidRDefault="0067607F" w:rsidP="0006769B">
      <w:pPr>
        <w:spacing w:before="60" w:after="60"/>
        <w:jc w:val="both"/>
        <w:rPr>
          <w:rFonts w:ascii="Arial" w:hAnsi="Arial" w:cs="Arial"/>
          <w:sz w:val="20"/>
          <w:lang w:val="uk-UA"/>
        </w:rPr>
      </w:pPr>
    </w:p>
    <w:p w:rsidR="00AE5405" w:rsidRPr="0006769B" w:rsidRDefault="00853A21" w:rsidP="0006769B">
      <w:pPr>
        <w:spacing w:before="60" w:after="60"/>
        <w:jc w:val="both"/>
        <w:rPr>
          <w:rFonts w:ascii="Arial" w:hAnsi="Arial" w:cs="Arial"/>
          <w:b/>
          <w:lang w:val="uk-UA"/>
        </w:rPr>
      </w:pPr>
      <w:r w:rsidRPr="0006769B">
        <w:rPr>
          <w:rFonts w:ascii="Arial" w:hAnsi="Arial" w:cs="Arial"/>
          <w:b/>
          <w:bCs/>
          <w:color w:val="3CA39E"/>
          <w:lang w:val="uk-UA"/>
        </w:rPr>
        <w:t>Група з розробки настанов</w:t>
      </w:r>
    </w:p>
    <w:p w:rsidR="00AE5405" w:rsidRPr="0006769B" w:rsidRDefault="00853A21" w:rsidP="0006769B">
      <w:pPr>
        <w:spacing w:before="60" w:after="60"/>
        <w:jc w:val="both"/>
        <w:rPr>
          <w:rFonts w:ascii="Arial" w:hAnsi="Arial" w:cs="Arial"/>
          <w:sz w:val="20"/>
          <w:lang w:val="uk-UA"/>
        </w:rPr>
      </w:pPr>
      <w:r w:rsidRPr="0006769B">
        <w:rPr>
          <w:rFonts w:ascii="Arial" w:hAnsi="Arial" w:cs="Arial"/>
          <w:sz w:val="20"/>
          <w:lang w:val="uk-UA"/>
        </w:rPr>
        <w:t>Співкерівники: Elizabeth Irungu (Jhpiego, Кенія) та Danvic Rosadiño (LoveYourself, Філіппіни).</w:t>
      </w:r>
    </w:p>
    <w:p w:rsidR="00AE5405" w:rsidRPr="0006769B" w:rsidRDefault="00853A21" w:rsidP="0006769B">
      <w:pPr>
        <w:spacing w:before="60" w:after="60"/>
        <w:jc w:val="both"/>
        <w:rPr>
          <w:rFonts w:ascii="Arial" w:hAnsi="Arial" w:cs="Arial"/>
          <w:sz w:val="20"/>
          <w:lang w:val="uk-UA"/>
        </w:rPr>
      </w:pPr>
      <w:r w:rsidRPr="0006769B">
        <w:rPr>
          <w:rFonts w:ascii="Arial" w:hAnsi="Arial" w:cs="Arial"/>
          <w:sz w:val="20"/>
          <w:lang w:val="uk-UA"/>
        </w:rPr>
        <w:t>Max Appenroth (Глобальні дії для забезпечення рівності трансгендерних осіб (GATE), Німеччина), Connie Celum, (Університет Вашингтону, Сполучені Штати Америки (США)), Mohamed Chakroun (Університетська лікарня м. Монастір, Туніс), Thato Chidarikire (Національний департамент охорони здоров’я, ПАР), Olga Denisiuk («Альянс громадського здоров’я», Україна), Daouda Diouf (Enda Sante, Сенегал), Inês Dourado (Instituto de Saúde Coletiva, Федеральний університет штату Баїя, Бразилія), Julie Fox (Королівський коледж Лондона, Сполучене Королівство</w:t>
      </w:r>
      <w:r w:rsidR="0006769B">
        <w:rPr>
          <w:rFonts w:ascii="Arial" w:hAnsi="Arial" w:cs="Arial"/>
          <w:sz w:val="20"/>
          <w:lang w:val="uk-UA"/>
        </w:rPr>
        <w:t xml:space="preserve"> </w:t>
      </w:r>
      <w:r w:rsidRPr="0006769B">
        <w:rPr>
          <w:rFonts w:ascii="Arial" w:hAnsi="Arial" w:cs="Arial"/>
          <w:sz w:val="20"/>
          <w:lang w:val="uk-UA"/>
        </w:rPr>
        <w:t>Великої Британії та Північної Ірландії), Andrew Grulich (Інститут Кірбі, Університет Нового Південного Уельсу, Австралія), Diane Havlir (Університет Каліфорнії у Сан-Франциско, США), Phan Thi Thu Huong (В’єтнамське управління з контролю за ВІЛ/СНІДом, В’єтнам), Rena Janamnuaysook (Інститут досліджень та інновацій у сфері боротьби з ВІЛ (IHRI) and клініка «Tangerine», Таїланд), Mehdi Karkouri (Association de Lutte Contra la Sida/Centre Hospitalier Universitaire Ibn, Марокко), Geoffroy Liegeon (Університет Париж VII імені Дені Дідро, Франція), Imelda Mahaka (Зімбабвійський траст боротьби зі СНІДом «Pangaea», Зімбабве), Kenneth Mayer (Центр охорони здоров’я Фенвей, США), Getrude Ncube (Міністр охорони здоров’я та охорони здоров’я дітей, Зімбабве), Urvi Parikh (Університет Піттсбурга, США), François Venter (Вітватерсрандський університет, ПАР) та Mitchell Warren (Коаліція адвокації вакцин проти СНІДу (AVAC), США).</w:t>
      </w:r>
    </w:p>
    <w:p w:rsidR="0067607F" w:rsidRPr="0006769B" w:rsidRDefault="0067607F" w:rsidP="0006769B">
      <w:pPr>
        <w:spacing w:before="60" w:after="60"/>
        <w:jc w:val="both"/>
        <w:rPr>
          <w:rFonts w:ascii="Arial" w:hAnsi="Arial" w:cs="Arial"/>
          <w:sz w:val="20"/>
          <w:lang w:val="uk-UA"/>
        </w:rPr>
      </w:pPr>
    </w:p>
    <w:p w:rsidR="00AE5405" w:rsidRPr="0006769B" w:rsidRDefault="00853A21" w:rsidP="0006769B">
      <w:pPr>
        <w:spacing w:before="60" w:after="60"/>
        <w:jc w:val="both"/>
        <w:rPr>
          <w:rFonts w:ascii="Arial" w:hAnsi="Arial" w:cs="Arial"/>
          <w:b/>
          <w:lang w:val="uk-UA"/>
        </w:rPr>
      </w:pPr>
      <w:r w:rsidRPr="0006769B">
        <w:rPr>
          <w:rFonts w:ascii="Arial" w:hAnsi="Arial" w:cs="Arial"/>
          <w:b/>
          <w:bCs/>
          <w:color w:val="3CA39E"/>
          <w:lang w:val="uk-UA"/>
        </w:rPr>
        <w:t>Методист</w:t>
      </w:r>
    </w:p>
    <w:p w:rsidR="00AE5405" w:rsidRPr="0006769B" w:rsidRDefault="00853A21" w:rsidP="0006769B">
      <w:pPr>
        <w:spacing w:before="60" w:after="60"/>
        <w:jc w:val="both"/>
        <w:rPr>
          <w:rFonts w:ascii="Arial" w:hAnsi="Arial" w:cs="Arial"/>
          <w:sz w:val="20"/>
          <w:lang w:val="uk-UA"/>
        </w:rPr>
      </w:pPr>
      <w:r w:rsidRPr="0006769B">
        <w:rPr>
          <w:rFonts w:ascii="Arial" w:hAnsi="Arial" w:cs="Arial"/>
          <w:sz w:val="20"/>
          <w:lang w:val="uk-UA"/>
        </w:rPr>
        <w:t>George Rutherford (Університет Каліфорнії у Сан-Франциско, США).</w:t>
      </w:r>
    </w:p>
    <w:p w:rsidR="0067607F" w:rsidRPr="0006769B" w:rsidRDefault="0067607F" w:rsidP="0006769B">
      <w:pPr>
        <w:spacing w:before="60" w:after="60"/>
        <w:jc w:val="both"/>
        <w:rPr>
          <w:rFonts w:ascii="Arial" w:hAnsi="Arial" w:cs="Arial"/>
          <w:sz w:val="20"/>
          <w:lang w:val="uk-UA"/>
        </w:rPr>
      </w:pPr>
    </w:p>
    <w:p w:rsidR="00AE5405" w:rsidRPr="0006769B" w:rsidRDefault="00853A21" w:rsidP="0006769B">
      <w:pPr>
        <w:spacing w:before="60" w:after="60"/>
        <w:jc w:val="both"/>
        <w:rPr>
          <w:rFonts w:ascii="Arial" w:hAnsi="Arial" w:cs="Arial"/>
          <w:b/>
          <w:lang w:val="uk-UA"/>
        </w:rPr>
      </w:pPr>
      <w:r w:rsidRPr="0006769B">
        <w:rPr>
          <w:rFonts w:ascii="Arial" w:hAnsi="Arial" w:cs="Arial"/>
          <w:b/>
          <w:bCs/>
          <w:color w:val="3CA39E"/>
          <w:lang w:val="uk-UA"/>
        </w:rPr>
        <w:t>Група зовнішніх рецензентів</w:t>
      </w:r>
    </w:p>
    <w:p w:rsidR="00820A67" w:rsidRPr="0006769B" w:rsidRDefault="00853A21" w:rsidP="0006769B">
      <w:pPr>
        <w:spacing w:before="60" w:after="60"/>
        <w:jc w:val="both"/>
        <w:rPr>
          <w:rFonts w:ascii="Arial" w:hAnsi="Arial" w:cs="Arial"/>
          <w:sz w:val="20"/>
          <w:szCs w:val="20"/>
          <w:lang w:val="uk-UA"/>
        </w:rPr>
      </w:pPr>
      <w:r w:rsidRPr="0006769B">
        <w:rPr>
          <w:rFonts w:ascii="Arial" w:hAnsi="Arial" w:cs="Arial"/>
          <w:sz w:val="20"/>
          <w:lang w:val="uk-UA"/>
        </w:rPr>
        <w:t xml:space="preserve">Carolyn Amole (Ініціатива фонду Клінтона «Доступне здоров’я», США), Iskandar Azwa (Університет Малайя, Малайзія), Linda-Gail Bekker (Центр ВІЛ Десмонда Туту, ПАР), Ngauv Bora (Національний центр боротьби з ВІЛ/СНІДом, дерматології та боротьби з ЗПСШ, Камбоджа), Esteban Burrone (Патентний пул лікарських засобів, Швейцарія), Judy Chang (Міжнародна мережа людей, які вживають наркотики, Італія), Teddy Cook (Рада з боротьби зі СНІДом Нового Південного Уельсу, Австралія), Siobhan Crowley (Глобальний фонд, Швейцарія), Mario Gomez Zepeda (Міністерство охорони здоров’я, Мексика), Kim Green (PATH, В’єтнам), Micheal Ighodaro (Коаліція адвокації вакцин проти СНІДу (AVAC), Нігерія), Ioannis Mameletzis (незалежний консультант, Греція), Frank Mugisha (Організація «Сексуальні меншини Уганди» (Sexual Minorities Uganda), Уганда), Saiqa Mullick (Вітватерсрандський інститут репродуктивного здоров’я та боротьби з ВІЛ, ПАР), José Carlos Quiñónez (Асоціація «PASMO» (Панамериканська організація соціального маркетингу), Гватемала), Kaushal Ranasinghe (Організація «PACT», Шрі-Ланка), Sushena Reza Paul (Манітобський університет, Індія), Anna Shapiro (Глобальна мережа проєктів у сфері секс-бізнесу, Великобританія), Valdilea Veloso (Фонд Освальдо Круза (Fundação Oswaldo Cruz), Бразилія), Stephane Wen-Wei Ku (Центр навчання та досліджень у сфері ВІЛ, Тайвань, Китай), Edwina Wright («Alfred Health» та </w:t>
      </w:r>
      <w:r w:rsidRPr="0006769B">
        <w:rPr>
          <w:rFonts w:ascii="Arial" w:hAnsi="Arial" w:cs="Arial"/>
          <w:sz w:val="20"/>
          <w:szCs w:val="20"/>
          <w:lang w:val="uk-UA"/>
        </w:rPr>
        <w:t>Університет Монаша, Австралія) та Rebecca Zash (Партнерство Інституту боротьби зі СНІДом Ботсвани та Гарварду, Ботсвана і США).</w:t>
      </w:r>
      <w:r w:rsidRPr="0006769B">
        <w:rPr>
          <w:rFonts w:ascii="Arial" w:hAnsi="Arial" w:cs="Arial"/>
          <w:sz w:val="20"/>
          <w:szCs w:val="20"/>
          <w:lang w:val="uk-UA"/>
        </w:rPr>
        <w:br w:type="page"/>
      </w:r>
    </w:p>
    <w:p w:rsidR="00AE5405" w:rsidRPr="0006769B" w:rsidRDefault="00C653B1" w:rsidP="0006769B">
      <w:pPr>
        <w:spacing w:before="60" w:after="60"/>
        <w:jc w:val="both"/>
        <w:rPr>
          <w:rFonts w:ascii="Arial" w:hAnsi="Arial" w:cs="Arial"/>
          <w:b/>
          <w:lang w:val="uk-UA"/>
        </w:rPr>
      </w:pPr>
      <w:r w:rsidRPr="0006769B">
        <w:rPr>
          <w:rFonts w:ascii="Arial" w:hAnsi="Arial" w:cs="Arial"/>
          <w:sz w:val="10"/>
          <w:lang w:val="uk-UA"/>
        </w:rPr>
        <w:lastRenderedPageBreak/>
        <w:pict>
          <v:group id="_x0000_s3074" style="position:absolute;left:0;text-align:left;margin-left:0;margin-top:0;width:525.5pt;height:28.35pt;z-index:251645952;mso-position-horizontal:left;mso-position-horizontal-relative:page;mso-position-vertical:top;mso-position-vertical-relative:page" coordorigin="11,6" coordsize="10510,567">
            <v:group id="_x0000_s3075" style="position:absolute;left:11;top:6;width:567;height:567;mso-position-vertical-relative:page" coordorigin="11,13369" coordsize="567,567">
              <v:shape id="_x0000_s3076" style="position:absolute;left:11;top:13369;width:567;height:567;flip:x" coordorigin="8504" coordsize="567,567" path="m9071,l8504,r,392l8507,493r19,52l8578,564r100,3l9071,567,9071,xe" fillcolor="#59b7b1" stroked="f">
                <v:path arrowok="t"/>
              </v:shape>
              <v:shape id="_x0000_s3077" type="#_x0000_t202" style="position:absolute;left:88;top:13590;width:344;height:346;v-text-anchor:bottom" filled="f" stroked="f">
                <v:textbox style="mso-next-textbox:#_x0000_s3077" inset="0,0,0,0">
                  <w:txbxContent>
                    <w:p w:rsidR="00832D8F" w:rsidRPr="002E1C9D" w:rsidRDefault="00832D8F" w:rsidP="00820A67">
                      <w:pPr>
                        <w:spacing w:after="120"/>
                        <w:jc w:val="center"/>
                        <w:rPr>
                          <w:rFonts w:ascii="Arial" w:hAnsi="Arial" w:cs="Arial"/>
                          <w:color w:val="FFFFFF" w:themeColor="background1"/>
                          <w:sz w:val="16"/>
                          <w:szCs w:val="16"/>
                        </w:rPr>
                      </w:pPr>
                      <w:r>
                        <w:rPr>
                          <w:rFonts w:ascii="Arial" w:hAnsi="Arial" w:cs="Arial"/>
                          <w:b/>
                          <w:bCs/>
                          <w:color w:val="FFFFFF" w:themeColor="background1"/>
                          <w:sz w:val="16"/>
                          <w:szCs w:val="16"/>
                          <w:lang w:val="uk"/>
                        </w:rPr>
                        <w:t>vi</w:t>
                      </w:r>
                    </w:p>
                  </w:txbxContent>
                </v:textbox>
              </v:shape>
            </v:group>
            <v:shape id="_x0000_s3078" type="#_x0000_t202" style="position:absolute;left:1247;top:284;width:9274;height:285;mso-position-horizontal:absolute;mso-position-vertical:absolute;mso-position-vertical-relative:page;v-text-anchor:middle" filled="f" stroked="f">
              <v:textbox style="mso-next-textbox:#_x0000_s3078" inset="0,0,0,0">
                <w:txbxContent>
                  <w:p w:rsidR="00832D8F" w:rsidRPr="00820A67" w:rsidRDefault="00832D8F" w:rsidP="00820A67">
                    <w:pPr>
                      <w:spacing w:before="60" w:after="60"/>
                      <w:rPr>
                        <w:color w:val="808080" w:themeColor="background1" w:themeShade="80"/>
                        <w:sz w:val="24"/>
                      </w:rPr>
                    </w:pPr>
                    <w:r>
                      <w:rPr>
                        <w:rFonts w:ascii="Arial" w:hAnsi="Arial" w:cs="Arial"/>
                        <w:color w:val="808080" w:themeColor="background1" w:themeShade="80"/>
                        <w:sz w:val="14"/>
                        <w:lang w:val="uk"/>
                      </w:rPr>
                      <w:t>Настанови щодо використання ін’єкційного каботегравіру тривалої дії для профілактики ВІЛ</w:t>
                    </w:r>
                  </w:p>
                </w:txbxContent>
              </v:textbox>
            </v:shape>
            <w10:wrap anchorx="page" anchory="page"/>
            <w10:anchorlock/>
          </v:group>
        </w:pict>
      </w:r>
      <w:r w:rsidR="00312C39" w:rsidRPr="0006769B">
        <w:rPr>
          <w:rFonts w:ascii="Arial" w:hAnsi="Arial" w:cs="Arial"/>
          <w:b/>
          <w:bCs/>
          <w:color w:val="3CA39E"/>
          <w:lang w:val="uk-UA"/>
        </w:rPr>
        <w:t>Зовнішні експерти</w:t>
      </w:r>
    </w:p>
    <w:p w:rsidR="00AE5405" w:rsidRPr="0006769B" w:rsidRDefault="00853A21" w:rsidP="0006769B">
      <w:pPr>
        <w:spacing w:before="60" w:after="60"/>
        <w:jc w:val="both"/>
        <w:rPr>
          <w:rFonts w:ascii="Arial" w:hAnsi="Arial" w:cs="Arial"/>
          <w:sz w:val="20"/>
          <w:lang w:val="uk-UA"/>
        </w:rPr>
      </w:pPr>
      <w:r w:rsidRPr="0006769B">
        <w:rPr>
          <w:rFonts w:ascii="Arial" w:hAnsi="Arial" w:cs="Arial"/>
          <w:sz w:val="20"/>
          <w:lang w:val="uk-UA"/>
        </w:rPr>
        <w:t>Amrit Ahluwalia (Університет Тафтса, США), Dobromir Dimitrov (Центр дослідження ракових захворювань Фреда Хатчінсона, США), Virginia Fonner (FHI360, США), Jesse Heitner (Гарвардський університет, США), Mary Henderson (незалежна консультантка, США), Lara Lorenzetti (FHI360, США) та Andrew Philips (Університетський коледж Лондона, Великобританія).</w:t>
      </w:r>
    </w:p>
    <w:p w:rsidR="00732C26" w:rsidRPr="0006769B" w:rsidRDefault="00732C26" w:rsidP="0006769B">
      <w:pPr>
        <w:spacing w:before="60" w:after="60"/>
        <w:jc w:val="both"/>
        <w:rPr>
          <w:rFonts w:ascii="Arial" w:hAnsi="Arial" w:cs="Arial"/>
          <w:sz w:val="20"/>
          <w:lang w:val="uk-UA"/>
        </w:rPr>
      </w:pPr>
    </w:p>
    <w:p w:rsidR="00AE5405" w:rsidRPr="0006769B" w:rsidRDefault="00853A21" w:rsidP="0006769B">
      <w:pPr>
        <w:spacing w:before="60" w:after="60"/>
        <w:jc w:val="both"/>
        <w:rPr>
          <w:rFonts w:ascii="Arial" w:hAnsi="Arial" w:cs="Arial"/>
          <w:b/>
          <w:lang w:val="uk-UA"/>
        </w:rPr>
      </w:pPr>
      <w:r w:rsidRPr="0006769B">
        <w:rPr>
          <w:rFonts w:ascii="Arial" w:hAnsi="Arial" w:cs="Arial"/>
          <w:b/>
          <w:bCs/>
          <w:color w:val="3CA39E"/>
          <w:lang w:val="uk-UA"/>
        </w:rPr>
        <w:t>Спостерігачі</w:t>
      </w:r>
    </w:p>
    <w:p w:rsidR="00AE5405" w:rsidRPr="0006769B" w:rsidRDefault="00853A21" w:rsidP="0006769B">
      <w:pPr>
        <w:spacing w:before="60" w:after="60"/>
        <w:jc w:val="both"/>
        <w:rPr>
          <w:rFonts w:ascii="Arial" w:hAnsi="Arial" w:cs="Arial"/>
          <w:sz w:val="20"/>
          <w:lang w:val="uk-UA"/>
        </w:rPr>
      </w:pPr>
      <w:r w:rsidRPr="0006769B">
        <w:rPr>
          <w:rFonts w:ascii="Arial" w:hAnsi="Arial" w:cs="Arial"/>
          <w:sz w:val="20"/>
          <w:lang w:val="uk-UA"/>
        </w:rPr>
        <w:t>Irene Benech (Центри з контролю та профілактики захворювань, США), Emily Dorward (Агентство США з міжнародного розвитку (USAID), США), Robyn Eakle (USAID, США), Sarah Hamm Rush (Фонд Білла й Мелінди Гейтс, США), Heather Ingold (Unitaid, Швейцарія), Siobhan Malone (Фонд Білла й Мелінди Гейтс, США), Susie McLean (Глобальний фонд, Швейцарія), Jean-Michel Molina (Університет Париж VII імені Дені Дідро, Франція), Nittaya Phanuphak (Інститут досліджень та інновацій у сфері боротьби з ВІЛ, Таїланд), Dawn Smith (Центри з контролю та профілактики захворювань, США), Kristine Torjesen (FHI360, США), Ashley Vij (USAID, США), Mi Wang (Фонд Білла й Мелінди Гейтс, США), Vincent Wong (USAID, США) та Lycias Zembe (Об’єднана програма Організації Об’єднаних Націй з ВІЛ/СНІДу (ЮНЕЙДС), Швейцарія).</w:t>
      </w:r>
    </w:p>
    <w:p w:rsidR="00732C26" w:rsidRPr="0006769B" w:rsidRDefault="00732C26" w:rsidP="0006769B">
      <w:pPr>
        <w:spacing w:before="60" w:after="60"/>
        <w:jc w:val="both"/>
        <w:rPr>
          <w:rFonts w:ascii="Arial" w:hAnsi="Arial" w:cs="Arial"/>
          <w:sz w:val="20"/>
          <w:lang w:val="uk-UA"/>
        </w:rPr>
      </w:pPr>
    </w:p>
    <w:p w:rsidR="00AE5405" w:rsidRPr="0006769B" w:rsidRDefault="00853A21" w:rsidP="0006769B">
      <w:pPr>
        <w:spacing w:before="60" w:after="60"/>
        <w:jc w:val="both"/>
        <w:rPr>
          <w:rFonts w:ascii="Arial" w:hAnsi="Arial" w:cs="Arial"/>
          <w:b/>
          <w:lang w:val="uk-UA"/>
        </w:rPr>
      </w:pPr>
      <w:r w:rsidRPr="0006769B">
        <w:rPr>
          <w:rFonts w:ascii="Arial" w:hAnsi="Arial" w:cs="Arial"/>
          <w:b/>
          <w:bCs/>
          <w:color w:val="3CA39E"/>
          <w:lang w:val="uk-UA"/>
        </w:rPr>
        <w:t>Персонал та консультанти ВООЗ</w:t>
      </w:r>
    </w:p>
    <w:p w:rsidR="00AE5405" w:rsidRPr="0006769B" w:rsidRDefault="00853A21" w:rsidP="0006769B">
      <w:pPr>
        <w:spacing w:before="60" w:after="60"/>
        <w:jc w:val="both"/>
        <w:rPr>
          <w:rFonts w:ascii="Arial" w:hAnsi="Arial" w:cs="Arial"/>
          <w:b/>
          <w:sz w:val="20"/>
          <w:lang w:val="uk-UA"/>
        </w:rPr>
      </w:pPr>
      <w:r w:rsidRPr="0006769B">
        <w:rPr>
          <w:rFonts w:ascii="Arial" w:hAnsi="Arial" w:cs="Arial"/>
          <w:b/>
          <w:bCs/>
          <w:sz w:val="20"/>
          <w:lang w:val="uk-UA"/>
        </w:rPr>
        <w:t>Загальна координація процесу</w:t>
      </w:r>
    </w:p>
    <w:p w:rsidR="00AE5405" w:rsidRPr="0006769B" w:rsidRDefault="00853A21" w:rsidP="0006769B">
      <w:pPr>
        <w:spacing w:before="60" w:after="60"/>
        <w:jc w:val="both"/>
        <w:rPr>
          <w:rFonts w:ascii="Arial" w:hAnsi="Arial" w:cs="Arial"/>
          <w:sz w:val="20"/>
          <w:lang w:val="uk-UA"/>
        </w:rPr>
      </w:pPr>
      <w:r w:rsidRPr="0006769B">
        <w:rPr>
          <w:rFonts w:ascii="Arial" w:hAnsi="Arial" w:cs="Arial"/>
          <w:sz w:val="20"/>
          <w:lang w:val="uk-UA"/>
        </w:rPr>
        <w:t>Michelle Rodolph та Rachel Baggaley (Відділ глобальних програм боротьби з ВІЛ, гепатитами та інфекціями, що передаються статевим шляхом, ВООЗ) координували загальний процес розробки настанов за підтримки Robin Schaefer (консультант ВООЗ) і Heather-Marie Schmidt (спільна команда ВООЗ та ЮНЕЙДС) та під керівництвом Meg Doherty (Директорка Відділу глобальних програм боротьби з ВІЛ, гепатитами та інфекціями, що передаються статевим шляхом, ВООЗ).</w:t>
      </w:r>
    </w:p>
    <w:p w:rsidR="00AE5405" w:rsidRPr="0006769B" w:rsidRDefault="00853A21" w:rsidP="0006769B">
      <w:pPr>
        <w:spacing w:before="60" w:after="60"/>
        <w:jc w:val="both"/>
        <w:rPr>
          <w:rFonts w:ascii="Arial" w:hAnsi="Arial" w:cs="Arial"/>
          <w:b/>
          <w:sz w:val="20"/>
          <w:lang w:val="uk-UA"/>
        </w:rPr>
      </w:pPr>
      <w:r w:rsidRPr="0006769B">
        <w:rPr>
          <w:rFonts w:ascii="Arial" w:hAnsi="Arial" w:cs="Arial"/>
          <w:b/>
          <w:bCs/>
          <w:sz w:val="20"/>
          <w:lang w:val="uk-UA"/>
        </w:rPr>
        <w:t>Штаб-квартира ВООЗ</w:t>
      </w:r>
    </w:p>
    <w:p w:rsidR="00AE5405" w:rsidRPr="0006769B" w:rsidRDefault="00853A21" w:rsidP="0006769B">
      <w:pPr>
        <w:spacing w:before="60" w:after="60"/>
        <w:jc w:val="both"/>
        <w:rPr>
          <w:rFonts w:ascii="Arial" w:hAnsi="Arial" w:cs="Arial"/>
          <w:sz w:val="20"/>
          <w:lang w:val="uk-UA"/>
        </w:rPr>
      </w:pPr>
      <w:r w:rsidRPr="0006769B">
        <w:rPr>
          <w:rFonts w:ascii="Arial" w:hAnsi="Arial" w:cs="Arial"/>
          <w:sz w:val="20"/>
          <w:lang w:val="uk-UA"/>
        </w:rPr>
        <w:t>У розробці та оновленні цих настанов взяли участь такі члени персоналу ВООЗ із Відділу глобальних програм боротьби з ВІЛ, гепатитами та інфекціями, що передаються статевим шляхом, ВООЗ: Rachel Baggaley, Meg Doherty, Cheryl Johnson, Michael Jordan, Martina Penazzato, Francoise Renaud, Michelle Rodolph, Marco Vitoria та Heather-Marie Schmidt (спільна команда ВООЗ та ЮНЕЙДС).</w:t>
      </w:r>
    </w:p>
    <w:p w:rsidR="00AE5405" w:rsidRPr="0006769B" w:rsidRDefault="00853A21" w:rsidP="0006769B">
      <w:pPr>
        <w:spacing w:before="60" w:after="60"/>
        <w:jc w:val="both"/>
        <w:rPr>
          <w:rFonts w:ascii="Arial" w:hAnsi="Arial" w:cs="Arial"/>
          <w:sz w:val="20"/>
          <w:lang w:val="uk-UA"/>
        </w:rPr>
      </w:pPr>
      <w:r w:rsidRPr="0006769B">
        <w:rPr>
          <w:rFonts w:ascii="Arial" w:hAnsi="Arial" w:cs="Arial"/>
          <w:sz w:val="20"/>
          <w:lang w:val="uk-UA"/>
        </w:rPr>
        <w:t>До процесу розробки настанов були залучені такі співробітники інших департаментів ВООЗ: Sarah Charnaud (Департамент досліджень у сфері охорони здоров’я), James Kiarie (Департамент охорони сексуального і репродуктивного здоров’я та наукових досліджень), Marion Laumonier (Департамент досліджень у сфері охорони здоров’я) та Petrus Steyn (Департамент охорони сексуального і репродуктивного здоров’я та наукових досліджень).</w:t>
      </w:r>
    </w:p>
    <w:p w:rsidR="00AE5405" w:rsidRPr="0006769B" w:rsidRDefault="00853A21" w:rsidP="0006769B">
      <w:pPr>
        <w:spacing w:before="60" w:after="60"/>
        <w:jc w:val="both"/>
        <w:rPr>
          <w:rFonts w:ascii="Arial" w:hAnsi="Arial" w:cs="Arial"/>
          <w:sz w:val="20"/>
          <w:lang w:val="uk-UA"/>
        </w:rPr>
      </w:pPr>
      <w:r w:rsidRPr="0006769B">
        <w:rPr>
          <w:rFonts w:ascii="Arial" w:hAnsi="Arial" w:cs="Arial"/>
          <w:sz w:val="20"/>
          <w:lang w:val="uk-UA"/>
        </w:rPr>
        <w:t>Також до процесу розробки настанов долучилися такі консультанти: Robin Schaefer — технічна підтримка та підтримка в написанні настанов; Cadi Irvine — координаційна підтримка.</w:t>
      </w:r>
    </w:p>
    <w:p w:rsidR="00AE5405" w:rsidRPr="0006769B" w:rsidRDefault="00853A21" w:rsidP="0006769B">
      <w:pPr>
        <w:spacing w:before="60" w:after="60"/>
        <w:jc w:val="both"/>
        <w:rPr>
          <w:rFonts w:ascii="Arial" w:hAnsi="Arial" w:cs="Arial"/>
          <w:b/>
          <w:sz w:val="20"/>
          <w:lang w:val="uk-UA"/>
        </w:rPr>
      </w:pPr>
      <w:r w:rsidRPr="0006769B">
        <w:rPr>
          <w:rFonts w:ascii="Arial" w:hAnsi="Arial" w:cs="Arial"/>
          <w:b/>
          <w:bCs/>
          <w:sz w:val="20"/>
          <w:lang w:val="uk-UA"/>
        </w:rPr>
        <w:t>Регіональні та національні бюро ВООЗ</w:t>
      </w:r>
    </w:p>
    <w:p w:rsidR="00AE5405" w:rsidRPr="0006769B" w:rsidRDefault="00853A21" w:rsidP="0006769B">
      <w:pPr>
        <w:spacing w:before="60" w:after="60"/>
        <w:jc w:val="both"/>
        <w:rPr>
          <w:rFonts w:ascii="Arial" w:hAnsi="Arial" w:cs="Arial"/>
          <w:sz w:val="20"/>
          <w:lang w:val="uk-UA"/>
        </w:rPr>
      </w:pPr>
      <w:r w:rsidRPr="0006769B">
        <w:rPr>
          <w:rFonts w:ascii="Arial" w:hAnsi="Arial" w:cs="Arial"/>
          <w:sz w:val="20"/>
          <w:lang w:val="uk-UA"/>
        </w:rPr>
        <w:t>Lastone Chitembo (Бюро ВООЗ у Замбії), Joumana Hermez (Регіональне бюро ВООЗ для країн Східного Середземномор’я), Antons Mozalevskis (Європейське регіональне бюро ВООЗ), Van Thi Thuy Nguyen (Регіональне бюро ВООЗ для країн західної частини Тихого океану), Mkhokheli Ngwenya (Бюро ВООЗ у Зімбабве), Hortencia Peralta (Американське регіональне бюро ВООЗ), Mopo Radebe (Бюро ВООЗ у ПАР) та Bharat Rewari (Регіональне бюро ВООЗ для країн Південно-Східної Азії).</w:t>
      </w:r>
    </w:p>
    <w:p w:rsidR="0067607F" w:rsidRPr="0006769B" w:rsidRDefault="0067607F" w:rsidP="0006769B">
      <w:pPr>
        <w:spacing w:before="60" w:after="60"/>
        <w:jc w:val="both"/>
        <w:rPr>
          <w:rFonts w:ascii="Arial" w:hAnsi="Arial" w:cs="Arial"/>
          <w:sz w:val="20"/>
          <w:lang w:val="uk-UA"/>
        </w:rPr>
      </w:pPr>
    </w:p>
    <w:p w:rsidR="00AE5405" w:rsidRPr="0006769B" w:rsidRDefault="00853A21" w:rsidP="0006769B">
      <w:pPr>
        <w:spacing w:before="60" w:after="60"/>
        <w:jc w:val="both"/>
        <w:rPr>
          <w:rFonts w:ascii="Arial" w:hAnsi="Arial" w:cs="Arial"/>
          <w:b/>
          <w:lang w:val="uk-UA"/>
        </w:rPr>
      </w:pPr>
      <w:r w:rsidRPr="0006769B">
        <w:rPr>
          <w:rFonts w:ascii="Arial" w:hAnsi="Arial" w:cs="Arial"/>
          <w:b/>
          <w:bCs/>
          <w:color w:val="3CA39E"/>
          <w:lang w:val="uk-UA"/>
        </w:rPr>
        <w:t>Фінансування</w:t>
      </w:r>
    </w:p>
    <w:p w:rsidR="00C85BB6" w:rsidRPr="0006769B" w:rsidRDefault="00853A21" w:rsidP="0006769B">
      <w:pPr>
        <w:spacing w:before="60" w:after="60"/>
        <w:jc w:val="both"/>
        <w:rPr>
          <w:rFonts w:ascii="Arial" w:hAnsi="Arial" w:cs="Arial"/>
          <w:b/>
          <w:color w:val="FFFFFF"/>
          <w:sz w:val="20"/>
          <w:szCs w:val="20"/>
          <w:lang w:val="uk-UA"/>
        </w:rPr>
      </w:pPr>
      <w:r w:rsidRPr="0006769B">
        <w:rPr>
          <w:lang w:val="uk-UA"/>
        </w:rPr>
        <w:t xml:space="preserve">Надзвичайний план Президента </w:t>
      </w:r>
      <w:r w:rsidRPr="0006769B">
        <w:rPr>
          <w:rFonts w:ascii="Arial" w:hAnsi="Arial" w:cs="Arial"/>
          <w:sz w:val="20"/>
          <w:lang w:val="uk-UA"/>
        </w:rPr>
        <w:t xml:space="preserve">США </w:t>
      </w:r>
      <w:r w:rsidRPr="0006769B">
        <w:rPr>
          <w:rFonts w:ascii="Arial" w:hAnsi="Arial" w:cs="Arial"/>
          <w:sz w:val="20"/>
          <w:szCs w:val="20"/>
          <w:lang w:val="uk-UA"/>
        </w:rPr>
        <w:t>по боротьбі зі СНІДом (PEPFAR), Агентство США з міжнародного розвитку (USAID), ініціатива «Unitaid» та Фонд Білла і Мелінди Гейтс надали Всесвітній організації охорони здоров’я гранти для проведення цієї роботи.</w:t>
      </w:r>
      <w:bookmarkStart w:id="3" w:name="_bookmark1"/>
      <w:bookmarkStart w:id="4" w:name="Abbreviations_and_acronyms"/>
      <w:bookmarkEnd w:id="3"/>
      <w:bookmarkEnd w:id="4"/>
      <w:r w:rsidR="00C653B1" w:rsidRPr="0006769B">
        <w:rPr>
          <w:rFonts w:ascii="Arial" w:hAnsi="Arial" w:cs="Arial"/>
          <w:sz w:val="20"/>
          <w:szCs w:val="20"/>
          <w:lang w:val="uk-UA"/>
        </w:rPr>
        <w:pict>
          <v:group id="_x0000_s3169" style="position:absolute;left:0;text-align:left;margin-left:-66.05pt;margin-top:829.5pt;width:603.75pt;height:11.35pt;z-index:251646976;mso-position-horizontal-relative:text;mso-position-vertical-relative:page" coordorigin="-178,13383" coordsize="12075,227">
            <v:shape id="_x0000_s3170" type="#_x0000_t75" style="position:absolute;left:-178;top:13383;width:595;height:227">
              <v:imagedata r:id="rId30" o:title=""/>
            </v:shape>
            <v:shape id="_x0000_s3171" style="position:absolute;left:3318;top:13383;width:1725;height:227" coordorigin="492,13380" coordsize="1725,227" o:spt="100" adj="0,,0" path="m553,13404r-19,-8l494,13380r-2,l534,13397r19,7m658,13578r-12,28l646,13606r12,-28m867,13531r-52,-22l798,13498r-28,-16l746,13452r-2,-16l741,13414r8,-34l740,13380r-16,27l694,13431r-37,5l605,13424r-52,-20l604,13426r46,27l674,13482r4,38l666,13572r-13,34l654,13606r14,-33l695,13527r30,-24l763,13498r52,13l867,13531t19,45l873,13606r1,l886,13576t96,1l906,13546r2,-6l921,13546r19,7l921,13545r-13,-5l914,13526r7,-18l913,13527r-6,12l907,13539r,1l905,13546r-6,-3l902,13538r5,2l907,13539r-5,-2l932,13461r-31,76l825,13506r76,32l899,13543r-13,-5l867,13531r18,8l899,13544r-6,13l886,13576r8,-19l899,13544r6,2l881,13606r,l905,13547r77,30m1142,13414r-52,-22l1073,13382r-4,-2l950,13380r3,24l941,13455r-20,53l943,13456r27,-45l999,13387r38,-5l1089,13394r53,20m1161,13459r-22,52l1111,13557r-29,24l1044,13585r-52,-12l940,13553r51,22l1037,13602r4,4l1137,13606r-4,-5l1131,13585r-3,-22l1141,13512r20,-53m1200,13380r,l1195,13391r5,-11m1256,13460r-76,-31l1182,13424r14,5l1214,13436r-18,-7l1183,13423r5,-13l1195,13391r-8,19l1182,13423r,l1182,13424r-2,5l1174,13427r2,-6l1182,13424r,-1l1176,13421r17,-41l1193,13380r-17,41l1100,13390r76,31l1173,13427r-13,-6l1142,13414r18,8l1173,13427r-5,14l1161,13459r8,-19l1174,13428r5,2l1149,13506r31,-76l1256,13460t172,-80l1427,13380r-4,10l1428,13380t101,184l1477,13541r-17,-10l1432,13514r-24,-29l1406,13469r-3,-22l1415,13395r6,-15l1419,13380r-6,14l1386,13440r-30,24l1318,13469r-51,-13l1214,13436r52,23l1312,13486r24,29l1340,13553r-12,52l1327,13606r3,l1330,13606r27,-46l1387,13536r38,-5l1476,13544r53,20m1635,13606r-67,-27l1570,13573r13,6l1602,13586r-19,-8l1570,13573r6,-14l1583,13541r-8,18l1569,13572r,l1569,13573r-2,6l1561,13576r3,-5l1569,13573r,-1l1564,13570r30,-76l1563,13570r-76,-31l1563,13570r-2,6l1548,13571r-19,-7l1547,13571r13,6l1555,13590r-6,16l1549,13606r7,-16l1561,13577r6,2l1556,13606r,l1567,13579r68,27l1635,13606t22,l1654,13606r-52,-20l1650,13606r7,m1803,13447r-51,-22l1735,13415r-29,-17l1691,13380r-96,l1610,13399r5,38l1602,13488r-19,53l1605,13489r27,-46l1661,13419r38,-4l1751,13427r52,20m1823,13492r-23,52l1773,13589r-21,17l1792,13606r-2,-10l1803,13544r20,-52m1876,13380r-2,l1857,13424r19,-44m1918,13493r-76,-31l1844,13457r14,5l1876,13469r-18,-8l1845,13456r5,-14l1857,13424r-8,19l1844,13456r,l1844,13456r-3,6l1836,13460r2,-6l1844,13456r,l1838,13453r30,-73l1868,13380r-30,73l1761,13423r77,31l1835,13459r-13,-5l1803,13447r19,8l1835,13460r-5,14l1823,13492r8,-19l1836,13460r5,3l1811,13539r31,-76l1918,13493t185,-113l2102,13380r-17,42l2103,13380t88,216l2139,13574r-17,-10l2093,13547r-24,-30l2067,13501r-2,-21l2077,13428r18,-48l2095,13380r-20,47l2048,13473r-30,24l1980,13501r-51,-12l1876,13469r52,22l1974,13518r24,30l2002,13586r-5,20l2011,13606r8,-13l2049,13569r38,-5l2138,13576r53,20m2217,13606r-8,-3l2191,13596r18,8l2215,13606r2,e" fillcolor="#59b7b1" stroked="f">
              <v:stroke joinstyle="round"/>
              <v:formulas/>
              <v:path arrowok="t" o:connecttype="segments"/>
            </v:shape>
            <v:shape id="_x0000_s3172" type="#_x0000_t75" style="position:absolute;left:4974;top:13383;width:706;height:227">
              <v:imagedata r:id="rId31" o:title=""/>
            </v:shape>
            <v:shape id="_x0000_s3173" type="#_x0000_t75" style="position:absolute;left:5623;top:13383;width:720;height:227">
              <v:imagedata r:id="rId32" o:title=""/>
            </v:shape>
            <v:shape id="_x0000_s3174" style="position:absolute;left:6204;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3175" type="#_x0000_t75" style="position:absolute;left:7235;top:13383;width:705;height:227">
              <v:imagedata r:id="rId33" o:title=""/>
            </v:shape>
            <v:shape id="_x0000_s3176" style="position:absolute;left:7507;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v:shape id="_x0000_s3177" type="#_x0000_t75" style="position:absolute;left:7895;top:13383;width:706;height:227">
              <v:imagedata r:id="rId34" o:title=""/>
            </v:shape>
            <v:shape id="_x0000_s3178" style="position:absolute;left:8505;top:13383;width:1725;height:227" coordorigin="5680,13380" coordsize="1725,227" o:spt="100" adj="0,,0" path="m5733,13401r-18,-8l5681,13380r-1,l5714,13394r19,7m5838,13575r-12,31l5826,13606r12,-31m6047,13528r-51,-22l5979,13496r-29,-17l5926,13449r-2,-16l5922,13411r7,-31l5919,13380r-14,24l5875,13428r-38,5l5786,13421r-53,-20l5785,13423r45,27l5854,13480r5,37l5847,13569r-14,37l5833,13606r16,-36l5876,13524r30,-24l5943,13496r52,12l6047,13528t20,45l6052,13606r2,l6067,13573t95,1l6086,13543r3,-5l6102,13543r18,7l6102,13542r-13,-5l6094,13523r7,-18l6093,13524r-5,13l6088,13536r,1l6086,13543r-6,-2l6082,13535r6,2l6088,13536r-5,-2l6113,13458r-31,76l6006,13504r76,31l6079,13540r-13,-5l6047,13528r19,8l6079,13541r-5,13l6067,13573r8,-19l6080,13541r5,3l6060,13606r,l6086,13544r76,30m6214,13380r-83,l6134,13401r-13,52l6101,13505r22,-52l6150,13408r30,-24l6214,13380t108,31l6271,13389r-17,-9l6220,13380r50,11l6322,13411t19,45l6319,13508r-27,46l6262,13578r-37,4l6173,13570r-53,-20l6172,13572r46,27l6224,13606r96,l6314,13598r-2,-16l6309,13560r12,-51l6341,13456t39,-76l6379,13380r-3,9l6380,13380t57,78l6361,13427r2,-6l6376,13426r19,8l6377,13426r-14,-6l6369,13407r7,-18l6368,13407r-5,13l6362,13420r,1l6360,13426r-5,-2l6357,13419r5,2l6362,13420r-5,-2l6372,13380r,l6357,13418r-77,-31l6356,13418r-2,6l6341,13418r-19,-7l6341,13419r13,5l6348,13438r-7,18l6349,13438r5,-13l6360,13427r-30,76l6361,13427r76,31m6607,13380r,l6604,13387r3,-7m6710,13561r-52,-23l6641,13528r-29,-17l6588,13482r-2,-16l6584,13444r12,-52l6601,13380r-2,l6594,13391r-27,46l6537,13461r-38,5l6447,13453r-52,-19l6447,13456r45,27l6516,13512r5,38l6509,13602r-2,4l6509,13606r2,-3l6538,13557r29,-24l6605,13528r52,13l6710,13561t19,45l6728,13606r,l6729,13606t94,l6748,13576r2,-6l6764,13576r19,7l6764,13575r-13,-5l6756,13556r7,-18l6755,13556r-5,13l6750,13569r,1l6748,13576r-6,-3l6744,13568r6,2l6750,13569r-5,-2l6775,13491r-31,76l6668,13536r76,32l6741,13573r-13,-5l6710,13561r18,7l6741,13574r-5,13l6729,13606r8,-19l6742,13574r5,2l6735,13606r1,l6748,13576r75,30m6850,13606r-15,-3l6783,13583r51,22l6836,13606r14,m6984,13444r-51,-22l6915,13412r-28,-17l6874,13380r-96,l6791,13396r5,38l6783,13485r-20,53l6785,13486r27,-46l6842,13416r38,-4l6932,13424r52,20m7003,13489r-22,52l6954,13586r-24,20l6973,13606r-2,-13l6983,13542r20,-53m7056,13380r-2,l7038,13421r18,-41m7099,13490r-76,-31l7025,13454r13,5l7057,13466r-18,-8l7025,13453r6,-13l7038,13421r-8,19l7025,13453r-1,l7024,13454r-2,5l7017,13457r2,-6l7024,13454r,-1l7019,13451r28,-71l7047,13380r-29,70l6942,13420r76,31l7016,13457r-13,-6l6984,13444r18,8l7016,13457r-6,14l7003,13489r8,-19l7016,13458r6,2l6991,13536r32,-76l7099,13490t183,-110l7282,13380r-16,40l7282,13380t90,213l7320,13571r-17,-10l7274,13544r-24,-29l7248,13499r-3,-22l7258,13425r17,-45l7275,13380r-19,44l7229,13470r-30,24l7161,13499r-52,-13l7057,13466r51,22l7154,13515r24,30l7183,13583r-6,23l7190,13606r10,-16l7229,13566r38,-5l7319,13573r53,20m7404,13606r-14,-6l7372,13593r18,8l7403,13606r1,e" fillcolor="#59b7b1" stroked="f">
              <v:stroke joinstyle="round"/>
              <v:formulas/>
              <v:path arrowok="t" o:connecttype="segments"/>
            </v:shape>
            <v:shape id="_x0000_s3179" type="#_x0000_t75" style="position:absolute;left:10155;top:13383;width:706;height:227">
              <v:imagedata r:id="rId35" o:title=""/>
            </v:shape>
            <v:shape id="_x0000_s3180" type="#_x0000_t75" style="position:absolute;left:10811;top:13383;width:712;height:227">
              <v:imagedata r:id="rId36" o:title=""/>
            </v:shape>
            <v:shape id="_x0000_s3181" style="position:absolute;left:11392;top:13383;width:505;height:227" coordorigin="8566,13380" coordsize="505,227" o:spt="100" adj="0,,0" path="m8655,13415r-18,-8l8567,13380r-1,l8637,13408r18,7m8761,13589r-7,17l8754,13606r7,-17m8970,13542r-52,-22l8901,13510r-28,-17l8848,13464r-1,-16l8844,13426r11,-46l8850,13380r-23,39l8797,13443r-38,5l8708,13435r-53,-20l8707,13437r46,27l8777,13494r4,38l8769,13584r-9,22l8762,13606r9,-21l8798,13539r30,-24l8866,13510r51,12l8970,13542t19,45l8981,13606r1,l8989,13587t82,-4l9008,13558r3,-6l9024,13557r19,8l9024,13557r-13,-6l9017,13538r7,-19l9016,13538r-6,13l9010,13551r,1l9008,13557r-6,-2l9005,13550r5,2l9010,13551r-5,-2l9035,13473r-31,76l8928,13518r76,31l9002,13555r-14,-6l8970,13542r18,8l9001,13556r-5,13l8989,13587r8,-18l9002,13556r6,2l8988,13606r1,l9008,13558r63,25l9071,13583t,-8l9043,13565r28,12l9071,13575t,-195l9051,13380r5,35l9043,13467r-19,52l9046,13468r25,-43l9071,13380e" fillcolor="#59b7b1" stroked="f">
              <v:stroke joinstyle="round"/>
              <v:formulas/>
              <v:path arrowok="t" o:connecttype="segments"/>
            </v:shape>
            <v:shape id="_x0000_s3182" type="#_x0000_t75" style="position:absolute;left:417;top:13383;width:706;height:227">
              <v:imagedata r:id="rId31" o:title=""/>
            </v:shape>
            <v:shape id="_x0000_s3183" type="#_x0000_t75" style="position:absolute;left:1066;top:13383;width:720;height:227">
              <v:imagedata r:id="rId32" o:title=""/>
            </v:shape>
            <v:shape id="_x0000_s3184" style="position:absolute;left:1647;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3185" type="#_x0000_t75" style="position:absolute;left:2678;top:13383;width:705;height:227">
              <v:imagedata r:id="rId33" o:title=""/>
            </v:shape>
            <v:shape id="_x0000_s3186" style="position:absolute;left:2950;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v:shape id="_x0000_s3187" type="#_x0000_t75" style="position:absolute;left:417;top:13383;width:706;height:227">
              <v:imagedata r:id="rId31" o:title=""/>
            </v:shape>
            <v:shape id="_x0000_s3188" type="#_x0000_t75" style="position:absolute;left:1066;top:13383;width:720;height:227">
              <v:imagedata r:id="rId32" o:title=""/>
            </v:shape>
            <v:shape id="_x0000_s3189" style="position:absolute;left:1647;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3190" type="#_x0000_t75" style="position:absolute;left:2678;top:13383;width:705;height:227">
              <v:imagedata r:id="rId33" o:title=""/>
            </v:shape>
            <v:shape id="_x0000_s3191" style="position:absolute;left:2950;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w10:wrap anchory="page"/>
            <w10:anchorlock/>
          </v:group>
        </w:pict>
      </w:r>
      <w:r w:rsidRPr="0006769B">
        <w:rPr>
          <w:rFonts w:ascii="Arial" w:hAnsi="Arial" w:cs="Arial"/>
          <w:color w:val="FFFFFF"/>
          <w:sz w:val="20"/>
          <w:szCs w:val="20"/>
          <w:lang w:val="uk-UA"/>
        </w:rPr>
        <w:br w:type="page"/>
      </w:r>
    </w:p>
    <w:p w:rsidR="00AE5405" w:rsidRPr="0006769B" w:rsidRDefault="00703B4F" w:rsidP="00D87D99">
      <w:pPr>
        <w:pStyle w:val="1"/>
        <w:rPr>
          <w:noProof w:val="0"/>
        </w:rPr>
      </w:pPr>
      <w:bookmarkStart w:id="5" w:name="_Toc112403710"/>
      <w:r w:rsidRPr="0006769B">
        <w:rPr>
          <w:b w:val="0"/>
          <w:bCs w:val="0"/>
          <w:noProof w:val="0"/>
          <w:sz w:val="16"/>
        </w:rPr>
        <w:lastRenderedPageBreak/>
        <w:drawing>
          <wp:anchor distT="0" distB="0" distL="114300" distR="114300" simplePos="0" relativeHeight="251624448" behindDoc="1" locked="1" layoutInCell="1" allowOverlap="1" wp14:anchorId="4BCF1793" wp14:editId="62C849BA">
            <wp:simplePos x="0" y="0"/>
            <wp:positionH relativeFrom="page">
              <wp:posOffset>0</wp:posOffset>
            </wp:positionH>
            <wp:positionV relativeFrom="page">
              <wp:posOffset>431800</wp:posOffset>
            </wp:positionV>
            <wp:extent cx="7578000" cy="572400"/>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колонтитул.jpg"/>
                    <pic:cNvPicPr/>
                  </pic:nvPicPr>
                  <pic:blipFill>
                    <a:blip r:embed="rId37">
                      <a:extLst>
                        <a:ext uri="{28A0092B-C50C-407E-A947-70E740481C1C}">
                          <a14:useLocalDpi xmlns:a14="http://schemas.microsoft.com/office/drawing/2010/main" val="0"/>
                        </a:ext>
                      </a:extLst>
                    </a:blip>
                    <a:stretch>
                      <a:fillRect/>
                    </a:stretch>
                  </pic:blipFill>
                  <pic:spPr>
                    <a:xfrm>
                      <a:off x="0" y="0"/>
                      <a:ext cx="7578000" cy="572400"/>
                    </a:xfrm>
                    <a:prstGeom prst="rect">
                      <a:avLst/>
                    </a:prstGeom>
                  </pic:spPr>
                </pic:pic>
              </a:graphicData>
            </a:graphic>
            <wp14:sizeRelH relativeFrom="margin">
              <wp14:pctWidth>0</wp14:pctWidth>
            </wp14:sizeRelH>
            <wp14:sizeRelV relativeFrom="margin">
              <wp14:pctHeight>0</wp14:pctHeight>
            </wp14:sizeRelV>
          </wp:anchor>
        </w:drawing>
      </w:r>
      <w:r w:rsidR="00C653B1" w:rsidRPr="0006769B">
        <w:rPr>
          <w:b w:val="0"/>
          <w:bCs w:val="0"/>
          <w:noProof w:val="0"/>
        </w:rPr>
        <w:pict>
          <v:group id="_x0000_s3286" style="position:absolute;margin-left:-71.4pt;margin-top:0;width:603.75pt;height:841.35pt;z-index:-251666432;mso-position-horizontal-relative:text;mso-position-vertical:top;mso-position-vertical-relative:page" coordorigin="-181,5" coordsize="12075,16827">
            <v:rect id="_x0000_s3237" style="position:absolute;left:11326;top:5;width:567;height:16822" fillcolor="#ecf4f3" stroked="f"/>
            <v:shape id="_x0000_s3238" style="position:absolute;left:11326;top:5;width:567;height:567" coordorigin="8504" coordsize="567,567" path="m9071,l8504,r,392l8507,493r19,52l8578,564r100,3l9071,567,9071,xe" fillcolor="#59b7b1" stroked="f">
              <v:path arrowok="t"/>
            </v:shape>
            <v:group id="_x0000_s3239" style="position:absolute;left:-181;top:16605;width:12075;height:227;mso-position-vertical-relative:page" coordorigin="-178,13383" coordsize="12075,227">
              <v:shape id="_x0000_s3240" type="#_x0000_t75" style="position:absolute;left:-178;top:13383;width:595;height:227">
                <v:imagedata r:id="rId30" o:title=""/>
              </v:shape>
              <v:shape id="_x0000_s3241" style="position:absolute;left:3318;top:13383;width:1725;height:227" coordorigin="492,13380" coordsize="1725,227" o:spt="100" adj="0,,0" path="m553,13404r-19,-8l494,13380r-2,l534,13397r19,7m658,13578r-12,28l646,13606r12,-28m867,13531r-52,-22l798,13498r-28,-16l746,13452r-2,-16l741,13414r8,-34l740,13380r-16,27l694,13431r-37,5l605,13424r-52,-20l604,13426r46,27l674,13482r4,38l666,13572r-13,34l654,13606r14,-33l695,13527r30,-24l763,13498r52,13l867,13531t19,45l873,13606r1,l886,13576t96,1l906,13546r2,-6l921,13546r19,7l921,13545r-13,-5l914,13526r7,-18l913,13527r-6,12l907,13539r,1l905,13546r-6,-3l902,13538r5,2l907,13539r-5,-2l932,13461r-31,76l825,13506r76,32l899,13543r-13,-5l867,13531r18,8l899,13544r-6,13l886,13576r8,-19l899,13544r6,2l881,13606r,l905,13547r77,30m1142,13414r-52,-22l1073,13382r-4,-2l950,13380r3,24l941,13455r-20,53l943,13456r27,-45l999,13387r38,-5l1089,13394r53,20m1161,13459r-22,52l1111,13557r-29,24l1044,13585r-52,-12l940,13553r51,22l1037,13602r4,4l1137,13606r-4,-5l1131,13585r-3,-22l1141,13512r20,-53m1200,13380r,l1195,13391r5,-11m1256,13460r-76,-31l1182,13424r14,5l1214,13436r-18,-7l1183,13423r5,-13l1195,13391r-8,19l1182,13423r,l1182,13424r-2,5l1174,13427r2,-6l1182,13424r,-1l1176,13421r17,-41l1193,13380r-17,41l1100,13390r76,31l1173,13427r-13,-6l1142,13414r18,8l1173,13427r-5,14l1161,13459r8,-19l1174,13428r5,2l1149,13506r31,-76l1256,13460t172,-80l1427,13380r-4,10l1428,13380t101,184l1477,13541r-17,-10l1432,13514r-24,-29l1406,13469r-3,-22l1415,13395r6,-15l1419,13380r-6,14l1386,13440r-30,24l1318,13469r-51,-13l1214,13436r52,23l1312,13486r24,29l1340,13553r-12,52l1327,13606r3,l1330,13606r27,-46l1387,13536r38,-5l1476,13544r53,20m1635,13606r-67,-27l1570,13573r13,6l1602,13586r-19,-8l1570,13573r6,-14l1583,13541r-8,18l1569,13572r,l1569,13573r-2,6l1561,13576r3,-5l1569,13573r,-1l1564,13570r30,-76l1563,13570r-76,-31l1563,13570r-2,6l1548,13571r-19,-7l1547,13571r13,6l1555,13590r-6,16l1549,13606r7,-16l1561,13577r6,2l1556,13606r,l1567,13579r68,27l1635,13606t22,l1654,13606r-52,-20l1650,13606r7,m1803,13447r-51,-22l1735,13415r-29,-17l1691,13380r-96,l1610,13399r5,38l1602,13488r-19,53l1605,13489r27,-46l1661,13419r38,-4l1751,13427r52,20m1823,13492r-23,52l1773,13589r-21,17l1792,13606r-2,-10l1803,13544r20,-52m1876,13380r-2,l1857,13424r19,-44m1918,13493r-76,-31l1844,13457r14,5l1876,13469r-18,-8l1845,13456r5,-14l1857,13424r-8,19l1844,13456r,l1844,13456r-3,6l1836,13460r2,-6l1844,13456r,l1838,13453r30,-73l1868,13380r-30,73l1761,13423r77,31l1835,13459r-13,-5l1803,13447r19,8l1835,13460r-5,14l1823,13492r8,-19l1836,13460r5,3l1811,13539r31,-76l1918,13493t185,-113l2102,13380r-17,42l2103,13380t88,216l2139,13574r-17,-10l2093,13547r-24,-30l2067,13501r-2,-21l2077,13428r18,-48l2095,13380r-20,47l2048,13473r-30,24l1980,13501r-51,-12l1876,13469r52,22l1974,13518r24,30l2002,13586r-5,20l2011,13606r8,-13l2049,13569r38,-5l2138,13576r53,20m2217,13606r-8,-3l2191,13596r18,8l2215,13606r2,e" fillcolor="#59b7b1" stroked="f">
                <v:stroke joinstyle="round"/>
                <v:formulas/>
                <v:path arrowok="t" o:connecttype="segments"/>
              </v:shape>
              <v:shape id="_x0000_s3242" type="#_x0000_t75" style="position:absolute;left:4974;top:13383;width:706;height:227">
                <v:imagedata r:id="rId31" o:title=""/>
              </v:shape>
              <v:shape id="_x0000_s3243" type="#_x0000_t75" style="position:absolute;left:5623;top:13383;width:720;height:227">
                <v:imagedata r:id="rId32" o:title=""/>
              </v:shape>
              <v:shape id="_x0000_s3244" style="position:absolute;left:6204;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3245" type="#_x0000_t75" style="position:absolute;left:7235;top:13383;width:705;height:227">
                <v:imagedata r:id="rId33" o:title=""/>
              </v:shape>
              <v:shape id="_x0000_s3246" style="position:absolute;left:7507;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v:shape id="_x0000_s3247" type="#_x0000_t75" style="position:absolute;left:7895;top:13383;width:706;height:227">
                <v:imagedata r:id="rId34" o:title=""/>
              </v:shape>
              <v:shape id="_x0000_s3248" style="position:absolute;left:8505;top:13383;width:1725;height:227" coordorigin="5680,13380" coordsize="1725,227" o:spt="100" adj="0,,0" path="m5733,13401r-18,-8l5681,13380r-1,l5714,13394r19,7m5838,13575r-12,31l5826,13606r12,-31m6047,13528r-51,-22l5979,13496r-29,-17l5926,13449r-2,-16l5922,13411r7,-31l5919,13380r-14,24l5875,13428r-38,5l5786,13421r-53,-20l5785,13423r45,27l5854,13480r5,37l5847,13569r-14,37l5833,13606r16,-36l5876,13524r30,-24l5943,13496r52,12l6047,13528t20,45l6052,13606r2,l6067,13573t95,1l6086,13543r3,-5l6102,13543r18,7l6102,13542r-13,-5l6094,13523r7,-18l6093,13524r-5,13l6088,13536r,1l6086,13543r-6,-2l6082,13535r6,2l6088,13536r-5,-2l6113,13458r-31,76l6006,13504r76,31l6079,13540r-13,-5l6047,13528r19,8l6079,13541r-5,13l6067,13573r8,-19l6080,13541r5,3l6060,13606r,l6086,13544r76,30m6214,13380r-83,l6134,13401r-13,52l6101,13505r22,-52l6150,13408r30,-24l6214,13380t108,31l6271,13389r-17,-9l6220,13380r50,11l6322,13411t19,45l6319,13508r-27,46l6262,13578r-37,4l6173,13570r-53,-20l6172,13572r46,27l6224,13606r96,l6314,13598r-2,-16l6309,13560r12,-51l6341,13456t39,-76l6379,13380r-3,9l6380,13380t57,78l6361,13427r2,-6l6376,13426r19,8l6377,13426r-14,-6l6369,13407r7,-18l6368,13407r-5,13l6362,13420r,1l6360,13426r-5,-2l6357,13419r5,2l6362,13420r-5,-2l6372,13380r,l6357,13418r-77,-31l6356,13418r-2,6l6341,13418r-19,-7l6341,13419r13,5l6348,13438r-7,18l6349,13438r5,-13l6360,13427r-30,76l6361,13427r76,31m6607,13380r,l6604,13387r3,-7m6710,13561r-52,-23l6641,13528r-29,-17l6588,13482r-2,-16l6584,13444r12,-52l6601,13380r-2,l6594,13391r-27,46l6537,13461r-38,5l6447,13453r-52,-19l6447,13456r45,27l6516,13512r5,38l6509,13602r-2,4l6509,13606r2,-3l6538,13557r29,-24l6605,13528r52,13l6710,13561t19,45l6728,13606r,l6729,13606t94,l6748,13576r2,-6l6764,13576r19,7l6764,13575r-13,-5l6756,13556r7,-18l6755,13556r-5,13l6750,13569r,1l6748,13576r-6,-3l6744,13568r6,2l6750,13569r-5,-2l6775,13491r-31,76l6668,13536r76,32l6741,13573r-13,-5l6710,13561r18,7l6741,13574r-5,13l6729,13606r8,-19l6742,13574r5,2l6735,13606r1,l6748,13576r75,30m6850,13606r-15,-3l6783,13583r51,22l6836,13606r14,m6984,13444r-51,-22l6915,13412r-28,-17l6874,13380r-96,l6791,13396r5,38l6783,13485r-20,53l6785,13486r27,-46l6842,13416r38,-4l6932,13424r52,20m7003,13489r-22,52l6954,13586r-24,20l6973,13606r-2,-13l6983,13542r20,-53m7056,13380r-2,l7038,13421r18,-41m7099,13490r-76,-31l7025,13454r13,5l7057,13466r-18,-8l7025,13453r6,-13l7038,13421r-8,19l7025,13453r-1,l7024,13454r-2,5l7017,13457r2,-6l7024,13454r,-1l7019,13451r28,-71l7047,13380r-29,70l6942,13420r76,31l7016,13457r-13,-6l6984,13444r18,8l7016,13457r-6,14l7003,13489r8,-19l7016,13458r6,2l6991,13536r32,-76l7099,13490t183,-110l7282,13380r-16,40l7282,13380t90,213l7320,13571r-17,-10l7274,13544r-24,-29l7248,13499r-3,-22l7258,13425r17,-45l7275,13380r-19,44l7229,13470r-30,24l7161,13499r-52,-13l7057,13466r51,22l7154,13515r24,30l7183,13583r-6,23l7190,13606r10,-16l7229,13566r38,-5l7319,13573r53,20m7404,13606r-14,-6l7372,13593r18,8l7403,13606r1,e" fillcolor="#59b7b1" stroked="f">
                <v:stroke joinstyle="round"/>
                <v:formulas/>
                <v:path arrowok="t" o:connecttype="segments"/>
              </v:shape>
              <v:shape id="_x0000_s3249" type="#_x0000_t75" style="position:absolute;left:10155;top:13383;width:706;height:227">
                <v:imagedata r:id="rId35" o:title=""/>
              </v:shape>
              <v:shape id="_x0000_s3250" type="#_x0000_t75" style="position:absolute;left:10811;top:13383;width:712;height:227">
                <v:imagedata r:id="rId36" o:title=""/>
              </v:shape>
              <v:shape id="_x0000_s3251" style="position:absolute;left:11392;top:13383;width:505;height:227" coordorigin="8566,13380" coordsize="505,227" o:spt="100" adj="0,,0" path="m8655,13415r-18,-8l8567,13380r-1,l8637,13408r18,7m8761,13589r-7,17l8754,13606r7,-17m8970,13542r-52,-22l8901,13510r-28,-17l8848,13464r-1,-16l8844,13426r11,-46l8850,13380r-23,39l8797,13443r-38,5l8708,13435r-53,-20l8707,13437r46,27l8777,13494r4,38l8769,13584r-9,22l8762,13606r9,-21l8798,13539r30,-24l8866,13510r51,12l8970,13542t19,45l8981,13606r1,l8989,13587t82,-4l9008,13558r3,-6l9024,13557r19,8l9024,13557r-13,-6l9017,13538r7,-19l9016,13538r-6,13l9010,13551r,1l9008,13557r-6,-2l9005,13550r5,2l9010,13551r-5,-2l9035,13473r-31,76l8928,13518r76,31l9002,13555r-14,-6l8970,13542r18,8l9001,13556r-5,13l8989,13587r8,-18l9002,13556r6,2l8988,13606r1,l9008,13558r63,25l9071,13583t,-8l9043,13565r28,12l9071,13575t,-195l9051,13380r5,35l9043,13467r-19,52l9046,13468r25,-43l9071,13380e" fillcolor="#59b7b1" stroked="f">
                <v:stroke joinstyle="round"/>
                <v:formulas/>
                <v:path arrowok="t" o:connecttype="segments"/>
              </v:shape>
              <v:shape id="_x0000_s3252" type="#_x0000_t75" style="position:absolute;left:417;top:13383;width:706;height:227">
                <v:imagedata r:id="rId31" o:title=""/>
              </v:shape>
              <v:shape id="_x0000_s3253" type="#_x0000_t75" style="position:absolute;left:1066;top:13383;width:720;height:227">
                <v:imagedata r:id="rId32" o:title=""/>
              </v:shape>
              <v:shape id="_x0000_s3254" style="position:absolute;left:1647;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3255" type="#_x0000_t75" style="position:absolute;left:2678;top:13383;width:705;height:227">
                <v:imagedata r:id="rId33" o:title=""/>
              </v:shape>
              <v:shape id="_x0000_s3256" style="position:absolute;left:2950;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v:shape id="_x0000_s3257" type="#_x0000_t75" style="position:absolute;left:417;top:13383;width:706;height:227">
                <v:imagedata r:id="rId31" o:title=""/>
              </v:shape>
              <v:shape id="_x0000_s3258" type="#_x0000_t75" style="position:absolute;left:1066;top:13383;width:720;height:227">
                <v:imagedata r:id="rId32" o:title=""/>
              </v:shape>
              <v:shape id="_x0000_s3259" style="position:absolute;left:1647;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3260" type="#_x0000_t75" style="position:absolute;left:2678;top:13383;width:705;height:227">
                <v:imagedata r:id="rId33" o:title=""/>
              </v:shape>
              <v:shape id="_x0000_s3261" style="position:absolute;left:2950;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v:group>
            <v:shape id="_x0000_s3281" type="#_x0000_t202" style="position:absolute;left:11410;top:226;width:344;height:346;v-text-anchor:bottom" filled="f" stroked="f">
              <v:textbox style="mso-next-textbox:#_x0000_s3281" inset="0,0,0,0">
                <w:txbxContent>
                  <w:p w:rsidR="00832D8F" w:rsidRPr="002E1C9D" w:rsidRDefault="00832D8F" w:rsidP="00B74894">
                    <w:pPr>
                      <w:spacing w:after="120"/>
                      <w:jc w:val="center"/>
                      <w:rPr>
                        <w:rFonts w:ascii="Arial" w:hAnsi="Arial" w:cs="Arial"/>
                        <w:color w:val="FFFFFF" w:themeColor="background1"/>
                        <w:sz w:val="16"/>
                        <w:szCs w:val="16"/>
                      </w:rPr>
                    </w:pPr>
                    <w:r>
                      <w:rPr>
                        <w:rFonts w:ascii="Arial" w:hAnsi="Arial" w:cs="Arial"/>
                        <w:b/>
                        <w:bCs/>
                        <w:color w:val="FFFFFF" w:themeColor="background1"/>
                        <w:sz w:val="16"/>
                        <w:szCs w:val="16"/>
                        <w:lang w:val="uk"/>
                      </w:rPr>
                      <w:t>vii</w:t>
                    </w:r>
                  </w:p>
                </w:txbxContent>
              </v:textbox>
            </v:shape>
            <w10:wrap anchory="page"/>
            <w10:anchorlock/>
          </v:group>
        </w:pict>
      </w:r>
      <w:r w:rsidRPr="0006769B">
        <w:rPr>
          <w:noProof w:val="0"/>
        </w:rPr>
        <w:t>СКОРОЧЕННЯ Й АБРЕВІАТУРИ</w:t>
      </w:r>
      <w:bookmarkEnd w:id="5"/>
    </w:p>
    <w:p w:rsidR="00B74894" w:rsidRPr="0006769B" w:rsidRDefault="00B74894" w:rsidP="0067607F">
      <w:pPr>
        <w:pStyle w:val="a3"/>
        <w:rPr>
          <w:lang w:val="uk-UA"/>
        </w:rPr>
      </w:pPr>
    </w:p>
    <w:p w:rsidR="00B74894" w:rsidRPr="0006769B" w:rsidRDefault="00B74894" w:rsidP="0067607F">
      <w:pPr>
        <w:pStyle w:val="a3"/>
        <w:rPr>
          <w:lang w:val="uk-UA"/>
        </w:rPr>
      </w:pPr>
    </w:p>
    <w:tbl>
      <w:tblPr>
        <w:tblStyle w:val="a9"/>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495"/>
      </w:tblGrid>
      <w:tr w:rsidR="00B74894" w:rsidRPr="0006769B" w:rsidTr="00B74894">
        <w:trPr>
          <w:jc w:val="center"/>
        </w:trPr>
        <w:tc>
          <w:tcPr>
            <w:tcW w:w="1134" w:type="dxa"/>
          </w:tcPr>
          <w:p w:rsidR="00B74894" w:rsidRPr="0006769B" w:rsidRDefault="00B74894" w:rsidP="00FE6AEA">
            <w:pPr>
              <w:pStyle w:val="a3"/>
              <w:spacing w:before="60" w:after="60"/>
              <w:rPr>
                <w:rFonts w:cs="Arial"/>
                <w:b/>
                <w:color w:val="58595B"/>
                <w:lang w:val="uk-UA"/>
              </w:rPr>
            </w:pPr>
            <w:r w:rsidRPr="0006769B">
              <w:rPr>
                <w:rFonts w:cs="Arial"/>
                <w:b/>
                <w:bCs/>
                <w:lang w:val="uk-UA"/>
              </w:rPr>
              <w:t>СНІД</w:t>
            </w:r>
          </w:p>
        </w:tc>
        <w:tc>
          <w:tcPr>
            <w:tcW w:w="8495" w:type="dxa"/>
          </w:tcPr>
          <w:p w:rsidR="00B74894" w:rsidRPr="0006769B" w:rsidRDefault="00B74894" w:rsidP="00FE6AEA">
            <w:pPr>
              <w:pStyle w:val="a3"/>
              <w:spacing w:before="60" w:after="60"/>
              <w:rPr>
                <w:rFonts w:cs="Arial"/>
                <w:lang w:val="uk-UA"/>
              </w:rPr>
            </w:pPr>
            <w:r w:rsidRPr="0006769B">
              <w:rPr>
                <w:rFonts w:cs="Arial"/>
                <w:lang w:val="uk-UA"/>
              </w:rPr>
              <w:t>синдром набутого імунодефіциту</w:t>
            </w:r>
          </w:p>
        </w:tc>
      </w:tr>
      <w:tr w:rsidR="00B74894" w:rsidRPr="0006769B" w:rsidTr="00B74894">
        <w:trPr>
          <w:jc w:val="center"/>
        </w:trPr>
        <w:tc>
          <w:tcPr>
            <w:tcW w:w="1134" w:type="dxa"/>
          </w:tcPr>
          <w:p w:rsidR="00B74894" w:rsidRPr="0006769B" w:rsidRDefault="00B74894" w:rsidP="00FE6AEA">
            <w:pPr>
              <w:pStyle w:val="a3"/>
              <w:spacing w:before="60" w:after="60"/>
              <w:rPr>
                <w:rFonts w:cs="Arial"/>
                <w:b/>
                <w:color w:val="58595B"/>
                <w:lang w:val="uk-UA"/>
              </w:rPr>
            </w:pPr>
            <w:r w:rsidRPr="0006769B">
              <w:rPr>
                <w:rFonts w:cs="Arial"/>
                <w:b/>
                <w:bCs/>
                <w:lang w:val="uk-UA"/>
              </w:rPr>
              <w:t>АРТ</w:t>
            </w:r>
          </w:p>
        </w:tc>
        <w:tc>
          <w:tcPr>
            <w:tcW w:w="8495" w:type="dxa"/>
          </w:tcPr>
          <w:p w:rsidR="00B74894" w:rsidRPr="0006769B" w:rsidRDefault="00B74894" w:rsidP="00FE6AEA">
            <w:pPr>
              <w:pStyle w:val="a3"/>
              <w:spacing w:before="60" w:after="60"/>
              <w:rPr>
                <w:rFonts w:cs="Arial"/>
                <w:lang w:val="uk-UA"/>
              </w:rPr>
            </w:pPr>
            <w:r w:rsidRPr="0006769B">
              <w:rPr>
                <w:rFonts w:cs="Arial"/>
                <w:lang w:val="uk-UA"/>
              </w:rPr>
              <w:t>антиретровірусна терапія</w:t>
            </w:r>
          </w:p>
        </w:tc>
      </w:tr>
      <w:tr w:rsidR="00B74894" w:rsidRPr="0006769B" w:rsidTr="00B74894">
        <w:trPr>
          <w:jc w:val="center"/>
        </w:trPr>
        <w:tc>
          <w:tcPr>
            <w:tcW w:w="1134" w:type="dxa"/>
          </w:tcPr>
          <w:p w:rsidR="00B74894" w:rsidRPr="0006769B" w:rsidRDefault="00B74894" w:rsidP="00FE6AEA">
            <w:pPr>
              <w:spacing w:before="60" w:after="60"/>
              <w:rPr>
                <w:rFonts w:ascii="Arial" w:hAnsi="Arial" w:cs="Arial"/>
                <w:b/>
                <w:color w:val="58595B"/>
                <w:sz w:val="20"/>
                <w:lang w:val="uk-UA"/>
              </w:rPr>
            </w:pPr>
            <w:r w:rsidRPr="0006769B">
              <w:rPr>
                <w:rFonts w:ascii="Arial" w:hAnsi="Arial" w:cs="Arial"/>
                <w:b/>
                <w:bCs/>
                <w:sz w:val="20"/>
                <w:lang w:val="uk-UA"/>
              </w:rPr>
              <w:t>АРВП</w:t>
            </w:r>
          </w:p>
        </w:tc>
        <w:tc>
          <w:tcPr>
            <w:tcW w:w="8495" w:type="dxa"/>
          </w:tcPr>
          <w:p w:rsidR="00B74894" w:rsidRPr="0006769B" w:rsidRDefault="00B74894" w:rsidP="00FE6AEA">
            <w:pPr>
              <w:spacing w:before="60" w:after="60"/>
              <w:rPr>
                <w:rFonts w:ascii="Arial" w:hAnsi="Arial" w:cs="Arial"/>
                <w:sz w:val="20"/>
                <w:lang w:val="uk-UA"/>
              </w:rPr>
            </w:pPr>
            <w:r w:rsidRPr="0006769B">
              <w:rPr>
                <w:rFonts w:ascii="Arial" w:hAnsi="Arial" w:cs="Arial"/>
                <w:sz w:val="20"/>
                <w:lang w:val="uk-UA"/>
              </w:rPr>
              <w:t>антиретровірусний препарат</w:t>
            </w:r>
          </w:p>
        </w:tc>
      </w:tr>
      <w:tr w:rsidR="00B74894" w:rsidRPr="0006769B" w:rsidTr="00B74894">
        <w:trPr>
          <w:jc w:val="center"/>
        </w:trPr>
        <w:tc>
          <w:tcPr>
            <w:tcW w:w="1134" w:type="dxa"/>
          </w:tcPr>
          <w:p w:rsidR="00B74894" w:rsidRPr="0006769B" w:rsidRDefault="00B74894" w:rsidP="00FE6AEA">
            <w:pPr>
              <w:spacing w:before="60" w:after="60"/>
              <w:rPr>
                <w:rFonts w:ascii="Arial" w:hAnsi="Arial" w:cs="Arial"/>
                <w:b/>
                <w:color w:val="58595B"/>
                <w:sz w:val="20"/>
                <w:lang w:val="uk-UA"/>
              </w:rPr>
            </w:pPr>
            <w:r w:rsidRPr="0006769B">
              <w:rPr>
                <w:rFonts w:ascii="Arial" w:hAnsi="Arial" w:cs="Arial"/>
                <w:b/>
                <w:bCs/>
                <w:sz w:val="20"/>
                <w:lang w:val="uk-UA"/>
              </w:rPr>
              <w:t>CAB</w:t>
            </w:r>
          </w:p>
        </w:tc>
        <w:tc>
          <w:tcPr>
            <w:tcW w:w="8495" w:type="dxa"/>
          </w:tcPr>
          <w:p w:rsidR="00B74894" w:rsidRPr="0006769B" w:rsidRDefault="00B74894" w:rsidP="00FE6AEA">
            <w:pPr>
              <w:spacing w:before="60" w:after="60"/>
              <w:rPr>
                <w:rFonts w:ascii="Arial" w:hAnsi="Arial" w:cs="Arial"/>
                <w:sz w:val="20"/>
                <w:lang w:val="uk-UA"/>
              </w:rPr>
            </w:pPr>
            <w:r w:rsidRPr="0006769B">
              <w:rPr>
                <w:rFonts w:ascii="Arial" w:hAnsi="Arial" w:cs="Arial"/>
                <w:sz w:val="20"/>
                <w:lang w:val="uk-UA"/>
              </w:rPr>
              <w:t>каботегравір</w:t>
            </w:r>
          </w:p>
        </w:tc>
      </w:tr>
      <w:tr w:rsidR="00B74894" w:rsidRPr="0006769B" w:rsidTr="00B74894">
        <w:trPr>
          <w:jc w:val="center"/>
        </w:trPr>
        <w:tc>
          <w:tcPr>
            <w:tcW w:w="1134" w:type="dxa"/>
          </w:tcPr>
          <w:p w:rsidR="00B74894" w:rsidRPr="0006769B" w:rsidRDefault="00B74894" w:rsidP="00FE6AEA">
            <w:pPr>
              <w:pStyle w:val="a3"/>
              <w:spacing w:before="60" w:after="60"/>
              <w:rPr>
                <w:rFonts w:cs="Arial"/>
                <w:b/>
                <w:color w:val="58595B"/>
                <w:lang w:val="uk-UA"/>
              </w:rPr>
            </w:pPr>
            <w:r w:rsidRPr="0006769B">
              <w:rPr>
                <w:rFonts w:cs="Arial"/>
                <w:b/>
                <w:bCs/>
                <w:lang w:val="uk-UA"/>
              </w:rPr>
              <w:t>CAB-LA</w:t>
            </w:r>
          </w:p>
        </w:tc>
        <w:tc>
          <w:tcPr>
            <w:tcW w:w="8495" w:type="dxa"/>
          </w:tcPr>
          <w:p w:rsidR="00B74894" w:rsidRPr="0006769B" w:rsidRDefault="00B74894" w:rsidP="00FE6AEA">
            <w:pPr>
              <w:pStyle w:val="a3"/>
              <w:spacing w:before="60" w:after="60"/>
              <w:rPr>
                <w:rFonts w:cs="Arial"/>
                <w:lang w:val="uk-UA"/>
              </w:rPr>
            </w:pPr>
            <w:r w:rsidRPr="0006769B">
              <w:rPr>
                <w:rFonts w:cs="Arial"/>
                <w:lang w:val="uk-UA"/>
              </w:rPr>
              <w:t>ін’єкційний каботегравір тривалої дії</w:t>
            </w:r>
          </w:p>
        </w:tc>
      </w:tr>
      <w:tr w:rsidR="00B74894" w:rsidRPr="0006769B" w:rsidTr="00B74894">
        <w:trPr>
          <w:jc w:val="center"/>
        </w:trPr>
        <w:tc>
          <w:tcPr>
            <w:tcW w:w="1134" w:type="dxa"/>
          </w:tcPr>
          <w:p w:rsidR="00B74894" w:rsidRPr="0006769B" w:rsidRDefault="00B74894" w:rsidP="00FE6AEA">
            <w:pPr>
              <w:spacing w:before="60" w:after="60"/>
              <w:rPr>
                <w:rFonts w:ascii="Arial" w:hAnsi="Arial" w:cs="Arial"/>
                <w:b/>
                <w:color w:val="58595B"/>
                <w:sz w:val="20"/>
                <w:lang w:val="uk-UA"/>
              </w:rPr>
            </w:pPr>
            <w:r w:rsidRPr="0006769B">
              <w:rPr>
                <w:rFonts w:ascii="Arial" w:hAnsi="Arial" w:cs="Arial"/>
                <w:b/>
                <w:bCs/>
                <w:sz w:val="20"/>
                <w:lang w:val="uk-UA"/>
              </w:rPr>
              <w:t>DTG</w:t>
            </w:r>
          </w:p>
        </w:tc>
        <w:tc>
          <w:tcPr>
            <w:tcW w:w="8495" w:type="dxa"/>
          </w:tcPr>
          <w:p w:rsidR="00B74894" w:rsidRPr="0006769B" w:rsidRDefault="00B74894" w:rsidP="00FE6AEA">
            <w:pPr>
              <w:spacing w:before="60" w:after="60"/>
              <w:rPr>
                <w:rFonts w:ascii="Arial" w:hAnsi="Arial" w:cs="Arial"/>
                <w:sz w:val="20"/>
                <w:lang w:val="uk-UA"/>
              </w:rPr>
            </w:pPr>
            <w:r w:rsidRPr="0006769B">
              <w:rPr>
                <w:rFonts w:ascii="Arial" w:hAnsi="Arial" w:cs="Arial"/>
                <w:sz w:val="20"/>
                <w:lang w:val="uk-UA"/>
              </w:rPr>
              <w:t>долутегравір</w:t>
            </w:r>
          </w:p>
        </w:tc>
      </w:tr>
      <w:tr w:rsidR="00B74894" w:rsidRPr="0006769B" w:rsidTr="00B74894">
        <w:trPr>
          <w:jc w:val="center"/>
        </w:trPr>
        <w:tc>
          <w:tcPr>
            <w:tcW w:w="1134" w:type="dxa"/>
          </w:tcPr>
          <w:p w:rsidR="00B74894" w:rsidRPr="0006769B" w:rsidRDefault="00B74894" w:rsidP="00FE6AEA">
            <w:pPr>
              <w:pStyle w:val="a3"/>
              <w:spacing w:before="60" w:after="60"/>
              <w:rPr>
                <w:rFonts w:cs="Arial"/>
                <w:b/>
                <w:color w:val="58595B"/>
                <w:lang w:val="uk-UA"/>
              </w:rPr>
            </w:pPr>
            <w:r w:rsidRPr="0006769B">
              <w:rPr>
                <w:rFonts w:cs="Arial"/>
                <w:b/>
                <w:bCs/>
                <w:lang w:val="uk-UA"/>
              </w:rPr>
              <w:t>DVR</w:t>
            </w:r>
          </w:p>
        </w:tc>
        <w:tc>
          <w:tcPr>
            <w:tcW w:w="8495" w:type="dxa"/>
          </w:tcPr>
          <w:p w:rsidR="00B74894" w:rsidRPr="0006769B" w:rsidRDefault="00B74894" w:rsidP="00FE6AEA">
            <w:pPr>
              <w:pStyle w:val="a3"/>
              <w:spacing w:before="60" w:after="60"/>
              <w:rPr>
                <w:rFonts w:cs="Arial"/>
                <w:lang w:val="uk-UA"/>
              </w:rPr>
            </w:pPr>
            <w:r w:rsidRPr="0006769B">
              <w:rPr>
                <w:rFonts w:cs="Arial"/>
                <w:lang w:val="uk-UA"/>
              </w:rPr>
              <w:t>вагінальне кільце з дапівірином</w:t>
            </w:r>
          </w:p>
        </w:tc>
      </w:tr>
      <w:tr w:rsidR="00B74894" w:rsidRPr="0006769B" w:rsidTr="00B74894">
        <w:trPr>
          <w:jc w:val="center"/>
        </w:trPr>
        <w:tc>
          <w:tcPr>
            <w:tcW w:w="1134" w:type="dxa"/>
          </w:tcPr>
          <w:p w:rsidR="00B74894" w:rsidRPr="0006769B" w:rsidRDefault="00B74894" w:rsidP="00FE6AEA">
            <w:pPr>
              <w:spacing w:before="60" w:after="60"/>
              <w:rPr>
                <w:rFonts w:ascii="Arial" w:hAnsi="Arial" w:cs="Arial"/>
                <w:b/>
                <w:color w:val="58595B"/>
                <w:sz w:val="20"/>
                <w:lang w:val="uk-UA"/>
              </w:rPr>
            </w:pPr>
            <w:r w:rsidRPr="0006769B">
              <w:rPr>
                <w:rFonts w:ascii="Arial" w:hAnsi="Arial" w:cs="Arial"/>
                <w:b/>
                <w:bCs/>
                <w:sz w:val="20"/>
                <w:lang w:val="uk-UA"/>
              </w:rPr>
              <w:t>FTC</w:t>
            </w:r>
          </w:p>
        </w:tc>
        <w:tc>
          <w:tcPr>
            <w:tcW w:w="8495" w:type="dxa"/>
          </w:tcPr>
          <w:p w:rsidR="00B74894" w:rsidRPr="0006769B" w:rsidRDefault="00B74894" w:rsidP="00FE6AEA">
            <w:pPr>
              <w:spacing w:before="60" w:after="60"/>
              <w:rPr>
                <w:rFonts w:ascii="Arial" w:hAnsi="Arial" w:cs="Arial"/>
                <w:sz w:val="20"/>
                <w:lang w:val="uk-UA"/>
              </w:rPr>
            </w:pPr>
            <w:r w:rsidRPr="0006769B">
              <w:rPr>
                <w:rFonts w:ascii="Arial" w:hAnsi="Arial" w:cs="Arial"/>
                <w:sz w:val="20"/>
                <w:lang w:val="uk-UA"/>
              </w:rPr>
              <w:t>емтрицитабін</w:t>
            </w:r>
          </w:p>
        </w:tc>
      </w:tr>
      <w:tr w:rsidR="00B74894" w:rsidRPr="0006769B" w:rsidTr="00B74894">
        <w:trPr>
          <w:jc w:val="center"/>
        </w:trPr>
        <w:tc>
          <w:tcPr>
            <w:tcW w:w="1134" w:type="dxa"/>
          </w:tcPr>
          <w:p w:rsidR="00B74894" w:rsidRPr="0006769B" w:rsidRDefault="00B74894" w:rsidP="00FE6AEA">
            <w:pPr>
              <w:pStyle w:val="a3"/>
              <w:spacing w:before="60" w:after="60"/>
              <w:rPr>
                <w:rFonts w:cs="Arial"/>
                <w:b/>
                <w:color w:val="58595B"/>
                <w:lang w:val="uk-UA"/>
              </w:rPr>
            </w:pPr>
            <w:r w:rsidRPr="0006769B">
              <w:rPr>
                <w:rFonts w:cs="Arial"/>
                <w:b/>
                <w:bCs/>
                <w:lang w:val="uk-UA"/>
              </w:rPr>
              <w:t>ГРН</w:t>
            </w:r>
          </w:p>
        </w:tc>
        <w:tc>
          <w:tcPr>
            <w:tcW w:w="8495" w:type="dxa"/>
          </w:tcPr>
          <w:p w:rsidR="00B74894" w:rsidRPr="0006769B" w:rsidRDefault="00B74894" w:rsidP="00FE6AEA">
            <w:pPr>
              <w:pStyle w:val="a3"/>
              <w:spacing w:before="60" w:after="60"/>
              <w:rPr>
                <w:rFonts w:cs="Arial"/>
                <w:lang w:val="uk-UA"/>
              </w:rPr>
            </w:pPr>
            <w:r w:rsidRPr="0006769B">
              <w:rPr>
                <w:rFonts w:cs="Arial"/>
                <w:lang w:val="uk-UA"/>
              </w:rPr>
              <w:t>Група з розробки настанов</w:t>
            </w:r>
          </w:p>
        </w:tc>
      </w:tr>
      <w:tr w:rsidR="00B74894" w:rsidRPr="0006769B" w:rsidTr="00B74894">
        <w:trPr>
          <w:jc w:val="center"/>
        </w:trPr>
        <w:tc>
          <w:tcPr>
            <w:tcW w:w="1134" w:type="dxa"/>
          </w:tcPr>
          <w:p w:rsidR="00B74894" w:rsidRPr="0006769B" w:rsidRDefault="00B74894" w:rsidP="00FE6AEA">
            <w:pPr>
              <w:pStyle w:val="a3"/>
              <w:spacing w:before="60" w:after="60"/>
              <w:rPr>
                <w:rFonts w:cs="Arial"/>
                <w:b/>
                <w:color w:val="58595B"/>
                <w:lang w:val="uk-UA"/>
              </w:rPr>
            </w:pPr>
            <w:r w:rsidRPr="0006769B">
              <w:rPr>
                <w:rFonts w:cs="Arial"/>
                <w:b/>
                <w:bCs/>
                <w:lang w:val="uk-UA"/>
              </w:rPr>
              <w:t>GRADE</w:t>
            </w:r>
          </w:p>
        </w:tc>
        <w:tc>
          <w:tcPr>
            <w:tcW w:w="8495" w:type="dxa"/>
          </w:tcPr>
          <w:p w:rsidR="00B74894" w:rsidRPr="0006769B" w:rsidRDefault="00B74894" w:rsidP="00FE6AEA">
            <w:pPr>
              <w:pStyle w:val="a3"/>
              <w:spacing w:before="60" w:after="60"/>
              <w:rPr>
                <w:rFonts w:cs="Arial"/>
                <w:lang w:val="uk-UA"/>
              </w:rPr>
            </w:pPr>
            <w:r w:rsidRPr="0006769B">
              <w:rPr>
                <w:rFonts w:cs="Arial"/>
                <w:lang w:val="uk-UA"/>
              </w:rPr>
              <w:t>Система класифікації, оцінювання, розробки та експертизи рекомендацій</w:t>
            </w:r>
          </w:p>
        </w:tc>
      </w:tr>
      <w:tr w:rsidR="00B74894" w:rsidRPr="0006769B" w:rsidTr="00B74894">
        <w:trPr>
          <w:jc w:val="center"/>
        </w:trPr>
        <w:tc>
          <w:tcPr>
            <w:tcW w:w="1134" w:type="dxa"/>
          </w:tcPr>
          <w:p w:rsidR="00B74894" w:rsidRPr="0006769B" w:rsidRDefault="00B74894" w:rsidP="00FE6AEA">
            <w:pPr>
              <w:pStyle w:val="a3"/>
              <w:spacing w:before="60" w:after="60"/>
              <w:rPr>
                <w:rFonts w:cs="Arial"/>
                <w:b/>
                <w:color w:val="58595B"/>
                <w:lang w:val="uk-UA"/>
              </w:rPr>
            </w:pPr>
            <w:r w:rsidRPr="0006769B">
              <w:rPr>
                <w:rFonts w:cs="Arial"/>
                <w:b/>
                <w:bCs/>
                <w:lang w:val="uk-UA"/>
              </w:rPr>
              <w:t>HBsAg</w:t>
            </w:r>
          </w:p>
        </w:tc>
        <w:tc>
          <w:tcPr>
            <w:tcW w:w="8495" w:type="dxa"/>
          </w:tcPr>
          <w:p w:rsidR="00B74894" w:rsidRPr="0006769B" w:rsidRDefault="00B74894" w:rsidP="00FE6AEA">
            <w:pPr>
              <w:pStyle w:val="a3"/>
              <w:spacing w:before="60" w:after="60"/>
              <w:rPr>
                <w:rFonts w:cs="Arial"/>
                <w:lang w:val="uk-UA"/>
              </w:rPr>
            </w:pPr>
            <w:r w:rsidRPr="0006769B">
              <w:rPr>
                <w:rFonts w:cs="Arial"/>
                <w:lang w:val="uk-UA"/>
              </w:rPr>
              <w:t>поверхневий антиген гепатиту В</w:t>
            </w:r>
          </w:p>
        </w:tc>
      </w:tr>
      <w:tr w:rsidR="00B74894" w:rsidRPr="0006769B" w:rsidTr="00B74894">
        <w:trPr>
          <w:jc w:val="center"/>
        </w:trPr>
        <w:tc>
          <w:tcPr>
            <w:tcW w:w="1134" w:type="dxa"/>
          </w:tcPr>
          <w:p w:rsidR="00B74894" w:rsidRPr="0006769B" w:rsidRDefault="00B74894" w:rsidP="00FE6AEA">
            <w:pPr>
              <w:pStyle w:val="a3"/>
              <w:spacing w:before="60" w:after="60"/>
              <w:rPr>
                <w:rFonts w:cs="Arial"/>
                <w:b/>
                <w:color w:val="58595B"/>
                <w:lang w:val="uk-UA"/>
              </w:rPr>
            </w:pPr>
            <w:r w:rsidRPr="0006769B">
              <w:rPr>
                <w:rFonts w:cs="Arial"/>
                <w:b/>
                <w:bCs/>
                <w:lang w:val="uk-UA"/>
              </w:rPr>
              <w:t>ВГВ</w:t>
            </w:r>
          </w:p>
        </w:tc>
        <w:tc>
          <w:tcPr>
            <w:tcW w:w="8495" w:type="dxa"/>
          </w:tcPr>
          <w:p w:rsidR="00B74894" w:rsidRPr="0006769B" w:rsidRDefault="00B74894" w:rsidP="00FE6AEA">
            <w:pPr>
              <w:pStyle w:val="a3"/>
              <w:spacing w:before="60" w:after="60"/>
              <w:rPr>
                <w:rFonts w:cs="Arial"/>
                <w:lang w:val="uk-UA"/>
              </w:rPr>
            </w:pPr>
            <w:r w:rsidRPr="0006769B">
              <w:rPr>
                <w:rFonts w:cs="Arial"/>
                <w:lang w:val="uk-UA"/>
              </w:rPr>
              <w:t>вірус гепатиту В</w:t>
            </w:r>
          </w:p>
        </w:tc>
      </w:tr>
      <w:tr w:rsidR="00B74894" w:rsidRPr="0006769B" w:rsidTr="00B74894">
        <w:trPr>
          <w:jc w:val="center"/>
        </w:trPr>
        <w:tc>
          <w:tcPr>
            <w:tcW w:w="1134" w:type="dxa"/>
          </w:tcPr>
          <w:p w:rsidR="00B74894" w:rsidRPr="0006769B" w:rsidRDefault="00B74894" w:rsidP="00FE6AEA">
            <w:pPr>
              <w:pStyle w:val="a3"/>
              <w:spacing w:before="60" w:after="60"/>
              <w:rPr>
                <w:rFonts w:cs="Arial"/>
                <w:b/>
                <w:color w:val="58595B"/>
                <w:lang w:val="uk-UA"/>
              </w:rPr>
            </w:pPr>
            <w:r w:rsidRPr="0006769B">
              <w:rPr>
                <w:rFonts w:cs="Arial"/>
                <w:b/>
                <w:bCs/>
                <w:lang w:val="uk-UA"/>
              </w:rPr>
              <w:t>ВГС</w:t>
            </w:r>
          </w:p>
        </w:tc>
        <w:tc>
          <w:tcPr>
            <w:tcW w:w="8495" w:type="dxa"/>
          </w:tcPr>
          <w:p w:rsidR="00B74894" w:rsidRPr="0006769B" w:rsidRDefault="00B74894" w:rsidP="00FE6AEA">
            <w:pPr>
              <w:pStyle w:val="a3"/>
              <w:spacing w:before="60" w:after="60"/>
              <w:rPr>
                <w:rFonts w:cs="Arial"/>
                <w:lang w:val="uk-UA"/>
              </w:rPr>
            </w:pPr>
            <w:r w:rsidRPr="0006769B">
              <w:rPr>
                <w:rFonts w:cs="Arial"/>
                <w:lang w:val="uk-UA"/>
              </w:rPr>
              <w:t>вірус гепатиту C</w:t>
            </w:r>
          </w:p>
        </w:tc>
      </w:tr>
      <w:tr w:rsidR="00B74894" w:rsidRPr="0006769B" w:rsidTr="00B74894">
        <w:trPr>
          <w:jc w:val="center"/>
        </w:trPr>
        <w:tc>
          <w:tcPr>
            <w:tcW w:w="1134" w:type="dxa"/>
          </w:tcPr>
          <w:p w:rsidR="00B74894" w:rsidRPr="0006769B" w:rsidRDefault="00B74894" w:rsidP="00FE6AEA">
            <w:pPr>
              <w:pStyle w:val="a3"/>
              <w:spacing w:before="60" w:after="60"/>
              <w:rPr>
                <w:rFonts w:cs="Arial"/>
                <w:b/>
                <w:color w:val="58595B"/>
                <w:lang w:val="uk-UA"/>
              </w:rPr>
            </w:pPr>
            <w:r w:rsidRPr="0006769B">
              <w:rPr>
                <w:rFonts w:cs="Arial"/>
                <w:b/>
                <w:bCs/>
                <w:lang w:val="uk-UA"/>
              </w:rPr>
              <w:t>ВІЛ</w:t>
            </w:r>
          </w:p>
        </w:tc>
        <w:tc>
          <w:tcPr>
            <w:tcW w:w="8495" w:type="dxa"/>
          </w:tcPr>
          <w:p w:rsidR="00B74894" w:rsidRPr="0006769B" w:rsidRDefault="00B74894" w:rsidP="00FE6AEA">
            <w:pPr>
              <w:pStyle w:val="a3"/>
              <w:spacing w:before="60" w:after="60"/>
              <w:rPr>
                <w:rFonts w:cs="Arial"/>
                <w:color w:val="58595B"/>
                <w:lang w:val="uk-UA"/>
              </w:rPr>
            </w:pPr>
            <w:r w:rsidRPr="0006769B">
              <w:rPr>
                <w:rFonts w:cs="Arial"/>
                <w:lang w:val="uk-UA"/>
              </w:rPr>
              <w:t>вірус імунодефіциту людини</w:t>
            </w:r>
          </w:p>
        </w:tc>
      </w:tr>
      <w:tr w:rsidR="00B74894" w:rsidRPr="0006769B" w:rsidTr="00B74894">
        <w:trPr>
          <w:jc w:val="center"/>
        </w:trPr>
        <w:tc>
          <w:tcPr>
            <w:tcW w:w="1134" w:type="dxa"/>
          </w:tcPr>
          <w:p w:rsidR="00B74894" w:rsidRPr="0006769B" w:rsidRDefault="00B74894" w:rsidP="00FE6AEA">
            <w:pPr>
              <w:pStyle w:val="a3"/>
              <w:spacing w:before="60" w:after="60"/>
              <w:rPr>
                <w:rFonts w:cs="Arial"/>
                <w:b/>
                <w:color w:val="58595B"/>
                <w:lang w:val="uk-UA"/>
              </w:rPr>
            </w:pPr>
            <w:r w:rsidRPr="0006769B">
              <w:rPr>
                <w:rFonts w:cs="Arial"/>
                <w:b/>
                <w:bCs/>
                <w:lang w:val="uk-UA"/>
              </w:rPr>
              <w:t>ІПЛІ</w:t>
            </w:r>
          </w:p>
        </w:tc>
        <w:tc>
          <w:tcPr>
            <w:tcW w:w="8495" w:type="dxa"/>
          </w:tcPr>
          <w:p w:rsidR="00B74894" w:rsidRPr="0006769B" w:rsidRDefault="00B74894" w:rsidP="00FE6AEA">
            <w:pPr>
              <w:pStyle w:val="a3"/>
              <w:spacing w:before="60" w:after="60"/>
              <w:rPr>
                <w:rFonts w:cs="Arial"/>
                <w:color w:val="58595B"/>
                <w:lang w:val="uk-UA"/>
              </w:rPr>
            </w:pPr>
            <w:r w:rsidRPr="0006769B">
              <w:rPr>
                <w:rFonts w:cs="Arial"/>
                <w:lang w:val="uk-UA"/>
              </w:rPr>
              <w:t>інгібітор перенесення ланцюга інтегразою</w:t>
            </w:r>
          </w:p>
        </w:tc>
      </w:tr>
      <w:tr w:rsidR="00B74894" w:rsidRPr="0006769B" w:rsidTr="00B74894">
        <w:trPr>
          <w:jc w:val="center"/>
        </w:trPr>
        <w:tc>
          <w:tcPr>
            <w:tcW w:w="1134" w:type="dxa"/>
          </w:tcPr>
          <w:p w:rsidR="00B74894" w:rsidRPr="0006769B" w:rsidRDefault="00B74894" w:rsidP="00FE6AEA">
            <w:pPr>
              <w:pStyle w:val="a3"/>
              <w:spacing w:before="60" w:after="60"/>
              <w:rPr>
                <w:rFonts w:cs="Arial"/>
                <w:b/>
                <w:color w:val="58595B"/>
                <w:lang w:val="uk-UA"/>
              </w:rPr>
            </w:pPr>
            <w:r w:rsidRPr="0006769B">
              <w:rPr>
                <w:rFonts w:cs="Arial"/>
                <w:b/>
                <w:bCs/>
                <w:lang w:val="uk-UA"/>
              </w:rPr>
              <w:t>ISR</w:t>
            </w:r>
          </w:p>
        </w:tc>
        <w:tc>
          <w:tcPr>
            <w:tcW w:w="8495" w:type="dxa"/>
          </w:tcPr>
          <w:p w:rsidR="00B74894" w:rsidRPr="0006769B" w:rsidRDefault="00B74894" w:rsidP="00FE6AEA">
            <w:pPr>
              <w:pStyle w:val="a3"/>
              <w:spacing w:before="60" w:after="60"/>
              <w:rPr>
                <w:rFonts w:cs="Arial"/>
                <w:lang w:val="uk-UA"/>
              </w:rPr>
            </w:pPr>
            <w:r w:rsidRPr="0006769B">
              <w:rPr>
                <w:rFonts w:cs="Arial"/>
                <w:lang w:val="uk-UA"/>
              </w:rPr>
              <w:t>реакція в місці ін’єкції</w:t>
            </w:r>
          </w:p>
        </w:tc>
      </w:tr>
      <w:tr w:rsidR="00B74894" w:rsidRPr="0006769B" w:rsidTr="00B74894">
        <w:trPr>
          <w:jc w:val="center"/>
        </w:trPr>
        <w:tc>
          <w:tcPr>
            <w:tcW w:w="1134" w:type="dxa"/>
          </w:tcPr>
          <w:p w:rsidR="00B74894" w:rsidRPr="0006769B" w:rsidRDefault="00B74894" w:rsidP="00FE6AEA">
            <w:pPr>
              <w:pStyle w:val="a3"/>
              <w:spacing w:before="60" w:after="60"/>
              <w:rPr>
                <w:rFonts w:cs="Arial"/>
                <w:b/>
                <w:color w:val="58595B"/>
                <w:lang w:val="uk-UA"/>
              </w:rPr>
            </w:pPr>
            <w:r w:rsidRPr="0006769B">
              <w:rPr>
                <w:rFonts w:cs="Arial"/>
                <w:b/>
                <w:bCs/>
                <w:lang w:val="uk-UA"/>
              </w:rPr>
              <w:t>КНСРД</w:t>
            </w:r>
          </w:p>
        </w:tc>
        <w:tc>
          <w:tcPr>
            <w:tcW w:w="8495" w:type="dxa"/>
          </w:tcPr>
          <w:p w:rsidR="00B74894" w:rsidRPr="0006769B" w:rsidRDefault="00B74894" w:rsidP="00FE6AEA">
            <w:pPr>
              <w:pStyle w:val="a3"/>
              <w:spacing w:before="60" w:after="60"/>
              <w:rPr>
                <w:rFonts w:cs="Arial"/>
                <w:color w:val="58595B"/>
                <w:lang w:val="uk-UA"/>
              </w:rPr>
            </w:pPr>
            <w:r w:rsidRPr="0006769B">
              <w:rPr>
                <w:rFonts w:cs="Arial"/>
                <w:lang w:val="uk-UA"/>
              </w:rPr>
              <w:t>країни з низьким і середнім рівнями доходу</w:t>
            </w:r>
          </w:p>
        </w:tc>
      </w:tr>
      <w:tr w:rsidR="00B74894" w:rsidRPr="0006769B" w:rsidTr="00B74894">
        <w:trPr>
          <w:jc w:val="center"/>
        </w:trPr>
        <w:tc>
          <w:tcPr>
            <w:tcW w:w="1134" w:type="dxa"/>
          </w:tcPr>
          <w:p w:rsidR="00B74894" w:rsidRPr="0006769B" w:rsidRDefault="00B74894" w:rsidP="00FE6AEA">
            <w:pPr>
              <w:pStyle w:val="a3"/>
              <w:spacing w:before="60" w:after="60"/>
              <w:rPr>
                <w:rFonts w:cs="Arial"/>
                <w:b/>
                <w:color w:val="58595B"/>
                <w:lang w:val="uk-UA"/>
              </w:rPr>
            </w:pPr>
            <w:r w:rsidRPr="0006769B">
              <w:rPr>
                <w:rFonts w:cs="Arial"/>
                <w:b/>
                <w:bCs/>
                <w:lang w:val="uk-UA"/>
              </w:rPr>
              <w:t>ТБП</w:t>
            </w:r>
          </w:p>
        </w:tc>
        <w:tc>
          <w:tcPr>
            <w:tcW w:w="8495" w:type="dxa"/>
          </w:tcPr>
          <w:p w:rsidR="00B74894" w:rsidRPr="0006769B" w:rsidRDefault="00B74894" w:rsidP="00FE6AEA">
            <w:pPr>
              <w:pStyle w:val="a3"/>
              <w:spacing w:before="60" w:after="60"/>
              <w:rPr>
                <w:rFonts w:cs="Arial"/>
                <w:color w:val="58595B"/>
                <w:lang w:val="uk-UA"/>
              </w:rPr>
            </w:pPr>
            <w:r w:rsidRPr="0006769B">
              <w:rPr>
                <w:rFonts w:cs="Arial"/>
                <w:lang w:val="uk-UA"/>
              </w:rPr>
              <w:t>технологія багатоцільової профілактики</w:t>
            </w:r>
          </w:p>
        </w:tc>
      </w:tr>
      <w:tr w:rsidR="00B74894" w:rsidRPr="0006769B" w:rsidTr="00B74894">
        <w:trPr>
          <w:jc w:val="center"/>
        </w:trPr>
        <w:tc>
          <w:tcPr>
            <w:tcW w:w="1134" w:type="dxa"/>
          </w:tcPr>
          <w:p w:rsidR="00B74894" w:rsidRPr="0006769B" w:rsidRDefault="00B74894" w:rsidP="00FE6AEA">
            <w:pPr>
              <w:pStyle w:val="a3"/>
              <w:spacing w:before="60" w:after="60"/>
              <w:rPr>
                <w:rFonts w:cs="Arial"/>
                <w:b/>
                <w:color w:val="58595B"/>
                <w:lang w:val="uk-UA"/>
              </w:rPr>
            </w:pPr>
            <w:r w:rsidRPr="0006769B">
              <w:rPr>
                <w:rFonts w:cs="Arial"/>
                <w:b/>
                <w:bCs/>
                <w:lang w:val="uk-UA"/>
              </w:rPr>
              <w:t>АНК</w:t>
            </w:r>
          </w:p>
        </w:tc>
        <w:tc>
          <w:tcPr>
            <w:tcW w:w="8495" w:type="dxa"/>
          </w:tcPr>
          <w:p w:rsidR="00B74894" w:rsidRPr="0006769B" w:rsidRDefault="00B74894" w:rsidP="00FE6AEA">
            <w:pPr>
              <w:pStyle w:val="a3"/>
              <w:spacing w:before="60" w:after="60"/>
              <w:rPr>
                <w:rFonts w:cs="Arial"/>
                <w:lang w:val="uk-UA"/>
              </w:rPr>
            </w:pPr>
            <w:r w:rsidRPr="0006769B">
              <w:rPr>
                <w:rFonts w:cs="Arial"/>
                <w:lang w:val="uk-UA"/>
              </w:rPr>
              <w:t>аналіз нуклеїнових кислот</w:t>
            </w:r>
          </w:p>
        </w:tc>
      </w:tr>
      <w:tr w:rsidR="00B74894" w:rsidRPr="0006769B" w:rsidTr="00B74894">
        <w:trPr>
          <w:jc w:val="center"/>
        </w:trPr>
        <w:tc>
          <w:tcPr>
            <w:tcW w:w="1134" w:type="dxa"/>
          </w:tcPr>
          <w:p w:rsidR="00B74894" w:rsidRPr="0006769B" w:rsidRDefault="00B74894" w:rsidP="00FE6AEA">
            <w:pPr>
              <w:pStyle w:val="a3"/>
              <w:spacing w:before="60" w:after="60"/>
              <w:rPr>
                <w:rFonts w:cs="Arial"/>
                <w:b/>
                <w:color w:val="58595B"/>
                <w:lang w:val="uk-UA"/>
              </w:rPr>
            </w:pPr>
            <w:r w:rsidRPr="0006769B">
              <w:rPr>
                <w:rFonts w:cs="Arial"/>
                <w:b/>
                <w:bCs/>
                <w:lang w:val="uk-UA"/>
              </w:rPr>
              <w:t>ПКП</w:t>
            </w:r>
          </w:p>
        </w:tc>
        <w:tc>
          <w:tcPr>
            <w:tcW w:w="8495" w:type="dxa"/>
          </w:tcPr>
          <w:p w:rsidR="00B74894" w:rsidRPr="0006769B" w:rsidRDefault="00B74894" w:rsidP="00FE6AEA">
            <w:pPr>
              <w:pStyle w:val="a3"/>
              <w:spacing w:before="60" w:after="60"/>
              <w:rPr>
                <w:rFonts w:cs="Arial"/>
                <w:lang w:val="uk-UA"/>
              </w:rPr>
            </w:pPr>
            <w:r w:rsidRPr="0006769B">
              <w:rPr>
                <w:rFonts w:cs="Arial"/>
                <w:lang w:val="uk-UA"/>
              </w:rPr>
              <w:t>постконтактна профілактика</w:t>
            </w:r>
          </w:p>
        </w:tc>
      </w:tr>
      <w:tr w:rsidR="00B74894" w:rsidRPr="0006769B" w:rsidTr="00B74894">
        <w:trPr>
          <w:jc w:val="center"/>
        </w:trPr>
        <w:tc>
          <w:tcPr>
            <w:tcW w:w="1134" w:type="dxa"/>
          </w:tcPr>
          <w:p w:rsidR="00B74894" w:rsidRPr="0006769B" w:rsidRDefault="00B74894" w:rsidP="00FE6AEA">
            <w:pPr>
              <w:pStyle w:val="a3"/>
              <w:spacing w:before="60" w:after="60"/>
              <w:rPr>
                <w:rFonts w:cs="Arial"/>
                <w:b/>
                <w:color w:val="58595B"/>
                <w:lang w:val="uk-UA"/>
              </w:rPr>
            </w:pPr>
            <w:r w:rsidRPr="0006769B">
              <w:rPr>
                <w:rFonts w:cs="Arial"/>
                <w:b/>
                <w:bCs/>
                <w:lang w:val="uk-UA"/>
              </w:rPr>
              <w:t>PICO</w:t>
            </w:r>
          </w:p>
        </w:tc>
        <w:tc>
          <w:tcPr>
            <w:tcW w:w="8495" w:type="dxa"/>
          </w:tcPr>
          <w:p w:rsidR="00B74894" w:rsidRPr="0006769B" w:rsidRDefault="00B74894" w:rsidP="00FE6AEA">
            <w:pPr>
              <w:pStyle w:val="a3"/>
              <w:spacing w:before="60" w:after="60"/>
              <w:rPr>
                <w:rFonts w:cs="Arial"/>
                <w:lang w:val="uk-UA"/>
              </w:rPr>
            </w:pPr>
            <w:r w:rsidRPr="0006769B">
              <w:rPr>
                <w:rFonts w:cs="Arial"/>
                <w:lang w:val="uk-UA"/>
              </w:rPr>
              <w:t>Population (група населення), Intervention (втручання), Comparator (компаратор), Outcomes (результати)</w:t>
            </w:r>
          </w:p>
        </w:tc>
      </w:tr>
      <w:tr w:rsidR="00B74894" w:rsidRPr="0006769B" w:rsidTr="00B74894">
        <w:trPr>
          <w:jc w:val="center"/>
        </w:trPr>
        <w:tc>
          <w:tcPr>
            <w:tcW w:w="1134" w:type="dxa"/>
          </w:tcPr>
          <w:p w:rsidR="00B74894" w:rsidRPr="0006769B" w:rsidRDefault="00B74894" w:rsidP="00FE6AEA">
            <w:pPr>
              <w:pStyle w:val="a3"/>
              <w:spacing w:before="60" w:after="60"/>
              <w:rPr>
                <w:rFonts w:cs="Arial"/>
                <w:b/>
                <w:color w:val="58595B"/>
                <w:lang w:val="uk-UA"/>
              </w:rPr>
            </w:pPr>
            <w:r w:rsidRPr="0006769B">
              <w:rPr>
                <w:rFonts w:cs="Arial"/>
                <w:b/>
                <w:bCs/>
                <w:lang w:val="uk-UA"/>
              </w:rPr>
              <w:t>ДКП</w:t>
            </w:r>
          </w:p>
        </w:tc>
        <w:tc>
          <w:tcPr>
            <w:tcW w:w="8495" w:type="dxa"/>
          </w:tcPr>
          <w:p w:rsidR="00B74894" w:rsidRPr="0006769B" w:rsidRDefault="00B74894" w:rsidP="00FE6AEA">
            <w:pPr>
              <w:pStyle w:val="a3"/>
              <w:spacing w:before="60" w:after="60"/>
              <w:rPr>
                <w:rFonts w:cs="Arial"/>
                <w:lang w:val="uk-UA"/>
              </w:rPr>
            </w:pPr>
            <w:r w:rsidRPr="0006769B">
              <w:rPr>
                <w:rFonts w:cs="Arial"/>
                <w:lang w:val="uk-UA"/>
              </w:rPr>
              <w:t>доконтактна профілактика</w:t>
            </w:r>
          </w:p>
        </w:tc>
      </w:tr>
      <w:tr w:rsidR="00B74894" w:rsidRPr="0006769B" w:rsidTr="00B74894">
        <w:trPr>
          <w:jc w:val="center"/>
        </w:trPr>
        <w:tc>
          <w:tcPr>
            <w:tcW w:w="1134" w:type="dxa"/>
          </w:tcPr>
          <w:p w:rsidR="00B74894" w:rsidRPr="0006769B" w:rsidRDefault="00B74894" w:rsidP="00FE6AEA">
            <w:pPr>
              <w:pStyle w:val="a3"/>
              <w:spacing w:before="60" w:after="60"/>
              <w:rPr>
                <w:rFonts w:cs="Arial"/>
                <w:b/>
                <w:color w:val="58595B"/>
                <w:lang w:val="uk-UA"/>
              </w:rPr>
            </w:pPr>
            <w:r w:rsidRPr="0006769B">
              <w:rPr>
                <w:rFonts w:cs="Arial"/>
                <w:b/>
                <w:bCs/>
                <w:lang w:val="uk-UA"/>
              </w:rPr>
              <w:t>РКВ</w:t>
            </w:r>
          </w:p>
        </w:tc>
        <w:tc>
          <w:tcPr>
            <w:tcW w:w="8495" w:type="dxa"/>
          </w:tcPr>
          <w:p w:rsidR="00B74894" w:rsidRPr="0006769B" w:rsidRDefault="00B74894" w:rsidP="00FE6AEA">
            <w:pPr>
              <w:pStyle w:val="a3"/>
              <w:spacing w:before="60" w:after="60"/>
              <w:rPr>
                <w:rFonts w:cs="Arial"/>
                <w:lang w:val="uk-UA"/>
              </w:rPr>
            </w:pPr>
            <w:r w:rsidRPr="0006769B">
              <w:rPr>
                <w:rFonts w:cs="Arial"/>
                <w:lang w:val="uk-UA"/>
              </w:rPr>
              <w:t>рандомізоване контрольоване випробування</w:t>
            </w:r>
          </w:p>
        </w:tc>
      </w:tr>
      <w:tr w:rsidR="00B74894" w:rsidRPr="0006769B" w:rsidTr="00B74894">
        <w:trPr>
          <w:jc w:val="center"/>
        </w:trPr>
        <w:tc>
          <w:tcPr>
            <w:tcW w:w="1134" w:type="dxa"/>
          </w:tcPr>
          <w:p w:rsidR="00B74894" w:rsidRPr="0006769B" w:rsidRDefault="00B74894" w:rsidP="00FE6AEA">
            <w:pPr>
              <w:pStyle w:val="a3"/>
              <w:spacing w:before="60" w:after="60"/>
              <w:rPr>
                <w:rFonts w:cs="Arial"/>
                <w:b/>
                <w:color w:val="58595B"/>
                <w:lang w:val="uk-UA"/>
              </w:rPr>
            </w:pPr>
            <w:r w:rsidRPr="0006769B">
              <w:rPr>
                <w:rFonts w:cs="Arial"/>
                <w:b/>
                <w:bCs/>
                <w:lang w:val="uk-UA"/>
              </w:rPr>
              <w:t>ІПСШ</w:t>
            </w:r>
          </w:p>
        </w:tc>
        <w:tc>
          <w:tcPr>
            <w:tcW w:w="8495" w:type="dxa"/>
          </w:tcPr>
          <w:p w:rsidR="00B74894" w:rsidRPr="0006769B" w:rsidRDefault="00B74894" w:rsidP="00FE6AEA">
            <w:pPr>
              <w:pStyle w:val="a3"/>
              <w:spacing w:before="60" w:after="60"/>
              <w:rPr>
                <w:rFonts w:cs="Arial"/>
                <w:lang w:val="uk-UA"/>
              </w:rPr>
            </w:pPr>
            <w:r w:rsidRPr="0006769B">
              <w:rPr>
                <w:rFonts w:cs="Arial"/>
                <w:lang w:val="uk-UA"/>
              </w:rPr>
              <w:t>інфекції, що передаються статевим шляхом</w:t>
            </w:r>
          </w:p>
        </w:tc>
      </w:tr>
      <w:tr w:rsidR="00B74894" w:rsidRPr="0006769B" w:rsidTr="00B74894">
        <w:trPr>
          <w:jc w:val="center"/>
        </w:trPr>
        <w:tc>
          <w:tcPr>
            <w:tcW w:w="1134" w:type="dxa"/>
          </w:tcPr>
          <w:p w:rsidR="00B74894" w:rsidRPr="0006769B" w:rsidRDefault="00B74894" w:rsidP="00FE6AEA">
            <w:pPr>
              <w:pStyle w:val="a3"/>
              <w:spacing w:before="60" w:after="60"/>
              <w:rPr>
                <w:rFonts w:cs="Arial"/>
                <w:b/>
                <w:color w:val="58595B"/>
                <w:lang w:val="uk-UA"/>
              </w:rPr>
            </w:pPr>
            <w:r w:rsidRPr="0006769B">
              <w:rPr>
                <w:rFonts w:cs="Arial"/>
                <w:b/>
                <w:bCs/>
                <w:lang w:val="uk-UA"/>
              </w:rPr>
              <w:t>TDF</w:t>
            </w:r>
          </w:p>
        </w:tc>
        <w:tc>
          <w:tcPr>
            <w:tcW w:w="8495" w:type="dxa"/>
          </w:tcPr>
          <w:p w:rsidR="00B74894" w:rsidRPr="0006769B" w:rsidRDefault="00B74894" w:rsidP="00FE6AEA">
            <w:pPr>
              <w:pStyle w:val="a3"/>
              <w:spacing w:before="60" w:after="60"/>
              <w:rPr>
                <w:rFonts w:cs="Arial"/>
                <w:lang w:val="uk-UA"/>
              </w:rPr>
            </w:pPr>
            <w:r w:rsidRPr="0006769B">
              <w:rPr>
                <w:rFonts w:cs="Arial"/>
                <w:lang w:val="uk-UA"/>
              </w:rPr>
              <w:t>тенофовіру дизопроксилу фумарат</w:t>
            </w:r>
          </w:p>
        </w:tc>
      </w:tr>
      <w:tr w:rsidR="00B74894" w:rsidRPr="0006769B" w:rsidTr="00B74894">
        <w:trPr>
          <w:jc w:val="center"/>
        </w:trPr>
        <w:tc>
          <w:tcPr>
            <w:tcW w:w="1134" w:type="dxa"/>
          </w:tcPr>
          <w:p w:rsidR="00B74894" w:rsidRPr="0006769B" w:rsidRDefault="00B74894" w:rsidP="00FE6AEA">
            <w:pPr>
              <w:pStyle w:val="a3"/>
              <w:spacing w:before="60" w:after="60"/>
              <w:rPr>
                <w:rFonts w:cs="Arial"/>
                <w:b/>
                <w:color w:val="58595B"/>
                <w:lang w:val="uk-UA"/>
              </w:rPr>
            </w:pPr>
            <w:r w:rsidRPr="0006769B">
              <w:rPr>
                <w:rFonts w:cs="Arial"/>
                <w:b/>
                <w:bCs/>
                <w:lang w:val="uk-UA"/>
              </w:rPr>
              <w:t>ВООЗ</w:t>
            </w:r>
          </w:p>
        </w:tc>
        <w:tc>
          <w:tcPr>
            <w:tcW w:w="8495" w:type="dxa"/>
          </w:tcPr>
          <w:p w:rsidR="00B74894" w:rsidRPr="0006769B" w:rsidRDefault="00B74894" w:rsidP="00FE6AEA">
            <w:pPr>
              <w:pStyle w:val="a3"/>
              <w:spacing w:before="60" w:after="60"/>
              <w:rPr>
                <w:rFonts w:cs="Arial"/>
                <w:lang w:val="uk-UA"/>
              </w:rPr>
            </w:pPr>
            <w:r w:rsidRPr="0006769B">
              <w:rPr>
                <w:rFonts w:cs="Arial"/>
                <w:lang w:val="uk-UA"/>
              </w:rPr>
              <w:t>Всесвітня організація охорони здоров’я</w:t>
            </w:r>
          </w:p>
        </w:tc>
      </w:tr>
    </w:tbl>
    <w:p w:rsidR="00B74894" w:rsidRPr="0006769B" w:rsidRDefault="00B74894">
      <w:pPr>
        <w:rPr>
          <w:rFonts w:ascii="Arial" w:hAnsi="Arial" w:cs="Arial"/>
          <w:sz w:val="20"/>
          <w:szCs w:val="20"/>
          <w:lang w:val="uk-UA"/>
        </w:rPr>
      </w:pPr>
      <w:r w:rsidRPr="0006769B">
        <w:rPr>
          <w:rFonts w:ascii="Arial" w:hAnsi="Arial" w:cs="Arial"/>
          <w:lang w:val="uk-UA"/>
        </w:rPr>
        <w:br w:type="page"/>
      </w:r>
    </w:p>
    <w:p w:rsidR="00085E8C" w:rsidRPr="0006769B" w:rsidRDefault="00C653B1" w:rsidP="00D87D99">
      <w:pPr>
        <w:pStyle w:val="1"/>
        <w:rPr>
          <w:noProof w:val="0"/>
        </w:rPr>
      </w:pPr>
      <w:bookmarkStart w:id="6" w:name="_Toc112403711"/>
      <w:r w:rsidRPr="0006769B">
        <w:rPr>
          <w:b w:val="0"/>
          <w:bCs w:val="0"/>
          <w:noProof w:val="0"/>
          <w:sz w:val="16"/>
        </w:rPr>
        <w:lastRenderedPageBreak/>
        <w:pict>
          <v:group id="_x0000_s3320" style="position:absolute;margin-left:-66.05pt;margin-top:829.5pt;width:603.75pt;height:11.35pt;z-index:251653120;mso-position-vertical-relative:page" coordorigin="-178,13383" coordsize="12075,227">
            <v:shape id="_x0000_s3321" type="#_x0000_t75" style="position:absolute;left:-178;top:13383;width:595;height:227">
              <v:imagedata r:id="rId30" o:title=""/>
            </v:shape>
            <v:shape id="_x0000_s3322" style="position:absolute;left:3318;top:13383;width:1725;height:227" coordorigin="492,13380" coordsize="1725,227" o:spt="100" adj="0,,0" path="m553,13404r-19,-8l494,13380r-2,l534,13397r19,7m658,13578r-12,28l646,13606r12,-28m867,13531r-52,-22l798,13498r-28,-16l746,13452r-2,-16l741,13414r8,-34l740,13380r-16,27l694,13431r-37,5l605,13424r-52,-20l604,13426r46,27l674,13482r4,38l666,13572r-13,34l654,13606r14,-33l695,13527r30,-24l763,13498r52,13l867,13531t19,45l873,13606r1,l886,13576t96,1l906,13546r2,-6l921,13546r19,7l921,13545r-13,-5l914,13526r7,-18l913,13527r-6,12l907,13539r,1l905,13546r-6,-3l902,13538r5,2l907,13539r-5,-2l932,13461r-31,76l825,13506r76,32l899,13543r-13,-5l867,13531r18,8l899,13544r-6,13l886,13576r8,-19l899,13544r6,2l881,13606r,l905,13547r77,30m1142,13414r-52,-22l1073,13382r-4,-2l950,13380r3,24l941,13455r-20,53l943,13456r27,-45l999,13387r38,-5l1089,13394r53,20m1161,13459r-22,52l1111,13557r-29,24l1044,13585r-52,-12l940,13553r51,22l1037,13602r4,4l1137,13606r-4,-5l1131,13585r-3,-22l1141,13512r20,-53m1200,13380r,l1195,13391r5,-11m1256,13460r-76,-31l1182,13424r14,5l1214,13436r-18,-7l1183,13423r5,-13l1195,13391r-8,19l1182,13423r,l1182,13424r-2,5l1174,13427r2,-6l1182,13424r,-1l1176,13421r17,-41l1193,13380r-17,41l1100,13390r76,31l1173,13427r-13,-6l1142,13414r18,8l1173,13427r-5,14l1161,13459r8,-19l1174,13428r5,2l1149,13506r31,-76l1256,13460t172,-80l1427,13380r-4,10l1428,13380t101,184l1477,13541r-17,-10l1432,13514r-24,-29l1406,13469r-3,-22l1415,13395r6,-15l1419,13380r-6,14l1386,13440r-30,24l1318,13469r-51,-13l1214,13436r52,23l1312,13486r24,29l1340,13553r-12,52l1327,13606r3,l1330,13606r27,-46l1387,13536r38,-5l1476,13544r53,20m1635,13606r-67,-27l1570,13573r13,6l1602,13586r-19,-8l1570,13573r6,-14l1583,13541r-8,18l1569,13572r,l1569,13573r-2,6l1561,13576r3,-5l1569,13573r,-1l1564,13570r30,-76l1563,13570r-76,-31l1563,13570r-2,6l1548,13571r-19,-7l1547,13571r13,6l1555,13590r-6,16l1549,13606r7,-16l1561,13577r6,2l1556,13606r,l1567,13579r68,27l1635,13606t22,l1654,13606r-52,-20l1650,13606r7,m1803,13447r-51,-22l1735,13415r-29,-17l1691,13380r-96,l1610,13399r5,38l1602,13488r-19,53l1605,13489r27,-46l1661,13419r38,-4l1751,13427r52,20m1823,13492r-23,52l1773,13589r-21,17l1792,13606r-2,-10l1803,13544r20,-52m1876,13380r-2,l1857,13424r19,-44m1918,13493r-76,-31l1844,13457r14,5l1876,13469r-18,-8l1845,13456r5,-14l1857,13424r-8,19l1844,13456r,l1844,13456r-3,6l1836,13460r2,-6l1844,13456r,l1838,13453r30,-73l1868,13380r-30,73l1761,13423r77,31l1835,13459r-13,-5l1803,13447r19,8l1835,13460r-5,14l1823,13492r8,-19l1836,13460r5,3l1811,13539r31,-76l1918,13493t185,-113l2102,13380r-17,42l2103,13380t88,216l2139,13574r-17,-10l2093,13547r-24,-30l2067,13501r-2,-21l2077,13428r18,-48l2095,13380r-20,47l2048,13473r-30,24l1980,13501r-51,-12l1876,13469r52,22l1974,13518r24,30l2002,13586r-5,20l2011,13606r8,-13l2049,13569r38,-5l2138,13576r53,20m2217,13606r-8,-3l2191,13596r18,8l2215,13606r2,e" fillcolor="#59b7b1" stroked="f">
              <v:stroke joinstyle="round"/>
              <v:formulas/>
              <v:path arrowok="t" o:connecttype="segments"/>
            </v:shape>
            <v:shape id="_x0000_s3323" type="#_x0000_t75" style="position:absolute;left:4974;top:13383;width:706;height:227">
              <v:imagedata r:id="rId31" o:title=""/>
            </v:shape>
            <v:shape id="_x0000_s3324" type="#_x0000_t75" style="position:absolute;left:5623;top:13383;width:720;height:227">
              <v:imagedata r:id="rId32" o:title=""/>
            </v:shape>
            <v:shape id="_x0000_s3325" style="position:absolute;left:6204;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3326" type="#_x0000_t75" style="position:absolute;left:7235;top:13383;width:705;height:227">
              <v:imagedata r:id="rId33" o:title=""/>
            </v:shape>
            <v:shape id="_x0000_s3327" style="position:absolute;left:7507;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v:shape id="_x0000_s3328" type="#_x0000_t75" style="position:absolute;left:7895;top:13383;width:706;height:227">
              <v:imagedata r:id="rId34" o:title=""/>
            </v:shape>
            <v:shape id="_x0000_s3329" style="position:absolute;left:8505;top:13383;width:1725;height:227" coordorigin="5680,13380" coordsize="1725,227" o:spt="100" adj="0,,0" path="m5733,13401r-18,-8l5681,13380r-1,l5714,13394r19,7m5838,13575r-12,31l5826,13606r12,-31m6047,13528r-51,-22l5979,13496r-29,-17l5926,13449r-2,-16l5922,13411r7,-31l5919,13380r-14,24l5875,13428r-38,5l5786,13421r-53,-20l5785,13423r45,27l5854,13480r5,37l5847,13569r-14,37l5833,13606r16,-36l5876,13524r30,-24l5943,13496r52,12l6047,13528t20,45l6052,13606r2,l6067,13573t95,1l6086,13543r3,-5l6102,13543r18,7l6102,13542r-13,-5l6094,13523r7,-18l6093,13524r-5,13l6088,13536r,1l6086,13543r-6,-2l6082,13535r6,2l6088,13536r-5,-2l6113,13458r-31,76l6006,13504r76,31l6079,13540r-13,-5l6047,13528r19,8l6079,13541r-5,13l6067,13573r8,-19l6080,13541r5,3l6060,13606r,l6086,13544r76,30m6214,13380r-83,l6134,13401r-13,52l6101,13505r22,-52l6150,13408r30,-24l6214,13380t108,31l6271,13389r-17,-9l6220,13380r50,11l6322,13411t19,45l6319,13508r-27,46l6262,13578r-37,4l6173,13570r-53,-20l6172,13572r46,27l6224,13606r96,l6314,13598r-2,-16l6309,13560r12,-51l6341,13456t39,-76l6379,13380r-3,9l6380,13380t57,78l6361,13427r2,-6l6376,13426r19,8l6377,13426r-14,-6l6369,13407r7,-18l6368,13407r-5,13l6362,13420r,1l6360,13426r-5,-2l6357,13419r5,2l6362,13420r-5,-2l6372,13380r,l6357,13418r-77,-31l6356,13418r-2,6l6341,13418r-19,-7l6341,13419r13,5l6348,13438r-7,18l6349,13438r5,-13l6360,13427r-30,76l6361,13427r76,31m6607,13380r,l6604,13387r3,-7m6710,13561r-52,-23l6641,13528r-29,-17l6588,13482r-2,-16l6584,13444r12,-52l6601,13380r-2,l6594,13391r-27,46l6537,13461r-38,5l6447,13453r-52,-19l6447,13456r45,27l6516,13512r5,38l6509,13602r-2,4l6509,13606r2,-3l6538,13557r29,-24l6605,13528r52,13l6710,13561t19,45l6728,13606r,l6729,13606t94,l6748,13576r2,-6l6764,13576r19,7l6764,13575r-13,-5l6756,13556r7,-18l6755,13556r-5,13l6750,13569r,1l6748,13576r-6,-3l6744,13568r6,2l6750,13569r-5,-2l6775,13491r-31,76l6668,13536r76,32l6741,13573r-13,-5l6710,13561r18,7l6741,13574r-5,13l6729,13606r8,-19l6742,13574r5,2l6735,13606r1,l6748,13576r75,30m6850,13606r-15,-3l6783,13583r51,22l6836,13606r14,m6984,13444r-51,-22l6915,13412r-28,-17l6874,13380r-96,l6791,13396r5,38l6783,13485r-20,53l6785,13486r27,-46l6842,13416r38,-4l6932,13424r52,20m7003,13489r-22,52l6954,13586r-24,20l6973,13606r-2,-13l6983,13542r20,-53m7056,13380r-2,l7038,13421r18,-41m7099,13490r-76,-31l7025,13454r13,5l7057,13466r-18,-8l7025,13453r6,-13l7038,13421r-8,19l7025,13453r-1,l7024,13454r-2,5l7017,13457r2,-6l7024,13454r,-1l7019,13451r28,-71l7047,13380r-29,70l6942,13420r76,31l7016,13457r-13,-6l6984,13444r18,8l7016,13457r-6,14l7003,13489r8,-19l7016,13458r6,2l6991,13536r32,-76l7099,13490t183,-110l7282,13380r-16,40l7282,13380t90,213l7320,13571r-17,-10l7274,13544r-24,-29l7248,13499r-3,-22l7258,13425r17,-45l7275,13380r-19,44l7229,13470r-30,24l7161,13499r-52,-13l7057,13466r51,22l7154,13515r24,30l7183,13583r-6,23l7190,13606r10,-16l7229,13566r38,-5l7319,13573r53,20m7404,13606r-14,-6l7372,13593r18,8l7403,13606r1,e" fillcolor="#59b7b1" stroked="f">
              <v:stroke joinstyle="round"/>
              <v:formulas/>
              <v:path arrowok="t" o:connecttype="segments"/>
            </v:shape>
            <v:shape id="_x0000_s3330" type="#_x0000_t75" style="position:absolute;left:10155;top:13383;width:706;height:227">
              <v:imagedata r:id="rId35" o:title=""/>
            </v:shape>
            <v:shape id="_x0000_s3331" type="#_x0000_t75" style="position:absolute;left:10811;top:13383;width:712;height:227">
              <v:imagedata r:id="rId36" o:title=""/>
            </v:shape>
            <v:shape id="_x0000_s3332" style="position:absolute;left:11392;top:13383;width:505;height:227" coordorigin="8566,13380" coordsize="505,227" o:spt="100" adj="0,,0" path="m8655,13415r-18,-8l8567,13380r-1,l8637,13408r18,7m8761,13589r-7,17l8754,13606r7,-17m8970,13542r-52,-22l8901,13510r-28,-17l8848,13464r-1,-16l8844,13426r11,-46l8850,13380r-23,39l8797,13443r-38,5l8708,13435r-53,-20l8707,13437r46,27l8777,13494r4,38l8769,13584r-9,22l8762,13606r9,-21l8798,13539r30,-24l8866,13510r51,12l8970,13542t19,45l8981,13606r1,l8989,13587t82,-4l9008,13558r3,-6l9024,13557r19,8l9024,13557r-13,-6l9017,13538r7,-19l9016,13538r-6,13l9010,13551r,1l9008,13557r-6,-2l9005,13550r5,2l9010,13551r-5,-2l9035,13473r-31,76l8928,13518r76,31l9002,13555r-14,-6l8970,13542r18,8l9001,13556r-5,13l8989,13587r8,-18l9002,13556r6,2l8988,13606r1,l9008,13558r63,25l9071,13583t,-8l9043,13565r28,12l9071,13575t,-195l9051,13380r5,35l9043,13467r-19,52l9046,13468r25,-43l9071,13380e" fillcolor="#59b7b1" stroked="f">
              <v:stroke joinstyle="round"/>
              <v:formulas/>
              <v:path arrowok="t" o:connecttype="segments"/>
            </v:shape>
            <v:shape id="_x0000_s3333" type="#_x0000_t75" style="position:absolute;left:417;top:13383;width:706;height:227">
              <v:imagedata r:id="rId31" o:title=""/>
            </v:shape>
            <v:shape id="_x0000_s3334" type="#_x0000_t75" style="position:absolute;left:1066;top:13383;width:720;height:227">
              <v:imagedata r:id="rId32" o:title=""/>
            </v:shape>
            <v:shape id="_x0000_s3335" style="position:absolute;left:1647;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3336" type="#_x0000_t75" style="position:absolute;left:2678;top:13383;width:705;height:227">
              <v:imagedata r:id="rId33" o:title=""/>
            </v:shape>
            <v:shape id="_x0000_s3337" style="position:absolute;left:2950;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v:shape id="_x0000_s3338" type="#_x0000_t75" style="position:absolute;left:417;top:13383;width:706;height:227">
              <v:imagedata r:id="rId31" o:title=""/>
            </v:shape>
            <v:shape id="_x0000_s3339" type="#_x0000_t75" style="position:absolute;left:1066;top:13383;width:720;height:227">
              <v:imagedata r:id="rId32" o:title=""/>
            </v:shape>
            <v:shape id="_x0000_s3340" style="position:absolute;left:1647;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3341" type="#_x0000_t75" style="position:absolute;left:2678;top:13383;width:705;height:227">
              <v:imagedata r:id="rId33" o:title=""/>
            </v:shape>
            <v:shape id="_x0000_s3342" style="position:absolute;left:2950;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w10:wrap anchory="page"/>
            <w10:anchorlock/>
          </v:group>
        </w:pict>
      </w:r>
      <w:r w:rsidR="00312C39" w:rsidRPr="0006769B">
        <w:rPr>
          <w:b w:val="0"/>
          <w:bCs w:val="0"/>
          <w:noProof w:val="0"/>
          <w:sz w:val="16"/>
        </w:rPr>
        <w:drawing>
          <wp:anchor distT="0" distB="0" distL="114300" distR="114300" simplePos="0" relativeHeight="251626496" behindDoc="1" locked="1" layoutInCell="1" allowOverlap="1" wp14:anchorId="38C150EB" wp14:editId="6B4A13DF">
            <wp:simplePos x="0" y="0"/>
            <wp:positionH relativeFrom="page">
              <wp:posOffset>0</wp:posOffset>
            </wp:positionH>
            <wp:positionV relativeFrom="page">
              <wp:posOffset>431800</wp:posOffset>
            </wp:positionV>
            <wp:extent cx="7578000" cy="572400"/>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колонтитул.jpg"/>
                    <pic:cNvPicPr/>
                  </pic:nvPicPr>
                  <pic:blipFill>
                    <a:blip r:embed="rId37">
                      <a:extLst>
                        <a:ext uri="{28A0092B-C50C-407E-A947-70E740481C1C}">
                          <a14:useLocalDpi xmlns:a14="http://schemas.microsoft.com/office/drawing/2010/main" val="0"/>
                        </a:ext>
                      </a:extLst>
                    </a:blip>
                    <a:stretch>
                      <a:fillRect/>
                    </a:stretch>
                  </pic:blipFill>
                  <pic:spPr>
                    <a:xfrm>
                      <a:off x="0" y="0"/>
                      <a:ext cx="7578000" cy="572400"/>
                    </a:xfrm>
                    <a:prstGeom prst="rect">
                      <a:avLst/>
                    </a:prstGeom>
                  </pic:spPr>
                </pic:pic>
              </a:graphicData>
            </a:graphic>
            <wp14:sizeRelH relativeFrom="margin">
              <wp14:pctWidth>0</wp14:pctWidth>
            </wp14:sizeRelH>
            <wp14:sizeRelV relativeFrom="margin">
              <wp14:pctHeight>0</wp14:pctHeight>
            </wp14:sizeRelV>
          </wp:anchor>
        </w:drawing>
      </w:r>
      <w:r w:rsidRPr="0006769B">
        <w:rPr>
          <w:b w:val="0"/>
          <w:bCs w:val="0"/>
          <w:noProof w:val="0"/>
        </w:rPr>
        <w:pict>
          <v:group id="_x0000_s3288" style="position:absolute;margin-left:0;margin-top:0;width:525.5pt;height:28.35pt;z-index:-251665408;mso-position-horizontal:left;mso-position-horizontal-relative:page;mso-position-vertical:top;mso-position-vertical-relative:page" coordorigin="11,6" coordsize="10510,567">
            <v:group id="_x0000_s3289" style="position:absolute;left:11;top:6;width:567;height:567;mso-position-vertical-relative:page" coordorigin="11,13369" coordsize="567,567">
              <v:shape id="_x0000_s3290" style="position:absolute;left:11;top:13369;width:567;height:567;flip:x" coordorigin="8504" coordsize="567,567" path="m9071,l8504,r,392l8507,493r19,52l8578,564r100,3l9071,567,9071,xe" fillcolor="#59b7b1" stroked="f">
                <v:path arrowok="t"/>
              </v:shape>
              <v:shape id="_x0000_s3291" type="#_x0000_t202" style="position:absolute;left:88;top:13590;width:344;height:346;v-text-anchor:bottom" filled="f" stroked="f">
                <v:textbox style="mso-next-textbox:#_x0000_s3291" inset="0,0,0,0">
                  <w:txbxContent>
                    <w:p w:rsidR="00832D8F" w:rsidRPr="002E1C9D" w:rsidRDefault="00832D8F" w:rsidP="00085E8C">
                      <w:pPr>
                        <w:spacing w:after="120"/>
                        <w:jc w:val="center"/>
                        <w:rPr>
                          <w:rFonts w:ascii="Arial" w:hAnsi="Arial" w:cs="Arial"/>
                          <w:color w:val="FFFFFF" w:themeColor="background1"/>
                          <w:sz w:val="16"/>
                          <w:szCs w:val="16"/>
                        </w:rPr>
                      </w:pPr>
                      <w:r>
                        <w:rPr>
                          <w:rFonts w:ascii="Arial" w:hAnsi="Arial" w:cs="Arial"/>
                          <w:b/>
                          <w:bCs/>
                          <w:color w:val="FFFFFF" w:themeColor="background1"/>
                          <w:sz w:val="16"/>
                          <w:szCs w:val="16"/>
                          <w:lang w:val="uk"/>
                        </w:rPr>
                        <w:t>viii</w:t>
                      </w:r>
                    </w:p>
                  </w:txbxContent>
                </v:textbox>
              </v:shape>
            </v:group>
            <v:shape id="_x0000_s3292" type="#_x0000_t202" style="position:absolute;left:1247;top:284;width:9274;height:285;mso-position-horizontal:absolute;mso-position-vertical:absolute;mso-position-vertical-relative:page;v-text-anchor:middle" filled="f" stroked="f">
              <v:textbox style="mso-next-textbox:#_x0000_s3292" inset="0,0,0,0">
                <w:txbxContent>
                  <w:p w:rsidR="00832D8F" w:rsidRPr="00820A67" w:rsidRDefault="00832D8F" w:rsidP="00085E8C">
                    <w:pPr>
                      <w:spacing w:before="60" w:after="60"/>
                      <w:rPr>
                        <w:color w:val="808080" w:themeColor="background1" w:themeShade="80"/>
                        <w:sz w:val="24"/>
                      </w:rPr>
                    </w:pPr>
                    <w:r>
                      <w:rPr>
                        <w:rFonts w:ascii="Arial" w:hAnsi="Arial" w:cs="Arial"/>
                        <w:color w:val="808080" w:themeColor="background1" w:themeShade="80"/>
                        <w:sz w:val="14"/>
                        <w:lang w:val="uk"/>
                      </w:rPr>
                      <w:t>Настанови щодо використання ін’єкційного каботегравіру тривалої дії для профілактики ВІЛ</w:t>
                    </w:r>
                  </w:p>
                </w:txbxContent>
              </v:textbox>
            </v:shape>
            <w10:wrap anchorx="page" anchory="page"/>
            <w10:anchorlock/>
          </v:group>
        </w:pict>
      </w:r>
      <w:r w:rsidR="00312C39" w:rsidRPr="0006769B">
        <w:rPr>
          <w:noProof w:val="0"/>
        </w:rPr>
        <w:t>ОЗНАЧЕННЯ КЛЮЧОВИХ ТЕРМІНІВ</w:t>
      </w:r>
      <w:bookmarkEnd w:id="6"/>
    </w:p>
    <w:p w:rsidR="00AE5405" w:rsidRPr="0006769B" w:rsidRDefault="00AE5405" w:rsidP="0067607F">
      <w:pPr>
        <w:pStyle w:val="a3"/>
        <w:rPr>
          <w:lang w:val="uk-UA"/>
        </w:rPr>
      </w:pPr>
    </w:p>
    <w:p w:rsidR="00AE5405" w:rsidRPr="0006769B" w:rsidRDefault="00AE5405" w:rsidP="0067607F">
      <w:pPr>
        <w:pStyle w:val="a3"/>
        <w:rPr>
          <w:lang w:val="uk-UA"/>
        </w:rPr>
      </w:pPr>
    </w:p>
    <w:p w:rsidR="00AE5405" w:rsidRPr="0006769B" w:rsidRDefault="00853A21" w:rsidP="0006769B">
      <w:pPr>
        <w:spacing w:before="60" w:after="60"/>
        <w:jc w:val="both"/>
        <w:rPr>
          <w:rFonts w:ascii="Arial" w:hAnsi="Arial" w:cs="Arial"/>
          <w:b/>
          <w:lang w:val="uk-UA"/>
        </w:rPr>
      </w:pPr>
      <w:r w:rsidRPr="0006769B">
        <w:rPr>
          <w:rFonts w:ascii="Arial" w:hAnsi="Arial" w:cs="Arial"/>
          <w:b/>
          <w:bCs/>
          <w:color w:val="3CA39E"/>
          <w:lang w:val="uk-UA"/>
        </w:rPr>
        <w:t>Вікові групи</w:t>
      </w:r>
    </w:p>
    <w:p w:rsidR="00AE5405" w:rsidRPr="0006769B" w:rsidRDefault="00853A21" w:rsidP="0006769B">
      <w:pPr>
        <w:pStyle w:val="a3"/>
        <w:spacing w:before="60" w:after="60"/>
        <w:jc w:val="both"/>
        <w:rPr>
          <w:rFonts w:cs="Arial"/>
          <w:lang w:val="uk-UA"/>
        </w:rPr>
      </w:pPr>
      <w:r w:rsidRPr="0006769B">
        <w:rPr>
          <w:rFonts w:cs="Arial"/>
          <w:lang w:val="uk-UA"/>
        </w:rPr>
        <w:t>Подані нижче означення дорослих, підлітків, дітей та немовлят застосовуються у цих настановах у рекомендаціях для конкретних вікових груп. У різних країнах ці означення можуть відрізнятися згідно з нормами національного законодавства.</w:t>
      </w:r>
    </w:p>
    <w:p w:rsidR="00AE5405" w:rsidRPr="0006769B" w:rsidRDefault="00853A21" w:rsidP="0006769B">
      <w:pPr>
        <w:pStyle w:val="a4"/>
        <w:numPr>
          <w:ilvl w:val="0"/>
          <w:numId w:val="13"/>
        </w:numPr>
        <w:spacing w:before="60" w:after="60"/>
        <w:ind w:left="284" w:hanging="284"/>
        <w:jc w:val="both"/>
        <w:rPr>
          <w:rFonts w:ascii="Arial" w:hAnsi="Arial" w:cs="Arial"/>
          <w:sz w:val="20"/>
          <w:lang w:val="uk-UA"/>
        </w:rPr>
      </w:pPr>
      <w:r w:rsidRPr="0006769B">
        <w:rPr>
          <w:rFonts w:ascii="Arial" w:hAnsi="Arial" w:cs="Arial"/>
          <w:sz w:val="20"/>
          <w:lang w:val="uk-UA"/>
        </w:rPr>
        <w:t>Дорослий — особа віком від 19 років.</w:t>
      </w:r>
    </w:p>
    <w:p w:rsidR="00AE5405" w:rsidRPr="0006769B" w:rsidRDefault="00853A21" w:rsidP="0006769B">
      <w:pPr>
        <w:pStyle w:val="a4"/>
        <w:numPr>
          <w:ilvl w:val="0"/>
          <w:numId w:val="13"/>
        </w:numPr>
        <w:spacing w:before="60" w:after="60"/>
        <w:ind w:left="284" w:hanging="284"/>
        <w:jc w:val="both"/>
        <w:rPr>
          <w:rFonts w:ascii="Arial" w:hAnsi="Arial" w:cs="Arial"/>
          <w:sz w:val="20"/>
          <w:lang w:val="uk-UA"/>
        </w:rPr>
      </w:pPr>
      <w:r w:rsidRPr="0006769B">
        <w:rPr>
          <w:rFonts w:ascii="Arial" w:hAnsi="Arial" w:cs="Arial"/>
          <w:sz w:val="20"/>
          <w:lang w:val="uk-UA"/>
        </w:rPr>
        <w:t>Підліток — особа віком 10–19 років включно.</w:t>
      </w:r>
    </w:p>
    <w:p w:rsidR="00AE5405" w:rsidRPr="0006769B" w:rsidRDefault="00853A21" w:rsidP="0006769B">
      <w:pPr>
        <w:pStyle w:val="a4"/>
        <w:numPr>
          <w:ilvl w:val="0"/>
          <w:numId w:val="13"/>
        </w:numPr>
        <w:spacing w:before="60" w:after="60"/>
        <w:ind w:left="284" w:hanging="284"/>
        <w:jc w:val="both"/>
        <w:rPr>
          <w:rFonts w:ascii="Arial" w:hAnsi="Arial" w:cs="Arial"/>
          <w:sz w:val="20"/>
          <w:lang w:val="uk-UA"/>
        </w:rPr>
      </w:pPr>
      <w:r w:rsidRPr="0006769B">
        <w:rPr>
          <w:rFonts w:ascii="Arial" w:hAnsi="Arial" w:cs="Arial"/>
          <w:sz w:val="20"/>
          <w:lang w:val="uk-UA"/>
        </w:rPr>
        <w:t>Дитина — особа віком від одного року до 10 років.</w:t>
      </w:r>
    </w:p>
    <w:p w:rsidR="00AE5405" w:rsidRPr="0006769B" w:rsidRDefault="00853A21" w:rsidP="0006769B">
      <w:pPr>
        <w:pStyle w:val="a4"/>
        <w:numPr>
          <w:ilvl w:val="0"/>
          <w:numId w:val="13"/>
        </w:numPr>
        <w:spacing w:before="60" w:after="60"/>
        <w:ind w:left="284" w:hanging="284"/>
        <w:jc w:val="both"/>
        <w:rPr>
          <w:rFonts w:ascii="Arial" w:hAnsi="Arial" w:cs="Arial"/>
          <w:sz w:val="20"/>
          <w:lang w:val="uk-UA"/>
        </w:rPr>
      </w:pPr>
      <w:r w:rsidRPr="0006769B">
        <w:rPr>
          <w:rFonts w:ascii="Arial" w:hAnsi="Arial" w:cs="Arial"/>
          <w:sz w:val="20"/>
          <w:lang w:val="uk-UA"/>
        </w:rPr>
        <w:t>Немовля — дитина віком до одного року.</w:t>
      </w:r>
    </w:p>
    <w:p w:rsidR="0067607F" w:rsidRPr="0006769B" w:rsidRDefault="0067607F" w:rsidP="0006769B">
      <w:pPr>
        <w:spacing w:before="60" w:after="60"/>
        <w:jc w:val="both"/>
        <w:rPr>
          <w:rFonts w:ascii="Arial" w:hAnsi="Arial" w:cs="Arial"/>
          <w:sz w:val="20"/>
          <w:lang w:val="uk-UA"/>
        </w:rPr>
      </w:pPr>
    </w:p>
    <w:p w:rsidR="00AE5405" w:rsidRPr="0006769B" w:rsidRDefault="00853A21" w:rsidP="0006769B">
      <w:pPr>
        <w:spacing w:before="60" w:after="60"/>
        <w:jc w:val="both"/>
        <w:rPr>
          <w:rFonts w:ascii="Arial" w:hAnsi="Arial" w:cs="Arial"/>
          <w:b/>
          <w:lang w:val="uk-UA"/>
        </w:rPr>
      </w:pPr>
      <w:r w:rsidRPr="0006769B">
        <w:rPr>
          <w:rFonts w:ascii="Arial" w:hAnsi="Arial" w:cs="Arial"/>
          <w:b/>
          <w:bCs/>
          <w:color w:val="3CA39E"/>
          <w:lang w:val="uk-UA"/>
        </w:rPr>
        <w:t>Ключові групи населення</w:t>
      </w:r>
    </w:p>
    <w:p w:rsidR="00AE5405" w:rsidRPr="0006769B" w:rsidRDefault="00853A21" w:rsidP="0006769B">
      <w:pPr>
        <w:pStyle w:val="a3"/>
        <w:spacing w:before="60" w:after="60"/>
        <w:jc w:val="both"/>
        <w:rPr>
          <w:rFonts w:cs="Arial"/>
          <w:lang w:val="uk-UA"/>
        </w:rPr>
      </w:pPr>
      <w:r w:rsidRPr="0006769B">
        <w:rPr>
          <w:rFonts w:cs="Arial"/>
          <w:lang w:val="uk-UA"/>
        </w:rPr>
        <w:t>Ключові групи населення — це групи, які через ризиковані форми поведінки мають підвищений ризик інфікування ВІЛ, вірусними гепатитами або ІПСШ, незалежно від типу епідемії чи місцевого контексту. Крім того, вони часто мають юридичні та соціальні проблеми, пов’язані з їхньою поведінкою, що підвищують їхню вразливість до ВІЛ. ВООЗ визначає такі ключові групи населення: 1) чоловіки, які практикують секс із чоловіками; 2) люди, які вживають ін’єкційні наркотики; 3) люди, які перебувають у в’язницях та інших закладах закритого типу; 4) секс-працівники; 5) трансгендерні люди та люди з різноманітною гендерною самоідентифікацією. Визначення ключових груп населення є важливим для визначення динаміки передавання ВІЛ, вірусних гепатитів та ІПСШ. Такі групи населення також є важливими партнерами в забезпеченні ефективного реагування на епідемію.</w:t>
      </w:r>
    </w:p>
    <w:p w:rsidR="0067607F" w:rsidRPr="0006769B" w:rsidRDefault="0067607F" w:rsidP="0006769B">
      <w:pPr>
        <w:pStyle w:val="a3"/>
        <w:spacing w:before="60" w:after="60"/>
        <w:jc w:val="both"/>
        <w:rPr>
          <w:rFonts w:cs="Arial"/>
          <w:lang w:val="uk-UA"/>
        </w:rPr>
      </w:pPr>
    </w:p>
    <w:p w:rsidR="00AE5405" w:rsidRPr="0006769B" w:rsidRDefault="00853A21" w:rsidP="0006769B">
      <w:pPr>
        <w:spacing w:before="60" w:after="60"/>
        <w:jc w:val="both"/>
        <w:rPr>
          <w:rFonts w:ascii="Arial" w:hAnsi="Arial" w:cs="Arial"/>
          <w:b/>
          <w:lang w:val="uk-UA"/>
        </w:rPr>
      </w:pPr>
      <w:r w:rsidRPr="0006769B">
        <w:rPr>
          <w:rFonts w:ascii="Arial" w:hAnsi="Arial" w:cs="Arial"/>
          <w:b/>
          <w:bCs/>
          <w:color w:val="3CA39E"/>
          <w:lang w:val="uk-UA"/>
        </w:rPr>
        <w:t>Ін’єкційний каботегравір тривалої дії (CAB-LA)</w:t>
      </w:r>
    </w:p>
    <w:p w:rsidR="00AE5405" w:rsidRPr="0006769B" w:rsidRDefault="00853A21" w:rsidP="0006769B">
      <w:pPr>
        <w:pStyle w:val="a3"/>
        <w:spacing w:before="60" w:after="60"/>
        <w:jc w:val="both"/>
        <w:rPr>
          <w:rFonts w:cs="Arial"/>
          <w:lang w:val="uk-UA"/>
        </w:rPr>
      </w:pPr>
      <w:r w:rsidRPr="0006769B">
        <w:rPr>
          <w:rFonts w:cs="Arial"/>
          <w:lang w:val="uk-UA"/>
        </w:rPr>
        <w:t>Ін’єкційний каботегравір тривалої дії (CAB-LA) — це інгібітор перенесення ланцюга інтегразою (ІПЛІ). Його призначають людям, які не мають ВІЛ-інфекції, у дозуванні 600 мг внутрішньом’язово з інтервалом у чотири тижні для перших двох ін’єкцій та кожні вісім тижнів після цього для профілактики інфікування ВІЛ.</w:t>
      </w:r>
    </w:p>
    <w:p w:rsidR="0067607F" w:rsidRPr="0006769B" w:rsidRDefault="0067607F" w:rsidP="0006769B">
      <w:pPr>
        <w:pStyle w:val="a3"/>
        <w:spacing w:before="60" w:after="60"/>
        <w:jc w:val="both"/>
        <w:rPr>
          <w:rFonts w:cs="Arial"/>
          <w:lang w:val="uk-UA"/>
        </w:rPr>
      </w:pPr>
    </w:p>
    <w:p w:rsidR="00AE5405" w:rsidRPr="0006769B" w:rsidRDefault="00853A21" w:rsidP="0006769B">
      <w:pPr>
        <w:spacing w:before="60" w:after="60"/>
        <w:jc w:val="both"/>
        <w:rPr>
          <w:rFonts w:ascii="Arial" w:hAnsi="Arial" w:cs="Arial"/>
          <w:b/>
          <w:lang w:val="uk-UA"/>
        </w:rPr>
      </w:pPr>
      <w:r w:rsidRPr="0006769B">
        <w:rPr>
          <w:rFonts w:ascii="Arial" w:hAnsi="Arial" w:cs="Arial"/>
          <w:b/>
          <w:bCs/>
          <w:color w:val="3CA39E"/>
          <w:lang w:val="uk-UA"/>
        </w:rPr>
        <w:t>Істотний ризик</w:t>
      </w:r>
    </w:p>
    <w:p w:rsidR="002E1C9D" w:rsidRPr="0006769B" w:rsidRDefault="00853A21" w:rsidP="0006769B">
      <w:pPr>
        <w:pStyle w:val="a3"/>
        <w:spacing w:before="60" w:after="60"/>
        <w:jc w:val="both"/>
        <w:rPr>
          <w:rFonts w:cs="Arial"/>
          <w:b/>
          <w:lang w:val="uk-UA"/>
        </w:rPr>
      </w:pPr>
      <w:r w:rsidRPr="0006769B">
        <w:rPr>
          <w:lang w:val="uk-UA"/>
        </w:rPr>
        <w:t>Ризик набуття ВІЛ суттєво відрізняється залежно від групи населення та географічного розташування. Інцидентність ВІЛ на популяційному рівні є важливим фактором, що визначає ризик набуття ВІЛ на індивідуальному рівні. Однак при розгляді питання про те, для кого може бути корисною доконтактна профілактика (ДКП), важливо враховувати характеристики та поведінку людей та їхніх партнерів, які можуть призводити до інфікування ВІЛ. Навіть у регіонах із низькою загальною інцидентністю ВІЛ можуть проживати люди, які схильні до істотного ризику інфікування і можуть отримати користь від послуг із ДКП. Люди, які звертаються з проханням про призначення ДКП, повинні отримувати ДКП у пріоритетному порядку, оскільки таке прохання вказує на ризик інфікування ВІЛ. ДКП може бути економічно ефективною в разі її використання з урахуванням ризику (тобто прийому в періоди існування ризику інфікування ВІЛ). Така економічна ефективність варіюється залежно від країни, групи населення та використовуваних препаратів для ДКП. При цьому, економічна ефективність не повинна бути єдиним фактором, який слід враховувати при реалізації програм ДКП, оскільки збереження негативного ВІЛ-статусу та контроль ризику інфікування ВІЛ є нематеріальною цінністю для людей і громад.</w:t>
      </w:r>
      <w:bookmarkStart w:id="7" w:name="_bookmark3"/>
      <w:bookmarkStart w:id="8" w:name="Guideline_development_methodology"/>
      <w:bookmarkStart w:id="9" w:name="Purpose"/>
      <w:bookmarkStart w:id="10" w:name="Executive_summary"/>
      <w:bookmarkEnd w:id="7"/>
      <w:bookmarkEnd w:id="8"/>
      <w:bookmarkEnd w:id="9"/>
      <w:bookmarkEnd w:id="10"/>
      <w:r w:rsidRPr="0006769B">
        <w:rPr>
          <w:sz w:val="16"/>
          <w:lang w:val="uk-UA"/>
        </w:rPr>
        <w:br w:type="page"/>
      </w:r>
    </w:p>
    <w:p w:rsidR="00AE5405" w:rsidRPr="0006769B" w:rsidRDefault="00C653B1" w:rsidP="00D87D99">
      <w:pPr>
        <w:pStyle w:val="1"/>
        <w:rPr>
          <w:noProof w:val="0"/>
        </w:rPr>
      </w:pPr>
      <w:bookmarkStart w:id="11" w:name="_Toc112403712"/>
      <w:r w:rsidRPr="0006769B">
        <w:rPr>
          <w:b w:val="0"/>
          <w:bCs w:val="0"/>
          <w:noProof w:val="0"/>
          <w:sz w:val="16"/>
        </w:rPr>
        <w:lastRenderedPageBreak/>
        <w:pict>
          <v:group id="_x0000_s3293" style="position:absolute;margin-left:1598.25pt;margin-top:0;width:603.75pt;height:841.35pt;z-index:-251664384;mso-position-horizontal:right;mso-position-horizontal-relative:page;mso-position-vertical:top;mso-position-vertical-relative:page" coordorigin="-181,5" coordsize="12075,16827">
            <v:rect id="_x0000_s3294" style="position:absolute;left:11326;top:5;width:567;height:16822" fillcolor="#ecf4f3" stroked="f"/>
            <v:shape id="_x0000_s3295" style="position:absolute;left:11326;top:5;width:567;height:567" coordorigin="8504" coordsize="567,567" path="m9071,l8504,r,392l8507,493r19,52l8578,564r100,3l9071,567,9071,xe" fillcolor="#59b7b1" stroked="f">
              <v:path arrowok="t"/>
            </v:shape>
            <v:group id="_x0000_s3296" style="position:absolute;left:-181;top:16605;width:12075;height:227;mso-position-vertical-relative:page" coordorigin="-178,13383" coordsize="12075,227">
              <v:shape id="_x0000_s3297" type="#_x0000_t75" style="position:absolute;left:-178;top:13383;width:595;height:227">
                <v:imagedata r:id="rId30" o:title=""/>
              </v:shape>
              <v:shape id="_x0000_s3298" style="position:absolute;left:3318;top:13383;width:1725;height:227" coordorigin="492,13380" coordsize="1725,227" o:spt="100" adj="0,,0" path="m553,13404r-19,-8l494,13380r-2,l534,13397r19,7m658,13578r-12,28l646,13606r12,-28m867,13531r-52,-22l798,13498r-28,-16l746,13452r-2,-16l741,13414r8,-34l740,13380r-16,27l694,13431r-37,5l605,13424r-52,-20l604,13426r46,27l674,13482r4,38l666,13572r-13,34l654,13606r14,-33l695,13527r30,-24l763,13498r52,13l867,13531t19,45l873,13606r1,l886,13576t96,1l906,13546r2,-6l921,13546r19,7l921,13545r-13,-5l914,13526r7,-18l913,13527r-6,12l907,13539r,1l905,13546r-6,-3l902,13538r5,2l907,13539r-5,-2l932,13461r-31,76l825,13506r76,32l899,13543r-13,-5l867,13531r18,8l899,13544r-6,13l886,13576r8,-19l899,13544r6,2l881,13606r,l905,13547r77,30m1142,13414r-52,-22l1073,13382r-4,-2l950,13380r3,24l941,13455r-20,53l943,13456r27,-45l999,13387r38,-5l1089,13394r53,20m1161,13459r-22,52l1111,13557r-29,24l1044,13585r-52,-12l940,13553r51,22l1037,13602r4,4l1137,13606r-4,-5l1131,13585r-3,-22l1141,13512r20,-53m1200,13380r,l1195,13391r5,-11m1256,13460r-76,-31l1182,13424r14,5l1214,13436r-18,-7l1183,13423r5,-13l1195,13391r-8,19l1182,13423r,l1182,13424r-2,5l1174,13427r2,-6l1182,13424r,-1l1176,13421r17,-41l1193,13380r-17,41l1100,13390r76,31l1173,13427r-13,-6l1142,13414r18,8l1173,13427r-5,14l1161,13459r8,-19l1174,13428r5,2l1149,13506r31,-76l1256,13460t172,-80l1427,13380r-4,10l1428,13380t101,184l1477,13541r-17,-10l1432,13514r-24,-29l1406,13469r-3,-22l1415,13395r6,-15l1419,13380r-6,14l1386,13440r-30,24l1318,13469r-51,-13l1214,13436r52,23l1312,13486r24,29l1340,13553r-12,52l1327,13606r3,l1330,13606r27,-46l1387,13536r38,-5l1476,13544r53,20m1635,13606r-67,-27l1570,13573r13,6l1602,13586r-19,-8l1570,13573r6,-14l1583,13541r-8,18l1569,13572r,l1569,13573r-2,6l1561,13576r3,-5l1569,13573r,-1l1564,13570r30,-76l1563,13570r-76,-31l1563,13570r-2,6l1548,13571r-19,-7l1547,13571r13,6l1555,13590r-6,16l1549,13606r7,-16l1561,13577r6,2l1556,13606r,l1567,13579r68,27l1635,13606t22,l1654,13606r-52,-20l1650,13606r7,m1803,13447r-51,-22l1735,13415r-29,-17l1691,13380r-96,l1610,13399r5,38l1602,13488r-19,53l1605,13489r27,-46l1661,13419r38,-4l1751,13427r52,20m1823,13492r-23,52l1773,13589r-21,17l1792,13606r-2,-10l1803,13544r20,-52m1876,13380r-2,l1857,13424r19,-44m1918,13493r-76,-31l1844,13457r14,5l1876,13469r-18,-8l1845,13456r5,-14l1857,13424r-8,19l1844,13456r,l1844,13456r-3,6l1836,13460r2,-6l1844,13456r,l1838,13453r30,-73l1868,13380r-30,73l1761,13423r77,31l1835,13459r-13,-5l1803,13447r19,8l1835,13460r-5,14l1823,13492r8,-19l1836,13460r5,3l1811,13539r31,-76l1918,13493t185,-113l2102,13380r-17,42l2103,13380t88,216l2139,13574r-17,-10l2093,13547r-24,-30l2067,13501r-2,-21l2077,13428r18,-48l2095,13380r-20,47l2048,13473r-30,24l1980,13501r-51,-12l1876,13469r52,22l1974,13518r24,30l2002,13586r-5,20l2011,13606r8,-13l2049,13569r38,-5l2138,13576r53,20m2217,13606r-8,-3l2191,13596r18,8l2215,13606r2,e" fillcolor="#59b7b1" stroked="f">
                <v:stroke joinstyle="round"/>
                <v:formulas/>
                <v:path arrowok="t" o:connecttype="segments"/>
              </v:shape>
              <v:shape id="_x0000_s3299" type="#_x0000_t75" style="position:absolute;left:4974;top:13383;width:706;height:227">
                <v:imagedata r:id="rId31" o:title=""/>
              </v:shape>
              <v:shape id="_x0000_s3300" type="#_x0000_t75" style="position:absolute;left:5623;top:13383;width:720;height:227">
                <v:imagedata r:id="rId32" o:title=""/>
              </v:shape>
              <v:shape id="_x0000_s3301" style="position:absolute;left:6204;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3302" type="#_x0000_t75" style="position:absolute;left:7235;top:13383;width:705;height:227">
                <v:imagedata r:id="rId33" o:title=""/>
              </v:shape>
              <v:shape id="_x0000_s3303" style="position:absolute;left:7507;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v:shape id="_x0000_s3304" type="#_x0000_t75" style="position:absolute;left:7895;top:13383;width:706;height:227">
                <v:imagedata r:id="rId34" o:title=""/>
              </v:shape>
              <v:shape id="_x0000_s3305" style="position:absolute;left:8505;top:13383;width:1725;height:227" coordorigin="5680,13380" coordsize="1725,227" o:spt="100" adj="0,,0" path="m5733,13401r-18,-8l5681,13380r-1,l5714,13394r19,7m5838,13575r-12,31l5826,13606r12,-31m6047,13528r-51,-22l5979,13496r-29,-17l5926,13449r-2,-16l5922,13411r7,-31l5919,13380r-14,24l5875,13428r-38,5l5786,13421r-53,-20l5785,13423r45,27l5854,13480r5,37l5847,13569r-14,37l5833,13606r16,-36l5876,13524r30,-24l5943,13496r52,12l6047,13528t20,45l6052,13606r2,l6067,13573t95,1l6086,13543r3,-5l6102,13543r18,7l6102,13542r-13,-5l6094,13523r7,-18l6093,13524r-5,13l6088,13536r,1l6086,13543r-6,-2l6082,13535r6,2l6088,13536r-5,-2l6113,13458r-31,76l6006,13504r76,31l6079,13540r-13,-5l6047,13528r19,8l6079,13541r-5,13l6067,13573r8,-19l6080,13541r5,3l6060,13606r,l6086,13544r76,30m6214,13380r-83,l6134,13401r-13,52l6101,13505r22,-52l6150,13408r30,-24l6214,13380t108,31l6271,13389r-17,-9l6220,13380r50,11l6322,13411t19,45l6319,13508r-27,46l6262,13578r-37,4l6173,13570r-53,-20l6172,13572r46,27l6224,13606r96,l6314,13598r-2,-16l6309,13560r12,-51l6341,13456t39,-76l6379,13380r-3,9l6380,13380t57,78l6361,13427r2,-6l6376,13426r19,8l6377,13426r-14,-6l6369,13407r7,-18l6368,13407r-5,13l6362,13420r,1l6360,13426r-5,-2l6357,13419r5,2l6362,13420r-5,-2l6372,13380r,l6357,13418r-77,-31l6356,13418r-2,6l6341,13418r-19,-7l6341,13419r13,5l6348,13438r-7,18l6349,13438r5,-13l6360,13427r-30,76l6361,13427r76,31m6607,13380r,l6604,13387r3,-7m6710,13561r-52,-23l6641,13528r-29,-17l6588,13482r-2,-16l6584,13444r12,-52l6601,13380r-2,l6594,13391r-27,46l6537,13461r-38,5l6447,13453r-52,-19l6447,13456r45,27l6516,13512r5,38l6509,13602r-2,4l6509,13606r2,-3l6538,13557r29,-24l6605,13528r52,13l6710,13561t19,45l6728,13606r,l6729,13606t94,l6748,13576r2,-6l6764,13576r19,7l6764,13575r-13,-5l6756,13556r7,-18l6755,13556r-5,13l6750,13569r,1l6748,13576r-6,-3l6744,13568r6,2l6750,13569r-5,-2l6775,13491r-31,76l6668,13536r76,32l6741,13573r-13,-5l6710,13561r18,7l6741,13574r-5,13l6729,13606r8,-19l6742,13574r5,2l6735,13606r1,l6748,13576r75,30m6850,13606r-15,-3l6783,13583r51,22l6836,13606r14,m6984,13444r-51,-22l6915,13412r-28,-17l6874,13380r-96,l6791,13396r5,38l6783,13485r-20,53l6785,13486r27,-46l6842,13416r38,-4l6932,13424r52,20m7003,13489r-22,52l6954,13586r-24,20l6973,13606r-2,-13l6983,13542r20,-53m7056,13380r-2,l7038,13421r18,-41m7099,13490r-76,-31l7025,13454r13,5l7057,13466r-18,-8l7025,13453r6,-13l7038,13421r-8,19l7025,13453r-1,l7024,13454r-2,5l7017,13457r2,-6l7024,13454r,-1l7019,13451r28,-71l7047,13380r-29,70l6942,13420r76,31l7016,13457r-13,-6l6984,13444r18,8l7016,13457r-6,14l7003,13489r8,-19l7016,13458r6,2l6991,13536r32,-76l7099,13490t183,-110l7282,13380r-16,40l7282,13380t90,213l7320,13571r-17,-10l7274,13544r-24,-29l7248,13499r-3,-22l7258,13425r17,-45l7275,13380r-19,44l7229,13470r-30,24l7161,13499r-52,-13l7057,13466r51,22l7154,13515r24,30l7183,13583r-6,23l7190,13606r10,-16l7229,13566r38,-5l7319,13573r53,20m7404,13606r-14,-6l7372,13593r18,8l7403,13606r1,e" fillcolor="#59b7b1" stroked="f">
                <v:stroke joinstyle="round"/>
                <v:formulas/>
                <v:path arrowok="t" o:connecttype="segments"/>
              </v:shape>
              <v:shape id="_x0000_s3306" type="#_x0000_t75" style="position:absolute;left:10155;top:13383;width:706;height:227">
                <v:imagedata r:id="rId35" o:title=""/>
              </v:shape>
              <v:shape id="_x0000_s3307" type="#_x0000_t75" style="position:absolute;left:10811;top:13383;width:712;height:227">
                <v:imagedata r:id="rId36" o:title=""/>
              </v:shape>
              <v:shape id="_x0000_s3308" style="position:absolute;left:11392;top:13383;width:505;height:227" coordorigin="8566,13380" coordsize="505,227" o:spt="100" adj="0,,0" path="m8655,13415r-18,-8l8567,13380r-1,l8637,13408r18,7m8761,13589r-7,17l8754,13606r7,-17m8970,13542r-52,-22l8901,13510r-28,-17l8848,13464r-1,-16l8844,13426r11,-46l8850,13380r-23,39l8797,13443r-38,5l8708,13435r-53,-20l8707,13437r46,27l8777,13494r4,38l8769,13584r-9,22l8762,13606r9,-21l8798,13539r30,-24l8866,13510r51,12l8970,13542t19,45l8981,13606r1,l8989,13587t82,-4l9008,13558r3,-6l9024,13557r19,8l9024,13557r-13,-6l9017,13538r7,-19l9016,13538r-6,13l9010,13551r,1l9008,13557r-6,-2l9005,13550r5,2l9010,13551r-5,-2l9035,13473r-31,76l8928,13518r76,31l9002,13555r-14,-6l8970,13542r18,8l9001,13556r-5,13l8989,13587r8,-18l9002,13556r6,2l8988,13606r1,l9008,13558r63,25l9071,13583t,-8l9043,13565r28,12l9071,13575t,-195l9051,13380r5,35l9043,13467r-19,52l9046,13468r25,-43l9071,13380e" fillcolor="#59b7b1" stroked="f">
                <v:stroke joinstyle="round"/>
                <v:formulas/>
                <v:path arrowok="t" o:connecttype="segments"/>
              </v:shape>
              <v:shape id="_x0000_s3309" type="#_x0000_t75" style="position:absolute;left:417;top:13383;width:706;height:227">
                <v:imagedata r:id="rId31" o:title=""/>
              </v:shape>
              <v:shape id="_x0000_s3310" type="#_x0000_t75" style="position:absolute;left:1066;top:13383;width:720;height:227">
                <v:imagedata r:id="rId32" o:title=""/>
              </v:shape>
              <v:shape id="_x0000_s3311" style="position:absolute;left:1647;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3312" type="#_x0000_t75" style="position:absolute;left:2678;top:13383;width:705;height:227">
                <v:imagedata r:id="rId33" o:title=""/>
              </v:shape>
              <v:shape id="_x0000_s3313" style="position:absolute;left:2950;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v:shape id="_x0000_s3314" type="#_x0000_t75" style="position:absolute;left:417;top:13383;width:706;height:227">
                <v:imagedata r:id="rId31" o:title=""/>
              </v:shape>
              <v:shape id="_x0000_s3315" type="#_x0000_t75" style="position:absolute;left:1066;top:13383;width:720;height:227">
                <v:imagedata r:id="rId32" o:title=""/>
              </v:shape>
              <v:shape id="_x0000_s3316" style="position:absolute;left:1647;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3317" type="#_x0000_t75" style="position:absolute;left:2678;top:13383;width:705;height:227">
                <v:imagedata r:id="rId33" o:title=""/>
              </v:shape>
              <v:shape id="_x0000_s3318" style="position:absolute;left:2950;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v:group>
            <v:shape id="_x0000_s3319" type="#_x0000_t202" style="position:absolute;left:11410;top:226;width:344;height:346;v-text-anchor:bottom" filled="f" stroked="f">
              <v:textbox style="mso-next-textbox:#_x0000_s3319" inset="0,0,0,0">
                <w:txbxContent>
                  <w:p w:rsidR="00832D8F" w:rsidRPr="002E1C9D" w:rsidRDefault="00832D8F" w:rsidP="002E1C9D">
                    <w:pPr>
                      <w:spacing w:after="120"/>
                      <w:jc w:val="center"/>
                      <w:rPr>
                        <w:rFonts w:ascii="Arial" w:hAnsi="Arial" w:cs="Arial"/>
                        <w:color w:val="FFFFFF" w:themeColor="background1"/>
                        <w:sz w:val="16"/>
                        <w:szCs w:val="16"/>
                      </w:rPr>
                    </w:pPr>
                    <w:r>
                      <w:rPr>
                        <w:rFonts w:ascii="Arial" w:hAnsi="Arial" w:cs="Arial"/>
                        <w:b/>
                        <w:bCs/>
                        <w:color w:val="FFFFFF" w:themeColor="background1"/>
                        <w:sz w:val="16"/>
                        <w:szCs w:val="16"/>
                        <w:lang w:val="uk"/>
                      </w:rPr>
                      <w:t>ix</w:t>
                    </w:r>
                  </w:p>
                </w:txbxContent>
              </v:textbox>
            </v:shape>
            <w10:wrap anchorx="page" anchory="page"/>
            <w10:anchorlock/>
          </v:group>
        </w:pict>
      </w:r>
      <w:r w:rsidR="00312C39" w:rsidRPr="0006769B">
        <w:rPr>
          <w:b w:val="0"/>
          <w:bCs w:val="0"/>
          <w:noProof w:val="0"/>
          <w:sz w:val="16"/>
        </w:rPr>
        <w:drawing>
          <wp:anchor distT="0" distB="0" distL="114300" distR="114300" simplePos="0" relativeHeight="251618304" behindDoc="1" locked="1" layoutInCell="1" allowOverlap="1" wp14:anchorId="13E93D50" wp14:editId="75E1DDBB">
            <wp:simplePos x="0" y="0"/>
            <wp:positionH relativeFrom="page">
              <wp:posOffset>0</wp:posOffset>
            </wp:positionH>
            <wp:positionV relativeFrom="page">
              <wp:posOffset>431800</wp:posOffset>
            </wp:positionV>
            <wp:extent cx="7578000" cy="572400"/>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колонтитул.jpg"/>
                    <pic:cNvPicPr/>
                  </pic:nvPicPr>
                  <pic:blipFill>
                    <a:blip r:embed="rId37">
                      <a:extLst>
                        <a:ext uri="{28A0092B-C50C-407E-A947-70E740481C1C}">
                          <a14:useLocalDpi xmlns:a14="http://schemas.microsoft.com/office/drawing/2010/main" val="0"/>
                        </a:ext>
                      </a:extLst>
                    </a:blip>
                    <a:stretch>
                      <a:fillRect/>
                    </a:stretch>
                  </pic:blipFill>
                  <pic:spPr>
                    <a:xfrm>
                      <a:off x="0" y="0"/>
                      <a:ext cx="7578000" cy="572400"/>
                    </a:xfrm>
                    <a:prstGeom prst="rect">
                      <a:avLst/>
                    </a:prstGeom>
                  </pic:spPr>
                </pic:pic>
              </a:graphicData>
            </a:graphic>
            <wp14:sizeRelH relativeFrom="margin">
              <wp14:pctWidth>0</wp14:pctWidth>
            </wp14:sizeRelH>
            <wp14:sizeRelV relativeFrom="margin">
              <wp14:pctHeight>0</wp14:pctHeight>
            </wp14:sizeRelV>
          </wp:anchor>
        </w:drawing>
      </w:r>
      <w:r w:rsidR="00312C39" w:rsidRPr="0006769B">
        <w:rPr>
          <w:noProof w:val="0"/>
        </w:rPr>
        <w:t>КОРОТКИЙ ОГЛЯД</w:t>
      </w:r>
      <w:bookmarkEnd w:id="11"/>
    </w:p>
    <w:p w:rsidR="002E1C9D" w:rsidRPr="0006769B" w:rsidRDefault="002E1C9D" w:rsidP="0067607F">
      <w:pPr>
        <w:pStyle w:val="a3"/>
        <w:rPr>
          <w:lang w:val="uk-UA"/>
        </w:rPr>
      </w:pPr>
    </w:p>
    <w:p w:rsidR="002E1C9D" w:rsidRPr="0006769B" w:rsidRDefault="002E1C9D" w:rsidP="0067607F">
      <w:pPr>
        <w:pStyle w:val="a3"/>
        <w:rPr>
          <w:lang w:val="uk-UA"/>
        </w:rPr>
      </w:pPr>
    </w:p>
    <w:p w:rsidR="00AE5405" w:rsidRPr="0006769B" w:rsidRDefault="00853A21" w:rsidP="0006769B">
      <w:pPr>
        <w:pStyle w:val="2"/>
        <w:jc w:val="both"/>
        <w:rPr>
          <w:lang w:val="uk-UA"/>
        </w:rPr>
      </w:pPr>
      <w:bookmarkStart w:id="12" w:name="_Toc112403713"/>
      <w:r w:rsidRPr="0006769B">
        <w:rPr>
          <w:lang w:val="uk-UA"/>
        </w:rPr>
        <w:t>Призначення</w:t>
      </w:r>
      <w:bookmarkEnd w:id="12"/>
    </w:p>
    <w:p w:rsidR="00AE5405" w:rsidRPr="0006769B" w:rsidRDefault="00853A21" w:rsidP="0006769B">
      <w:pPr>
        <w:pStyle w:val="a3"/>
        <w:spacing w:before="60" w:after="60"/>
        <w:jc w:val="both"/>
        <w:rPr>
          <w:rFonts w:cs="Arial"/>
          <w:lang w:val="uk-UA"/>
        </w:rPr>
      </w:pPr>
      <w:r w:rsidRPr="0006769B">
        <w:rPr>
          <w:rFonts w:cs="Arial"/>
          <w:lang w:val="uk-UA"/>
        </w:rPr>
        <w:t xml:space="preserve">Досягнення глобальної цілі щодо боротьби зі СНІДом до 2025 року — забезпечення того, щоб 95% людей із ризиком інфікування ВІЛ мали доступ до засобів профілактики ВІЛ, — вимагає акценту на розширенні ефективних засобів для профілактики ВІЛ. Доконтактна профілактика (ДКП) є ключовим компонентом комбінованої профілактики ВІЛ. У 2015 році Всесвітня організація охорони здоров’я (ВООЗ) рекомендувала пероральну ДКП, що містить тенофовіру дизопроксилу фумарат (TDF), для людей із істотним ризиком інфікування ВІЛ </w:t>
      </w:r>
      <w:r w:rsidRPr="0006769B">
        <w:rPr>
          <w:rFonts w:cs="Arial"/>
          <w:i/>
          <w:iCs/>
          <w:lang w:val="uk-UA"/>
        </w:rPr>
        <w:t>(1)</w:t>
      </w:r>
      <w:r w:rsidRPr="0006769B">
        <w:rPr>
          <w:rFonts w:cs="Arial"/>
          <w:lang w:val="uk-UA"/>
        </w:rPr>
        <w:t xml:space="preserve">, а в 2021 році ВООЗ рекомендувала вагінальні кільця з дапівірином (DVR) для цисгендерних жінок із істотним ризиком інфікування ВІЛ </w:t>
      </w:r>
      <w:r w:rsidRPr="0006769B">
        <w:rPr>
          <w:rFonts w:cs="Arial"/>
          <w:i/>
          <w:iCs/>
          <w:lang w:val="uk-UA"/>
        </w:rPr>
        <w:t>(2)</w:t>
      </w:r>
      <w:r w:rsidRPr="0006769B">
        <w:rPr>
          <w:rFonts w:cs="Arial"/>
          <w:lang w:val="uk-UA"/>
        </w:rPr>
        <w:t>. Незважаючи на те, що розширення доступу до пероральної ДКП та підвищення рівня її використання відбуваються повільно, на сьогоднішній день усе більше країн включають пероральну ДКП до своїх національних настанов, доступ до пероральної ДКП розширюється, та рівень її використання зростає, особливо в країнах Африки на південь від Сахари. Хоча деякі країни почали включати DVR до своїх національних настанов, жодна країна ще не почала надавати DVR у рамках своєї національної програми. Такі потенційні перешкоди для рівня використання та ефективного використання пероральної ДКП, як небажання регулярно приймати таблетки перорально, можна подолати за допомогою використання ін’єкційного препарату тривалої дії. Ці нові настанови рекомендують пропонувати клієнтам ін’єкційний каботегравір тривалої дії (CAB-LA) Пропонування додаткових варіантів ДКП може підвищити рівень і ефективність використання ДКП та рівень проведення профілактики ВІЛ загалом, оскільки це дозволяє людям вибрати метод, якому вони надають перевагу.</w:t>
      </w:r>
    </w:p>
    <w:p w:rsidR="00AE5405" w:rsidRPr="0006769B" w:rsidRDefault="00853A21" w:rsidP="0006769B">
      <w:pPr>
        <w:spacing w:before="60" w:after="60"/>
        <w:jc w:val="both"/>
        <w:rPr>
          <w:rFonts w:ascii="Arial" w:hAnsi="Arial" w:cs="Arial"/>
          <w:sz w:val="20"/>
          <w:lang w:val="uk-UA"/>
        </w:rPr>
      </w:pPr>
      <w:r w:rsidRPr="0006769B">
        <w:rPr>
          <w:rFonts w:ascii="Arial" w:hAnsi="Arial" w:cs="Arial"/>
          <w:sz w:val="20"/>
          <w:lang w:val="uk-UA"/>
        </w:rPr>
        <w:t xml:space="preserve">З моменту публікації рекомендацій щодо DVR, включених до Консолідованих настанов щодо профілактики, тестування, лікування, надання послуг та моніторингу ВІЛ-інфекції </w:t>
      </w:r>
      <w:r w:rsidRPr="0006769B">
        <w:rPr>
          <w:rFonts w:ascii="Arial" w:hAnsi="Arial" w:cs="Arial"/>
          <w:i/>
          <w:iCs/>
          <w:sz w:val="20"/>
          <w:lang w:val="uk-UA"/>
        </w:rPr>
        <w:t>(Consolidated guidelines on HIV prevention, testing, treatment, service delivery and monitoring (3)</w:t>
      </w:r>
      <w:r w:rsidRPr="0006769B">
        <w:rPr>
          <w:rFonts w:ascii="Arial" w:hAnsi="Arial" w:cs="Arial"/>
          <w:sz w:val="20"/>
          <w:lang w:val="uk-UA"/>
        </w:rPr>
        <w:t>) ВООЗ 2021 року з’явилися нові докази ефективності CAB-LA, отримані у рамках двох рандомізованих контрольованих випробувань (РКВ). Міністерства охорони здоров’я, спеціалісти з реалізації програм та спільноти попросили ВООЗ переглянути докази та своєчасно надати настанови щодо цього додаткового ефективного засобу для ДКП ВІЛ.</w:t>
      </w:r>
    </w:p>
    <w:p w:rsidR="00AE5405" w:rsidRPr="0006769B" w:rsidRDefault="00853A21" w:rsidP="0006769B">
      <w:pPr>
        <w:pStyle w:val="a3"/>
        <w:spacing w:before="60" w:after="60"/>
        <w:jc w:val="both"/>
        <w:rPr>
          <w:rFonts w:cs="Arial"/>
          <w:lang w:val="uk-UA"/>
        </w:rPr>
      </w:pPr>
      <w:r w:rsidRPr="0006769B">
        <w:rPr>
          <w:rFonts w:cs="Arial"/>
          <w:lang w:val="uk-UA"/>
        </w:rPr>
        <w:t>У цих настановах викладено обґрунтування та докази для нової рекомендації щодо профілактики ВІЛ. Як і попередні настанови ВООЗ, ці настанови ґрунтуються на підході у сфері громадського здоров’я, який передбачає врахування ефективності, прийнятності, доцільності та потреби в ресурсах у різних умовах. У цих настановах також висвітлені важливі міркування щодо ефективної реалізації та потреби в даних досліджень впровадження для усунення прогалин у дослідженнях, проведених у різних географічних регіонах та серед різних груп населення.</w:t>
      </w:r>
    </w:p>
    <w:p w:rsidR="0067607F" w:rsidRPr="0006769B" w:rsidRDefault="0067607F" w:rsidP="0006769B">
      <w:pPr>
        <w:pStyle w:val="a3"/>
        <w:spacing w:before="60" w:after="60"/>
        <w:jc w:val="both"/>
        <w:rPr>
          <w:rFonts w:cs="Arial"/>
          <w:lang w:val="uk-UA"/>
        </w:rPr>
      </w:pPr>
    </w:p>
    <w:p w:rsidR="00AE5405" w:rsidRPr="0006769B" w:rsidRDefault="00853A21" w:rsidP="0006769B">
      <w:pPr>
        <w:pStyle w:val="2"/>
        <w:jc w:val="both"/>
        <w:rPr>
          <w:lang w:val="uk-UA"/>
        </w:rPr>
      </w:pPr>
      <w:bookmarkStart w:id="13" w:name="_Toc112403714"/>
      <w:r w:rsidRPr="0006769B">
        <w:rPr>
          <w:lang w:val="uk-UA"/>
        </w:rPr>
        <w:t>Методологія розробки настанов</w:t>
      </w:r>
      <w:bookmarkEnd w:id="13"/>
    </w:p>
    <w:p w:rsidR="00AE5405" w:rsidRPr="0006769B" w:rsidRDefault="00853A21" w:rsidP="0006769B">
      <w:pPr>
        <w:spacing w:before="60" w:after="60"/>
        <w:jc w:val="both"/>
        <w:rPr>
          <w:rFonts w:ascii="Arial" w:hAnsi="Arial" w:cs="Arial"/>
          <w:sz w:val="20"/>
          <w:lang w:val="uk-UA"/>
        </w:rPr>
      </w:pPr>
      <w:r w:rsidRPr="0006769B">
        <w:rPr>
          <w:rFonts w:ascii="Arial" w:hAnsi="Arial" w:cs="Arial"/>
          <w:sz w:val="20"/>
          <w:lang w:val="uk-UA"/>
        </w:rPr>
        <w:t>У відповідь на наявність нових доказів щодо ефективності CAB-LA у профілактиці інфікування ВІЛ зовнішні експерти та зацікавлені сторони запропонували додати цю рекомендацію до рекомендацій щодо профілактики ВІЛ, які містяться у Консолідованих настановах щодо профілактики, тестування, лікування, надання послуг та моніторингу ВІЛ-інфекції (</w:t>
      </w:r>
      <w:r w:rsidRPr="0006769B">
        <w:rPr>
          <w:rFonts w:ascii="Arial" w:hAnsi="Arial" w:cs="Arial"/>
          <w:i/>
          <w:iCs/>
          <w:sz w:val="20"/>
          <w:lang w:val="uk-UA"/>
        </w:rPr>
        <w:t>Consolidated guidelines on HIV prevention, testing, treatment, service delivery and monitoring (3)</w:t>
      </w:r>
      <w:r w:rsidRPr="0006769B">
        <w:rPr>
          <w:rFonts w:ascii="Arial" w:hAnsi="Arial" w:cs="Arial"/>
          <w:sz w:val="20"/>
          <w:lang w:val="uk-UA"/>
        </w:rPr>
        <w:t>) 2021 року.</w:t>
      </w:r>
    </w:p>
    <w:p w:rsidR="0067607F" w:rsidRPr="0006769B" w:rsidRDefault="00853A21" w:rsidP="0006769B">
      <w:pPr>
        <w:pStyle w:val="a3"/>
        <w:spacing w:before="60" w:after="60"/>
        <w:jc w:val="both"/>
        <w:rPr>
          <w:rFonts w:cs="Arial"/>
          <w:lang w:val="uk-UA"/>
        </w:rPr>
      </w:pPr>
      <w:r w:rsidRPr="0006769B">
        <w:rPr>
          <w:rFonts w:cs="Arial"/>
          <w:lang w:val="uk-UA"/>
        </w:rPr>
        <w:t>У результаті у січні-травні 2022 року Відділ глобальних програм боротьби з ВІЛ, гепатитами та інфекціями, що передаються статевим шляхом, ВООЗ очолив розробку нових настанов за підтримки Групи з розробки настанов (ГРН) і Групи зовнішніх рецензентів. Керівна група ВООЗ сформулювала запитання про групу населення, втручання, компаратор та результат (PICO). Зовнішні дослідники за підтримки ВООЗ провели систематичні огляди доказів, щоб відповісти на поставлене запитання. Докази було синтезовано та включено до системи ухвалення рішень на основі доказів з метою скерування обговорень під час віртуальної зустрічі ГРН, яка відбулася 9 та 10 березня 2022 року під головуванням двох членів ГРН та за модерування методиста. Члени ГРН зробили висновки щодо потенційних користі і шкоди втручання, цінностей і вподобань зацікавлених сторін, прийнятності, доцільності, використання ресурсів та міркувань щодо захисту прав людини і справедливості. У сукупності та з використанням Системи класифікації, оцінювання, розробки та експертизи рекомендацій (GRADE) такі судження сприяли визначенню сили та напряму рекомендації. Рекомендація була прийнята на основі консенсусу.</w:t>
      </w:r>
      <w:r w:rsidRPr="0006769B">
        <w:rPr>
          <w:rFonts w:cs="Arial"/>
          <w:lang w:val="uk-UA"/>
        </w:rPr>
        <w:br w:type="page"/>
      </w:r>
    </w:p>
    <w:p w:rsidR="00AE5405" w:rsidRPr="0006769B" w:rsidRDefault="00C653B1" w:rsidP="0006769B">
      <w:pPr>
        <w:pStyle w:val="2"/>
        <w:jc w:val="both"/>
        <w:rPr>
          <w:lang w:val="uk-UA"/>
        </w:rPr>
      </w:pPr>
      <w:bookmarkStart w:id="14" w:name="_Toc112403715"/>
      <w:r w:rsidRPr="0006769B">
        <w:rPr>
          <w:b w:val="0"/>
          <w:bCs w:val="0"/>
          <w:lang w:val="uk-UA"/>
        </w:rPr>
        <w:lastRenderedPageBreak/>
        <w:pict>
          <v:group id="_x0000_s3356" style="position:absolute;left:0;text-align:left;margin-left:-66.05pt;margin-top:829.5pt;width:603.75pt;height:11.35pt;z-index:251656192;mso-position-vertical-relative:page" coordorigin="-178,13383" coordsize="12075,227">
            <v:shape id="_x0000_s3357" type="#_x0000_t75" style="position:absolute;left:-178;top:13383;width:595;height:227">
              <v:imagedata r:id="rId30" o:title=""/>
            </v:shape>
            <v:shape id="_x0000_s3358" style="position:absolute;left:3318;top:13383;width:1725;height:227" coordorigin="492,13380" coordsize="1725,227" o:spt="100" adj="0,,0" path="m553,13404r-19,-8l494,13380r-2,l534,13397r19,7m658,13578r-12,28l646,13606r12,-28m867,13531r-52,-22l798,13498r-28,-16l746,13452r-2,-16l741,13414r8,-34l740,13380r-16,27l694,13431r-37,5l605,13424r-52,-20l604,13426r46,27l674,13482r4,38l666,13572r-13,34l654,13606r14,-33l695,13527r30,-24l763,13498r52,13l867,13531t19,45l873,13606r1,l886,13576t96,1l906,13546r2,-6l921,13546r19,7l921,13545r-13,-5l914,13526r7,-18l913,13527r-6,12l907,13539r,1l905,13546r-6,-3l902,13538r5,2l907,13539r-5,-2l932,13461r-31,76l825,13506r76,32l899,13543r-13,-5l867,13531r18,8l899,13544r-6,13l886,13576r8,-19l899,13544r6,2l881,13606r,l905,13547r77,30m1142,13414r-52,-22l1073,13382r-4,-2l950,13380r3,24l941,13455r-20,53l943,13456r27,-45l999,13387r38,-5l1089,13394r53,20m1161,13459r-22,52l1111,13557r-29,24l1044,13585r-52,-12l940,13553r51,22l1037,13602r4,4l1137,13606r-4,-5l1131,13585r-3,-22l1141,13512r20,-53m1200,13380r,l1195,13391r5,-11m1256,13460r-76,-31l1182,13424r14,5l1214,13436r-18,-7l1183,13423r5,-13l1195,13391r-8,19l1182,13423r,l1182,13424r-2,5l1174,13427r2,-6l1182,13424r,-1l1176,13421r17,-41l1193,13380r-17,41l1100,13390r76,31l1173,13427r-13,-6l1142,13414r18,8l1173,13427r-5,14l1161,13459r8,-19l1174,13428r5,2l1149,13506r31,-76l1256,13460t172,-80l1427,13380r-4,10l1428,13380t101,184l1477,13541r-17,-10l1432,13514r-24,-29l1406,13469r-3,-22l1415,13395r6,-15l1419,13380r-6,14l1386,13440r-30,24l1318,13469r-51,-13l1214,13436r52,23l1312,13486r24,29l1340,13553r-12,52l1327,13606r3,l1330,13606r27,-46l1387,13536r38,-5l1476,13544r53,20m1635,13606r-67,-27l1570,13573r13,6l1602,13586r-19,-8l1570,13573r6,-14l1583,13541r-8,18l1569,13572r,l1569,13573r-2,6l1561,13576r3,-5l1569,13573r,-1l1564,13570r30,-76l1563,13570r-76,-31l1563,13570r-2,6l1548,13571r-19,-7l1547,13571r13,6l1555,13590r-6,16l1549,13606r7,-16l1561,13577r6,2l1556,13606r,l1567,13579r68,27l1635,13606t22,l1654,13606r-52,-20l1650,13606r7,m1803,13447r-51,-22l1735,13415r-29,-17l1691,13380r-96,l1610,13399r5,38l1602,13488r-19,53l1605,13489r27,-46l1661,13419r38,-4l1751,13427r52,20m1823,13492r-23,52l1773,13589r-21,17l1792,13606r-2,-10l1803,13544r20,-52m1876,13380r-2,l1857,13424r19,-44m1918,13493r-76,-31l1844,13457r14,5l1876,13469r-18,-8l1845,13456r5,-14l1857,13424r-8,19l1844,13456r,l1844,13456r-3,6l1836,13460r2,-6l1844,13456r,l1838,13453r30,-73l1868,13380r-30,73l1761,13423r77,31l1835,13459r-13,-5l1803,13447r19,8l1835,13460r-5,14l1823,13492r8,-19l1836,13460r5,3l1811,13539r31,-76l1918,13493t185,-113l2102,13380r-17,42l2103,13380t88,216l2139,13574r-17,-10l2093,13547r-24,-30l2067,13501r-2,-21l2077,13428r18,-48l2095,13380r-20,47l2048,13473r-30,24l1980,13501r-51,-12l1876,13469r52,22l1974,13518r24,30l2002,13586r-5,20l2011,13606r8,-13l2049,13569r38,-5l2138,13576r53,20m2217,13606r-8,-3l2191,13596r18,8l2215,13606r2,e" fillcolor="#59b7b1" stroked="f">
              <v:stroke joinstyle="round"/>
              <v:formulas/>
              <v:path arrowok="t" o:connecttype="segments"/>
            </v:shape>
            <v:shape id="_x0000_s3359" type="#_x0000_t75" style="position:absolute;left:4974;top:13383;width:706;height:227">
              <v:imagedata r:id="rId31" o:title=""/>
            </v:shape>
            <v:shape id="_x0000_s3360" type="#_x0000_t75" style="position:absolute;left:5623;top:13383;width:720;height:227">
              <v:imagedata r:id="rId32" o:title=""/>
            </v:shape>
            <v:shape id="_x0000_s3361" style="position:absolute;left:6204;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3362" type="#_x0000_t75" style="position:absolute;left:7235;top:13383;width:705;height:227">
              <v:imagedata r:id="rId33" o:title=""/>
            </v:shape>
            <v:shape id="_x0000_s3363" style="position:absolute;left:7507;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v:shape id="_x0000_s3364" type="#_x0000_t75" style="position:absolute;left:7895;top:13383;width:706;height:227">
              <v:imagedata r:id="rId34" o:title=""/>
            </v:shape>
            <v:shape id="_x0000_s3365" style="position:absolute;left:8505;top:13383;width:1725;height:227" coordorigin="5680,13380" coordsize="1725,227" o:spt="100" adj="0,,0" path="m5733,13401r-18,-8l5681,13380r-1,l5714,13394r19,7m5838,13575r-12,31l5826,13606r12,-31m6047,13528r-51,-22l5979,13496r-29,-17l5926,13449r-2,-16l5922,13411r7,-31l5919,13380r-14,24l5875,13428r-38,5l5786,13421r-53,-20l5785,13423r45,27l5854,13480r5,37l5847,13569r-14,37l5833,13606r16,-36l5876,13524r30,-24l5943,13496r52,12l6047,13528t20,45l6052,13606r2,l6067,13573t95,1l6086,13543r3,-5l6102,13543r18,7l6102,13542r-13,-5l6094,13523r7,-18l6093,13524r-5,13l6088,13536r,1l6086,13543r-6,-2l6082,13535r6,2l6088,13536r-5,-2l6113,13458r-31,76l6006,13504r76,31l6079,13540r-13,-5l6047,13528r19,8l6079,13541r-5,13l6067,13573r8,-19l6080,13541r5,3l6060,13606r,l6086,13544r76,30m6214,13380r-83,l6134,13401r-13,52l6101,13505r22,-52l6150,13408r30,-24l6214,13380t108,31l6271,13389r-17,-9l6220,13380r50,11l6322,13411t19,45l6319,13508r-27,46l6262,13578r-37,4l6173,13570r-53,-20l6172,13572r46,27l6224,13606r96,l6314,13598r-2,-16l6309,13560r12,-51l6341,13456t39,-76l6379,13380r-3,9l6380,13380t57,78l6361,13427r2,-6l6376,13426r19,8l6377,13426r-14,-6l6369,13407r7,-18l6368,13407r-5,13l6362,13420r,1l6360,13426r-5,-2l6357,13419r5,2l6362,13420r-5,-2l6372,13380r,l6357,13418r-77,-31l6356,13418r-2,6l6341,13418r-19,-7l6341,13419r13,5l6348,13438r-7,18l6349,13438r5,-13l6360,13427r-30,76l6361,13427r76,31m6607,13380r,l6604,13387r3,-7m6710,13561r-52,-23l6641,13528r-29,-17l6588,13482r-2,-16l6584,13444r12,-52l6601,13380r-2,l6594,13391r-27,46l6537,13461r-38,5l6447,13453r-52,-19l6447,13456r45,27l6516,13512r5,38l6509,13602r-2,4l6509,13606r2,-3l6538,13557r29,-24l6605,13528r52,13l6710,13561t19,45l6728,13606r,l6729,13606t94,l6748,13576r2,-6l6764,13576r19,7l6764,13575r-13,-5l6756,13556r7,-18l6755,13556r-5,13l6750,13569r,1l6748,13576r-6,-3l6744,13568r6,2l6750,13569r-5,-2l6775,13491r-31,76l6668,13536r76,32l6741,13573r-13,-5l6710,13561r18,7l6741,13574r-5,13l6729,13606r8,-19l6742,13574r5,2l6735,13606r1,l6748,13576r75,30m6850,13606r-15,-3l6783,13583r51,22l6836,13606r14,m6984,13444r-51,-22l6915,13412r-28,-17l6874,13380r-96,l6791,13396r5,38l6783,13485r-20,53l6785,13486r27,-46l6842,13416r38,-4l6932,13424r52,20m7003,13489r-22,52l6954,13586r-24,20l6973,13606r-2,-13l6983,13542r20,-53m7056,13380r-2,l7038,13421r18,-41m7099,13490r-76,-31l7025,13454r13,5l7057,13466r-18,-8l7025,13453r6,-13l7038,13421r-8,19l7025,13453r-1,l7024,13454r-2,5l7017,13457r2,-6l7024,13454r,-1l7019,13451r28,-71l7047,13380r-29,70l6942,13420r76,31l7016,13457r-13,-6l6984,13444r18,8l7016,13457r-6,14l7003,13489r8,-19l7016,13458r6,2l6991,13536r32,-76l7099,13490t183,-110l7282,13380r-16,40l7282,13380t90,213l7320,13571r-17,-10l7274,13544r-24,-29l7248,13499r-3,-22l7258,13425r17,-45l7275,13380r-19,44l7229,13470r-30,24l7161,13499r-52,-13l7057,13466r51,22l7154,13515r24,30l7183,13583r-6,23l7190,13606r10,-16l7229,13566r38,-5l7319,13573r53,20m7404,13606r-14,-6l7372,13593r18,8l7403,13606r1,e" fillcolor="#59b7b1" stroked="f">
              <v:stroke joinstyle="round"/>
              <v:formulas/>
              <v:path arrowok="t" o:connecttype="segments"/>
            </v:shape>
            <v:shape id="_x0000_s3366" type="#_x0000_t75" style="position:absolute;left:10155;top:13383;width:706;height:227">
              <v:imagedata r:id="rId35" o:title=""/>
            </v:shape>
            <v:shape id="_x0000_s3367" type="#_x0000_t75" style="position:absolute;left:10811;top:13383;width:712;height:227">
              <v:imagedata r:id="rId36" o:title=""/>
            </v:shape>
            <v:shape id="_x0000_s3368" style="position:absolute;left:11392;top:13383;width:505;height:227" coordorigin="8566,13380" coordsize="505,227" o:spt="100" adj="0,,0" path="m8655,13415r-18,-8l8567,13380r-1,l8637,13408r18,7m8761,13589r-7,17l8754,13606r7,-17m8970,13542r-52,-22l8901,13510r-28,-17l8848,13464r-1,-16l8844,13426r11,-46l8850,13380r-23,39l8797,13443r-38,5l8708,13435r-53,-20l8707,13437r46,27l8777,13494r4,38l8769,13584r-9,22l8762,13606r9,-21l8798,13539r30,-24l8866,13510r51,12l8970,13542t19,45l8981,13606r1,l8989,13587t82,-4l9008,13558r3,-6l9024,13557r19,8l9024,13557r-13,-6l9017,13538r7,-19l9016,13538r-6,13l9010,13551r,1l9008,13557r-6,-2l9005,13550r5,2l9010,13551r-5,-2l9035,13473r-31,76l8928,13518r76,31l9002,13555r-14,-6l8970,13542r18,8l9001,13556r-5,13l8989,13587r8,-18l9002,13556r6,2l8988,13606r1,l9008,13558r63,25l9071,13583t,-8l9043,13565r28,12l9071,13575t,-195l9051,13380r5,35l9043,13467r-19,52l9046,13468r25,-43l9071,13380e" fillcolor="#59b7b1" stroked="f">
              <v:stroke joinstyle="round"/>
              <v:formulas/>
              <v:path arrowok="t" o:connecttype="segments"/>
            </v:shape>
            <v:shape id="_x0000_s3369" type="#_x0000_t75" style="position:absolute;left:417;top:13383;width:706;height:227">
              <v:imagedata r:id="rId31" o:title=""/>
            </v:shape>
            <v:shape id="_x0000_s3370" type="#_x0000_t75" style="position:absolute;left:1066;top:13383;width:720;height:227">
              <v:imagedata r:id="rId32" o:title=""/>
            </v:shape>
            <v:shape id="_x0000_s3371" style="position:absolute;left:1647;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3372" type="#_x0000_t75" style="position:absolute;left:2678;top:13383;width:705;height:227">
              <v:imagedata r:id="rId33" o:title=""/>
            </v:shape>
            <v:shape id="_x0000_s3373" style="position:absolute;left:2950;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v:shape id="_x0000_s3374" type="#_x0000_t75" style="position:absolute;left:417;top:13383;width:706;height:227">
              <v:imagedata r:id="rId31" o:title=""/>
            </v:shape>
            <v:shape id="_x0000_s3375" type="#_x0000_t75" style="position:absolute;left:1066;top:13383;width:720;height:227">
              <v:imagedata r:id="rId32" o:title=""/>
            </v:shape>
            <v:shape id="_x0000_s3376" style="position:absolute;left:1647;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3377" type="#_x0000_t75" style="position:absolute;left:2678;top:13383;width:705;height:227">
              <v:imagedata r:id="rId33" o:title=""/>
            </v:shape>
            <v:shape id="_x0000_s3378" style="position:absolute;left:2950;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w10:wrap anchory="page"/>
            <w10:anchorlock/>
          </v:group>
        </w:pict>
      </w:r>
      <w:r w:rsidRPr="0006769B">
        <w:rPr>
          <w:b w:val="0"/>
          <w:bCs w:val="0"/>
          <w:lang w:val="uk-UA"/>
        </w:rPr>
        <w:pict>
          <v:group id="_x0000_s3344" style="position:absolute;left:0;text-align:left;margin-left:0;margin-top:0;width:525.5pt;height:28.35pt;z-index:-251661312;mso-position-horizontal:left;mso-position-horizontal-relative:page;mso-position-vertical:top;mso-position-vertical-relative:page" coordorigin="11,6" coordsize="10510,567">
            <v:group id="_x0000_s3345" style="position:absolute;left:11;top:6;width:567;height:567;mso-position-vertical-relative:page" coordorigin="11,13369" coordsize="567,567">
              <v:shape id="_x0000_s3346" style="position:absolute;left:11;top:13369;width:567;height:567;flip:x" coordorigin="8504" coordsize="567,567" path="m9071,l8504,r,392l8507,493r19,52l8578,564r100,3l9071,567,9071,xe" fillcolor="#59b7b1" stroked="f">
                <v:path arrowok="t"/>
              </v:shape>
              <v:shape id="_x0000_s3347" type="#_x0000_t202" style="position:absolute;left:88;top:13590;width:344;height:346;v-text-anchor:bottom" filled="f" stroked="f">
                <v:textbox style="mso-next-textbox:#_x0000_s3347" inset="0,0,0,0">
                  <w:txbxContent>
                    <w:p w:rsidR="00832D8F" w:rsidRPr="00DF0B5E" w:rsidRDefault="00832D8F" w:rsidP="00EA0A09">
                      <w:pPr>
                        <w:spacing w:after="120"/>
                        <w:jc w:val="center"/>
                        <w:rPr>
                          <w:rFonts w:ascii="Arial" w:hAnsi="Arial" w:cs="Arial"/>
                          <w:color w:val="FFFFFF" w:themeColor="background1"/>
                          <w:sz w:val="16"/>
                          <w:szCs w:val="16"/>
                        </w:rPr>
                      </w:pPr>
                      <w:r>
                        <w:rPr>
                          <w:rFonts w:ascii="Arial" w:hAnsi="Arial" w:cs="Arial"/>
                          <w:b/>
                          <w:bCs/>
                          <w:color w:val="FFFFFF" w:themeColor="background1"/>
                          <w:sz w:val="16"/>
                          <w:szCs w:val="16"/>
                          <w:lang w:val="uk"/>
                        </w:rPr>
                        <w:t>x</w:t>
                      </w:r>
                    </w:p>
                  </w:txbxContent>
                </v:textbox>
              </v:shape>
            </v:group>
            <v:shape id="_x0000_s3348" type="#_x0000_t202" style="position:absolute;left:1247;top:284;width:9274;height:285;mso-position-horizontal:absolute;mso-position-vertical:absolute;mso-position-vertical-relative:page;v-text-anchor:middle" filled="f" stroked="f">
              <v:textbox style="mso-next-textbox:#_x0000_s3348" inset="0,0,0,0">
                <w:txbxContent>
                  <w:p w:rsidR="00832D8F" w:rsidRPr="00820A67" w:rsidRDefault="00832D8F" w:rsidP="00EA0A09">
                    <w:pPr>
                      <w:spacing w:before="60" w:after="60"/>
                      <w:rPr>
                        <w:color w:val="808080" w:themeColor="background1" w:themeShade="80"/>
                        <w:sz w:val="24"/>
                      </w:rPr>
                    </w:pPr>
                    <w:r>
                      <w:rPr>
                        <w:rFonts w:ascii="Arial" w:hAnsi="Arial" w:cs="Arial"/>
                        <w:color w:val="808080" w:themeColor="background1" w:themeShade="80"/>
                        <w:sz w:val="14"/>
                        <w:lang w:val="uk"/>
                      </w:rPr>
                      <w:t>Настанови щодо використання ін’єкційного каботегравіру тривалої дії для профілактики ВІЛ</w:t>
                    </w:r>
                  </w:p>
                </w:txbxContent>
              </v:textbox>
            </v:shape>
            <w10:wrap anchorx="page" anchory="page"/>
            <w10:anchorlock/>
          </v:group>
        </w:pict>
      </w:r>
      <w:r w:rsidR="00312C39" w:rsidRPr="0006769B">
        <w:rPr>
          <w:lang w:val="uk-UA"/>
        </w:rPr>
        <w:t>Нові рекомендації</w:t>
      </w:r>
      <w:bookmarkEnd w:id="14"/>
    </w:p>
    <w:p w:rsidR="00F776ED" w:rsidRPr="0006769B" w:rsidRDefault="00F776ED" w:rsidP="0006769B">
      <w:pPr>
        <w:pStyle w:val="a3"/>
        <w:shd w:val="clear" w:color="auto" w:fill="ECF4F4"/>
        <w:jc w:val="both"/>
        <w:rPr>
          <w:lang w:val="uk-UA"/>
        </w:rPr>
      </w:pPr>
    </w:p>
    <w:p w:rsidR="00F776ED" w:rsidRPr="0006769B" w:rsidRDefault="00F776ED" w:rsidP="0006769B">
      <w:pPr>
        <w:shd w:val="clear" w:color="auto" w:fill="ECF4F4"/>
        <w:jc w:val="both"/>
        <w:rPr>
          <w:rFonts w:ascii="Arial" w:hAnsi="Arial" w:cs="Arial"/>
          <w:sz w:val="20"/>
          <w:lang w:val="uk-UA"/>
        </w:rPr>
      </w:pPr>
      <w:r w:rsidRPr="0006769B">
        <w:rPr>
          <w:rFonts w:ascii="Arial" w:hAnsi="Arial" w:cs="Arial"/>
          <w:sz w:val="20"/>
          <w:lang w:val="uk-UA"/>
        </w:rPr>
        <w:t xml:space="preserve">Ін’єкційний каботегравір тривалої дії можна пропонувати як додатковий засіб для профілактики людям із істотним ризиком інфікування ВІЛ у рамках комбінованої профілактики </w:t>
      </w:r>
      <w:r w:rsidRPr="0006769B">
        <w:rPr>
          <w:rFonts w:ascii="Arial" w:hAnsi="Arial" w:cs="Arial"/>
          <w:i/>
          <w:iCs/>
          <w:sz w:val="20"/>
          <w:lang w:val="uk-UA"/>
        </w:rPr>
        <w:t>(умовна рекомендація; докази помірної якості).</w:t>
      </w:r>
    </w:p>
    <w:p w:rsidR="00A82545" w:rsidRPr="0006769B" w:rsidRDefault="00A82545" w:rsidP="0006769B">
      <w:pPr>
        <w:pStyle w:val="a3"/>
        <w:shd w:val="clear" w:color="auto" w:fill="ECF4F4"/>
        <w:jc w:val="both"/>
        <w:rPr>
          <w:lang w:val="uk-UA"/>
        </w:rPr>
      </w:pPr>
    </w:p>
    <w:p w:rsidR="00AE5405" w:rsidRPr="0006769B" w:rsidRDefault="00853A21" w:rsidP="0006769B">
      <w:pPr>
        <w:pStyle w:val="a3"/>
        <w:spacing w:before="60" w:after="60"/>
        <w:jc w:val="both"/>
        <w:rPr>
          <w:rFonts w:cs="Arial"/>
          <w:lang w:val="uk-UA"/>
        </w:rPr>
      </w:pPr>
      <w:r w:rsidRPr="0006769B">
        <w:rPr>
          <w:rFonts w:cs="Arial"/>
          <w:lang w:val="uk-UA"/>
        </w:rPr>
        <w:t>Рекомендація узгоджується з наявними рекомендаціями ВООЗ, які підтримують пропонування низки ефективних варіантів профілактики ВІЛ-інфекції, та ґрунтуються на них. Використовуючи методологію GRADE, ГРН визначила, що докази мають помірну якість. Ґрунтуючись на таких доказах, члени ГРН одноголосно надали ВООЗ умовну рекомендацію щодо пропонування CAB-LA як додаткового засобу для профілактики ВІЛ-інфекції.</w:t>
      </w:r>
    </w:p>
    <w:p w:rsidR="00DF0B5E" w:rsidRPr="0006769B" w:rsidRDefault="00DF0B5E" w:rsidP="0006769B">
      <w:pPr>
        <w:pStyle w:val="a3"/>
        <w:jc w:val="both"/>
        <w:rPr>
          <w:lang w:val="uk-UA"/>
        </w:rPr>
      </w:pPr>
    </w:p>
    <w:p w:rsidR="00DF0B5E" w:rsidRPr="0006769B" w:rsidRDefault="00DF0B5E" w:rsidP="0006769B">
      <w:pPr>
        <w:pStyle w:val="a3"/>
        <w:jc w:val="both"/>
        <w:rPr>
          <w:lang w:val="uk-UA"/>
        </w:rPr>
      </w:pPr>
    </w:p>
    <w:p w:rsidR="00AE5405" w:rsidRPr="0006769B" w:rsidRDefault="00853A21" w:rsidP="0006769B">
      <w:pPr>
        <w:pStyle w:val="2"/>
        <w:jc w:val="both"/>
        <w:rPr>
          <w:lang w:val="uk-UA"/>
        </w:rPr>
      </w:pPr>
      <w:bookmarkStart w:id="15" w:name="_Toc112403716"/>
      <w:r w:rsidRPr="0006769B">
        <w:rPr>
          <w:lang w:val="uk-UA"/>
        </w:rPr>
        <w:t>Наслідки для реалізації</w:t>
      </w:r>
      <w:bookmarkEnd w:id="15"/>
    </w:p>
    <w:p w:rsidR="00DF0B5E" w:rsidRPr="0006769B" w:rsidRDefault="00DF0B5E" w:rsidP="0006769B">
      <w:pPr>
        <w:pStyle w:val="a3"/>
        <w:shd w:val="clear" w:color="auto" w:fill="ECF4F4"/>
        <w:spacing w:before="60" w:after="60"/>
        <w:jc w:val="both"/>
        <w:rPr>
          <w:rFonts w:cs="Arial"/>
          <w:lang w:val="uk-UA"/>
        </w:rPr>
      </w:pPr>
    </w:p>
    <w:p w:rsidR="00F776ED" w:rsidRPr="0006769B" w:rsidRDefault="00F776ED" w:rsidP="0006769B">
      <w:pPr>
        <w:pStyle w:val="a3"/>
        <w:shd w:val="clear" w:color="auto" w:fill="ECF4F4"/>
        <w:spacing w:before="60" w:after="60"/>
        <w:jc w:val="both"/>
        <w:rPr>
          <w:rFonts w:cs="Arial"/>
          <w:lang w:val="uk-UA"/>
        </w:rPr>
      </w:pPr>
      <w:r w:rsidRPr="0006769B">
        <w:rPr>
          <w:rFonts w:cs="Arial"/>
          <w:lang w:val="uk-UA"/>
        </w:rPr>
        <w:t>Ці настанови мають на меті підтримати країни у забезпеченні додаткових варіантів профілактики ВІЛ-інфекції та, таким чином, розширити доступ до комплексних підходів до профілактики ВІЛ-інфекції та підвищити рівень їх використання.</w:t>
      </w:r>
    </w:p>
    <w:p w:rsidR="00DF0B5E" w:rsidRPr="0006769B" w:rsidRDefault="00DF0B5E" w:rsidP="0006769B">
      <w:pPr>
        <w:pStyle w:val="a3"/>
        <w:shd w:val="clear" w:color="auto" w:fill="ECF4F4"/>
        <w:spacing w:before="60" w:after="60"/>
        <w:jc w:val="both"/>
        <w:rPr>
          <w:rFonts w:cs="Arial"/>
          <w:lang w:val="uk-UA"/>
        </w:rPr>
      </w:pPr>
    </w:p>
    <w:p w:rsidR="00AE5405" w:rsidRPr="0006769B" w:rsidRDefault="00853A21" w:rsidP="0006769B">
      <w:pPr>
        <w:pStyle w:val="a3"/>
        <w:spacing w:before="60" w:after="60"/>
        <w:jc w:val="both"/>
        <w:rPr>
          <w:rFonts w:cs="Arial"/>
          <w:lang w:val="uk-UA"/>
        </w:rPr>
      </w:pPr>
      <w:r w:rsidRPr="0006769B">
        <w:rPr>
          <w:rFonts w:cs="Arial"/>
          <w:lang w:val="uk-UA"/>
        </w:rPr>
        <w:t>CAB-LA слід пропонувати як додатковий варіант поряд із іншими варіантами ДКП, у тому числі пероральною ДКП і DVR, як частину комплексного підходу до профілактики ВІЛ-інфекції. На сьогоднішній день використання CAB-LA переважно обмежувалося випробуваннями, певними географічними регіонами та групами населення. У цих настановах описано операційні дослідження з метою усунення прогалин у наукових відомостях і реалізації, а також надання інформації для ухвалення рішень про вибір успішного підходу до реалізації послуг та розширення використання CAB-LA. ГРН підкреслила, що операційні дослідження та сама реалізація послуг повинні передбачати повну участь зацікавлених спільнот від початкового етапу до етапу реалізації.</w:t>
      </w:r>
    </w:p>
    <w:p w:rsidR="00DF0B5E" w:rsidRPr="0006769B" w:rsidRDefault="00853A21" w:rsidP="0006769B">
      <w:pPr>
        <w:pStyle w:val="a3"/>
        <w:spacing w:before="60" w:after="60"/>
        <w:jc w:val="both"/>
        <w:rPr>
          <w:rFonts w:cs="Arial"/>
          <w:lang w:val="uk-UA"/>
        </w:rPr>
        <w:sectPr w:rsidR="00DF0B5E" w:rsidRPr="0006769B" w:rsidSect="00B34576">
          <w:footerReference w:type="default" r:id="rId51"/>
          <w:pgSz w:w="11907" w:h="16840" w:code="9"/>
          <w:pgMar w:top="907" w:right="1247" w:bottom="1247" w:left="1247" w:header="709" w:footer="709" w:gutter="0"/>
          <w:pgNumType w:fmt="lowerRoman" w:start="1"/>
          <w:cols w:space="720"/>
        </w:sectPr>
      </w:pPr>
      <w:r w:rsidRPr="0006769B">
        <w:rPr>
          <w:rFonts w:cs="Arial"/>
          <w:lang w:val="uk-UA"/>
        </w:rPr>
        <w:t>У разі планування впровадження використання CAB-LA, країнам слід розглянути оптимальні стратегії тестування на ВІЛ для початку та продовження прийому CAB-LA; моделі надання послуг, у тому числі диференційоване надання послуг для досягнення максимальної доступності і прийнятності та інтеграції CAB-LA як додаткового варіанту до комплексних послуг; та заходи для підвищення рівня обізнаності й попиту, а також навчання та підтримки надавачів послуг. Необхідно провести операційні дослідження, щоб оцінити пропонування CAB-LA ключовим групам населення, зокрема секс-працівникам, людям, які вживають наркотики, трансгендерним людям і людям із різноманітною гендерною самоідентифікацією, а також підліткам. Оскільки ДКП є відносно новою послугою, також необхідно провести дослідження в низці пріоритетних сфер, у тому числі дослідження щодо оптимальних стратегій тестування та впливу на стійкість до лікарських препаратів, безпечності під час вагітності і грудного вигодовування, моделей надання послуг і впливу на популяційному рівні та економічної ефективності, для підтримки включення CAB-LA до пакету диференційованих послуг із профілактики ВІЛ-інфекції.</w:t>
      </w:r>
    </w:p>
    <w:p w:rsidR="00AE5405" w:rsidRPr="0006769B" w:rsidRDefault="00C653B1" w:rsidP="00D87D99">
      <w:pPr>
        <w:pStyle w:val="1"/>
        <w:rPr>
          <w:noProof w:val="0"/>
        </w:rPr>
      </w:pPr>
      <w:bookmarkStart w:id="16" w:name="_Toc112403717"/>
      <w:r w:rsidRPr="0006769B">
        <w:rPr>
          <w:b w:val="0"/>
          <w:bCs w:val="0"/>
          <w:noProof w:val="0"/>
          <w:color w:val="auto"/>
        </w:rPr>
        <w:lastRenderedPageBreak/>
        <w:pict>
          <v:group id="_x0000_s3380" style="position:absolute;margin-left:1660.75pt;margin-top:0;width:603.75pt;height:841.35pt;z-index:-251659264;mso-position-horizontal:right;mso-position-horizontal-relative:page;mso-position-vertical:top;mso-position-vertical-relative:page" coordorigin="-181,5" coordsize="12075,16827">
            <v:rect id="_x0000_s3381" style="position:absolute;left:11326;top:5;width:567;height:16822" fillcolor="#ecf4f3" stroked="f"/>
            <v:shape id="_x0000_s3382" style="position:absolute;left:11326;top:5;width:567;height:567" coordorigin="8504" coordsize="567,567" path="m9071,l8504,r,392l8507,493r19,52l8578,564r100,3l9071,567,9071,xe" fillcolor="#59b7b1" stroked="f">
              <v:path arrowok="t"/>
            </v:shape>
            <v:group id="_x0000_s3383" style="position:absolute;left:-181;top:16605;width:12075;height:227;mso-position-vertical-relative:page" coordorigin="-178,13383" coordsize="12075,227">
              <v:shape id="_x0000_s3384" type="#_x0000_t75" style="position:absolute;left:-178;top:13383;width:595;height:227">
                <v:imagedata r:id="rId30" o:title=""/>
              </v:shape>
              <v:shape id="_x0000_s3385" style="position:absolute;left:3318;top:13383;width:1725;height:227" coordorigin="492,13380" coordsize="1725,227" o:spt="100" adj="0,,0" path="m553,13404r-19,-8l494,13380r-2,l534,13397r19,7m658,13578r-12,28l646,13606r12,-28m867,13531r-52,-22l798,13498r-28,-16l746,13452r-2,-16l741,13414r8,-34l740,13380r-16,27l694,13431r-37,5l605,13424r-52,-20l604,13426r46,27l674,13482r4,38l666,13572r-13,34l654,13606r14,-33l695,13527r30,-24l763,13498r52,13l867,13531t19,45l873,13606r1,l886,13576t96,1l906,13546r2,-6l921,13546r19,7l921,13545r-13,-5l914,13526r7,-18l913,13527r-6,12l907,13539r,1l905,13546r-6,-3l902,13538r5,2l907,13539r-5,-2l932,13461r-31,76l825,13506r76,32l899,13543r-13,-5l867,13531r18,8l899,13544r-6,13l886,13576r8,-19l899,13544r6,2l881,13606r,l905,13547r77,30m1142,13414r-52,-22l1073,13382r-4,-2l950,13380r3,24l941,13455r-20,53l943,13456r27,-45l999,13387r38,-5l1089,13394r53,20m1161,13459r-22,52l1111,13557r-29,24l1044,13585r-52,-12l940,13553r51,22l1037,13602r4,4l1137,13606r-4,-5l1131,13585r-3,-22l1141,13512r20,-53m1200,13380r,l1195,13391r5,-11m1256,13460r-76,-31l1182,13424r14,5l1214,13436r-18,-7l1183,13423r5,-13l1195,13391r-8,19l1182,13423r,l1182,13424r-2,5l1174,13427r2,-6l1182,13424r,-1l1176,13421r17,-41l1193,13380r-17,41l1100,13390r76,31l1173,13427r-13,-6l1142,13414r18,8l1173,13427r-5,14l1161,13459r8,-19l1174,13428r5,2l1149,13506r31,-76l1256,13460t172,-80l1427,13380r-4,10l1428,13380t101,184l1477,13541r-17,-10l1432,13514r-24,-29l1406,13469r-3,-22l1415,13395r6,-15l1419,13380r-6,14l1386,13440r-30,24l1318,13469r-51,-13l1214,13436r52,23l1312,13486r24,29l1340,13553r-12,52l1327,13606r3,l1330,13606r27,-46l1387,13536r38,-5l1476,13544r53,20m1635,13606r-67,-27l1570,13573r13,6l1602,13586r-19,-8l1570,13573r6,-14l1583,13541r-8,18l1569,13572r,l1569,13573r-2,6l1561,13576r3,-5l1569,13573r,-1l1564,13570r30,-76l1563,13570r-76,-31l1563,13570r-2,6l1548,13571r-19,-7l1547,13571r13,6l1555,13590r-6,16l1549,13606r7,-16l1561,13577r6,2l1556,13606r,l1567,13579r68,27l1635,13606t22,l1654,13606r-52,-20l1650,13606r7,m1803,13447r-51,-22l1735,13415r-29,-17l1691,13380r-96,l1610,13399r5,38l1602,13488r-19,53l1605,13489r27,-46l1661,13419r38,-4l1751,13427r52,20m1823,13492r-23,52l1773,13589r-21,17l1792,13606r-2,-10l1803,13544r20,-52m1876,13380r-2,l1857,13424r19,-44m1918,13493r-76,-31l1844,13457r14,5l1876,13469r-18,-8l1845,13456r5,-14l1857,13424r-8,19l1844,13456r,l1844,13456r-3,6l1836,13460r2,-6l1844,13456r,l1838,13453r30,-73l1868,13380r-30,73l1761,13423r77,31l1835,13459r-13,-5l1803,13447r19,8l1835,13460r-5,14l1823,13492r8,-19l1836,13460r5,3l1811,13539r31,-76l1918,13493t185,-113l2102,13380r-17,42l2103,13380t88,216l2139,13574r-17,-10l2093,13547r-24,-30l2067,13501r-2,-21l2077,13428r18,-48l2095,13380r-20,47l2048,13473r-30,24l1980,13501r-51,-12l1876,13469r52,22l1974,13518r24,30l2002,13586r-5,20l2011,13606r8,-13l2049,13569r38,-5l2138,13576r53,20m2217,13606r-8,-3l2191,13596r18,8l2215,13606r2,e" fillcolor="#59b7b1" stroked="f">
                <v:stroke joinstyle="round"/>
                <v:formulas/>
                <v:path arrowok="t" o:connecttype="segments"/>
              </v:shape>
              <v:shape id="_x0000_s3386" type="#_x0000_t75" style="position:absolute;left:4974;top:13383;width:706;height:227">
                <v:imagedata r:id="rId31" o:title=""/>
              </v:shape>
              <v:shape id="_x0000_s3387" type="#_x0000_t75" style="position:absolute;left:5623;top:13383;width:720;height:227">
                <v:imagedata r:id="rId32" o:title=""/>
              </v:shape>
              <v:shape id="_x0000_s3388" style="position:absolute;left:6204;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3389" type="#_x0000_t75" style="position:absolute;left:7235;top:13383;width:705;height:227">
                <v:imagedata r:id="rId33" o:title=""/>
              </v:shape>
              <v:shape id="_x0000_s3390" style="position:absolute;left:7507;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v:shape id="_x0000_s3391" type="#_x0000_t75" style="position:absolute;left:7895;top:13383;width:706;height:227">
                <v:imagedata r:id="rId34" o:title=""/>
              </v:shape>
              <v:shape id="_x0000_s3392" style="position:absolute;left:8505;top:13383;width:1725;height:227" coordorigin="5680,13380" coordsize="1725,227" o:spt="100" adj="0,,0" path="m5733,13401r-18,-8l5681,13380r-1,l5714,13394r19,7m5838,13575r-12,31l5826,13606r12,-31m6047,13528r-51,-22l5979,13496r-29,-17l5926,13449r-2,-16l5922,13411r7,-31l5919,13380r-14,24l5875,13428r-38,5l5786,13421r-53,-20l5785,13423r45,27l5854,13480r5,37l5847,13569r-14,37l5833,13606r16,-36l5876,13524r30,-24l5943,13496r52,12l6047,13528t20,45l6052,13606r2,l6067,13573t95,1l6086,13543r3,-5l6102,13543r18,7l6102,13542r-13,-5l6094,13523r7,-18l6093,13524r-5,13l6088,13536r,1l6086,13543r-6,-2l6082,13535r6,2l6088,13536r-5,-2l6113,13458r-31,76l6006,13504r76,31l6079,13540r-13,-5l6047,13528r19,8l6079,13541r-5,13l6067,13573r8,-19l6080,13541r5,3l6060,13606r,l6086,13544r76,30m6214,13380r-83,l6134,13401r-13,52l6101,13505r22,-52l6150,13408r30,-24l6214,13380t108,31l6271,13389r-17,-9l6220,13380r50,11l6322,13411t19,45l6319,13508r-27,46l6262,13578r-37,4l6173,13570r-53,-20l6172,13572r46,27l6224,13606r96,l6314,13598r-2,-16l6309,13560r12,-51l6341,13456t39,-76l6379,13380r-3,9l6380,13380t57,78l6361,13427r2,-6l6376,13426r19,8l6377,13426r-14,-6l6369,13407r7,-18l6368,13407r-5,13l6362,13420r,1l6360,13426r-5,-2l6357,13419r5,2l6362,13420r-5,-2l6372,13380r,l6357,13418r-77,-31l6356,13418r-2,6l6341,13418r-19,-7l6341,13419r13,5l6348,13438r-7,18l6349,13438r5,-13l6360,13427r-30,76l6361,13427r76,31m6607,13380r,l6604,13387r3,-7m6710,13561r-52,-23l6641,13528r-29,-17l6588,13482r-2,-16l6584,13444r12,-52l6601,13380r-2,l6594,13391r-27,46l6537,13461r-38,5l6447,13453r-52,-19l6447,13456r45,27l6516,13512r5,38l6509,13602r-2,4l6509,13606r2,-3l6538,13557r29,-24l6605,13528r52,13l6710,13561t19,45l6728,13606r,l6729,13606t94,l6748,13576r2,-6l6764,13576r19,7l6764,13575r-13,-5l6756,13556r7,-18l6755,13556r-5,13l6750,13569r,1l6748,13576r-6,-3l6744,13568r6,2l6750,13569r-5,-2l6775,13491r-31,76l6668,13536r76,32l6741,13573r-13,-5l6710,13561r18,7l6741,13574r-5,13l6729,13606r8,-19l6742,13574r5,2l6735,13606r1,l6748,13576r75,30m6850,13606r-15,-3l6783,13583r51,22l6836,13606r14,m6984,13444r-51,-22l6915,13412r-28,-17l6874,13380r-96,l6791,13396r5,38l6783,13485r-20,53l6785,13486r27,-46l6842,13416r38,-4l6932,13424r52,20m7003,13489r-22,52l6954,13586r-24,20l6973,13606r-2,-13l6983,13542r20,-53m7056,13380r-2,l7038,13421r18,-41m7099,13490r-76,-31l7025,13454r13,5l7057,13466r-18,-8l7025,13453r6,-13l7038,13421r-8,19l7025,13453r-1,l7024,13454r-2,5l7017,13457r2,-6l7024,13454r,-1l7019,13451r28,-71l7047,13380r-29,70l6942,13420r76,31l7016,13457r-13,-6l6984,13444r18,8l7016,13457r-6,14l7003,13489r8,-19l7016,13458r6,2l6991,13536r32,-76l7099,13490t183,-110l7282,13380r-16,40l7282,13380t90,213l7320,13571r-17,-10l7274,13544r-24,-29l7248,13499r-3,-22l7258,13425r17,-45l7275,13380r-19,44l7229,13470r-30,24l7161,13499r-52,-13l7057,13466r51,22l7154,13515r24,30l7183,13583r-6,23l7190,13606r10,-16l7229,13566r38,-5l7319,13573r53,20m7404,13606r-14,-6l7372,13593r18,8l7403,13606r1,e" fillcolor="#59b7b1" stroked="f">
                <v:stroke joinstyle="round"/>
                <v:formulas/>
                <v:path arrowok="t" o:connecttype="segments"/>
              </v:shape>
              <v:shape id="_x0000_s3393" type="#_x0000_t75" style="position:absolute;left:10155;top:13383;width:706;height:227">
                <v:imagedata r:id="rId35" o:title=""/>
              </v:shape>
              <v:shape id="_x0000_s3394" type="#_x0000_t75" style="position:absolute;left:10811;top:13383;width:712;height:227">
                <v:imagedata r:id="rId36" o:title=""/>
              </v:shape>
              <v:shape id="_x0000_s3395" style="position:absolute;left:11392;top:13383;width:505;height:227" coordorigin="8566,13380" coordsize="505,227" o:spt="100" adj="0,,0" path="m8655,13415r-18,-8l8567,13380r-1,l8637,13408r18,7m8761,13589r-7,17l8754,13606r7,-17m8970,13542r-52,-22l8901,13510r-28,-17l8848,13464r-1,-16l8844,13426r11,-46l8850,13380r-23,39l8797,13443r-38,5l8708,13435r-53,-20l8707,13437r46,27l8777,13494r4,38l8769,13584r-9,22l8762,13606r9,-21l8798,13539r30,-24l8866,13510r51,12l8970,13542t19,45l8981,13606r1,l8989,13587t82,-4l9008,13558r3,-6l9024,13557r19,8l9024,13557r-13,-6l9017,13538r7,-19l9016,13538r-6,13l9010,13551r,1l9008,13557r-6,-2l9005,13550r5,2l9010,13551r-5,-2l9035,13473r-31,76l8928,13518r76,31l9002,13555r-14,-6l8970,13542r18,8l9001,13556r-5,13l8989,13587r8,-18l9002,13556r6,2l8988,13606r1,l9008,13558r63,25l9071,13583t,-8l9043,13565r28,12l9071,13575t,-195l9051,13380r5,35l9043,13467r-19,52l9046,13468r25,-43l9071,13380e" fillcolor="#59b7b1" stroked="f">
                <v:stroke joinstyle="round"/>
                <v:formulas/>
                <v:path arrowok="t" o:connecttype="segments"/>
              </v:shape>
              <v:shape id="_x0000_s3396" type="#_x0000_t75" style="position:absolute;left:417;top:13383;width:706;height:227">
                <v:imagedata r:id="rId31" o:title=""/>
              </v:shape>
              <v:shape id="_x0000_s3397" type="#_x0000_t75" style="position:absolute;left:1066;top:13383;width:720;height:227">
                <v:imagedata r:id="rId32" o:title=""/>
              </v:shape>
              <v:shape id="_x0000_s3398" style="position:absolute;left:1647;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3399" type="#_x0000_t75" style="position:absolute;left:2678;top:13383;width:705;height:227">
                <v:imagedata r:id="rId33" o:title=""/>
              </v:shape>
              <v:shape id="_x0000_s3400" style="position:absolute;left:2950;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v:shape id="_x0000_s3401" type="#_x0000_t75" style="position:absolute;left:417;top:13383;width:706;height:227">
                <v:imagedata r:id="rId31" o:title=""/>
              </v:shape>
              <v:shape id="_x0000_s3402" type="#_x0000_t75" style="position:absolute;left:1066;top:13383;width:720;height:227">
                <v:imagedata r:id="rId32" o:title=""/>
              </v:shape>
              <v:shape id="_x0000_s3403" style="position:absolute;left:1647;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3404" type="#_x0000_t75" style="position:absolute;left:2678;top:13383;width:705;height:227">
                <v:imagedata r:id="rId33" o:title=""/>
              </v:shape>
              <v:shape id="_x0000_s3405" style="position:absolute;left:2950;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v:group>
            <v:shape id="_x0000_s3406" type="#_x0000_t202" style="position:absolute;left:11410;top:226;width:344;height:346;v-text-anchor:bottom" filled="f" stroked="f">
              <v:textbox style="mso-next-textbox:#_x0000_s3406" inset="0,0,0,0">
                <w:txbxContent>
                  <w:p w:rsidR="00832D8F" w:rsidRPr="002E1C9D" w:rsidRDefault="00832D8F" w:rsidP="00D04887">
                    <w:pPr>
                      <w:spacing w:after="120"/>
                      <w:jc w:val="center"/>
                      <w:rPr>
                        <w:rFonts w:ascii="Arial" w:hAnsi="Arial" w:cs="Arial"/>
                        <w:color w:val="FFFFFF" w:themeColor="background1"/>
                        <w:sz w:val="16"/>
                        <w:szCs w:val="16"/>
                      </w:rPr>
                    </w:pPr>
                    <w:r>
                      <w:rPr>
                        <w:rFonts w:ascii="Arial" w:hAnsi="Arial" w:cs="Arial"/>
                        <w:b/>
                        <w:bCs/>
                        <w:color w:val="FFFFFF" w:themeColor="background1"/>
                        <w:sz w:val="16"/>
                        <w:szCs w:val="16"/>
                        <w:lang w:val="uk"/>
                      </w:rPr>
                      <w:t>1</w:t>
                    </w:r>
                  </w:p>
                </w:txbxContent>
              </v:textbox>
            </v:shape>
            <w10:wrap anchorx="page" anchory="page"/>
            <w10:anchorlock/>
          </v:group>
        </w:pict>
      </w:r>
      <w:r w:rsidR="00312C39" w:rsidRPr="0006769B">
        <w:rPr>
          <w:noProof w:val="0"/>
          <w:color w:val="auto"/>
        </w:rPr>
        <w:t>1.</w:t>
      </w:r>
      <w:r w:rsidR="00312C39" w:rsidRPr="0006769B">
        <w:rPr>
          <w:noProof w:val="0"/>
        </w:rPr>
        <w:t xml:space="preserve"> </w:t>
      </w:r>
      <w:r w:rsidR="00312C39" w:rsidRPr="0006769B">
        <w:rPr>
          <w:b w:val="0"/>
          <w:bCs w:val="0"/>
          <w:noProof w:val="0"/>
        </w:rPr>
        <w:drawing>
          <wp:anchor distT="0" distB="0" distL="114300" distR="114300" simplePos="0" relativeHeight="251623424" behindDoc="1" locked="1" layoutInCell="1" allowOverlap="1" wp14:anchorId="75044D8F" wp14:editId="41206641">
            <wp:simplePos x="0" y="0"/>
            <wp:positionH relativeFrom="page">
              <wp:posOffset>0</wp:posOffset>
            </wp:positionH>
            <wp:positionV relativeFrom="page">
              <wp:posOffset>431800</wp:posOffset>
            </wp:positionV>
            <wp:extent cx="7578000" cy="572400"/>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колонтитул.jpg"/>
                    <pic:cNvPicPr/>
                  </pic:nvPicPr>
                  <pic:blipFill>
                    <a:blip r:embed="rId37">
                      <a:extLst>
                        <a:ext uri="{28A0092B-C50C-407E-A947-70E740481C1C}">
                          <a14:useLocalDpi xmlns:a14="http://schemas.microsoft.com/office/drawing/2010/main" val="0"/>
                        </a:ext>
                      </a:extLst>
                    </a:blip>
                    <a:stretch>
                      <a:fillRect/>
                    </a:stretch>
                  </pic:blipFill>
                  <pic:spPr>
                    <a:xfrm>
                      <a:off x="0" y="0"/>
                      <a:ext cx="7578000" cy="572400"/>
                    </a:xfrm>
                    <a:prstGeom prst="rect">
                      <a:avLst/>
                    </a:prstGeom>
                  </pic:spPr>
                </pic:pic>
              </a:graphicData>
            </a:graphic>
            <wp14:sizeRelH relativeFrom="margin">
              <wp14:pctWidth>0</wp14:pctWidth>
            </wp14:sizeRelH>
            <wp14:sizeRelV relativeFrom="margin">
              <wp14:pctHeight>0</wp14:pctHeight>
            </wp14:sizeRelV>
          </wp:anchor>
        </w:drawing>
      </w:r>
      <w:r w:rsidR="00312C39" w:rsidRPr="0006769B">
        <w:rPr>
          <w:noProof w:val="0"/>
        </w:rPr>
        <w:t>ВСТУП</w:t>
      </w:r>
      <w:bookmarkEnd w:id="16"/>
    </w:p>
    <w:p w:rsidR="00D04887" w:rsidRPr="0006769B" w:rsidRDefault="00D04887" w:rsidP="00D04887">
      <w:pPr>
        <w:pStyle w:val="a3"/>
        <w:rPr>
          <w:lang w:val="uk-UA"/>
        </w:rPr>
      </w:pPr>
    </w:p>
    <w:p w:rsidR="00D04887" w:rsidRPr="0006769B" w:rsidRDefault="00D04887" w:rsidP="00D04887">
      <w:pPr>
        <w:pStyle w:val="a3"/>
        <w:rPr>
          <w:lang w:val="uk-UA"/>
        </w:rPr>
      </w:pPr>
    </w:p>
    <w:p w:rsidR="00AE5405" w:rsidRPr="0006769B" w:rsidRDefault="00DF0B5E" w:rsidP="0006769B">
      <w:pPr>
        <w:pStyle w:val="2"/>
        <w:jc w:val="both"/>
        <w:rPr>
          <w:lang w:val="uk-UA"/>
        </w:rPr>
      </w:pPr>
      <w:bookmarkStart w:id="17" w:name="_Toc112403718"/>
      <w:r w:rsidRPr="0006769B">
        <w:rPr>
          <w:color w:val="auto"/>
          <w:lang w:val="uk-UA"/>
        </w:rPr>
        <w:t>1.1</w:t>
      </w:r>
      <w:r w:rsidRPr="0006769B">
        <w:rPr>
          <w:lang w:val="uk-UA"/>
        </w:rPr>
        <w:t xml:space="preserve"> Загальна інформація</w:t>
      </w:r>
      <w:bookmarkEnd w:id="17"/>
    </w:p>
    <w:p w:rsidR="00AE5405" w:rsidRPr="0006769B" w:rsidRDefault="00853A21" w:rsidP="0006769B">
      <w:pPr>
        <w:pStyle w:val="a3"/>
        <w:spacing w:before="60" w:after="60"/>
        <w:jc w:val="both"/>
        <w:rPr>
          <w:rFonts w:cs="Arial"/>
          <w:lang w:val="uk-UA"/>
        </w:rPr>
      </w:pPr>
      <w:r w:rsidRPr="0006769B">
        <w:rPr>
          <w:rFonts w:cs="Arial"/>
          <w:lang w:val="uk-UA"/>
        </w:rPr>
        <w:t xml:space="preserve">ВІЛ залишається основною загрозою для громадського здоров’я: у 2020 році було зареєстровано приблизно 37,7 [30,2–45,1] мільйонів людей, які живуть із ВІЛ, та 1,5 [1,0–2,0] мільйона нових випадків інфікування ВІЛ. Незважаючи на глобальне зобов’язання знизити кількість нових випадків інфікування у період від 2010 до 2020 року на 75% до менше ніж 500 000, кількість нових випадків інфікування ВІЛ знизилася за цей період лише на 31% </w:t>
      </w:r>
      <w:r w:rsidRPr="0006769B">
        <w:rPr>
          <w:rFonts w:cs="Arial"/>
          <w:i/>
          <w:iCs/>
          <w:lang w:val="uk-UA"/>
        </w:rPr>
        <w:t>(4)</w:t>
      </w:r>
      <w:r w:rsidRPr="0006769B">
        <w:rPr>
          <w:rFonts w:cs="Arial"/>
          <w:lang w:val="uk-UA"/>
        </w:rPr>
        <w:t>. На представників ключових груп населення</w:t>
      </w:r>
      <w:r w:rsidRPr="0006769B">
        <w:rPr>
          <w:rStyle w:val="ac"/>
          <w:rFonts w:cs="Arial"/>
          <w:lang w:val="uk-UA"/>
        </w:rPr>
        <w:footnoteReference w:id="1"/>
      </w:r>
      <w:r w:rsidRPr="0006769B">
        <w:rPr>
          <w:rFonts w:cs="Arial"/>
          <w:lang w:val="uk-UA"/>
        </w:rPr>
        <w:t xml:space="preserve"> та їхніх партнерів припадає 65% нових випадків інфікування у всьому світі та 93% нових випадків інфікування за межами країн Африки на південь від Сахари. У 2020 році на дівчат підліткового віку і молодих жінок припадало 25% нових випадків інфікування в країнах Африки на південь від Сахари, хоча вони становили лише 10% населення. У 2021 році з ухваленням нової Політичної декларації з питань ВІЛ/СНІДу </w:t>
      </w:r>
      <w:r w:rsidRPr="0006769B">
        <w:rPr>
          <w:rFonts w:cs="Arial"/>
          <w:i/>
          <w:iCs/>
          <w:lang w:val="uk-UA"/>
        </w:rPr>
        <w:t>(5)</w:t>
      </w:r>
      <w:r w:rsidRPr="0006769B">
        <w:rPr>
          <w:rFonts w:cs="Arial"/>
          <w:lang w:val="uk-UA"/>
        </w:rPr>
        <w:t xml:space="preserve"> держави-члени Організації Об’єднаних Націй взяли на себе зобов’язання скоротити кількість випадків інфікування ВІЛ на рік до 370 000 до 2025 року та забезпечити, щоб 95% людей із ризиком інфікування ВІЛ мали доступ до варіантів профілактики ВІЛ.</w:t>
      </w:r>
    </w:p>
    <w:p w:rsidR="00AE5405" w:rsidRPr="0006769B" w:rsidRDefault="00853A21" w:rsidP="0006769B">
      <w:pPr>
        <w:pStyle w:val="a3"/>
        <w:spacing w:before="60" w:after="60"/>
        <w:jc w:val="both"/>
        <w:rPr>
          <w:rFonts w:cs="Arial"/>
          <w:lang w:val="uk-UA"/>
        </w:rPr>
      </w:pPr>
      <w:r w:rsidRPr="0006769B">
        <w:rPr>
          <w:rFonts w:cs="Arial"/>
          <w:lang w:val="uk-UA"/>
        </w:rPr>
        <w:t>Ліквідація ВІЛ як епідемії та СНІДу як загрози для громадського здоров’я вимагає акценту на широкому забезпеченні комплексної комбінованої профілактики ВІЛ. Така профілактика включає тестування на ВІЛ, просування використання презервативів, добровільне медичне чоловіче обрізання, послуги зі зменшення шкоди для людей, які вживають ін’єкційні наркотики, постконтактну профілактику (ПКП) і доконтактну профілактику (ДКП). Одночасно потрібно усунути культурні, соціальні і структурні фактори, які становлять ризик інфікування ВІЛ та підривають доступність і можливості доступу людей до профілактичних послуг, такі як стигма, дискримінація та правові перешкоди.</w:t>
      </w:r>
    </w:p>
    <w:p w:rsidR="00F776ED" w:rsidRPr="0006769B" w:rsidRDefault="00F776ED" w:rsidP="0006769B">
      <w:pPr>
        <w:shd w:val="clear" w:color="auto" w:fill="ECF4F4"/>
        <w:jc w:val="both"/>
        <w:rPr>
          <w:rFonts w:ascii="Arial" w:hAnsi="Arial" w:cs="Arial"/>
          <w:sz w:val="20"/>
          <w:lang w:val="uk-UA"/>
        </w:rPr>
      </w:pPr>
    </w:p>
    <w:p w:rsidR="00F776ED" w:rsidRPr="0006769B" w:rsidRDefault="00F776ED" w:rsidP="0006769B">
      <w:pPr>
        <w:shd w:val="clear" w:color="auto" w:fill="ECF4F4"/>
        <w:jc w:val="both"/>
        <w:rPr>
          <w:rFonts w:ascii="Arial" w:hAnsi="Arial" w:cs="Arial"/>
          <w:sz w:val="20"/>
          <w:lang w:val="uk-UA"/>
        </w:rPr>
      </w:pPr>
      <w:r w:rsidRPr="0006769B">
        <w:rPr>
          <w:rFonts w:ascii="Arial" w:hAnsi="Arial" w:cs="Arial"/>
          <w:sz w:val="20"/>
          <w:lang w:val="uk-UA"/>
        </w:rPr>
        <w:t>Пропонування додаткових варіантів ДКП може підвищити рівень і ефективність використання ДКП, оскільки це дозволяє людям вибрати метод, якому вони надають перевагу.</w:t>
      </w:r>
    </w:p>
    <w:p w:rsidR="00F776ED" w:rsidRPr="0006769B" w:rsidRDefault="00F776ED" w:rsidP="0006769B">
      <w:pPr>
        <w:shd w:val="clear" w:color="auto" w:fill="ECF4F4"/>
        <w:jc w:val="both"/>
        <w:rPr>
          <w:rFonts w:ascii="Arial" w:hAnsi="Arial" w:cs="Arial"/>
          <w:sz w:val="20"/>
          <w:lang w:val="uk-UA"/>
        </w:rPr>
      </w:pPr>
    </w:p>
    <w:p w:rsidR="00F776ED" w:rsidRPr="0006769B" w:rsidRDefault="00853A21" w:rsidP="0006769B">
      <w:pPr>
        <w:pStyle w:val="a3"/>
        <w:spacing w:before="60" w:after="60"/>
        <w:jc w:val="both"/>
        <w:rPr>
          <w:rFonts w:cs="Arial"/>
          <w:lang w:val="uk-UA"/>
        </w:rPr>
      </w:pPr>
      <w:r w:rsidRPr="0006769B">
        <w:rPr>
          <w:rFonts w:cs="Arial"/>
          <w:lang w:val="uk-UA"/>
        </w:rPr>
        <w:t xml:space="preserve">ДКП — це використання антиретровірусних препаратів (АРВП) ВІЛ-негативними людьми для запобігання інфікуванню ВІЛ перед потенційним контактом із ВІЛ. Щоб підтримати доступність ефективних варіантів профілактики ВІЛ у країнах із низьким і середнім рівнями доходу (КНСРД), у 2015 році Всесвітня організація охорони здоров’я (ВООЗ) рекомендувала пероральну ДКП, що містить тенофовіру дизопроксилу фумарат (TDF), для людей із істотним ризиком інфікування ВІЛ </w:t>
      </w:r>
      <w:r w:rsidRPr="0006769B">
        <w:rPr>
          <w:rFonts w:cs="Arial"/>
          <w:i/>
          <w:iCs/>
          <w:lang w:val="uk-UA"/>
        </w:rPr>
        <w:t>(1)</w:t>
      </w:r>
      <w:r w:rsidRPr="0006769B">
        <w:rPr>
          <w:rFonts w:cs="Arial"/>
          <w:lang w:val="uk-UA"/>
        </w:rPr>
        <w:t xml:space="preserve">, а в 2021 році ВООЗ рекомендувала вагінальні кільця з дапівірином (DVR) для цисгендерних жінок із істотним ризиком інфікування ВІЛ </w:t>
      </w:r>
      <w:r w:rsidRPr="0006769B">
        <w:rPr>
          <w:rFonts w:cs="Arial"/>
          <w:i/>
          <w:iCs/>
          <w:lang w:val="uk-UA"/>
        </w:rPr>
        <w:t>(2)</w:t>
      </w:r>
      <w:r w:rsidRPr="0006769B">
        <w:rPr>
          <w:rFonts w:cs="Arial"/>
          <w:lang w:val="uk-UA"/>
        </w:rPr>
        <w:t xml:space="preserve">. Незважаючи на те, що пероральна ДКП і DVR є ефективними у разі їх використання відповідно до призначень, та те, що використання пероральної ДКП значно зросло після надання рекомендації ВООЗ </w:t>
      </w:r>
      <w:r w:rsidRPr="0006769B">
        <w:rPr>
          <w:rFonts w:cs="Arial"/>
          <w:i/>
          <w:iCs/>
          <w:lang w:val="uk-UA"/>
        </w:rPr>
        <w:t>(6)</w:t>
      </w:r>
      <w:r w:rsidRPr="0006769B">
        <w:rPr>
          <w:rFonts w:cs="Arial"/>
          <w:lang w:val="uk-UA"/>
        </w:rPr>
        <w:t>, перешкоди для рівня використання, продовження та ефективності використання все ще існують. Люди з істотним ризиком інфікування ВІЛ мають різноманітні потреби, пов’язані з охороною сексуального здоров’я. Пропонування додаткових варіантів ДКП може підвищити рівень і ефективність використання ДКП, оскільки це дозволяє людям вибрати метод, якому вони надають перевагу. Дослідження експериментів із дискретним вибором свідчать про те, що люди часто надають перевагу довгостроковим та дискретним варіантам профілактики ВІЛ, зокрема у формі ін’єкційної ДКП (7-12).</w:t>
      </w:r>
      <w:bookmarkStart w:id="18" w:name="_bookmark7"/>
      <w:bookmarkStart w:id="19" w:name="1.2__Objective_and_intended_audience"/>
      <w:bookmarkEnd w:id="18"/>
      <w:bookmarkEnd w:id="19"/>
      <w:r w:rsidRPr="0006769B">
        <w:rPr>
          <w:rFonts w:cs="Arial"/>
          <w:lang w:val="uk-UA"/>
        </w:rPr>
        <w:br w:type="page"/>
      </w:r>
    </w:p>
    <w:p w:rsidR="00AE5405" w:rsidRPr="0006769B" w:rsidRDefault="00C653B1" w:rsidP="0006769B">
      <w:pPr>
        <w:pStyle w:val="a3"/>
        <w:spacing w:before="60" w:after="60"/>
        <w:jc w:val="both"/>
        <w:rPr>
          <w:rFonts w:cs="Arial"/>
          <w:lang w:val="uk-UA"/>
        </w:rPr>
      </w:pPr>
      <w:r w:rsidRPr="0006769B">
        <w:rPr>
          <w:rFonts w:cs="Arial"/>
          <w:lang w:val="uk-UA"/>
        </w:rPr>
        <w:lastRenderedPageBreak/>
        <w:pict>
          <v:group id="_x0000_s3412" style="position:absolute;left:0;text-align:left;margin-left:-66.05pt;margin-top:829.5pt;width:603.75pt;height:11.35pt;z-index:251659264;mso-position-vertical-relative:page" coordorigin="-178,13383" coordsize="12075,227">
            <v:shape id="_x0000_s3413" type="#_x0000_t75" style="position:absolute;left:-178;top:13383;width:595;height:227">
              <v:imagedata r:id="rId30" o:title=""/>
            </v:shape>
            <v:shape id="_x0000_s3414" style="position:absolute;left:3318;top:13383;width:1725;height:227" coordorigin="492,13380" coordsize="1725,227" o:spt="100" adj="0,,0" path="m553,13404r-19,-8l494,13380r-2,l534,13397r19,7m658,13578r-12,28l646,13606r12,-28m867,13531r-52,-22l798,13498r-28,-16l746,13452r-2,-16l741,13414r8,-34l740,13380r-16,27l694,13431r-37,5l605,13424r-52,-20l604,13426r46,27l674,13482r4,38l666,13572r-13,34l654,13606r14,-33l695,13527r30,-24l763,13498r52,13l867,13531t19,45l873,13606r1,l886,13576t96,1l906,13546r2,-6l921,13546r19,7l921,13545r-13,-5l914,13526r7,-18l913,13527r-6,12l907,13539r,1l905,13546r-6,-3l902,13538r5,2l907,13539r-5,-2l932,13461r-31,76l825,13506r76,32l899,13543r-13,-5l867,13531r18,8l899,13544r-6,13l886,13576r8,-19l899,13544r6,2l881,13606r,l905,13547r77,30m1142,13414r-52,-22l1073,13382r-4,-2l950,13380r3,24l941,13455r-20,53l943,13456r27,-45l999,13387r38,-5l1089,13394r53,20m1161,13459r-22,52l1111,13557r-29,24l1044,13585r-52,-12l940,13553r51,22l1037,13602r4,4l1137,13606r-4,-5l1131,13585r-3,-22l1141,13512r20,-53m1200,13380r,l1195,13391r5,-11m1256,13460r-76,-31l1182,13424r14,5l1214,13436r-18,-7l1183,13423r5,-13l1195,13391r-8,19l1182,13423r,l1182,13424r-2,5l1174,13427r2,-6l1182,13424r,-1l1176,13421r17,-41l1193,13380r-17,41l1100,13390r76,31l1173,13427r-13,-6l1142,13414r18,8l1173,13427r-5,14l1161,13459r8,-19l1174,13428r5,2l1149,13506r31,-76l1256,13460t172,-80l1427,13380r-4,10l1428,13380t101,184l1477,13541r-17,-10l1432,13514r-24,-29l1406,13469r-3,-22l1415,13395r6,-15l1419,13380r-6,14l1386,13440r-30,24l1318,13469r-51,-13l1214,13436r52,23l1312,13486r24,29l1340,13553r-12,52l1327,13606r3,l1330,13606r27,-46l1387,13536r38,-5l1476,13544r53,20m1635,13606r-67,-27l1570,13573r13,6l1602,13586r-19,-8l1570,13573r6,-14l1583,13541r-8,18l1569,13572r,l1569,13573r-2,6l1561,13576r3,-5l1569,13573r,-1l1564,13570r30,-76l1563,13570r-76,-31l1563,13570r-2,6l1548,13571r-19,-7l1547,13571r13,6l1555,13590r-6,16l1549,13606r7,-16l1561,13577r6,2l1556,13606r,l1567,13579r68,27l1635,13606t22,l1654,13606r-52,-20l1650,13606r7,m1803,13447r-51,-22l1735,13415r-29,-17l1691,13380r-96,l1610,13399r5,38l1602,13488r-19,53l1605,13489r27,-46l1661,13419r38,-4l1751,13427r52,20m1823,13492r-23,52l1773,13589r-21,17l1792,13606r-2,-10l1803,13544r20,-52m1876,13380r-2,l1857,13424r19,-44m1918,13493r-76,-31l1844,13457r14,5l1876,13469r-18,-8l1845,13456r5,-14l1857,13424r-8,19l1844,13456r,l1844,13456r-3,6l1836,13460r2,-6l1844,13456r,l1838,13453r30,-73l1868,13380r-30,73l1761,13423r77,31l1835,13459r-13,-5l1803,13447r19,8l1835,13460r-5,14l1823,13492r8,-19l1836,13460r5,3l1811,13539r31,-76l1918,13493t185,-113l2102,13380r-17,42l2103,13380t88,216l2139,13574r-17,-10l2093,13547r-24,-30l2067,13501r-2,-21l2077,13428r18,-48l2095,13380r-20,47l2048,13473r-30,24l1980,13501r-51,-12l1876,13469r52,22l1974,13518r24,30l2002,13586r-5,20l2011,13606r8,-13l2049,13569r38,-5l2138,13576r53,20m2217,13606r-8,-3l2191,13596r18,8l2215,13606r2,e" fillcolor="#59b7b1" stroked="f">
              <v:stroke joinstyle="round"/>
              <v:formulas/>
              <v:path arrowok="t" o:connecttype="segments"/>
            </v:shape>
            <v:shape id="_x0000_s3415" type="#_x0000_t75" style="position:absolute;left:4974;top:13383;width:706;height:227">
              <v:imagedata r:id="rId31" o:title=""/>
            </v:shape>
            <v:shape id="_x0000_s3416" type="#_x0000_t75" style="position:absolute;left:5623;top:13383;width:720;height:227">
              <v:imagedata r:id="rId32" o:title=""/>
            </v:shape>
            <v:shape id="_x0000_s3417" style="position:absolute;left:6204;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3418" type="#_x0000_t75" style="position:absolute;left:7235;top:13383;width:705;height:227">
              <v:imagedata r:id="rId33" o:title=""/>
            </v:shape>
            <v:shape id="_x0000_s3419" style="position:absolute;left:7507;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v:shape id="_x0000_s3420" type="#_x0000_t75" style="position:absolute;left:7895;top:13383;width:706;height:227">
              <v:imagedata r:id="rId34" o:title=""/>
            </v:shape>
            <v:shape id="_x0000_s3421" style="position:absolute;left:8505;top:13383;width:1725;height:227" coordorigin="5680,13380" coordsize="1725,227" o:spt="100" adj="0,,0" path="m5733,13401r-18,-8l5681,13380r-1,l5714,13394r19,7m5838,13575r-12,31l5826,13606r12,-31m6047,13528r-51,-22l5979,13496r-29,-17l5926,13449r-2,-16l5922,13411r7,-31l5919,13380r-14,24l5875,13428r-38,5l5786,13421r-53,-20l5785,13423r45,27l5854,13480r5,37l5847,13569r-14,37l5833,13606r16,-36l5876,13524r30,-24l5943,13496r52,12l6047,13528t20,45l6052,13606r2,l6067,13573t95,1l6086,13543r3,-5l6102,13543r18,7l6102,13542r-13,-5l6094,13523r7,-18l6093,13524r-5,13l6088,13536r,1l6086,13543r-6,-2l6082,13535r6,2l6088,13536r-5,-2l6113,13458r-31,76l6006,13504r76,31l6079,13540r-13,-5l6047,13528r19,8l6079,13541r-5,13l6067,13573r8,-19l6080,13541r5,3l6060,13606r,l6086,13544r76,30m6214,13380r-83,l6134,13401r-13,52l6101,13505r22,-52l6150,13408r30,-24l6214,13380t108,31l6271,13389r-17,-9l6220,13380r50,11l6322,13411t19,45l6319,13508r-27,46l6262,13578r-37,4l6173,13570r-53,-20l6172,13572r46,27l6224,13606r96,l6314,13598r-2,-16l6309,13560r12,-51l6341,13456t39,-76l6379,13380r-3,9l6380,13380t57,78l6361,13427r2,-6l6376,13426r19,8l6377,13426r-14,-6l6369,13407r7,-18l6368,13407r-5,13l6362,13420r,1l6360,13426r-5,-2l6357,13419r5,2l6362,13420r-5,-2l6372,13380r,l6357,13418r-77,-31l6356,13418r-2,6l6341,13418r-19,-7l6341,13419r13,5l6348,13438r-7,18l6349,13438r5,-13l6360,13427r-30,76l6361,13427r76,31m6607,13380r,l6604,13387r3,-7m6710,13561r-52,-23l6641,13528r-29,-17l6588,13482r-2,-16l6584,13444r12,-52l6601,13380r-2,l6594,13391r-27,46l6537,13461r-38,5l6447,13453r-52,-19l6447,13456r45,27l6516,13512r5,38l6509,13602r-2,4l6509,13606r2,-3l6538,13557r29,-24l6605,13528r52,13l6710,13561t19,45l6728,13606r,l6729,13606t94,l6748,13576r2,-6l6764,13576r19,7l6764,13575r-13,-5l6756,13556r7,-18l6755,13556r-5,13l6750,13569r,1l6748,13576r-6,-3l6744,13568r6,2l6750,13569r-5,-2l6775,13491r-31,76l6668,13536r76,32l6741,13573r-13,-5l6710,13561r18,7l6741,13574r-5,13l6729,13606r8,-19l6742,13574r5,2l6735,13606r1,l6748,13576r75,30m6850,13606r-15,-3l6783,13583r51,22l6836,13606r14,m6984,13444r-51,-22l6915,13412r-28,-17l6874,13380r-96,l6791,13396r5,38l6783,13485r-20,53l6785,13486r27,-46l6842,13416r38,-4l6932,13424r52,20m7003,13489r-22,52l6954,13586r-24,20l6973,13606r-2,-13l6983,13542r20,-53m7056,13380r-2,l7038,13421r18,-41m7099,13490r-76,-31l7025,13454r13,5l7057,13466r-18,-8l7025,13453r6,-13l7038,13421r-8,19l7025,13453r-1,l7024,13454r-2,5l7017,13457r2,-6l7024,13454r,-1l7019,13451r28,-71l7047,13380r-29,70l6942,13420r76,31l7016,13457r-13,-6l6984,13444r18,8l7016,13457r-6,14l7003,13489r8,-19l7016,13458r6,2l6991,13536r32,-76l7099,13490t183,-110l7282,13380r-16,40l7282,13380t90,213l7320,13571r-17,-10l7274,13544r-24,-29l7248,13499r-3,-22l7258,13425r17,-45l7275,13380r-19,44l7229,13470r-30,24l7161,13499r-52,-13l7057,13466r51,22l7154,13515r24,30l7183,13583r-6,23l7190,13606r10,-16l7229,13566r38,-5l7319,13573r53,20m7404,13606r-14,-6l7372,13593r18,8l7403,13606r1,e" fillcolor="#59b7b1" stroked="f">
              <v:stroke joinstyle="round"/>
              <v:formulas/>
              <v:path arrowok="t" o:connecttype="segments"/>
            </v:shape>
            <v:shape id="_x0000_s3422" type="#_x0000_t75" style="position:absolute;left:10155;top:13383;width:706;height:227">
              <v:imagedata r:id="rId35" o:title=""/>
            </v:shape>
            <v:shape id="_x0000_s3423" type="#_x0000_t75" style="position:absolute;left:10811;top:13383;width:712;height:227">
              <v:imagedata r:id="rId36" o:title=""/>
            </v:shape>
            <v:shape id="_x0000_s3424" style="position:absolute;left:11392;top:13383;width:505;height:227" coordorigin="8566,13380" coordsize="505,227" o:spt="100" adj="0,,0" path="m8655,13415r-18,-8l8567,13380r-1,l8637,13408r18,7m8761,13589r-7,17l8754,13606r7,-17m8970,13542r-52,-22l8901,13510r-28,-17l8848,13464r-1,-16l8844,13426r11,-46l8850,13380r-23,39l8797,13443r-38,5l8708,13435r-53,-20l8707,13437r46,27l8777,13494r4,38l8769,13584r-9,22l8762,13606r9,-21l8798,13539r30,-24l8866,13510r51,12l8970,13542t19,45l8981,13606r1,l8989,13587t82,-4l9008,13558r3,-6l9024,13557r19,8l9024,13557r-13,-6l9017,13538r7,-19l9016,13538r-6,13l9010,13551r,1l9008,13557r-6,-2l9005,13550r5,2l9010,13551r-5,-2l9035,13473r-31,76l8928,13518r76,31l9002,13555r-14,-6l8970,13542r18,8l9001,13556r-5,13l8989,13587r8,-18l9002,13556r6,2l8988,13606r1,l9008,13558r63,25l9071,13583t,-8l9043,13565r28,12l9071,13575t,-195l9051,13380r5,35l9043,13467r-19,52l9046,13468r25,-43l9071,13380e" fillcolor="#59b7b1" stroked="f">
              <v:stroke joinstyle="round"/>
              <v:formulas/>
              <v:path arrowok="t" o:connecttype="segments"/>
            </v:shape>
            <v:shape id="_x0000_s3425" type="#_x0000_t75" style="position:absolute;left:417;top:13383;width:706;height:227">
              <v:imagedata r:id="rId31" o:title=""/>
            </v:shape>
            <v:shape id="_x0000_s3426" type="#_x0000_t75" style="position:absolute;left:1066;top:13383;width:720;height:227">
              <v:imagedata r:id="rId32" o:title=""/>
            </v:shape>
            <v:shape id="_x0000_s3427" style="position:absolute;left:1647;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3428" type="#_x0000_t75" style="position:absolute;left:2678;top:13383;width:705;height:227">
              <v:imagedata r:id="rId33" o:title=""/>
            </v:shape>
            <v:shape id="_x0000_s3429" style="position:absolute;left:2950;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v:shape id="_x0000_s3430" type="#_x0000_t75" style="position:absolute;left:417;top:13383;width:706;height:227">
              <v:imagedata r:id="rId31" o:title=""/>
            </v:shape>
            <v:shape id="_x0000_s3431" type="#_x0000_t75" style="position:absolute;left:1066;top:13383;width:720;height:227">
              <v:imagedata r:id="rId32" o:title=""/>
            </v:shape>
            <v:shape id="_x0000_s3432" style="position:absolute;left:1647;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3433" type="#_x0000_t75" style="position:absolute;left:2678;top:13383;width:705;height:227">
              <v:imagedata r:id="rId33" o:title=""/>
            </v:shape>
            <v:shape id="_x0000_s3434" style="position:absolute;left:2950;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w10:wrap anchory="page"/>
            <w10:anchorlock/>
          </v:group>
        </w:pict>
      </w:r>
      <w:r w:rsidRPr="0006769B">
        <w:rPr>
          <w:rFonts w:cs="Arial"/>
          <w:lang w:val="uk-UA"/>
        </w:rPr>
        <w:pict>
          <v:group id="_x0000_s3407" style="position:absolute;left:0;text-align:left;margin-left:0;margin-top:0;width:525.5pt;height:28.35pt;z-index:-251658240;mso-position-horizontal:left;mso-position-horizontal-relative:page;mso-position-vertical:top;mso-position-vertical-relative:page" coordorigin="11,6" coordsize="10510,567">
            <v:group id="_x0000_s3408" style="position:absolute;left:11;top:6;width:567;height:567;mso-position-vertical-relative:page" coordorigin="11,13369" coordsize="567,567">
              <v:shape id="_x0000_s3409" style="position:absolute;left:11;top:13369;width:567;height:567;flip:x" coordorigin="8504" coordsize="567,567" path="m9071,l8504,r,392l8507,493r19,52l8578,564r100,3l9071,567,9071,xe" fillcolor="#59b7b1" stroked="f">
                <v:path arrowok="t"/>
              </v:shape>
              <v:shape id="_x0000_s3410" type="#_x0000_t202" style="position:absolute;left:88;top:13590;width:344;height:346;v-text-anchor:bottom" filled="f" stroked="f">
                <v:textbox style="mso-next-textbox:#_x0000_s3410" inset="0,0,0,0">
                  <w:txbxContent>
                    <w:p w:rsidR="00832D8F" w:rsidRPr="00DF0B5E" w:rsidRDefault="00832D8F" w:rsidP="00E90A31">
                      <w:pPr>
                        <w:spacing w:after="120"/>
                        <w:jc w:val="center"/>
                        <w:rPr>
                          <w:rFonts w:ascii="Arial" w:hAnsi="Arial" w:cs="Arial"/>
                          <w:color w:val="FFFFFF" w:themeColor="background1"/>
                          <w:sz w:val="16"/>
                          <w:szCs w:val="16"/>
                        </w:rPr>
                      </w:pPr>
                      <w:r>
                        <w:rPr>
                          <w:rFonts w:ascii="Arial" w:hAnsi="Arial" w:cs="Arial"/>
                          <w:b/>
                          <w:bCs/>
                          <w:color w:val="FFFFFF" w:themeColor="background1"/>
                          <w:sz w:val="16"/>
                          <w:szCs w:val="16"/>
                          <w:lang w:val="uk"/>
                        </w:rPr>
                        <w:t>2</w:t>
                      </w:r>
                    </w:p>
                  </w:txbxContent>
                </v:textbox>
              </v:shape>
            </v:group>
            <v:shape id="_x0000_s3411" type="#_x0000_t202" style="position:absolute;left:1247;top:284;width:9274;height:285;mso-position-horizontal:absolute;mso-position-vertical:absolute;mso-position-vertical-relative:page;v-text-anchor:middle" filled="f" stroked="f">
              <v:textbox style="mso-next-textbox:#_x0000_s3411" inset="0,0,0,0">
                <w:txbxContent>
                  <w:p w:rsidR="00832D8F" w:rsidRPr="00820A67" w:rsidRDefault="00832D8F" w:rsidP="00E90A31">
                    <w:pPr>
                      <w:spacing w:before="60" w:after="60"/>
                      <w:rPr>
                        <w:color w:val="808080" w:themeColor="background1" w:themeShade="80"/>
                        <w:sz w:val="24"/>
                      </w:rPr>
                    </w:pPr>
                    <w:r>
                      <w:rPr>
                        <w:rFonts w:ascii="Arial" w:hAnsi="Arial" w:cs="Arial"/>
                        <w:color w:val="808080" w:themeColor="background1" w:themeShade="80"/>
                        <w:sz w:val="14"/>
                        <w:lang w:val="uk"/>
                      </w:rPr>
                      <w:t>Настанови щодо використання ін’єкційного каботегравіру тривалої дії для профілактики ВІЛ</w:t>
                    </w:r>
                  </w:p>
                </w:txbxContent>
              </v:textbox>
            </v:shape>
            <w10:wrap anchorx="page" anchory="page"/>
            <w10:anchorlock/>
          </v:group>
        </w:pict>
      </w:r>
      <w:r w:rsidR="00312C39" w:rsidRPr="0006769B">
        <w:rPr>
          <w:rFonts w:cs="Arial"/>
          <w:lang w:val="uk-UA"/>
        </w:rPr>
        <w:t xml:space="preserve">Два рандомізованих контрольованих випробування (РКВ) III фази показали, що ін’єкційний каботегравір тривалої дії (CAB-LA) є високоефективним у профілактиці інфікування ВІЛ </w:t>
      </w:r>
      <w:r w:rsidR="00312C39" w:rsidRPr="0006769B">
        <w:rPr>
          <w:rFonts w:cs="Arial"/>
          <w:i/>
          <w:iCs/>
          <w:lang w:val="uk-UA"/>
        </w:rPr>
        <w:t>(13, 14)</w:t>
      </w:r>
      <w:r w:rsidR="00312C39" w:rsidRPr="0006769B">
        <w:rPr>
          <w:rFonts w:cs="Arial"/>
          <w:lang w:val="uk-UA"/>
        </w:rPr>
        <w:t xml:space="preserve">. У грудні 2021 року Управління продовольства і медикаментів США схвалило CAB-LA для використання у Сполучених Штатах Америки </w:t>
      </w:r>
      <w:r w:rsidR="00312C39" w:rsidRPr="0006769B">
        <w:rPr>
          <w:rFonts w:cs="Arial"/>
          <w:i/>
          <w:iCs/>
          <w:lang w:val="uk-UA"/>
        </w:rPr>
        <w:t>(15)</w:t>
      </w:r>
      <w:r w:rsidR="00312C39" w:rsidRPr="0006769B">
        <w:rPr>
          <w:rFonts w:cs="Arial"/>
          <w:lang w:val="uk-UA"/>
        </w:rPr>
        <w:t>. Багато країн і громад виявили значний інтерес до CAB-LA як потенційного додаткового засобу для профілактики для людей із істотним ризиком інфікування ВІЛ. Ці настанови містять доказові рекомендації щодо використання CAB-LA, як засобу для ДКП ВІЛ та зосереджуються на його користі і шкоді для окремих осіб і систем громадського здоров’я. У цих настановах виділені важливі міркування щодо ефективного впровадження CAB-LA як частини комбінованої профілактики ВІЛ.</w:t>
      </w:r>
    </w:p>
    <w:p w:rsidR="00E90A31" w:rsidRPr="0006769B" w:rsidRDefault="00E90A31" w:rsidP="0006769B">
      <w:pPr>
        <w:pStyle w:val="a3"/>
        <w:shd w:val="clear" w:color="auto" w:fill="ECF4F4"/>
        <w:spacing w:before="60" w:after="60"/>
        <w:jc w:val="both"/>
        <w:rPr>
          <w:rFonts w:cs="Arial"/>
          <w:lang w:val="uk-UA"/>
        </w:rPr>
      </w:pPr>
    </w:p>
    <w:p w:rsidR="00E90A31" w:rsidRPr="0006769B" w:rsidRDefault="00E90A31" w:rsidP="0006769B">
      <w:pPr>
        <w:shd w:val="clear" w:color="auto" w:fill="ECF4F4"/>
        <w:spacing w:before="235"/>
        <w:jc w:val="both"/>
        <w:rPr>
          <w:rFonts w:ascii="Arial" w:hAnsi="Arial" w:cs="Arial"/>
          <w:b/>
          <w:sz w:val="24"/>
          <w:lang w:val="uk-UA"/>
        </w:rPr>
      </w:pPr>
      <w:r w:rsidRPr="0006769B">
        <w:rPr>
          <w:rFonts w:ascii="Arial" w:hAnsi="Arial" w:cs="Arial"/>
          <w:b/>
          <w:bCs/>
          <w:sz w:val="24"/>
          <w:lang w:val="uk-UA"/>
        </w:rPr>
        <w:t xml:space="preserve">Вставка 1. </w:t>
      </w:r>
      <w:r w:rsidRPr="0006769B">
        <w:rPr>
          <w:rFonts w:ascii="Arial" w:hAnsi="Arial" w:cs="Arial"/>
          <w:b/>
          <w:bCs/>
          <w:color w:val="3CA39E"/>
          <w:sz w:val="24"/>
          <w:lang w:val="uk-UA"/>
        </w:rPr>
        <w:t>Примітка щодо істотного ризику набуття ВІЛ</w:t>
      </w:r>
    </w:p>
    <w:p w:rsidR="00E90A31" w:rsidRPr="0006769B" w:rsidRDefault="00E90A31" w:rsidP="0006769B">
      <w:pPr>
        <w:shd w:val="clear" w:color="auto" w:fill="ECF4F4"/>
        <w:spacing w:before="103"/>
        <w:jc w:val="both"/>
        <w:rPr>
          <w:rFonts w:ascii="Arial" w:hAnsi="Arial" w:cs="Arial"/>
          <w:sz w:val="20"/>
          <w:lang w:val="uk-UA"/>
        </w:rPr>
      </w:pPr>
      <w:r w:rsidRPr="0006769B">
        <w:rPr>
          <w:rFonts w:ascii="Arial" w:hAnsi="Arial" w:cs="Arial"/>
          <w:sz w:val="20"/>
          <w:lang w:val="uk-UA"/>
        </w:rPr>
        <w:t>Ризик набуття ВІЛ суттєво відрізняється залежно від групи населення та географічного розташування. Інцидентність ВІЛ на популяційному рівні є важливим фактором, що визначає ризик набуття ВІЛ на індивідуальному рівні. Однак при розгляді питання про те, для кого може бути корисною ДКП, важливо враховувати характеристики та поведінку людей та їхніх партнерів, які можуть призводити до інфікування ВІЛ. Навіть у регіонах із низькою загальною інцидентністю ВІЛ можуть проживати люди, які схильні до істотного ризику інфікування і можуть отримати користь від послуг із ДКП.</w:t>
      </w:r>
    </w:p>
    <w:p w:rsidR="00E90A31" w:rsidRPr="0006769B" w:rsidRDefault="00E90A31" w:rsidP="0006769B">
      <w:pPr>
        <w:shd w:val="clear" w:color="auto" w:fill="ECF4F4"/>
        <w:spacing w:before="113"/>
        <w:jc w:val="both"/>
        <w:rPr>
          <w:rFonts w:ascii="Arial" w:hAnsi="Arial" w:cs="Arial"/>
          <w:sz w:val="20"/>
          <w:lang w:val="uk-UA"/>
        </w:rPr>
      </w:pPr>
      <w:r w:rsidRPr="0006769B">
        <w:rPr>
          <w:rFonts w:ascii="Arial" w:hAnsi="Arial" w:cs="Arial"/>
          <w:sz w:val="20"/>
          <w:lang w:val="uk-UA"/>
        </w:rPr>
        <w:t>Люди, які звертаються з проханням про призначення ДКП, повинні отримувати ДКП у пріоритетному порядку, оскільки таке прохання вказує на ризик інфікування ВІЛ. ДКП може бути економічно ефективною в разі її використання з урахуванням ризику (тобто прийому в періоди існування відомого ризику інфікування ВІЛ). Така економічна ефективність варіюється залежно від країни, групи населення та використовуваних препаратів ДКП. При цьому, економічна ефективність не повинна бути єдиним фактором, який слід враховувати при реалізації програм ДКП, оскільки збереження негативного ВІЛ-статусу та контроль над ризиком інфікування ВІЛ є нематеріальною цінністю для людей і громад.</w:t>
      </w:r>
    </w:p>
    <w:p w:rsidR="00E90A31" w:rsidRPr="0006769B" w:rsidRDefault="00E90A31" w:rsidP="0006769B">
      <w:pPr>
        <w:pStyle w:val="a3"/>
        <w:shd w:val="clear" w:color="auto" w:fill="ECF4F4"/>
        <w:spacing w:before="60" w:after="60"/>
        <w:jc w:val="both"/>
        <w:rPr>
          <w:rFonts w:cs="Arial"/>
          <w:lang w:val="uk-UA"/>
        </w:rPr>
      </w:pPr>
    </w:p>
    <w:p w:rsidR="00E90A31" w:rsidRPr="0006769B" w:rsidRDefault="00E90A31" w:rsidP="0006769B">
      <w:pPr>
        <w:pStyle w:val="a3"/>
        <w:spacing w:before="60" w:after="60"/>
        <w:jc w:val="both"/>
        <w:rPr>
          <w:rFonts w:cs="Arial"/>
          <w:lang w:val="uk-UA"/>
        </w:rPr>
      </w:pPr>
    </w:p>
    <w:p w:rsidR="00AE5405" w:rsidRPr="0006769B" w:rsidRDefault="00DF0B5E" w:rsidP="0006769B">
      <w:pPr>
        <w:pStyle w:val="2"/>
        <w:jc w:val="both"/>
        <w:rPr>
          <w:lang w:val="uk-UA"/>
        </w:rPr>
      </w:pPr>
      <w:bookmarkStart w:id="20" w:name="_Toc112403719"/>
      <w:r w:rsidRPr="0006769B">
        <w:rPr>
          <w:color w:val="auto"/>
          <w:lang w:val="uk-UA"/>
        </w:rPr>
        <w:t>1.2</w:t>
      </w:r>
      <w:r w:rsidRPr="0006769B">
        <w:rPr>
          <w:lang w:val="uk-UA"/>
        </w:rPr>
        <w:t xml:space="preserve"> Мета та цільова аудиторія</w:t>
      </w:r>
      <w:bookmarkEnd w:id="20"/>
    </w:p>
    <w:p w:rsidR="00AE5405" w:rsidRPr="0006769B" w:rsidRDefault="00853A21" w:rsidP="0006769B">
      <w:pPr>
        <w:pStyle w:val="a3"/>
        <w:spacing w:before="60" w:after="60"/>
        <w:jc w:val="both"/>
        <w:rPr>
          <w:rFonts w:cs="Arial"/>
          <w:lang w:val="uk-UA"/>
        </w:rPr>
      </w:pPr>
      <w:r w:rsidRPr="0006769B">
        <w:rPr>
          <w:rFonts w:cs="Arial"/>
          <w:lang w:val="uk-UA"/>
        </w:rPr>
        <w:t>Ці настанови мають на меті надати доказові рекомендації щодо використання CAB-LA як засобу для ДКП ВІЛ для підтримки країн у досягненні національних цілей щодо зменшення кількості нових випадків інфікування ВІЛ.</w:t>
      </w:r>
    </w:p>
    <w:p w:rsidR="00E90A31" w:rsidRPr="0006769B" w:rsidRDefault="00853A21" w:rsidP="0006769B">
      <w:pPr>
        <w:pStyle w:val="a3"/>
        <w:spacing w:before="60" w:after="60"/>
        <w:jc w:val="both"/>
        <w:rPr>
          <w:rFonts w:cs="Arial"/>
          <w:lang w:val="uk-UA"/>
        </w:rPr>
      </w:pPr>
      <w:r w:rsidRPr="0006769B">
        <w:rPr>
          <w:rFonts w:cs="Arial"/>
          <w:lang w:val="uk-UA"/>
        </w:rPr>
        <w:t>Основною аудиторією цієї настанови є керівники національних і субнаціональних програм та розробники політик, відповідальні за реагування національного сектору охорони здоров’я на ВІЛ, зокрема в КНСРД, а також клініцисти та інші надавачі медичних послуг, особливо ті, які працюють у службах первинної медичної допомоги, у тому числі медичні працівники без спеціальної освіти і медичні працівники на базі громад, які є першими контактними особами для людей, які можуть отримати користь від ДКП. Ці настанови також мають важливе значення для людей із істотним ризиком інфікування ВІЛ, які могли б отримати користь від ДКП, у тому числі для людей із ключових груп населення та спільнот, що страждають від ВІЛ, а також для неурядових і громадських організацій. Ці настанови також можуть допомогти донорам, агентствам із питань розвитку та міжнародним організаціям у плануванні і реалізації програм профілактики ВІЛ.</w:t>
      </w:r>
      <w:r w:rsidRPr="0006769B">
        <w:rPr>
          <w:rFonts w:cs="Arial"/>
          <w:lang w:val="uk-UA"/>
        </w:rPr>
        <w:br w:type="page"/>
      </w:r>
    </w:p>
    <w:p w:rsidR="00AE5405" w:rsidRPr="0006769B" w:rsidRDefault="00C653B1" w:rsidP="0006769B">
      <w:pPr>
        <w:pStyle w:val="2"/>
        <w:jc w:val="both"/>
        <w:rPr>
          <w:lang w:val="uk-UA"/>
        </w:rPr>
      </w:pPr>
      <w:bookmarkStart w:id="21" w:name="_bookmark8"/>
      <w:bookmarkStart w:id="22" w:name="1.3__Guiding_principles"/>
      <w:bookmarkStart w:id="23" w:name="_Toc112403720"/>
      <w:bookmarkEnd w:id="21"/>
      <w:bookmarkEnd w:id="22"/>
      <w:r w:rsidRPr="0006769B">
        <w:rPr>
          <w:b w:val="0"/>
          <w:bCs w:val="0"/>
          <w:color w:val="auto"/>
          <w:lang w:val="uk-UA"/>
        </w:rPr>
        <w:lastRenderedPageBreak/>
        <w:pict>
          <v:group id="_x0000_s3550" style="position:absolute;left:0;text-align:left;margin-left:-70.8pt;margin-top:-45.1pt;width:603.75pt;height:841.35pt;z-index:-251656192" coordorigin="-169,5" coordsize="12075,16827">
            <v:shape id="_x0000_s3439" type="#_x0000_t202" style="position:absolute;left:1247;top:284;width:9743;height:285;mso-position-horizontal:absolute;mso-position-vertical:absolute;mso-position-vertical-relative:page;v-text-anchor:middle" filled="f" stroked="f">
              <v:textbox style="mso-next-textbox:#_x0000_s3439" inset="0,0,0,0">
                <w:txbxContent>
                  <w:p w:rsidR="00832D8F" w:rsidRPr="00820A67" w:rsidRDefault="00832D8F" w:rsidP="008C4797">
                    <w:pPr>
                      <w:spacing w:before="60" w:after="60"/>
                      <w:jc w:val="right"/>
                      <w:rPr>
                        <w:color w:val="808080" w:themeColor="background1" w:themeShade="80"/>
                        <w:sz w:val="24"/>
                      </w:rPr>
                    </w:pPr>
                    <w:r>
                      <w:rPr>
                        <w:rFonts w:ascii="Arial" w:hAnsi="Arial" w:cs="Arial"/>
                        <w:color w:val="808080" w:themeColor="background1" w:themeShade="80"/>
                        <w:sz w:val="14"/>
                        <w:lang w:val="uk"/>
                      </w:rPr>
                      <w:t>1. Вступ</w:t>
                    </w:r>
                  </w:p>
                </w:txbxContent>
              </v:textbox>
            </v:shape>
            <v:group id="_x0000_s3440" style="position:absolute;left:-169;top:5;width:12075;height:16827;mso-position-horizontal:right;mso-position-horizontal-relative:page;mso-position-vertical:top;mso-position-vertical-relative:page" coordorigin="-181,5" coordsize="12075,16827">
              <v:rect id="_x0000_s3441" style="position:absolute;left:11326;top:5;width:567;height:16822" fillcolor="#ecf4f3" stroked="f"/>
              <v:shape id="_x0000_s3442" style="position:absolute;left:11326;top:5;width:567;height:567" coordorigin="8504" coordsize="567,567" path="m9071,l8504,r,392l8507,493r19,52l8578,564r100,3l9071,567,9071,xe" fillcolor="#59b7b1" stroked="f">
                <v:path arrowok="t"/>
              </v:shape>
              <v:group id="_x0000_s3443" style="position:absolute;left:-181;top:16605;width:12075;height:227;mso-position-vertical-relative:page" coordorigin="-178,13383" coordsize="12075,227">
                <v:shape id="_x0000_s3444" type="#_x0000_t75" style="position:absolute;left:-178;top:13383;width:595;height:227">
                  <v:imagedata r:id="rId30" o:title=""/>
                </v:shape>
                <v:shape id="_x0000_s3445" style="position:absolute;left:3318;top:13383;width:1725;height:227" coordorigin="492,13380" coordsize="1725,227" o:spt="100" adj="0,,0" path="m553,13404r-19,-8l494,13380r-2,l534,13397r19,7m658,13578r-12,28l646,13606r12,-28m867,13531r-52,-22l798,13498r-28,-16l746,13452r-2,-16l741,13414r8,-34l740,13380r-16,27l694,13431r-37,5l605,13424r-52,-20l604,13426r46,27l674,13482r4,38l666,13572r-13,34l654,13606r14,-33l695,13527r30,-24l763,13498r52,13l867,13531t19,45l873,13606r1,l886,13576t96,1l906,13546r2,-6l921,13546r19,7l921,13545r-13,-5l914,13526r7,-18l913,13527r-6,12l907,13539r,1l905,13546r-6,-3l902,13538r5,2l907,13539r-5,-2l932,13461r-31,76l825,13506r76,32l899,13543r-13,-5l867,13531r18,8l899,13544r-6,13l886,13576r8,-19l899,13544r6,2l881,13606r,l905,13547r77,30m1142,13414r-52,-22l1073,13382r-4,-2l950,13380r3,24l941,13455r-20,53l943,13456r27,-45l999,13387r38,-5l1089,13394r53,20m1161,13459r-22,52l1111,13557r-29,24l1044,13585r-52,-12l940,13553r51,22l1037,13602r4,4l1137,13606r-4,-5l1131,13585r-3,-22l1141,13512r20,-53m1200,13380r,l1195,13391r5,-11m1256,13460r-76,-31l1182,13424r14,5l1214,13436r-18,-7l1183,13423r5,-13l1195,13391r-8,19l1182,13423r,l1182,13424r-2,5l1174,13427r2,-6l1182,13424r,-1l1176,13421r17,-41l1193,13380r-17,41l1100,13390r76,31l1173,13427r-13,-6l1142,13414r18,8l1173,13427r-5,14l1161,13459r8,-19l1174,13428r5,2l1149,13506r31,-76l1256,13460t172,-80l1427,13380r-4,10l1428,13380t101,184l1477,13541r-17,-10l1432,13514r-24,-29l1406,13469r-3,-22l1415,13395r6,-15l1419,13380r-6,14l1386,13440r-30,24l1318,13469r-51,-13l1214,13436r52,23l1312,13486r24,29l1340,13553r-12,52l1327,13606r3,l1330,13606r27,-46l1387,13536r38,-5l1476,13544r53,20m1635,13606r-67,-27l1570,13573r13,6l1602,13586r-19,-8l1570,13573r6,-14l1583,13541r-8,18l1569,13572r,l1569,13573r-2,6l1561,13576r3,-5l1569,13573r,-1l1564,13570r30,-76l1563,13570r-76,-31l1563,13570r-2,6l1548,13571r-19,-7l1547,13571r13,6l1555,13590r-6,16l1549,13606r7,-16l1561,13577r6,2l1556,13606r,l1567,13579r68,27l1635,13606t22,l1654,13606r-52,-20l1650,13606r7,m1803,13447r-51,-22l1735,13415r-29,-17l1691,13380r-96,l1610,13399r5,38l1602,13488r-19,53l1605,13489r27,-46l1661,13419r38,-4l1751,13427r52,20m1823,13492r-23,52l1773,13589r-21,17l1792,13606r-2,-10l1803,13544r20,-52m1876,13380r-2,l1857,13424r19,-44m1918,13493r-76,-31l1844,13457r14,5l1876,13469r-18,-8l1845,13456r5,-14l1857,13424r-8,19l1844,13456r,l1844,13456r-3,6l1836,13460r2,-6l1844,13456r,l1838,13453r30,-73l1868,13380r-30,73l1761,13423r77,31l1835,13459r-13,-5l1803,13447r19,8l1835,13460r-5,14l1823,13492r8,-19l1836,13460r5,3l1811,13539r31,-76l1918,13493t185,-113l2102,13380r-17,42l2103,13380t88,216l2139,13574r-17,-10l2093,13547r-24,-30l2067,13501r-2,-21l2077,13428r18,-48l2095,13380r-20,47l2048,13473r-30,24l1980,13501r-51,-12l1876,13469r52,22l1974,13518r24,30l2002,13586r-5,20l2011,13606r8,-13l2049,13569r38,-5l2138,13576r53,20m2217,13606r-8,-3l2191,13596r18,8l2215,13606r2,e" fillcolor="#59b7b1" stroked="f">
                  <v:stroke joinstyle="round"/>
                  <v:formulas/>
                  <v:path arrowok="t" o:connecttype="segments"/>
                </v:shape>
                <v:shape id="_x0000_s3446" type="#_x0000_t75" style="position:absolute;left:4974;top:13383;width:706;height:227">
                  <v:imagedata r:id="rId31" o:title=""/>
                </v:shape>
                <v:shape id="_x0000_s3447" type="#_x0000_t75" style="position:absolute;left:5623;top:13383;width:720;height:227">
                  <v:imagedata r:id="rId32" o:title=""/>
                </v:shape>
                <v:shape id="_x0000_s3448" style="position:absolute;left:6204;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3449" type="#_x0000_t75" style="position:absolute;left:7235;top:13383;width:705;height:227">
                  <v:imagedata r:id="rId33" o:title=""/>
                </v:shape>
                <v:shape id="_x0000_s3450" style="position:absolute;left:7507;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v:shape id="_x0000_s3451" type="#_x0000_t75" style="position:absolute;left:7895;top:13383;width:706;height:227">
                  <v:imagedata r:id="rId34" o:title=""/>
                </v:shape>
                <v:shape id="_x0000_s3452" style="position:absolute;left:8505;top:13383;width:1725;height:227" coordorigin="5680,13380" coordsize="1725,227" o:spt="100" adj="0,,0" path="m5733,13401r-18,-8l5681,13380r-1,l5714,13394r19,7m5838,13575r-12,31l5826,13606r12,-31m6047,13528r-51,-22l5979,13496r-29,-17l5926,13449r-2,-16l5922,13411r7,-31l5919,13380r-14,24l5875,13428r-38,5l5786,13421r-53,-20l5785,13423r45,27l5854,13480r5,37l5847,13569r-14,37l5833,13606r16,-36l5876,13524r30,-24l5943,13496r52,12l6047,13528t20,45l6052,13606r2,l6067,13573t95,1l6086,13543r3,-5l6102,13543r18,7l6102,13542r-13,-5l6094,13523r7,-18l6093,13524r-5,13l6088,13536r,1l6086,13543r-6,-2l6082,13535r6,2l6088,13536r-5,-2l6113,13458r-31,76l6006,13504r76,31l6079,13540r-13,-5l6047,13528r19,8l6079,13541r-5,13l6067,13573r8,-19l6080,13541r5,3l6060,13606r,l6086,13544r76,30m6214,13380r-83,l6134,13401r-13,52l6101,13505r22,-52l6150,13408r30,-24l6214,13380t108,31l6271,13389r-17,-9l6220,13380r50,11l6322,13411t19,45l6319,13508r-27,46l6262,13578r-37,4l6173,13570r-53,-20l6172,13572r46,27l6224,13606r96,l6314,13598r-2,-16l6309,13560r12,-51l6341,13456t39,-76l6379,13380r-3,9l6380,13380t57,78l6361,13427r2,-6l6376,13426r19,8l6377,13426r-14,-6l6369,13407r7,-18l6368,13407r-5,13l6362,13420r,1l6360,13426r-5,-2l6357,13419r5,2l6362,13420r-5,-2l6372,13380r,l6357,13418r-77,-31l6356,13418r-2,6l6341,13418r-19,-7l6341,13419r13,5l6348,13438r-7,18l6349,13438r5,-13l6360,13427r-30,76l6361,13427r76,31m6607,13380r,l6604,13387r3,-7m6710,13561r-52,-23l6641,13528r-29,-17l6588,13482r-2,-16l6584,13444r12,-52l6601,13380r-2,l6594,13391r-27,46l6537,13461r-38,5l6447,13453r-52,-19l6447,13456r45,27l6516,13512r5,38l6509,13602r-2,4l6509,13606r2,-3l6538,13557r29,-24l6605,13528r52,13l6710,13561t19,45l6728,13606r,l6729,13606t94,l6748,13576r2,-6l6764,13576r19,7l6764,13575r-13,-5l6756,13556r7,-18l6755,13556r-5,13l6750,13569r,1l6748,13576r-6,-3l6744,13568r6,2l6750,13569r-5,-2l6775,13491r-31,76l6668,13536r76,32l6741,13573r-13,-5l6710,13561r18,7l6741,13574r-5,13l6729,13606r8,-19l6742,13574r5,2l6735,13606r1,l6748,13576r75,30m6850,13606r-15,-3l6783,13583r51,22l6836,13606r14,m6984,13444r-51,-22l6915,13412r-28,-17l6874,13380r-96,l6791,13396r5,38l6783,13485r-20,53l6785,13486r27,-46l6842,13416r38,-4l6932,13424r52,20m7003,13489r-22,52l6954,13586r-24,20l6973,13606r-2,-13l6983,13542r20,-53m7056,13380r-2,l7038,13421r18,-41m7099,13490r-76,-31l7025,13454r13,5l7057,13466r-18,-8l7025,13453r6,-13l7038,13421r-8,19l7025,13453r-1,l7024,13454r-2,5l7017,13457r2,-6l7024,13454r,-1l7019,13451r28,-71l7047,13380r-29,70l6942,13420r76,31l7016,13457r-13,-6l6984,13444r18,8l7016,13457r-6,14l7003,13489r8,-19l7016,13458r6,2l6991,13536r32,-76l7099,13490t183,-110l7282,13380r-16,40l7282,13380t90,213l7320,13571r-17,-10l7274,13544r-24,-29l7248,13499r-3,-22l7258,13425r17,-45l7275,13380r-19,44l7229,13470r-30,24l7161,13499r-52,-13l7057,13466r51,22l7154,13515r24,30l7183,13583r-6,23l7190,13606r10,-16l7229,13566r38,-5l7319,13573r53,20m7404,13606r-14,-6l7372,13593r18,8l7403,13606r1,e" fillcolor="#59b7b1" stroked="f">
                  <v:stroke joinstyle="round"/>
                  <v:formulas/>
                  <v:path arrowok="t" o:connecttype="segments"/>
                </v:shape>
                <v:shape id="_x0000_s3453" type="#_x0000_t75" style="position:absolute;left:10155;top:13383;width:706;height:227">
                  <v:imagedata r:id="rId35" o:title=""/>
                </v:shape>
                <v:shape id="_x0000_s3454" type="#_x0000_t75" style="position:absolute;left:10811;top:13383;width:712;height:227">
                  <v:imagedata r:id="rId36" o:title=""/>
                </v:shape>
                <v:shape id="_x0000_s3455" style="position:absolute;left:11392;top:13383;width:505;height:227" coordorigin="8566,13380" coordsize="505,227" o:spt="100" adj="0,,0" path="m8655,13415r-18,-8l8567,13380r-1,l8637,13408r18,7m8761,13589r-7,17l8754,13606r7,-17m8970,13542r-52,-22l8901,13510r-28,-17l8848,13464r-1,-16l8844,13426r11,-46l8850,13380r-23,39l8797,13443r-38,5l8708,13435r-53,-20l8707,13437r46,27l8777,13494r4,38l8769,13584r-9,22l8762,13606r9,-21l8798,13539r30,-24l8866,13510r51,12l8970,13542t19,45l8981,13606r1,l8989,13587t82,-4l9008,13558r3,-6l9024,13557r19,8l9024,13557r-13,-6l9017,13538r7,-19l9016,13538r-6,13l9010,13551r,1l9008,13557r-6,-2l9005,13550r5,2l9010,13551r-5,-2l9035,13473r-31,76l8928,13518r76,31l9002,13555r-14,-6l8970,13542r18,8l9001,13556r-5,13l8989,13587r8,-18l9002,13556r6,2l8988,13606r1,l9008,13558r63,25l9071,13583t,-8l9043,13565r28,12l9071,13575t,-195l9051,13380r5,35l9043,13467r-19,52l9046,13468r25,-43l9071,13380e" fillcolor="#59b7b1" stroked="f">
                  <v:stroke joinstyle="round"/>
                  <v:formulas/>
                  <v:path arrowok="t" o:connecttype="segments"/>
                </v:shape>
                <v:shape id="_x0000_s3456" type="#_x0000_t75" style="position:absolute;left:417;top:13383;width:706;height:227">
                  <v:imagedata r:id="rId31" o:title=""/>
                </v:shape>
                <v:shape id="_x0000_s3457" type="#_x0000_t75" style="position:absolute;left:1066;top:13383;width:720;height:227">
                  <v:imagedata r:id="rId32" o:title=""/>
                </v:shape>
                <v:shape id="_x0000_s3458" style="position:absolute;left:1647;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3459" type="#_x0000_t75" style="position:absolute;left:2678;top:13383;width:705;height:227">
                  <v:imagedata r:id="rId33" o:title=""/>
                </v:shape>
                <v:shape id="_x0000_s3460" style="position:absolute;left:2950;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v:shape id="_x0000_s3461" type="#_x0000_t75" style="position:absolute;left:417;top:13383;width:706;height:227">
                  <v:imagedata r:id="rId31" o:title=""/>
                </v:shape>
                <v:shape id="_x0000_s3462" type="#_x0000_t75" style="position:absolute;left:1066;top:13383;width:720;height:227">
                  <v:imagedata r:id="rId32" o:title=""/>
                </v:shape>
                <v:shape id="_x0000_s3463" style="position:absolute;left:1647;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3464" type="#_x0000_t75" style="position:absolute;left:2678;top:13383;width:705;height:227">
                  <v:imagedata r:id="rId33" o:title=""/>
                </v:shape>
                <v:shape id="_x0000_s3465" style="position:absolute;left:2950;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v:group>
              <v:shape id="_x0000_s3466" type="#_x0000_t202" style="position:absolute;left:11410;top:226;width:344;height:346;v-text-anchor:bottom" filled="f" stroked="f">
                <v:textbox style="mso-next-textbox:#_x0000_s3466" inset="0,0,0,0">
                  <w:txbxContent>
                    <w:p w:rsidR="00832D8F" w:rsidRPr="002E1C9D" w:rsidRDefault="00832D8F" w:rsidP="008C4797">
                      <w:pPr>
                        <w:spacing w:after="120"/>
                        <w:jc w:val="center"/>
                        <w:rPr>
                          <w:rFonts w:ascii="Arial" w:hAnsi="Arial" w:cs="Arial"/>
                          <w:color w:val="FFFFFF" w:themeColor="background1"/>
                          <w:sz w:val="16"/>
                          <w:szCs w:val="16"/>
                        </w:rPr>
                      </w:pPr>
                      <w:r>
                        <w:rPr>
                          <w:rFonts w:ascii="Arial" w:hAnsi="Arial" w:cs="Arial"/>
                          <w:b/>
                          <w:bCs/>
                          <w:color w:val="FFFFFF" w:themeColor="background1"/>
                          <w:sz w:val="16"/>
                          <w:szCs w:val="16"/>
                          <w:lang w:val="uk"/>
                        </w:rPr>
                        <w:t>3</w:t>
                      </w:r>
                    </w:p>
                  </w:txbxContent>
                </v:textbox>
              </v:shape>
            </v:group>
          </v:group>
        </w:pict>
      </w:r>
      <w:r w:rsidR="00312C39" w:rsidRPr="0006769B">
        <w:rPr>
          <w:color w:val="auto"/>
          <w:lang w:val="uk-UA"/>
        </w:rPr>
        <w:t>1.3</w:t>
      </w:r>
      <w:r w:rsidR="00312C39" w:rsidRPr="0006769B">
        <w:rPr>
          <w:lang w:val="uk-UA"/>
        </w:rPr>
        <w:t xml:space="preserve"> Керівні принципи</w:t>
      </w:r>
      <w:bookmarkEnd w:id="23"/>
    </w:p>
    <w:p w:rsidR="008C4797" w:rsidRPr="0006769B" w:rsidRDefault="008C4797" w:rsidP="0006769B">
      <w:pPr>
        <w:pStyle w:val="a3"/>
        <w:spacing w:before="60" w:after="60"/>
        <w:jc w:val="both"/>
        <w:rPr>
          <w:rFonts w:cs="Arial"/>
          <w:lang w:val="uk-UA"/>
        </w:rPr>
      </w:pPr>
    </w:p>
    <w:p w:rsidR="00AE5405" w:rsidRPr="0006769B" w:rsidRDefault="00853A21" w:rsidP="0006769B">
      <w:pPr>
        <w:pStyle w:val="a3"/>
        <w:spacing w:before="60" w:after="60"/>
        <w:jc w:val="both"/>
        <w:rPr>
          <w:rFonts w:cs="Arial"/>
          <w:lang w:val="uk-UA"/>
        </w:rPr>
      </w:pPr>
      <w:r w:rsidRPr="0006769B">
        <w:rPr>
          <w:rFonts w:cs="Arial"/>
          <w:lang w:val="uk-UA"/>
        </w:rPr>
        <w:t>Ці настанови ґрунтуються на наведених нижче принципах. Їх також слід дотримуватися у ході реалізації цих рекомендацій.</w:t>
      </w:r>
    </w:p>
    <w:p w:rsidR="00AE5405" w:rsidRPr="0006769B" w:rsidRDefault="00853A21" w:rsidP="0006769B">
      <w:pPr>
        <w:pStyle w:val="a4"/>
        <w:numPr>
          <w:ilvl w:val="0"/>
          <w:numId w:val="11"/>
        </w:numPr>
        <w:tabs>
          <w:tab w:val="left" w:pos="284"/>
        </w:tabs>
        <w:spacing w:before="60" w:after="60"/>
        <w:ind w:left="284" w:hanging="284"/>
        <w:jc w:val="both"/>
        <w:rPr>
          <w:rFonts w:ascii="Arial" w:hAnsi="Arial" w:cs="Arial"/>
          <w:sz w:val="20"/>
          <w:lang w:val="uk-UA"/>
        </w:rPr>
      </w:pPr>
      <w:r w:rsidRPr="0006769B">
        <w:rPr>
          <w:rFonts w:ascii="Arial" w:hAnsi="Arial" w:cs="Arial"/>
          <w:sz w:val="20"/>
          <w:lang w:val="uk-UA"/>
        </w:rPr>
        <w:t>Ці настанови слід реалізовувати в рамках системи громадського здоров’я та універсального охоплення послугами охорони здоров’я На додаток до вдосконалення послуг із профілактики ВІЛ, ці настанови слід реалізовувати з метою зміцнення потенціалу систем охорони здоров’я, особливо в галузі первинної допомоги та медичних послуг на базі громад.</w:t>
      </w:r>
    </w:p>
    <w:p w:rsidR="00AE5405" w:rsidRPr="0006769B" w:rsidRDefault="00853A21" w:rsidP="0006769B">
      <w:pPr>
        <w:pStyle w:val="a4"/>
        <w:numPr>
          <w:ilvl w:val="0"/>
          <w:numId w:val="11"/>
        </w:numPr>
        <w:tabs>
          <w:tab w:val="left" w:pos="284"/>
        </w:tabs>
        <w:spacing w:before="60" w:after="60"/>
        <w:ind w:left="284" w:hanging="284"/>
        <w:jc w:val="both"/>
        <w:rPr>
          <w:rFonts w:ascii="Arial" w:hAnsi="Arial" w:cs="Arial"/>
          <w:sz w:val="20"/>
          <w:lang w:val="uk-UA"/>
        </w:rPr>
      </w:pPr>
      <w:r w:rsidRPr="0006769B">
        <w:rPr>
          <w:rFonts w:ascii="Arial" w:hAnsi="Arial" w:cs="Arial"/>
          <w:sz w:val="20"/>
          <w:lang w:val="uk-UA"/>
        </w:rPr>
        <w:t>Реалізація цих настанов має супроводжуватися зусиллями щодо сприяння та захисту справедливості і прав людей із істотним ризиком інфікування ВІЛ, у тому числі шляхом забезпечення доступності послуг із ДКП для всіх груп населення, що страждають від ВІЛ, без стигми та дискримінації.</w:t>
      </w:r>
    </w:p>
    <w:p w:rsidR="00AE5405" w:rsidRPr="0006769B" w:rsidRDefault="00853A21" w:rsidP="0006769B">
      <w:pPr>
        <w:pStyle w:val="a4"/>
        <w:numPr>
          <w:ilvl w:val="0"/>
          <w:numId w:val="11"/>
        </w:numPr>
        <w:tabs>
          <w:tab w:val="left" w:pos="284"/>
        </w:tabs>
        <w:spacing w:before="60" w:after="60"/>
        <w:ind w:left="284" w:hanging="284"/>
        <w:jc w:val="both"/>
        <w:rPr>
          <w:rFonts w:ascii="Arial" w:hAnsi="Arial" w:cs="Arial"/>
          <w:sz w:val="20"/>
          <w:lang w:val="uk-UA"/>
        </w:rPr>
      </w:pPr>
      <w:r w:rsidRPr="0006769B">
        <w:rPr>
          <w:rFonts w:ascii="Arial" w:hAnsi="Arial" w:cs="Arial"/>
          <w:sz w:val="20"/>
          <w:lang w:val="uk-UA"/>
        </w:rPr>
        <w:t>Послуги з ДКП ВІЛ завжди мають бути добровільними, а реалізація цих настанов має відповідати принципам поінформованої згоди. Сприятливе середовище, що усуває такі перешкоди, як стигма, дискримінація і криміналізація, та розширює можливості спільнот, є важливим для розширення доступу до послуг із ДКП та підвищення рівня їх використання, особливо серед членів ключових та інших груп населення із підвищеним ризиком інфікування ВІЛ.</w:t>
      </w:r>
    </w:p>
    <w:p w:rsidR="00AE5405" w:rsidRPr="0006769B" w:rsidRDefault="00853A21" w:rsidP="0006769B">
      <w:pPr>
        <w:pStyle w:val="a4"/>
        <w:numPr>
          <w:ilvl w:val="0"/>
          <w:numId w:val="11"/>
        </w:numPr>
        <w:tabs>
          <w:tab w:val="left" w:pos="284"/>
        </w:tabs>
        <w:spacing w:before="60" w:after="60"/>
        <w:ind w:left="284" w:hanging="284"/>
        <w:jc w:val="both"/>
        <w:rPr>
          <w:rFonts w:ascii="Arial" w:hAnsi="Arial" w:cs="Arial"/>
          <w:sz w:val="20"/>
          <w:lang w:val="uk-UA"/>
        </w:rPr>
      </w:pPr>
      <w:r w:rsidRPr="0006769B">
        <w:rPr>
          <w:rFonts w:ascii="Arial" w:hAnsi="Arial" w:cs="Arial"/>
          <w:sz w:val="20"/>
          <w:lang w:val="uk-UA"/>
        </w:rPr>
        <w:t>У ході реалізації рекомендації, викладеної в цих настановах, також слід враховувати місцеві умови, у тому числі епідеміологію ВІЛ, наявність ресурсів, супутні захворювання, організацію і спроможності системи охорони здоров’я та очікувану економічну ефективність.</w:t>
      </w:r>
    </w:p>
    <w:p w:rsidR="008C4797" w:rsidRPr="0006769B" w:rsidRDefault="00853A21" w:rsidP="0006769B">
      <w:pPr>
        <w:pStyle w:val="a4"/>
        <w:numPr>
          <w:ilvl w:val="0"/>
          <w:numId w:val="11"/>
        </w:numPr>
        <w:tabs>
          <w:tab w:val="left" w:pos="284"/>
        </w:tabs>
        <w:spacing w:before="60" w:after="60"/>
        <w:ind w:left="284" w:hanging="284"/>
        <w:jc w:val="both"/>
        <w:rPr>
          <w:rFonts w:ascii="Arial" w:hAnsi="Arial" w:cs="Arial"/>
          <w:sz w:val="20"/>
          <w:lang w:val="uk-UA"/>
        </w:rPr>
      </w:pPr>
      <w:r w:rsidRPr="0006769B">
        <w:rPr>
          <w:rFonts w:ascii="Arial" w:hAnsi="Arial" w:cs="Arial"/>
          <w:sz w:val="20"/>
          <w:lang w:val="uk-UA"/>
        </w:rPr>
        <w:t>Реалізація цих настанов вимагає повної участі постраждалих спільнот у розробці та реалізації послуг із ДКП.</w:t>
      </w:r>
    </w:p>
    <w:p w:rsidR="008C4797" w:rsidRPr="0006769B" w:rsidRDefault="008C4797" w:rsidP="0006769B">
      <w:pPr>
        <w:jc w:val="both"/>
        <w:rPr>
          <w:rFonts w:ascii="Arial" w:hAnsi="Arial" w:cs="Arial"/>
          <w:sz w:val="20"/>
          <w:lang w:val="uk-UA"/>
        </w:rPr>
      </w:pPr>
      <w:r w:rsidRPr="0006769B">
        <w:rPr>
          <w:rFonts w:ascii="Arial" w:hAnsi="Arial" w:cs="Arial"/>
          <w:sz w:val="20"/>
          <w:lang w:val="uk-UA"/>
        </w:rPr>
        <w:br w:type="page"/>
      </w:r>
    </w:p>
    <w:p w:rsidR="0064776B" w:rsidRPr="0006769B" w:rsidRDefault="00C653B1" w:rsidP="0006769B">
      <w:pPr>
        <w:pStyle w:val="1"/>
        <w:jc w:val="both"/>
        <w:rPr>
          <w:noProof w:val="0"/>
        </w:rPr>
      </w:pPr>
      <w:bookmarkStart w:id="24" w:name="_Toc112403721"/>
      <w:r w:rsidRPr="0006769B">
        <w:rPr>
          <w:b w:val="0"/>
          <w:bCs w:val="0"/>
          <w:noProof w:val="0"/>
          <w:color w:val="auto"/>
        </w:rPr>
        <w:lastRenderedPageBreak/>
        <w:pict>
          <v:group id="_x0000_s3472" style="position:absolute;left:0;text-align:left;margin-left:-66.05pt;margin-top:829.5pt;width:603.75pt;height:11.35pt;z-index:251662336;mso-position-vertical-relative:page" coordorigin="-178,13383" coordsize="12075,227">
            <v:shape id="_x0000_s3473" type="#_x0000_t75" style="position:absolute;left:-178;top:13383;width:595;height:227">
              <v:imagedata r:id="rId30" o:title=""/>
            </v:shape>
            <v:shape id="_x0000_s3474" style="position:absolute;left:3318;top:13383;width:1725;height:227" coordorigin="492,13380" coordsize="1725,227" o:spt="100" adj="0,,0" path="m553,13404r-19,-8l494,13380r-2,l534,13397r19,7m658,13578r-12,28l646,13606r12,-28m867,13531r-52,-22l798,13498r-28,-16l746,13452r-2,-16l741,13414r8,-34l740,13380r-16,27l694,13431r-37,5l605,13424r-52,-20l604,13426r46,27l674,13482r4,38l666,13572r-13,34l654,13606r14,-33l695,13527r30,-24l763,13498r52,13l867,13531t19,45l873,13606r1,l886,13576t96,1l906,13546r2,-6l921,13546r19,7l921,13545r-13,-5l914,13526r7,-18l913,13527r-6,12l907,13539r,1l905,13546r-6,-3l902,13538r5,2l907,13539r-5,-2l932,13461r-31,76l825,13506r76,32l899,13543r-13,-5l867,13531r18,8l899,13544r-6,13l886,13576r8,-19l899,13544r6,2l881,13606r,l905,13547r77,30m1142,13414r-52,-22l1073,13382r-4,-2l950,13380r3,24l941,13455r-20,53l943,13456r27,-45l999,13387r38,-5l1089,13394r53,20m1161,13459r-22,52l1111,13557r-29,24l1044,13585r-52,-12l940,13553r51,22l1037,13602r4,4l1137,13606r-4,-5l1131,13585r-3,-22l1141,13512r20,-53m1200,13380r,l1195,13391r5,-11m1256,13460r-76,-31l1182,13424r14,5l1214,13436r-18,-7l1183,13423r5,-13l1195,13391r-8,19l1182,13423r,l1182,13424r-2,5l1174,13427r2,-6l1182,13424r,-1l1176,13421r17,-41l1193,13380r-17,41l1100,13390r76,31l1173,13427r-13,-6l1142,13414r18,8l1173,13427r-5,14l1161,13459r8,-19l1174,13428r5,2l1149,13506r31,-76l1256,13460t172,-80l1427,13380r-4,10l1428,13380t101,184l1477,13541r-17,-10l1432,13514r-24,-29l1406,13469r-3,-22l1415,13395r6,-15l1419,13380r-6,14l1386,13440r-30,24l1318,13469r-51,-13l1214,13436r52,23l1312,13486r24,29l1340,13553r-12,52l1327,13606r3,l1330,13606r27,-46l1387,13536r38,-5l1476,13544r53,20m1635,13606r-67,-27l1570,13573r13,6l1602,13586r-19,-8l1570,13573r6,-14l1583,13541r-8,18l1569,13572r,l1569,13573r-2,6l1561,13576r3,-5l1569,13573r,-1l1564,13570r30,-76l1563,13570r-76,-31l1563,13570r-2,6l1548,13571r-19,-7l1547,13571r13,6l1555,13590r-6,16l1549,13606r7,-16l1561,13577r6,2l1556,13606r,l1567,13579r68,27l1635,13606t22,l1654,13606r-52,-20l1650,13606r7,m1803,13447r-51,-22l1735,13415r-29,-17l1691,13380r-96,l1610,13399r5,38l1602,13488r-19,53l1605,13489r27,-46l1661,13419r38,-4l1751,13427r52,20m1823,13492r-23,52l1773,13589r-21,17l1792,13606r-2,-10l1803,13544r20,-52m1876,13380r-2,l1857,13424r19,-44m1918,13493r-76,-31l1844,13457r14,5l1876,13469r-18,-8l1845,13456r5,-14l1857,13424r-8,19l1844,13456r,l1844,13456r-3,6l1836,13460r2,-6l1844,13456r,l1838,13453r30,-73l1868,13380r-30,73l1761,13423r77,31l1835,13459r-13,-5l1803,13447r19,8l1835,13460r-5,14l1823,13492r8,-19l1836,13460r5,3l1811,13539r31,-76l1918,13493t185,-113l2102,13380r-17,42l2103,13380t88,216l2139,13574r-17,-10l2093,13547r-24,-30l2067,13501r-2,-21l2077,13428r18,-48l2095,13380r-20,47l2048,13473r-30,24l1980,13501r-51,-12l1876,13469r52,22l1974,13518r24,30l2002,13586r-5,20l2011,13606r8,-13l2049,13569r38,-5l2138,13576r53,20m2217,13606r-8,-3l2191,13596r18,8l2215,13606r2,e" fillcolor="#59b7b1" stroked="f">
              <v:stroke joinstyle="round"/>
              <v:formulas/>
              <v:path arrowok="t" o:connecttype="segments"/>
            </v:shape>
            <v:shape id="_x0000_s3475" type="#_x0000_t75" style="position:absolute;left:4974;top:13383;width:706;height:227">
              <v:imagedata r:id="rId31" o:title=""/>
            </v:shape>
            <v:shape id="_x0000_s3476" type="#_x0000_t75" style="position:absolute;left:5623;top:13383;width:720;height:227">
              <v:imagedata r:id="rId32" o:title=""/>
            </v:shape>
            <v:shape id="_x0000_s3477" style="position:absolute;left:6204;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3478" type="#_x0000_t75" style="position:absolute;left:7235;top:13383;width:705;height:227">
              <v:imagedata r:id="rId33" o:title=""/>
            </v:shape>
            <v:shape id="_x0000_s3479" style="position:absolute;left:7507;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v:shape id="_x0000_s3480" type="#_x0000_t75" style="position:absolute;left:7895;top:13383;width:706;height:227">
              <v:imagedata r:id="rId34" o:title=""/>
            </v:shape>
            <v:shape id="_x0000_s3481" style="position:absolute;left:8505;top:13383;width:1725;height:227" coordorigin="5680,13380" coordsize="1725,227" o:spt="100" adj="0,,0" path="m5733,13401r-18,-8l5681,13380r-1,l5714,13394r19,7m5838,13575r-12,31l5826,13606r12,-31m6047,13528r-51,-22l5979,13496r-29,-17l5926,13449r-2,-16l5922,13411r7,-31l5919,13380r-14,24l5875,13428r-38,5l5786,13421r-53,-20l5785,13423r45,27l5854,13480r5,37l5847,13569r-14,37l5833,13606r16,-36l5876,13524r30,-24l5943,13496r52,12l6047,13528t20,45l6052,13606r2,l6067,13573t95,1l6086,13543r3,-5l6102,13543r18,7l6102,13542r-13,-5l6094,13523r7,-18l6093,13524r-5,13l6088,13536r,1l6086,13543r-6,-2l6082,13535r6,2l6088,13536r-5,-2l6113,13458r-31,76l6006,13504r76,31l6079,13540r-13,-5l6047,13528r19,8l6079,13541r-5,13l6067,13573r8,-19l6080,13541r5,3l6060,13606r,l6086,13544r76,30m6214,13380r-83,l6134,13401r-13,52l6101,13505r22,-52l6150,13408r30,-24l6214,13380t108,31l6271,13389r-17,-9l6220,13380r50,11l6322,13411t19,45l6319,13508r-27,46l6262,13578r-37,4l6173,13570r-53,-20l6172,13572r46,27l6224,13606r96,l6314,13598r-2,-16l6309,13560r12,-51l6341,13456t39,-76l6379,13380r-3,9l6380,13380t57,78l6361,13427r2,-6l6376,13426r19,8l6377,13426r-14,-6l6369,13407r7,-18l6368,13407r-5,13l6362,13420r,1l6360,13426r-5,-2l6357,13419r5,2l6362,13420r-5,-2l6372,13380r,l6357,13418r-77,-31l6356,13418r-2,6l6341,13418r-19,-7l6341,13419r13,5l6348,13438r-7,18l6349,13438r5,-13l6360,13427r-30,76l6361,13427r76,31m6607,13380r,l6604,13387r3,-7m6710,13561r-52,-23l6641,13528r-29,-17l6588,13482r-2,-16l6584,13444r12,-52l6601,13380r-2,l6594,13391r-27,46l6537,13461r-38,5l6447,13453r-52,-19l6447,13456r45,27l6516,13512r5,38l6509,13602r-2,4l6509,13606r2,-3l6538,13557r29,-24l6605,13528r52,13l6710,13561t19,45l6728,13606r,l6729,13606t94,l6748,13576r2,-6l6764,13576r19,7l6764,13575r-13,-5l6756,13556r7,-18l6755,13556r-5,13l6750,13569r,1l6748,13576r-6,-3l6744,13568r6,2l6750,13569r-5,-2l6775,13491r-31,76l6668,13536r76,32l6741,13573r-13,-5l6710,13561r18,7l6741,13574r-5,13l6729,13606r8,-19l6742,13574r5,2l6735,13606r1,l6748,13576r75,30m6850,13606r-15,-3l6783,13583r51,22l6836,13606r14,m6984,13444r-51,-22l6915,13412r-28,-17l6874,13380r-96,l6791,13396r5,38l6783,13485r-20,53l6785,13486r27,-46l6842,13416r38,-4l6932,13424r52,20m7003,13489r-22,52l6954,13586r-24,20l6973,13606r-2,-13l6983,13542r20,-53m7056,13380r-2,l7038,13421r18,-41m7099,13490r-76,-31l7025,13454r13,5l7057,13466r-18,-8l7025,13453r6,-13l7038,13421r-8,19l7025,13453r-1,l7024,13454r-2,5l7017,13457r2,-6l7024,13454r,-1l7019,13451r28,-71l7047,13380r-29,70l6942,13420r76,31l7016,13457r-13,-6l6984,13444r18,8l7016,13457r-6,14l7003,13489r8,-19l7016,13458r6,2l6991,13536r32,-76l7099,13490t183,-110l7282,13380r-16,40l7282,13380t90,213l7320,13571r-17,-10l7274,13544r-24,-29l7248,13499r-3,-22l7258,13425r17,-45l7275,13380r-19,44l7229,13470r-30,24l7161,13499r-52,-13l7057,13466r51,22l7154,13515r24,30l7183,13583r-6,23l7190,13606r10,-16l7229,13566r38,-5l7319,13573r53,20m7404,13606r-14,-6l7372,13593r18,8l7403,13606r1,e" fillcolor="#59b7b1" stroked="f">
              <v:stroke joinstyle="round"/>
              <v:formulas/>
              <v:path arrowok="t" o:connecttype="segments"/>
            </v:shape>
            <v:shape id="_x0000_s3482" type="#_x0000_t75" style="position:absolute;left:10155;top:13383;width:706;height:227">
              <v:imagedata r:id="rId35" o:title=""/>
            </v:shape>
            <v:shape id="_x0000_s3483" type="#_x0000_t75" style="position:absolute;left:10811;top:13383;width:712;height:227">
              <v:imagedata r:id="rId36" o:title=""/>
            </v:shape>
            <v:shape id="_x0000_s3484" style="position:absolute;left:11392;top:13383;width:505;height:227" coordorigin="8566,13380" coordsize="505,227" o:spt="100" adj="0,,0" path="m8655,13415r-18,-8l8567,13380r-1,l8637,13408r18,7m8761,13589r-7,17l8754,13606r7,-17m8970,13542r-52,-22l8901,13510r-28,-17l8848,13464r-1,-16l8844,13426r11,-46l8850,13380r-23,39l8797,13443r-38,5l8708,13435r-53,-20l8707,13437r46,27l8777,13494r4,38l8769,13584r-9,22l8762,13606r9,-21l8798,13539r30,-24l8866,13510r51,12l8970,13542t19,45l8981,13606r1,l8989,13587t82,-4l9008,13558r3,-6l9024,13557r19,8l9024,13557r-13,-6l9017,13538r7,-19l9016,13538r-6,13l9010,13551r,1l9008,13557r-6,-2l9005,13550r5,2l9010,13551r-5,-2l9035,13473r-31,76l8928,13518r76,31l9002,13555r-14,-6l8970,13542r18,8l9001,13556r-5,13l8989,13587r8,-18l9002,13556r6,2l8988,13606r1,l9008,13558r63,25l9071,13583t,-8l9043,13565r28,12l9071,13575t,-195l9051,13380r5,35l9043,13467r-19,52l9046,13468r25,-43l9071,13380e" fillcolor="#59b7b1" stroked="f">
              <v:stroke joinstyle="round"/>
              <v:formulas/>
              <v:path arrowok="t" o:connecttype="segments"/>
            </v:shape>
            <v:shape id="_x0000_s3485" type="#_x0000_t75" style="position:absolute;left:417;top:13383;width:706;height:227">
              <v:imagedata r:id="rId31" o:title=""/>
            </v:shape>
            <v:shape id="_x0000_s3486" type="#_x0000_t75" style="position:absolute;left:1066;top:13383;width:720;height:227">
              <v:imagedata r:id="rId32" o:title=""/>
            </v:shape>
            <v:shape id="_x0000_s3487" style="position:absolute;left:1647;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3488" type="#_x0000_t75" style="position:absolute;left:2678;top:13383;width:705;height:227">
              <v:imagedata r:id="rId33" o:title=""/>
            </v:shape>
            <v:shape id="_x0000_s3489" style="position:absolute;left:2950;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v:shape id="_x0000_s3490" type="#_x0000_t75" style="position:absolute;left:417;top:13383;width:706;height:227">
              <v:imagedata r:id="rId31" o:title=""/>
            </v:shape>
            <v:shape id="_x0000_s3491" type="#_x0000_t75" style="position:absolute;left:1066;top:13383;width:720;height:227">
              <v:imagedata r:id="rId32" o:title=""/>
            </v:shape>
            <v:shape id="_x0000_s3492" style="position:absolute;left:1647;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3493" type="#_x0000_t75" style="position:absolute;left:2678;top:13383;width:705;height:227">
              <v:imagedata r:id="rId33" o:title=""/>
            </v:shape>
            <v:shape id="_x0000_s3494" style="position:absolute;left:2950;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w10:wrap anchory="page"/>
            <w10:anchorlock/>
          </v:group>
        </w:pict>
      </w:r>
      <w:r w:rsidRPr="0006769B">
        <w:rPr>
          <w:b w:val="0"/>
          <w:bCs w:val="0"/>
          <w:noProof w:val="0"/>
          <w:color w:val="auto"/>
        </w:rPr>
        <w:pict>
          <v:group id="_x0000_s3467" style="position:absolute;left:0;text-align:left;margin-left:0;margin-top:0;width:525.5pt;height:28.35pt;z-index:-251655168;mso-position-horizontal:left;mso-position-horizontal-relative:page;mso-position-vertical:top;mso-position-vertical-relative:page" coordorigin="11,6" coordsize="10510,567">
            <v:group id="_x0000_s3468" style="position:absolute;left:11;top:6;width:567;height:567;mso-position-vertical-relative:page" coordorigin="11,13369" coordsize="567,567">
              <v:shape id="_x0000_s3469" style="position:absolute;left:11;top:13369;width:567;height:567;flip:x" coordorigin="8504" coordsize="567,567" path="m9071,l8504,r,392l8507,493r19,52l8578,564r100,3l9071,567,9071,xe" fillcolor="#59b7b1" stroked="f">
                <v:path arrowok="t"/>
              </v:shape>
              <v:shape id="_x0000_s3470" type="#_x0000_t202" style="position:absolute;left:88;top:13590;width:344;height:346;v-text-anchor:bottom" filled="f" stroked="f">
                <v:textbox style="mso-next-textbox:#_x0000_s3470" inset="0,0,0,0">
                  <w:txbxContent>
                    <w:p w:rsidR="00832D8F" w:rsidRPr="00DF0B5E" w:rsidRDefault="00832D8F" w:rsidP="008C4797">
                      <w:pPr>
                        <w:spacing w:after="120"/>
                        <w:jc w:val="center"/>
                        <w:rPr>
                          <w:rFonts w:ascii="Arial" w:hAnsi="Arial" w:cs="Arial"/>
                          <w:color w:val="FFFFFF" w:themeColor="background1"/>
                          <w:sz w:val="16"/>
                          <w:szCs w:val="16"/>
                        </w:rPr>
                      </w:pPr>
                      <w:r>
                        <w:rPr>
                          <w:rFonts w:ascii="Arial" w:hAnsi="Arial" w:cs="Arial"/>
                          <w:b/>
                          <w:bCs/>
                          <w:color w:val="FFFFFF" w:themeColor="background1"/>
                          <w:sz w:val="16"/>
                          <w:szCs w:val="16"/>
                          <w:lang w:val="uk"/>
                        </w:rPr>
                        <w:t>4</w:t>
                      </w:r>
                    </w:p>
                  </w:txbxContent>
                </v:textbox>
              </v:shape>
            </v:group>
            <v:shape id="_x0000_s3471" type="#_x0000_t202" style="position:absolute;left:1247;top:284;width:9274;height:285;mso-position-horizontal:absolute;mso-position-vertical:absolute;mso-position-vertical-relative:page;v-text-anchor:middle" filled="f" stroked="f">
              <v:textbox style="mso-next-textbox:#_x0000_s3471" inset="0,0,0,0">
                <w:txbxContent>
                  <w:p w:rsidR="00832D8F" w:rsidRPr="00820A67" w:rsidRDefault="00832D8F" w:rsidP="008C4797">
                    <w:pPr>
                      <w:spacing w:before="60" w:after="60"/>
                      <w:rPr>
                        <w:color w:val="808080" w:themeColor="background1" w:themeShade="80"/>
                        <w:sz w:val="24"/>
                      </w:rPr>
                    </w:pPr>
                    <w:r>
                      <w:rPr>
                        <w:rFonts w:ascii="Arial" w:hAnsi="Arial" w:cs="Arial"/>
                        <w:color w:val="808080" w:themeColor="background1" w:themeShade="80"/>
                        <w:sz w:val="14"/>
                        <w:lang w:val="uk"/>
                      </w:rPr>
                      <w:t>Настанови щодо використання ін’єкційного каботегравіру тривалої дії для профілактики ВІЛ</w:t>
                    </w:r>
                  </w:p>
                </w:txbxContent>
              </v:textbox>
            </v:shape>
            <w10:wrap anchorx="page" anchory="page"/>
            <w10:anchorlock/>
          </v:group>
        </w:pict>
      </w:r>
      <w:r w:rsidR="00312C39" w:rsidRPr="0006769B">
        <w:rPr>
          <w:noProof w:val="0"/>
          <w:color w:val="auto"/>
        </w:rPr>
        <w:t>2.</w:t>
      </w:r>
      <w:r w:rsidR="00312C39" w:rsidRPr="0006769B">
        <w:rPr>
          <w:noProof w:val="0"/>
        </w:rPr>
        <w:t xml:space="preserve"> </w:t>
      </w:r>
      <w:r w:rsidR="00312C39" w:rsidRPr="0006769B">
        <w:rPr>
          <w:b w:val="0"/>
          <w:bCs w:val="0"/>
          <w:noProof w:val="0"/>
        </w:rPr>
        <w:drawing>
          <wp:anchor distT="0" distB="0" distL="114300" distR="114300" simplePos="0" relativeHeight="251627520" behindDoc="1" locked="1" layoutInCell="1" allowOverlap="1" wp14:anchorId="12FF9678" wp14:editId="723C3EAD">
            <wp:simplePos x="0" y="0"/>
            <wp:positionH relativeFrom="page">
              <wp:posOffset>2540</wp:posOffset>
            </wp:positionH>
            <wp:positionV relativeFrom="page">
              <wp:posOffset>431800</wp:posOffset>
            </wp:positionV>
            <wp:extent cx="7577455" cy="572135"/>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колонтитул.jpg"/>
                    <pic:cNvPicPr/>
                  </pic:nvPicPr>
                  <pic:blipFill>
                    <a:blip r:embed="rId37">
                      <a:extLst>
                        <a:ext uri="{28A0092B-C50C-407E-A947-70E740481C1C}">
                          <a14:useLocalDpi xmlns:a14="http://schemas.microsoft.com/office/drawing/2010/main" val="0"/>
                        </a:ext>
                      </a:extLst>
                    </a:blip>
                    <a:stretch>
                      <a:fillRect/>
                    </a:stretch>
                  </pic:blipFill>
                  <pic:spPr>
                    <a:xfrm>
                      <a:off x="0" y="0"/>
                      <a:ext cx="7577455" cy="572135"/>
                    </a:xfrm>
                    <a:prstGeom prst="rect">
                      <a:avLst/>
                    </a:prstGeom>
                  </pic:spPr>
                </pic:pic>
              </a:graphicData>
            </a:graphic>
            <wp14:sizeRelH relativeFrom="margin">
              <wp14:pctWidth>0</wp14:pctWidth>
            </wp14:sizeRelH>
            <wp14:sizeRelV relativeFrom="margin">
              <wp14:pctHeight>0</wp14:pctHeight>
            </wp14:sizeRelV>
          </wp:anchor>
        </w:drawing>
      </w:r>
      <w:r w:rsidR="00312C39" w:rsidRPr="0006769B">
        <w:rPr>
          <w:noProof w:val="0"/>
        </w:rPr>
        <w:t>МЕТОДИ РОЗРОБКИ НАСТАНОВ</w:t>
      </w:r>
      <w:bookmarkEnd w:id="24"/>
    </w:p>
    <w:p w:rsidR="00AE5405" w:rsidRPr="0006769B" w:rsidRDefault="00AE5405" w:rsidP="0006769B">
      <w:pPr>
        <w:pStyle w:val="a3"/>
        <w:jc w:val="both"/>
        <w:rPr>
          <w:lang w:val="uk-UA"/>
        </w:rPr>
      </w:pPr>
    </w:p>
    <w:p w:rsidR="00AE5405" w:rsidRPr="0006769B" w:rsidRDefault="00AE5405" w:rsidP="0006769B">
      <w:pPr>
        <w:pStyle w:val="a3"/>
        <w:jc w:val="both"/>
        <w:rPr>
          <w:lang w:val="uk-UA"/>
        </w:rPr>
      </w:pPr>
    </w:p>
    <w:p w:rsidR="00AE5405" w:rsidRPr="0006769B" w:rsidRDefault="00853A21" w:rsidP="0006769B">
      <w:pPr>
        <w:pStyle w:val="a3"/>
        <w:spacing w:before="60" w:after="60"/>
        <w:jc w:val="both"/>
        <w:rPr>
          <w:rFonts w:cs="Arial"/>
          <w:lang w:val="uk-UA"/>
        </w:rPr>
      </w:pPr>
      <w:r w:rsidRPr="0006769B">
        <w:rPr>
          <w:rFonts w:cs="Arial"/>
          <w:lang w:val="uk-UA"/>
        </w:rPr>
        <w:t xml:space="preserve">Ці </w:t>
      </w:r>
      <w:r w:rsidR="0006769B" w:rsidRPr="0006769B">
        <w:rPr>
          <w:rFonts w:cs="Arial"/>
          <w:lang w:val="uk-UA"/>
        </w:rPr>
        <w:t>настанови</w:t>
      </w:r>
      <w:r w:rsidRPr="0006769B">
        <w:rPr>
          <w:rFonts w:cs="Arial"/>
          <w:lang w:val="uk-UA"/>
        </w:rPr>
        <w:t xml:space="preserve"> були розроблені відповідно до процедур, визначених Комітетом із перегляду настанов ВООЗ </w:t>
      </w:r>
      <w:r w:rsidRPr="0006769B">
        <w:rPr>
          <w:rFonts w:cs="Arial"/>
          <w:i/>
          <w:iCs/>
          <w:lang w:val="uk-UA"/>
        </w:rPr>
        <w:t>(16)</w:t>
      </w:r>
      <w:r w:rsidRPr="0006769B">
        <w:rPr>
          <w:rFonts w:cs="Arial"/>
          <w:lang w:val="uk-UA"/>
        </w:rPr>
        <w:t xml:space="preserve">. Рекомендація, викладена в цих настановах, ґрунтується на підході Системи класифікації, оцінювання, розробки та експертизи рекомендацій (GRADE) до аналізу доказів та формулювання рекомендацій </w:t>
      </w:r>
      <w:r w:rsidRPr="0006769B">
        <w:rPr>
          <w:rFonts w:cs="Arial"/>
          <w:i/>
          <w:iCs/>
          <w:lang w:val="uk-UA"/>
        </w:rPr>
        <w:t>(17).</w:t>
      </w:r>
      <w:r w:rsidRPr="0006769B">
        <w:rPr>
          <w:rFonts w:cs="Arial"/>
          <w:lang w:val="uk-UA"/>
        </w:rPr>
        <w:t xml:space="preserve"> Як і попередні настанови ВООЗ, ці настанови ґрунтуються на підході у сфері громадського здоров’я, який передбачає врахування ефективності, прийнятності, доцільності та потреби в ресурсах у різних умовах.</w:t>
      </w:r>
    </w:p>
    <w:p w:rsidR="00AE5405" w:rsidRPr="0006769B" w:rsidRDefault="00853A21" w:rsidP="0006769B">
      <w:pPr>
        <w:pStyle w:val="a3"/>
        <w:spacing w:before="60" w:after="60"/>
        <w:jc w:val="both"/>
        <w:rPr>
          <w:rFonts w:cs="Arial"/>
          <w:lang w:val="uk-UA"/>
        </w:rPr>
      </w:pPr>
      <w:r w:rsidRPr="0006769B">
        <w:rPr>
          <w:rFonts w:cs="Arial"/>
          <w:lang w:val="uk-UA"/>
        </w:rPr>
        <w:t>Всі зовнішні експерти, які брали участь у розробці цих настанов, включно з членами Групи з розробки настанов (ГРН) та Групи зовнішніх рецензентів, заповнили форми декларації інтересів ВООЗ відповідно до політики ВООЗ щодо експертів (веб-додаток А).</w:t>
      </w:r>
    </w:p>
    <w:p w:rsidR="00AE5405" w:rsidRPr="0006769B" w:rsidRDefault="00853A21" w:rsidP="0006769B">
      <w:pPr>
        <w:pStyle w:val="a3"/>
        <w:spacing w:before="60" w:after="60"/>
        <w:jc w:val="both"/>
        <w:rPr>
          <w:rFonts w:cs="Arial"/>
          <w:lang w:val="uk-UA"/>
        </w:rPr>
      </w:pPr>
      <w:r w:rsidRPr="0006769B">
        <w:rPr>
          <w:rFonts w:cs="Arial"/>
          <w:lang w:val="uk-UA"/>
        </w:rPr>
        <w:t>Систематичний огляд використання CAB-LA для ДКП був проведений із використанням дослідницьких запитань про групу населення, втручання, компаратор, результат (PICO) (веб-додаток B). Результати систематичного огляду, результати систематичного огляду цінностей і вподобань (веб-додаток C), додаткові докази (веб-додатки D, E, F) та таблиці у форматі «доказ — рішення» (веб-додаток G) були підготовлені відповідно до системи GRADE, надіслані заздалегідь та представлені на засіданнях ГРН. Процес обговорення модерував методист.</w:t>
      </w:r>
    </w:p>
    <w:p w:rsidR="00926DF3" w:rsidRPr="0006769B" w:rsidRDefault="00853A21" w:rsidP="0006769B">
      <w:pPr>
        <w:pStyle w:val="a3"/>
        <w:spacing w:before="60" w:after="60"/>
        <w:jc w:val="both"/>
        <w:rPr>
          <w:rFonts w:cs="Arial"/>
          <w:lang w:val="uk-UA"/>
        </w:rPr>
      </w:pPr>
      <w:r w:rsidRPr="0006769B">
        <w:rPr>
          <w:rFonts w:cs="Arial"/>
          <w:lang w:val="uk-UA"/>
        </w:rPr>
        <w:t xml:space="preserve">У додатку резюмовані методи розробки цих настанов. Усі веб-додатки доступні на </w:t>
      </w:r>
      <w:hyperlink r:id="rId52">
        <w:r w:rsidRPr="0006769B">
          <w:rPr>
            <w:rFonts w:cs="Arial"/>
            <w:color w:val="3CA39E"/>
            <w:u w:val="single"/>
            <w:lang w:val="uk-UA"/>
          </w:rPr>
          <w:t>вебсайті ВООЗ</w:t>
        </w:r>
      </w:hyperlink>
      <w:r w:rsidRPr="0006769B">
        <w:rPr>
          <w:rFonts w:cs="Arial"/>
          <w:lang w:val="uk-UA"/>
        </w:rPr>
        <w:t>.</w:t>
      </w:r>
    </w:p>
    <w:p w:rsidR="00926DF3" w:rsidRPr="0006769B" w:rsidRDefault="00926DF3" w:rsidP="0006769B">
      <w:pPr>
        <w:jc w:val="both"/>
        <w:rPr>
          <w:rFonts w:ascii="Arial" w:hAnsi="Arial" w:cs="Arial"/>
          <w:sz w:val="20"/>
          <w:szCs w:val="20"/>
          <w:lang w:val="uk-UA"/>
        </w:rPr>
      </w:pPr>
      <w:r w:rsidRPr="0006769B">
        <w:rPr>
          <w:rFonts w:cs="Arial"/>
          <w:lang w:val="uk-UA"/>
        </w:rPr>
        <w:br w:type="page"/>
      </w:r>
    </w:p>
    <w:p w:rsidR="00AE5405" w:rsidRPr="0006769B" w:rsidRDefault="00C653B1" w:rsidP="0006769B">
      <w:pPr>
        <w:pStyle w:val="1"/>
        <w:jc w:val="both"/>
        <w:rPr>
          <w:noProof w:val="0"/>
        </w:rPr>
      </w:pPr>
      <w:bookmarkStart w:id="25" w:name="_Toc112403722"/>
      <w:r w:rsidRPr="0006769B">
        <w:rPr>
          <w:b w:val="0"/>
          <w:bCs w:val="0"/>
          <w:noProof w:val="0"/>
          <w:sz w:val="16"/>
        </w:rPr>
        <w:lastRenderedPageBreak/>
        <w:pict>
          <v:group id="_x0000_s3495" style="position:absolute;left:0;text-align:left;margin-left:1661.05pt;margin-top:0;width:603.75pt;height:841.35pt;z-index:-251653120;mso-position-horizontal:right;mso-position-horizontal-relative:page;mso-position-vertical:top;mso-position-vertical-relative:page" coordorigin="-181,5" coordsize="12075,16827">
            <v:rect id="_x0000_s3496" style="position:absolute;left:11326;top:5;width:567;height:16822" fillcolor="#ecf4f3" stroked="f"/>
            <v:shape id="_x0000_s3497" style="position:absolute;left:11326;top:5;width:567;height:567" coordorigin="8504" coordsize="567,567" path="m9071,l8504,r,392l8507,493r19,52l8578,564r100,3l9071,567,9071,xe" fillcolor="#59b7b1" stroked="f">
              <v:path arrowok="t"/>
            </v:shape>
            <v:group id="_x0000_s3498" style="position:absolute;left:-181;top:16605;width:12075;height:227;mso-position-vertical-relative:page" coordorigin="-178,13383" coordsize="12075,227">
              <v:shape id="_x0000_s3499" type="#_x0000_t75" style="position:absolute;left:-178;top:13383;width:595;height:227">
                <v:imagedata r:id="rId30" o:title=""/>
              </v:shape>
              <v:shape id="_x0000_s3500" style="position:absolute;left:3318;top:13383;width:1725;height:227" coordorigin="492,13380" coordsize="1725,227" o:spt="100" adj="0,,0" path="m553,13404r-19,-8l494,13380r-2,l534,13397r19,7m658,13578r-12,28l646,13606r12,-28m867,13531r-52,-22l798,13498r-28,-16l746,13452r-2,-16l741,13414r8,-34l740,13380r-16,27l694,13431r-37,5l605,13424r-52,-20l604,13426r46,27l674,13482r4,38l666,13572r-13,34l654,13606r14,-33l695,13527r30,-24l763,13498r52,13l867,13531t19,45l873,13606r1,l886,13576t96,1l906,13546r2,-6l921,13546r19,7l921,13545r-13,-5l914,13526r7,-18l913,13527r-6,12l907,13539r,1l905,13546r-6,-3l902,13538r5,2l907,13539r-5,-2l932,13461r-31,76l825,13506r76,32l899,13543r-13,-5l867,13531r18,8l899,13544r-6,13l886,13576r8,-19l899,13544r6,2l881,13606r,l905,13547r77,30m1142,13414r-52,-22l1073,13382r-4,-2l950,13380r3,24l941,13455r-20,53l943,13456r27,-45l999,13387r38,-5l1089,13394r53,20m1161,13459r-22,52l1111,13557r-29,24l1044,13585r-52,-12l940,13553r51,22l1037,13602r4,4l1137,13606r-4,-5l1131,13585r-3,-22l1141,13512r20,-53m1200,13380r,l1195,13391r5,-11m1256,13460r-76,-31l1182,13424r14,5l1214,13436r-18,-7l1183,13423r5,-13l1195,13391r-8,19l1182,13423r,l1182,13424r-2,5l1174,13427r2,-6l1182,13424r,-1l1176,13421r17,-41l1193,13380r-17,41l1100,13390r76,31l1173,13427r-13,-6l1142,13414r18,8l1173,13427r-5,14l1161,13459r8,-19l1174,13428r5,2l1149,13506r31,-76l1256,13460t172,-80l1427,13380r-4,10l1428,13380t101,184l1477,13541r-17,-10l1432,13514r-24,-29l1406,13469r-3,-22l1415,13395r6,-15l1419,13380r-6,14l1386,13440r-30,24l1318,13469r-51,-13l1214,13436r52,23l1312,13486r24,29l1340,13553r-12,52l1327,13606r3,l1330,13606r27,-46l1387,13536r38,-5l1476,13544r53,20m1635,13606r-67,-27l1570,13573r13,6l1602,13586r-19,-8l1570,13573r6,-14l1583,13541r-8,18l1569,13572r,l1569,13573r-2,6l1561,13576r3,-5l1569,13573r,-1l1564,13570r30,-76l1563,13570r-76,-31l1563,13570r-2,6l1548,13571r-19,-7l1547,13571r13,6l1555,13590r-6,16l1549,13606r7,-16l1561,13577r6,2l1556,13606r,l1567,13579r68,27l1635,13606t22,l1654,13606r-52,-20l1650,13606r7,m1803,13447r-51,-22l1735,13415r-29,-17l1691,13380r-96,l1610,13399r5,38l1602,13488r-19,53l1605,13489r27,-46l1661,13419r38,-4l1751,13427r52,20m1823,13492r-23,52l1773,13589r-21,17l1792,13606r-2,-10l1803,13544r20,-52m1876,13380r-2,l1857,13424r19,-44m1918,13493r-76,-31l1844,13457r14,5l1876,13469r-18,-8l1845,13456r5,-14l1857,13424r-8,19l1844,13456r,l1844,13456r-3,6l1836,13460r2,-6l1844,13456r,l1838,13453r30,-73l1868,13380r-30,73l1761,13423r77,31l1835,13459r-13,-5l1803,13447r19,8l1835,13460r-5,14l1823,13492r8,-19l1836,13460r5,3l1811,13539r31,-76l1918,13493t185,-113l2102,13380r-17,42l2103,13380t88,216l2139,13574r-17,-10l2093,13547r-24,-30l2067,13501r-2,-21l2077,13428r18,-48l2095,13380r-20,47l2048,13473r-30,24l1980,13501r-51,-12l1876,13469r52,22l1974,13518r24,30l2002,13586r-5,20l2011,13606r8,-13l2049,13569r38,-5l2138,13576r53,20m2217,13606r-8,-3l2191,13596r18,8l2215,13606r2,e" fillcolor="#59b7b1" stroked="f">
                <v:stroke joinstyle="round"/>
                <v:formulas/>
                <v:path arrowok="t" o:connecttype="segments"/>
              </v:shape>
              <v:shape id="_x0000_s3501" type="#_x0000_t75" style="position:absolute;left:4974;top:13383;width:706;height:227">
                <v:imagedata r:id="rId31" o:title=""/>
              </v:shape>
              <v:shape id="_x0000_s3502" type="#_x0000_t75" style="position:absolute;left:5623;top:13383;width:720;height:227">
                <v:imagedata r:id="rId32" o:title=""/>
              </v:shape>
              <v:shape id="_x0000_s3503" style="position:absolute;left:6204;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3504" type="#_x0000_t75" style="position:absolute;left:7235;top:13383;width:705;height:227">
                <v:imagedata r:id="rId33" o:title=""/>
              </v:shape>
              <v:shape id="_x0000_s3505" style="position:absolute;left:7507;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v:shape id="_x0000_s3506" type="#_x0000_t75" style="position:absolute;left:7895;top:13383;width:706;height:227">
                <v:imagedata r:id="rId34" o:title=""/>
              </v:shape>
              <v:shape id="_x0000_s3507" style="position:absolute;left:8505;top:13383;width:1725;height:227" coordorigin="5680,13380" coordsize="1725,227" o:spt="100" adj="0,,0" path="m5733,13401r-18,-8l5681,13380r-1,l5714,13394r19,7m5838,13575r-12,31l5826,13606r12,-31m6047,13528r-51,-22l5979,13496r-29,-17l5926,13449r-2,-16l5922,13411r7,-31l5919,13380r-14,24l5875,13428r-38,5l5786,13421r-53,-20l5785,13423r45,27l5854,13480r5,37l5847,13569r-14,37l5833,13606r16,-36l5876,13524r30,-24l5943,13496r52,12l6047,13528t20,45l6052,13606r2,l6067,13573t95,1l6086,13543r3,-5l6102,13543r18,7l6102,13542r-13,-5l6094,13523r7,-18l6093,13524r-5,13l6088,13536r,1l6086,13543r-6,-2l6082,13535r6,2l6088,13536r-5,-2l6113,13458r-31,76l6006,13504r76,31l6079,13540r-13,-5l6047,13528r19,8l6079,13541r-5,13l6067,13573r8,-19l6080,13541r5,3l6060,13606r,l6086,13544r76,30m6214,13380r-83,l6134,13401r-13,52l6101,13505r22,-52l6150,13408r30,-24l6214,13380t108,31l6271,13389r-17,-9l6220,13380r50,11l6322,13411t19,45l6319,13508r-27,46l6262,13578r-37,4l6173,13570r-53,-20l6172,13572r46,27l6224,13606r96,l6314,13598r-2,-16l6309,13560r12,-51l6341,13456t39,-76l6379,13380r-3,9l6380,13380t57,78l6361,13427r2,-6l6376,13426r19,8l6377,13426r-14,-6l6369,13407r7,-18l6368,13407r-5,13l6362,13420r,1l6360,13426r-5,-2l6357,13419r5,2l6362,13420r-5,-2l6372,13380r,l6357,13418r-77,-31l6356,13418r-2,6l6341,13418r-19,-7l6341,13419r13,5l6348,13438r-7,18l6349,13438r5,-13l6360,13427r-30,76l6361,13427r76,31m6607,13380r,l6604,13387r3,-7m6710,13561r-52,-23l6641,13528r-29,-17l6588,13482r-2,-16l6584,13444r12,-52l6601,13380r-2,l6594,13391r-27,46l6537,13461r-38,5l6447,13453r-52,-19l6447,13456r45,27l6516,13512r5,38l6509,13602r-2,4l6509,13606r2,-3l6538,13557r29,-24l6605,13528r52,13l6710,13561t19,45l6728,13606r,l6729,13606t94,l6748,13576r2,-6l6764,13576r19,7l6764,13575r-13,-5l6756,13556r7,-18l6755,13556r-5,13l6750,13569r,1l6748,13576r-6,-3l6744,13568r6,2l6750,13569r-5,-2l6775,13491r-31,76l6668,13536r76,32l6741,13573r-13,-5l6710,13561r18,7l6741,13574r-5,13l6729,13606r8,-19l6742,13574r5,2l6735,13606r1,l6748,13576r75,30m6850,13606r-15,-3l6783,13583r51,22l6836,13606r14,m6984,13444r-51,-22l6915,13412r-28,-17l6874,13380r-96,l6791,13396r5,38l6783,13485r-20,53l6785,13486r27,-46l6842,13416r38,-4l6932,13424r52,20m7003,13489r-22,52l6954,13586r-24,20l6973,13606r-2,-13l6983,13542r20,-53m7056,13380r-2,l7038,13421r18,-41m7099,13490r-76,-31l7025,13454r13,5l7057,13466r-18,-8l7025,13453r6,-13l7038,13421r-8,19l7025,13453r-1,l7024,13454r-2,5l7017,13457r2,-6l7024,13454r,-1l7019,13451r28,-71l7047,13380r-29,70l6942,13420r76,31l7016,13457r-13,-6l6984,13444r18,8l7016,13457r-6,14l7003,13489r8,-19l7016,13458r6,2l6991,13536r32,-76l7099,13490t183,-110l7282,13380r-16,40l7282,13380t90,213l7320,13571r-17,-10l7274,13544r-24,-29l7248,13499r-3,-22l7258,13425r17,-45l7275,13380r-19,44l7229,13470r-30,24l7161,13499r-52,-13l7057,13466r51,22l7154,13515r24,30l7183,13583r-6,23l7190,13606r10,-16l7229,13566r38,-5l7319,13573r53,20m7404,13606r-14,-6l7372,13593r18,8l7403,13606r1,e" fillcolor="#59b7b1" stroked="f">
                <v:stroke joinstyle="round"/>
                <v:formulas/>
                <v:path arrowok="t" o:connecttype="segments"/>
              </v:shape>
              <v:shape id="_x0000_s3508" type="#_x0000_t75" style="position:absolute;left:10155;top:13383;width:706;height:227">
                <v:imagedata r:id="rId35" o:title=""/>
              </v:shape>
              <v:shape id="_x0000_s3509" type="#_x0000_t75" style="position:absolute;left:10811;top:13383;width:712;height:227">
                <v:imagedata r:id="rId36" o:title=""/>
              </v:shape>
              <v:shape id="_x0000_s3510" style="position:absolute;left:11392;top:13383;width:505;height:227" coordorigin="8566,13380" coordsize="505,227" o:spt="100" adj="0,,0" path="m8655,13415r-18,-8l8567,13380r-1,l8637,13408r18,7m8761,13589r-7,17l8754,13606r7,-17m8970,13542r-52,-22l8901,13510r-28,-17l8848,13464r-1,-16l8844,13426r11,-46l8850,13380r-23,39l8797,13443r-38,5l8708,13435r-53,-20l8707,13437r46,27l8777,13494r4,38l8769,13584r-9,22l8762,13606r9,-21l8798,13539r30,-24l8866,13510r51,12l8970,13542t19,45l8981,13606r1,l8989,13587t82,-4l9008,13558r3,-6l9024,13557r19,8l9024,13557r-13,-6l9017,13538r7,-19l9016,13538r-6,13l9010,13551r,1l9008,13557r-6,-2l9005,13550r5,2l9010,13551r-5,-2l9035,13473r-31,76l8928,13518r76,31l9002,13555r-14,-6l8970,13542r18,8l9001,13556r-5,13l8989,13587r8,-18l9002,13556r6,2l8988,13606r1,l9008,13558r63,25l9071,13583t,-8l9043,13565r28,12l9071,13575t,-195l9051,13380r5,35l9043,13467r-19,52l9046,13468r25,-43l9071,13380e" fillcolor="#59b7b1" stroked="f">
                <v:stroke joinstyle="round"/>
                <v:formulas/>
                <v:path arrowok="t" o:connecttype="segments"/>
              </v:shape>
              <v:shape id="_x0000_s3511" type="#_x0000_t75" style="position:absolute;left:417;top:13383;width:706;height:227">
                <v:imagedata r:id="rId31" o:title=""/>
              </v:shape>
              <v:shape id="_x0000_s3512" type="#_x0000_t75" style="position:absolute;left:1066;top:13383;width:720;height:227">
                <v:imagedata r:id="rId32" o:title=""/>
              </v:shape>
              <v:shape id="_x0000_s3513" style="position:absolute;left:1647;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3514" type="#_x0000_t75" style="position:absolute;left:2678;top:13383;width:705;height:227">
                <v:imagedata r:id="rId33" o:title=""/>
              </v:shape>
              <v:shape id="_x0000_s3515" style="position:absolute;left:2950;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v:shape id="_x0000_s3516" type="#_x0000_t75" style="position:absolute;left:417;top:13383;width:706;height:227">
                <v:imagedata r:id="rId31" o:title=""/>
              </v:shape>
              <v:shape id="_x0000_s3517" type="#_x0000_t75" style="position:absolute;left:1066;top:13383;width:720;height:227">
                <v:imagedata r:id="rId32" o:title=""/>
              </v:shape>
              <v:shape id="_x0000_s3518" style="position:absolute;left:1647;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3519" type="#_x0000_t75" style="position:absolute;left:2678;top:13383;width:705;height:227">
                <v:imagedata r:id="rId33" o:title=""/>
              </v:shape>
              <v:shape id="_x0000_s3520" style="position:absolute;left:2950;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v:group>
            <v:shape id="_x0000_s3521" type="#_x0000_t202" style="position:absolute;left:11410;top:226;width:344;height:346;v-text-anchor:bottom" filled="f" stroked="f">
              <v:textbox style="mso-next-textbox:#_x0000_s3521" inset="0,0,0,0">
                <w:txbxContent>
                  <w:p w:rsidR="00832D8F" w:rsidRPr="002E1C9D" w:rsidRDefault="00832D8F" w:rsidP="00926DF3">
                    <w:pPr>
                      <w:spacing w:after="120"/>
                      <w:jc w:val="center"/>
                      <w:rPr>
                        <w:rFonts w:ascii="Arial" w:hAnsi="Arial" w:cs="Arial"/>
                        <w:color w:val="FFFFFF" w:themeColor="background1"/>
                        <w:sz w:val="16"/>
                        <w:szCs w:val="16"/>
                      </w:rPr>
                    </w:pPr>
                    <w:r>
                      <w:rPr>
                        <w:rFonts w:ascii="Arial" w:hAnsi="Arial" w:cs="Arial"/>
                        <w:b/>
                        <w:bCs/>
                        <w:color w:val="FFFFFF" w:themeColor="background1"/>
                        <w:sz w:val="16"/>
                        <w:szCs w:val="16"/>
                        <w:lang w:val="uk"/>
                      </w:rPr>
                      <w:t>5</w:t>
                    </w:r>
                  </w:p>
                </w:txbxContent>
              </v:textbox>
            </v:shape>
            <w10:wrap anchorx="page" anchory="page"/>
            <w10:anchorlock/>
          </v:group>
        </w:pict>
      </w:r>
      <w:r w:rsidR="00312C39" w:rsidRPr="0006769B">
        <w:rPr>
          <w:b w:val="0"/>
          <w:bCs w:val="0"/>
          <w:noProof w:val="0"/>
          <w:sz w:val="16"/>
        </w:rPr>
        <w:drawing>
          <wp:anchor distT="0" distB="0" distL="114300" distR="114300" simplePos="0" relativeHeight="251616256" behindDoc="1" locked="1" layoutInCell="1" allowOverlap="1" wp14:anchorId="0C3D5ED3" wp14:editId="296B6E64">
            <wp:simplePos x="0" y="0"/>
            <wp:positionH relativeFrom="page">
              <wp:posOffset>0</wp:posOffset>
            </wp:positionH>
            <wp:positionV relativeFrom="page">
              <wp:posOffset>431800</wp:posOffset>
            </wp:positionV>
            <wp:extent cx="7578000" cy="572400"/>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колонтитул.jpg"/>
                    <pic:cNvPicPr/>
                  </pic:nvPicPr>
                  <pic:blipFill>
                    <a:blip r:embed="rId37">
                      <a:extLst>
                        <a:ext uri="{28A0092B-C50C-407E-A947-70E740481C1C}">
                          <a14:useLocalDpi xmlns:a14="http://schemas.microsoft.com/office/drawing/2010/main" val="0"/>
                        </a:ext>
                      </a:extLst>
                    </a:blip>
                    <a:stretch>
                      <a:fillRect/>
                    </a:stretch>
                  </pic:blipFill>
                  <pic:spPr>
                    <a:xfrm>
                      <a:off x="0" y="0"/>
                      <a:ext cx="7578000" cy="572400"/>
                    </a:xfrm>
                    <a:prstGeom prst="rect">
                      <a:avLst/>
                    </a:prstGeom>
                  </pic:spPr>
                </pic:pic>
              </a:graphicData>
            </a:graphic>
            <wp14:sizeRelH relativeFrom="margin">
              <wp14:pctWidth>0</wp14:pctWidth>
            </wp14:sizeRelH>
            <wp14:sizeRelV relativeFrom="margin">
              <wp14:pctHeight>0</wp14:pctHeight>
            </wp14:sizeRelV>
          </wp:anchor>
        </w:drawing>
      </w:r>
      <w:r w:rsidR="00312C39" w:rsidRPr="0006769B">
        <w:rPr>
          <w:noProof w:val="0"/>
          <w:color w:val="auto"/>
        </w:rPr>
        <w:t>3.</w:t>
      </w:r>
      <w:r w:rsidR="00312C39" w:rsidRPr="0006769B">
        <w:rPr>
          <w:noProof w:val="0"/>
        </w:rPr>
        <w:t xml:space="preserve"> ОБҐРУНТУВАННЯ ТА ПІДТВЕРДНІ ДОКАЗИ</w:t>
      </w:r>
      <w:bookmarkEnd w:id="25"/>
    </w:p>
    <w:p w:rsidR="00926DF3" w:rsidRPr="0006769B" w:rsidRDefault="00926DF3" w:rsidP="0006769B">
      <w:pPr>
        <w:pStyle w:val="a3"/>
        <w:jc w:val="both"/>
        <w:rPr>
          <w:lang w:val="uk-UA"/>
        </w:rPr>
      </w:pPr>
    </w:p>
    <w:p w:rsidR="00926DF3" w:rsidRPr="0006769B" w:rsidRDefault="00926DF3" w:rsidP="0006769B">
      <w:pPr>
        <w:pStyle w:val="a3"/>
        <w:jc w:val="both"/>
        <w:rPr>
          <w:lang w:val="uk-UA"/>
        </w:rPr>
      </w:pPr>
    </w:p>
    <w:p w:rsidR="00AE5405" w:rsidRPr="0006769B" w:rsidRDefault="0064776B" w:rsidP="0006769B">
      <w:pPr>
        <w:pStyle w:val="2"/>
        <w:jc w:val="both"/>
        <w:rPr>
          <w:lang w:val="uk-UA"/>
        </w:rPr>
      </w:pPr>
      <w:bookmarkStart w:id="26" w:name="_Toc112403723"/>
      <w:r w:rsidRPr="0006769B">
        <w:rPr>
          <w:color w:val="auto"/>
          <w:lang w:val="uk-UA"/>
        </w:rPr>
        <w:t>3.1</w:t>
      </w:r>
      <w:r w:rsidRPr="0006769B">
        <w:rPr>
          <w:lang w:val="uk-UA"/>
        </w:rPr>
        <w:t xml:space="preserve"> Резюме результатів огляду</w:t>
      </w:r>
      <w:bookmarkEnd w:id="26"/>
    </w:p>
    <w:p w:rsidR="00AE5405" w:rsidRPr="0006769B" w:rsidRDefault="00853A21" w:rsidP="0006769B">
      <w:pPr>
        <w:pStyle w:val="a3"/>
        <w:spacing w:before="60" w:after="60"/>
        <w:jc w:val="both"/>
        <w:rPr>
          <w:rFonts w:cs="Arial"/>
          <w:lang w:val="uk-UA"/>
        </w:rPr>
      </w:pPr>
      <w:r w:rsidRPr="0006769B">
        <w:rPr>
          <w:rFonts w:cs="Arial"/>
          <w:lang w:val="uk-UA"/>
        </w:rPr>
        <w:t xml:space="preserve">Докази щодо безпечності, дієвості й ефективності CAB-LA були зібрані в систематичному огляді досліджень щодо CAB-LA (веб-додаток B) та на основі додаткових неопублікованих попередніх результатів моделювання, представлених ГРН </w:t>
      </w:r>
      <w:r w:rsidRPr="0006769B">
        <w:rPr>
          <w:rFonts w:cs="Arial"/>
          <w:i/>
          <w:iCs/>
          <w:lang w:val="uk-UA"/>
        </w:rPr>
        <w:t>(18, 19)</w:t>
      </w:r>
      <w:r w:rsidRPr="0006769B">
        <w:rPr>
          <w:rFonts w:cs="Arial"/>
          <w:lang w:val="uk-UA"/>
        </w:rPr>
        <w:t>. Систематичний огляд включав 12 відповідних статей або тез конференцій, у яких були повідомлені дані чотирьох досліджень. Два дослідження (HPTN 083 і HPTN 084) були дослідженнями IIb/III фази, в яких оцінювалася ефективність CAB-LA у порівнянні з пероральною ДКП — щоденним прийомом тенофовіру дизопроксилу фумарату та емтрицитабіну (TDF/FTC) (далі — дослідження ефективності), тоді як два дослідження (ECLAIR і HPTN 077) були дослідженнями IIa фази, в яких оцінювалися безпечність та дозування CAB-LA (далі — дослідження безпечності). Усі дослідження були багатоцентровими РКВ. До згаданих досліджень було залучено приблизно 8 120 осіб, з яких 4 114 осіб були відібрані випадковим чином для отримання активного CAB-LA. Дослідження HPTN 083 включало цисгендерних чоловіків, які практикують секс із чоловіками, та трансгендерних жінок, які практикують секс із чоловіками, із ризиком інфікування ВІЛ у 43 сайтах у Сполучених Штатах Ам</w:t>
      </w:r>
      <w:r w:rsidR="0006769B">
        <w:rPr>
          <w:rFonts w:cs="Arial"/>
          <w:lang w:val="uk-UA"/>
        </w:rPr>
        <w:t>ерики, країнах Латинської Америк</w:t>
      </w:r>
      <w:r w:rsidRPr="0006769B">
        <w:rPr>
          <w:rFonts w:cs="Arial"/>
          <w:lang w:val="uk-UA"/>
        </w:rPr>
        <w:t>и, Африки та Азії. Приблизно 12,5% учасників дослідження HPTN 083 ідентифікували себе як трансгендерних жінок. Дослідження HPTN 084 включало цисгендерних жінок, які мають ризик інфікування ВІЛ, у семи країнах Африки на південь від Сахари. Дослідження ECLAIR включало чоловіків із низьким ризиком інфікування ВІЛ, що проживають у Сполучених Штатах Америки, а дослідження HPTN 077 — чоловіків та жінок із низьким ризиком інфікування ВІЛ у Бразилії, Малаві, ПАР та Сполучених Штатах Америки. Жодне дослідження не включало секс-працівників чи людей, які вживають ін’єкційні наркотики. Дослідження HPTN 077 і HPTN 084 включали кілька трансгендерних чоловіків (n=6 і n=2 відповідно). У всіх дослідженнях брали участь люди віком 18 років і старші.</w:t>
      </w:r>
    </w:p>
    <w:p w:rsidR="00926DF3" w:rsidRPr="0006769B" w:rsidRDefault="00926DF3" w:rsidP="0006769B">
      <w:pPr>
        <w:pStyle w:val="a3"/>
        <w:spacing w:before="60" w:after="60"/>
        <w:jc w:val="both"/>
        <w:rPr>
          <w:rFonts w:cs="Arial"/>
          <w:lang w:val="uk-UA"/>
        </w:rPr>
      </w:pPr>
    </w:p>
    <w:p w:rsidR="00AE5405" w:rsidRPr="0006769B" w:rsidRDefault="0064776B" w:rsidP="0006769B">
      <w:pPr>
        <w:pStyle w:val="3"/>
        <w:jc w:val="both"/>
        <w:rPr>
          <w:lang w:val="uk-UA"/>
        </w:rPr>
      </w:pPr>
      <w:r w:rsidRPr="0006769B">
        <w:rPr>
          <w:color w:val="auto"/>
          <w:lang w:val="uk-UA"/>
        </w:rPr>
        <w:t>3.1.1</w:t>
      </w:r>
      <w:r w:rsidRPr="0006769B">
        <w:rPr>
          <w:lang w:val="uk-UA"/>
        </w:rPr>
        <w:t xml:space="preserve"> Зменшення кількості випадків інфікування ВІЛ</w:t>
      </w:r>
    </w:p>
    <w:p w:rsidR="00926DF3" w:rsidRPr="0006769B" w:rsidRDefault="00926DF3" w:rsidP="0006769B">
      <w:pPr>
        <w:pStyle w:val="a3"/>
        <w:shd w:val="clear" w:color="auto" w:fill="ECF4F4"/>
        <w:spacing w:before="60" w:after="60"/>
        <w:jc w:val="both"/>
        <w:rPr>
          <w:rFonts w:cs="Arial"/>
          <w:lang w:val="uk-UA"/>
        </w:rPr>
      </w:pPr>
    </w:p>
    <w:p w:rsidR="00926DF3" w:rsidRPr="0006769B" w:rsidRDefault="00926DF3" w:rsidP="0006769B">
      <w:pPr>
        <w:pStyle w:val="a3"/>
        <w:shd w:val="clear" w:color="auto" w:fill="ECF4F4"/>
        <w:spacing w:before="60" w:after="60"/>
        <w:jc w:val="both"/>
        <w:rPr>
          <w:rFonts w:cs="Arial"/>
          <w:lang w:val="uk-UA"/>
        </w:rPr>
      </w:pPr>
      <w:r w:rsidRPr="0006769B">
        <w:rPr>
          <w:rFonts w:cs="Arial"/>
          <w:lang w:val="uk-UA"/>
        </w:rPr>
        <w:t>У сукупності за результатами двох РКВ виявили, що використання CAB-LA забезпечило зниження ризику інфікування ВІЛ на 79% у порівнянні з пероральною ДКП.</w:t>
      </w:r>
    </w:p>
    <w:p w:rsidR="00926DF3" w:rsidRPr="0006769B" w:rsidRDefault="00926DF3" w:rsidP="0006769B">
      <w:pPr>
        <w:pStyle w:val="a3"/>
        <w:shd w:val="clear" w:color="auto" w:fill="ECF4F4"/>
        <w:spacing w:before="60" w:after="60"/>
        <w:jc w:val="both"/>
        <w:rPr>
          <w:rFonts w:cs="Arial"/>
          <w:lang w:val="uk-UA"/>
        </w:rPr>
      </w:pPr>
    </w:p>
    <w:p w:rsidR="00926DF3" w:rsidRPr="0006769B" w:rsidRDefault="00853A21" w:rsidP="0006769B">
      <w:pPr>
        <w:pStyle w:val="a3"/>
        <w:spacing w:before="60" w:after="60"/>
        <w:jc w:val="both"/>
        <w:rPr>
          <w:rFonts w:cs="Arial"/>
          <w:lang w:val="uk-UA"/>
        </w:rPr>
      </w:pPr>
      <w:r w:rsidRPr="0006769B">
        <w:rPr>
          <w:rFonts w:cs="Arial"/>
          <w:lang w:val="uk-UA"/>
        </w:rPr>
        <w:t xml:space="preserve">Під час мета-аналізу засліпленого етапу двох досліджень ефективності було виявлене зниження ризику інфікування ВІЛ на 79% серед учасників досліджень, які отримували CAB-LA, у порівнянні з учасниками, які отримували TDF/FTC як пероральну ДКП. Окремо в дослідженні HPTN 083 було оцінено, що використання CAB-LA призвело до відносного зниження ризику інфікування ВІЛ на 66% у порівнянні з пероральною ДКП, а в дослідженні HPTN 084 відносне зниження ризику було оцінено у 88%. Серед 20 випадків інфікування ВІЛ, виявлених у групах, відібраних випадковим чином для прийому CAB-LA у двох дослідженнях ефективності після первинного аналізу, п’ять випадків були превалентними випадками інфекції, наявної на вихідному рівні, сім були випадками інфекції без нещодавнього впливу CAB-LA (тобто інфікування відбулося до першої ін’єкції CAB або після припинення прийому CAB), три були випадками інфекції, які виникли під час ввідного перорального етапу, та п’ять були випадками «проривної» інфекції (інфекції, яка виникла під час застосування CAB-LA, що проводилися у відповідний час) </w:t>
      </w:r>
      <w:r w:rsidRPr="0006769B">
        <w:rPr>
          <w:rFonts w:cs="Arial"/>
          <w:i/>
          <w:iCs/>
          <w:lang w:val="uk-UA"/>
        </w:rPr>
        <w:t>(13, 20)</w:t>
      </w:r>
      <w:r w:rsidRPr="0006769B">
        <w:rPr>
          <w:rFonts w:cs="Arial"/>
          <w:lang w:val="uk-UA"/>
        </w:rPr>
        <w:t xml:space="preserve">. Два випадки сероконверсії, виявлені в дослідженнях безпечності, вважалися такими, що не зазнавали недавнього впливу CAB, оскільки обидва випадки інфекції виникли на етапі «хвоста» фармакокінетичної кривої, коли рівні CAB у крові учасників були нижчими ніж рівень виявлення, який можна оцінити кількісно </w:t>
      </w:r>
      <w:r w:rsidRPr="0006769B">
        <w:rPr>
          <w:rFonts w:cs="Arial"/>
          <w:i/>
          <w:iCs/>
          <w:lang w:val="uk-UA"/>
        </w:rPr>
        <w:t>(20, 21)</w:t>
      </w:r>
      <w:r w:rsidRPr="0006769B">
        <w:rPr>
          <w:rFonts w:cs="Arial"/>
          <w:lang w:val="uk-UA"/>
        </w:rPr>
        <w:t xml:space="preserve">. Дані дослідження HPTN 083, отримані за один рік подальшого спостереження після розкриття даних учасників, показали подібні результати ефективності: 13 інцидентних випадків ВІЛ-інфекції в групі CAB і 33 випадки у групі TDF/FTC. Серед 13 нових випадків інфікування, виявлених у групі CAB-LA, три випадки були випадками «проривної» інфекції (два з яких виникли під час засліпленого етапу дослідження), три випадки виникли після прострочення ін’єкції CAB (визначається як пропуск запланованої ін’єкції протягом періоду від 1 до 3,6 місяців), та ще сім випадків — більше ніж через шість місяців після останньої ін’єкції CAB </w:t>
      </w:r>
      <w:r w:rsidRPr="0006769B">
        <w:rPr>
          <w:rFonts w:cs="Arial"/>
          <w:i/>
          <w:iCs/>
          <w:lang w:val="uk-UA"/>
        </w:rPr>
        <w:t>(22)</w:t>
      </w:r>
      <w:r w:rsidRPr="0006769B">
        <w:rPr>
          <w:rFonts w:cs="Arial"/>
          <w:lang w:val="uk-UA"/>
        </w:rPr>
        <w:t>.</w:t>
      </w:r>
      <w:r w:rsidRPr="0006769B">
        <w:rPr>
          <w:rFonts w:cs="Arial"/>
          <w:lang w:val="uk-UA"/>
        </w:rPr>
        <w:br w:type="page"/>
      </w:r>
    </w:p>
    <w:p w:rsidR="00E10C1F" w:rsidRPr="0006769B" w:rsidRDefault="00E10C1F" w:rsidP="0006769B">
      <w:pPr>
        <w:pStyle w:val="a3"/>
        <w:shd w:val="clear" w:color="auto" w:fill="ECF4F4"/>
        <w:spacing w:before="60" w:after="60"/>
        <w:jc w:val="both"/>
        <w:rPr>
          <w:rFonts w:cs="Arial"/>
          <w:lang w:val="uk-UA"/>
        </w:rPr>
      </w:pPr>
      <w:r w:rsidRPr="0006769B">
        <w:rPr>
          <w:rFonts w:cs="Arial"/>
          <w:lang w:val="uk-UA"/>
        </w:rPr>
        <w:lastRenderedPageBreak/>
        <w:t>Вища ефективність CAB-LA в РКВ, імовірно, значною мірою пояснюється кращим дотриманням схеми застосування ін’єкційного CAB-LA, ніж пероральних TDF/FTC.</w:t>
      </w:r>
    </w:p>
    <w:p w:rsidR="00E10C1F" w:rsidRPr="0006769B" w:rsidRDefault="00E10C1F" w:rsidP="0006769B">
      <w:pPr>
        <w:pStyle w:val="a3"/>
        <w:shd w:val="clear" w:color="auto" w:fill="ECF4F4"/>
        <w:spacing w:before="60" w:after="60"/>
        <w:jc w:val="both"/>
        <w:rPr>
          <w:rFonts w:cs="Arial"/>
          <w:lang w:val="uk-UA"/>
        </w:rPr>
      </w:pPr>
    </w:p>
    <w:p w:rsidR="00AE5405" w:rsidRPr="0006769B" w:rsidRDefault="00C653B1" w:rsidP="0006769B">
      <w:pPr>
        <w:pStyle w:val="a3"/>
        <w:spacing w:before="60" w:after="60"/>
        <w:jc w:val="both"/>
        <w:rPr>
          <w:rFonts w:cs="Arial"/>
          <w:lang w:val="uk-UA"/>
        </w:rPr>
      </w:pPr>
      <w:r w:rsidRPr="0006769B">
        <w:rPr>
          <w:rFonts w:cs="Arial"/>
          <w:sz w:val="18"/>
          <w:lang w:val="uk-UA"/>
        </w:rPr>
        <w:pict>
          <v:group id="_x0000_s3545" style="position:absolute;left:0;text-align:left;margin-left:0;margin-top:0;width:525.5pt;height:28.35pt;z-index:-251651072;mso-position-horizontal:left;mso-position-horizontal-relative:page;mso-position-vertical:top;mso-position-vertical-relative:page" coordorigin="11,6" coordsize="10510,567">
            <v:group id="_x0000_s3546" style="position:absolute;left:11;top:6;width:567;height:567;mso-position-vertical-relative:page" coordorigin="11,13369" coordsize="567,567">
              <v:shape id="_x0000_s3547" style="position:absolute;left:11;top:13369;width:567;height:567;flip:x" coordorigin="8504" coordsize="567,567" path="m9071,l8504,r,392l8507,493r19,52l8578,564r100,3l9071,567,9071,xe" fillcolor="#59b7b1" stroked="f">
                <v:path arrowok="t"/>
              </v:shape>
              <v:shape id="_x0000_s3548" type="#_x0000_t202" style="position:absolute;left:88;top:13590;width:344;height:346;v-text-anchor:bottom" filled="f" stroked="f">
                <v:textbox style="mso-next-textbox:#_x0000_s3548" inset="0,0,0,0">
                  <w:txbxContent>
                    <w:p w:rsidR="00832D8F" w:rsidRPr="00DF0B5E" w:rsidRDefault="00832D8F" w:rsidP="00E10C1F">
                      <w:pPr>
                        <w:spacing w:after="120"/>
                        <w:jc w:val="center"/>
                        <w:rPr>
                          <w:rFonts w:ascii="Arial" w:hAnsi="Arial" w:cs="Arial"/>
                          <w:color w:val="FFFFFF" w:themeColor="background1"/>
                          <w:sz w:val="16"/>
                          <w:szCs w:val="16"/>
                        </w:rPr>
                      </w:pPr>
                      <w:r>
                        <w:rPr>
                          <w:rFonts w:ascii="Arial" w:hAnsi="Arial" w:cs="Arial"/>
                          <w:b/>
                          <w:bCs/>
                          <w:color w:val="FFFFFF" w:themeColor="background1"/>
                          <w:sz w:val="16"/>
                          <w:szCs w:val="16"/>
                          <w:lang w:val="uk"/>
                        </w:rPr>
                        <w:t>6</w:t>
                      </w:r>
                    </w:p>
                  </w:txbxContent>
                </v:textbox>
              </v:shape>
            </v:group>
            <v:shape id="_x0000_s3549" type="#_x0000_t202" style="position:absolute;left:1247;top:284;width:9274;height:285;mso-position-horizontal:absolute;mso-position-vertical:absolute;mso-position-vertical-relative:page;v-text-anchor:middle" filled="f" stroked="f">
              <v:textbox style="mso-next-textbox:#_x0000_s3549" inset="0,0,0,0">
                <w:txbxContent>
                  <w:p w:rsidR="00832D8F" w:rsidRPr="00820A67" w:rsidRDefault="00832D8F" w:rsidP="00E10C1F">
                    <w:pPr>
                      <w:spacing w:before="60" w:after="60"/>
                      <w:rPr>
                        <w:color w:val="808080" w:themeColor="background1" w:themeShade="80"/>
                        <w:sz w:val="24"/>
                      </w:rPr>
                    </w:pPr>
                    <w:r>
                      <w:rPr>
                        <w:rFonts w:ascii="Arial" w:hAnsi="Arial" w:cs="Arial"/>
                        <w:color w:val="808080" w:themeColor="background1" w:themeShade="80"/>
                        <w:sz w:val="14"/>
                        <w:lang w:val="uk"/>
                      </w:rPr>
                      <w:t>Настанови щодо використання ін’єкційного каботегравіру тривалої дії для профілактики ВІЛ</w:t>
                    </w:r>
                  </w:p>
                </w:txbxContent>
              </v:textbox>
            </v:shape>
            <w10:wrap anchorx="page" anchory="page"/>
            <w10:anchorlock/>
          </v:group>
        </w:pict>
      </w:r>
      <w:r w:rsidRPr="0006769B">
        <w:rPr>
          <w:rFonts w:cs="Arial"/>
          <w:sz w:val="18"/>
          <w:lang w:val="uk-UA"/>
        </w:rPr>
        <w:pict>
          <v:group id="_x0000_s3522" style="position:absolute;left:0;text-align:left;margin-left:-66.05pt;margin-top:829.5pt;width:603.75pt;height:11.35pt;z-index:251664384;mso-position-vertical-relative:page" coordorigin="-178,13383" coordsize="12075,227">
            <v:shape id="_x0000_s3523" type="#_x0000_t75" style="position:absolute;left:-178;top:13383;width:595;height:227">
              <v:imagedata r:id="rId30" o:title=""/>
            </v:shape>
            <v:shape id="_x0000_s3524" style="position:absolute;left:3318;top:13383;width:1725;height:227" coordorigin="492,13380" coordsize="1725,227" o:spt="100" adj="0,,0" path="m553,13404r-19,-8l494,13380r-2,l534,13397r19,7m658,13578r-12,28l646,13606r12,-28m867,13531r-52,-22l798,13498r-28,-16l746,13452r-2,-16l741,13414r8,-34l740,13380r-16,27l694,13431r-37,5l605,13424r-52,-20l604,13426r46,27l674,13482r4,38l666,13572r-13,34l654,13606r14,-33l695,13527r30,-24l763,13498r52,13l867,13531t19,45l873,13606r1,l886,13576t96,1l906,13546r2,-6l921,13546r19,7l921,13545r-13,-5l914,13526r7,-18l913,13527r-6,12l907,13539r,1l905,13546r-6,-3l902,13538r5,2l907,13539r-5,-2l932,13461r-31,76l825,13506r76,32l899,13543r-13,-5l867,13531r18,8l899,13544r-6,13l886,13576r8,-19l899,13544r6,2l881,13606r,l905,13547r77,30m1142,13414r-52,-22l1073,13382r-4,-2l950,13380r3,24l941,13455r-20,53l943,13456r27,-45l999,13387r38,-5l1089,13394r53,20m1161,13459r-22,52l1111,13557r-29,24l1044,13585r-52,-12l940,13553r51,22l1037,13602r4,4l1137,13606r-4,-5l1131,13585r-3,-22l1141,13512r20,-53m1200,13380r,l1195,13391r5,-11m1256,13460r-76,-31l1182,13424r14,5l1214,13436r-18,-7l1183,13423r5,-13l1195,13391r-8,19l1182,13423r,l1182,13424r-2,5l1174,13427r2,-6l1182,13424r,-1l1176,13421r17,-41l1193,13380r-17,41l1100,13390r76,31l1173,13427r-13,-6l1142,13414r18,8l1173,13427r-5,14l1161,13459r8,-19l1174,13428r5,2l1149,13506r31,-76l1256,13460t172,-80l1427,13380r-4,10l1428,13380t101,184l1477,13541r-17,-10l1432,13514r-24,-29l1406,13469r-3,-22l1415,13395r6,-15l1419,13380r-6,14l1386,13440r-30,24l1318,13469r-51,-13l1214,13436r52,23l1312,13486r24,29l1340,13553r-12,52l1327,13606r3,l1330,13606r27,-46l1387,13536r38,-5l1476,13544r53,20m1635,13606r-67,-27l1570,13573r13,6l1602,13586r-19,-8l1570,13573r6,-14l1583,13541r-8,18l1569,13572r,l1569,13573r-2,6l1561,13576r3,-5l1569,13573r,-1l1564,13570r30,-76l1563,13570r-76,-31l1563,13570r-2,6l1548,13571r-19,-7l1547,13571r13,6l1555,13590r-6,16l1549,13606r7,-16l1561,13577r6,2l1556,13606r,l1567,13579r68,27l1635,13606t22,l1654,13606r-52,-20l1650,13606r7,m1803,13447r-51,-22l1735,13415r-29,-17l1691,13380r-96,l1610,13399r5,38l1602,13488r-19,53l1605,13489r27,-46l1661,13419r38,-4l1751,13427r52,20m1823,13492r-23,52l1773,13589r-21,17l1792,13606r-2,-10l1803,13544r20,-52m1876,13380r-2,l1857,13424r19,-44m1918,13493r-76,-31l1844,13457r14,5l1876,13469r-18,-8l1845,13456r5,-14l1857,13424r-8,19l1844,13456r,l1844,13456r-3,6l1836,13460r2,-6l1844,13456r,l1838,13453r30,-73l1868,13380r-30,73l1761,13423r77,31l1835,13459r-13,-5l1803,13447r19,8l1835,13460r-5,14l1823,13492r8,-19l1836,13460r5,3l1811,13539r31,-76l1918,13493t185,-113l2102,13380r-17,42l2103,13380t88,216l2139,13574r-17,-10l2093,13547r-24,-30l2067,13501r-2,-21l2077,13428r18,-48l2095,13380r-20,47l2048,13473r-30,24l1980,13501r-51,-12l1876,13469r52,22l1974,13518r24,30l2002,13586r-5,20l2011,13606r8,-13l2049,13569r38,-5l2138,13576r53,20m2217,13606r-8,-3l2191,13596r18,8l2215,13606r2,e" fillcolor="#59b7b1" stroked="f">
              <v:stroke joinstyle="round"/>
              <v:formulas/>
              <v:path arrowok="t" o:connecttype="segments"/>
            </v:shape>
            <v:shape id="_x0000_s3525" type="#_x0000_t75" style="position:absolute;left:4974;top:13383;width:706;height:227">
              <v:imagedata r:id="rId31" o:title=""/>
            </v:shape>
            <v:shape id="_x0000_s3526" type="#_x0000_t75" style="position:absolute;left:5623;top:13383;width:720;height:227">
              <v:imagedata r:id="rId32" o:title=""/>
            </v:shape>
            <v:shape id="_x0000_s3527" style="position:absolute;left:6204;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3528" type="#_x0000_t75" style="position:absolute;left:7235;top:13383;width:705;height:227">
              <v:imagedata r:id="rId33" o:title=""/>
            </v:shape>
            <v:shape id="_x0000_s3529" style="position:absolute;left:7507;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v:shape id="_x0000_s3530" type="#_x0000_t75" style="position:absolute;left:7895;top:13383;width:706;height:227">
              <v:imagedata r:id="rId34" o:title=""/>
            </v:shape>
            <v:shape id="_x0000_s3531" style="position:absolute;left:8505;top:13383;width:1725;height:227" coordorigin="5680,13380" coordsize="1725,227" o:spt="100" adj="0,,0" path="m5733,13401r-18,-8l5681,13380r-1,l5714,13394r19,7m5838,13575r-12,31l5826,13606r12,-31m6047,13528r-51,-22l5979,13496r-29,-17l5926,13449r-2,-16l5922,13411r7,-31l5919,13380r-14,24l5875,13428r-38,5l5786,13421r-53,-20l5785,13423r45,27l5854,13480r5,37l5847,13569r-14,37l5833,13606r16,-36l5876,13524r30,-24l5943,13496r52,12l6047,13528t20,45l6052,13606r2,l6067,13573t95,1l6086,13543r3,-5l6102,13543r18,7l6102,13542r-13,-5l6094,13523r7,-18l6093,13524r-5,13l6088,13536r,1l6086,13543r-6,-2l6082,13535r6,2l6088,13536r-5,-2l6113,13458r-31,76l6006,13504r76,31l6079,13540r-13,-5l6047,13528r19,8l6079,13541r-5,13l6067,13573r8,-19l6080,13541r5,3l6060,13606r,l6086,13544r76,30m6214,13380r-83,l6134,13401r-13,52l6101,13505r22,-52l6150,13408r30,-24l6214,13380t108,31l6271,13389r-17,-9l6220,13380r50,11l6322,13411t19,45l6319,13508r-27,46l6262,13578r-37,4l6173,13570r-53,-20l6172,13572r46,27l6224,13606r96,l6314,13598r-2,-16l6309,13560r12,-51l6341,13456t39,-76l6379,13380r-3,9l6380,13380t57,78l6361,13427r2,-6l6376,13426r19,8l6377,13426r-14,-6l6369,13407r7,-18l6368,13407r-5,13l6362,13420r,1l6360,13426r-5,-2l6357,13419r5,2l6362,13420r-5,-2l6372,13380r,l6357,13418r-77,-31l6356,13418r-2,6l6341,13418r-19,-7l6341,13419r13,5l6348,13438r-7,18l6349,13438r5,-13l6360,13427r-30,76l6361,13427r76,31m6607,13380r,l6604,13387r3,-7m6710,13561r-52,-23l6641,13528r-29,-17l6588,13482r-2,-16l6584,13444r12,-52l6601,13380r-2,l6594,13391r-27,46l6537,13461r-38,5l6447,13453r-52,-19l6447,13456r45,27l6516,13512r5,38l6509,13602r-2,4l6509,13606r2,-3l6538,13557r29,-24l6605,13528r52,13l6710,13561t19,45l6728,13606r,l6729,13606t94,l6748,13576r2,-6l6764,13576r19,7l6764,13575r-13,-5l6756,13556r7,-18l6755,13556r-5,13l6750,13569r,1l6748,13576r-6,-3l6744,13568r6,2l6750,13569r-5,-2l6775,13491r-31,76l6668,13536r76,32l6741,13573r-13,-5l6710,13561r18,7l6741,13574r-5,13l6729,13606r8,-19l6742,13574r5,2l6735,13606r1,l6748,13576r75,30m6850,13606r-15,-3l6783,13583r51,22l6836,13606r14,m6984,13444r-51,-22l6915,13412r-28,-17l6874,13380r-96,l6791,13396r5,38l6783,13485r-20,53l6785,13486r27,-46l6842,13416r38,-4l6932,13424r52,20m7003,13489r-22,52l6954,13586r-24,20l6973,13606r-2,-13l6983,13542r20,-53m7056,13380r-2,l7038,13421r18,-41m7099,13490r-76,-31l7025,13454r13,5l7057,13466r-18,-8l7025,13453r6,-13l7038,13421r-8,19l7025,13453r-1,l7024,13454r-2,5l7017,13457r2,-6l7024,13454r,-1l7019,13451r28,-71l7047,13380r-29,70l6942,13420r76,31l7016,13457r-13,-6l6984,13444r18,8l7016,13457r-6,14l7003,13489r8,-19l7016,13458r6,2l6991,13536r32,-76l7099,13490t183,-110l7282,13380r-16,40l7282,13380t90,213l7320,13571r-17,-10l7274,13544r-24,-29l7248,13499r-3,-22l7258,13425r17,-45l7275,13380r-19,44l7229,13470r-30,24l7161,13499r-52,-13l7057,13466r51,22l7154,13515r24,30l7183,13583r-6,23l7190,13606r10,-16l7229,13566r38,-5l7319,13573r53,20m7404,13606r-14,-6l7372,13593r18,8l7403,13606r1,e" fillcolor="#59b7b1" stroked="f">
              <v:stroke joinstyle="round"/>
              <v:formulas/>
              <v:path arrowok="t" o:connecttype="segments"/>
            </v:shape>
            <v:shape id="_x0000_s3532" type="#_x0000_t75" style="position:absolute;left:10155;top:13383;width:706;height:227">
              <v:imagedata r:id="rId35" o:title=""/>
            </v:shape>
            <v:shape id="_x0000_s3533" type="#_x0000_t75" style="position:absolute;left:10811;top:13383;width:712;height:227">
              <v:imagedata r:id="rId36" o:title=""/>
            </v:shape>
            <v:shape id="_x0000_s3534" style="position:absolute;left:11392;top:13383;width:505;height:227" coordorigin="8566,13380" coordsize="505,227" o:spt="100" adj="0,,0" path="m8655,13415r-18,-8l8567,13380r-1,l8637,13408r18,7m8761,13589r-7,17l8754,13606r7,-17m8970,13542r-52,-22l8901,13510r-28,-17l8848,13464r-1,-16l8844,13426r11,-46l8850,13380r-23,39l8797,13443r-38,5l8708,13435r-53,-20l8707,13437r46,27l8777,13494r4,38l8769,13584r-9,22l8762,13606r9,-21l8798,13539r30,-24l8866,13510r51,12l8970,13542t19,45l8981,13606r1,l8989,13587t82,-4l9008,13558r3,-6l9024,13557r19,8l9024,13557r-13,-6l9017,13538r7,-19l9016,13538r-6,13l9010,13551r,1l9008,13557r-6,-2l9005,13550r5,2l9010,13551r-5,-2l9035,13473r-31,76l8928,13518r76,31l9002,13555r-14,-6l8970,13542r18,8l9001,13556r-5,13l8989,13587r8,-18l9002,13556r6,2l8988,13606r1,l9008,13558r63,25l9071,13583t,-8l9043,13565r28,12l9071,13575t,-195l9051,13380r5,35l9043,13467r-19,52l9046,13468r25,-43l9071,13380e" fillcolor="#59b7b1" stroked="f">
              <v:stroke joinstyle="round"/>
              <v:formulas/>
              <v:path arrowok="t" o:connecttype="segments"/>
            </v:shape>
            <v:shape id="_x0000_s3535" type="#_x0000_t75" style="position:absolute;left:417;top:13383;width:706;height:227">
              <v:imagedata r:id="rId31" o:title=""/>
            </v:shape>
            <v:shape id="_x0000_s3536" type="#_x0000_t75" style="position:absolute;left:1066;top:13383;width:720;height:227">
              <v:imagedata r:id="rId32" o:title=""/>
            </v:shape>
            <v:shape id="_x0000_s3537" style="position:absolute;left:1647;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3538" type="#_x0000_t75" style="position:absolute;left:2678;top:13383;width:705;height:227">
              <v:imagedata r:id="rId33" o:title=""/>
            </v:shape>
            <v:shape id="_x0000_s3539" style="position:absolute;left:2950;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v:shape id="_x0000_s3540" type="#_x0000_t75" style="position:absolute;left:417;top:13383;width:706;height:227">
              <v:imagedata r:id="rId31" o:title=""/>
            </v:shape>
            <v:shape id="_x0000_s3541" type="#_x0000_t75" style="position:absolute;left:1066;top:13383;width:720;height:227">
              <v:imagedata r:id="rId32" o:title=""/>
            </v:shape>
            <v:shape id="_x0000_s3542" style="position:absolute;left:1647;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3543" type="#_x0000_t75" style="position:absolute;left:2678;top:13383;width:705;height:227">
              <v:imagedata r:id="rId33" o:title=""/>
            </v:shape>
            <v:shape id="_x0000_s3544" style="position:absolute;left:2950;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w10:wrap anchory="page"/>
            <w10:anchorlock/>
          </v:group>
        </w:pict>
      </w:r>
      <w:r w:rsidR="00312C39" w:rsidRPr="0006769B">
        <w:rPr>
          <w:rFonts w:cs="Arial"/>
          <w:lang w:val="uk-UA"/>
        </w:rPr>
        <w:t>Численні дослідження показали, що пероральна ДКП є високоефективною, якщо приймати препарати за призначенням. Однак багатьом людям складно постійно приймати таблетки перорально. Це було помічено в рамках двох РКВ. У зв’язку з цим важливо зазначити, що відносне зниження ризику ВІЛ-інфекції на 79% у групах CAB-LA у порівнянні з групами TDF/FTC, імовірно, здебільшого пов’язане з відмінностями у дотриманні схеми ДКП. У дослідженні HPTN 084 серед 36 інцидентних випадків інфікування в групі TDF/FTC один учасник мав концентрацію препарату в крові, що відповідала частковому дотриманню схеми ДКП (4–6 доз на тиждень), 35 [98%] мали рівні, що вказували на погане дотримання або недотримання схеми ДКП (&lt; 2 дози на тиждень). У дослідженні HPTN 083 із 39 інцидентних випадків інфекції в групі TDF/FTC тільки у двох випадках виміряні концентрації препарату відповідали належному дотриманню схеми ДКП.</w:t>
      </w:r>
    </w:p>
    <w:p w:rsidR="00AE5405" w:rsidRPr="0006769B" w:rsidRDefault="00853A21" w:rsidP="0006769B">
      <w:pPr>
        <w:pStyle w:val="a3"/>
        <w:spacing w:before="60" w:after="60"/>
        <w:jc w:val="both"/>
        <w:rPr>
          <w:rFonts w:cs="Arial"/>
          <w:lang w:val="uk-UA"/>
        </w:rPr>
      </w:pPr>
      <w:r w:rsidRPr="0006769B">
        <w:rPr>
          <w:rFonts w:cs="Arial"/>
          <w:lang w:val="uk-UA"/>
        </w:rPr>
        <w:t>Загалом показники дотримання схеми прийому TDF/FTC були нижчими, ніж показники дотримання схеми ін’єкцій. У дослідженні HPTN 084 результати дослідження зразків із відібраної випадковим чином когорти, що включала 405 учасників, у групі TDF/FTC виявили погане або непослідовне дотримання схеми ДКП з часом. У 38% протестованих зразків сухої краплі крові концентрації препаратів було неможливо виміряти кількісно. Лише у 18% зразків концентрація препарату відповідала щонайменше чотирьом дозам на тиждень протягом попереднього місяця. У дослідженні HPTN 083 спостерігалося краще дотримання схеми прийому TDF/FTC. У відібраній випадковим чином когорті, що включала 390 учасників, 72% зразків (сухої краплі крові) мали концентрації препаратів, що відповідають щонайменше чотирьом дозам на тиждень протягом попередніх 1–2 місяців. Цей показник контрастував із високим загальним показником дотримання схеми ін’єкцій. 93% людино-років у дослідженні HPTN 084 та 92% людино-років у дослідженні HPTN 083 вважалися «охопленими» ін’єкційним CAB-LA/плацебо — ін’єкціями, отриманими протягом двох тижнів після запланованої дати.</w:t>
      </w:r>
    </w:p>
    <w:p w:rsidR="000D2680" w:rsidRPr="0006769B" w:rsidRDefault="00853A21" w:rsidP="0006769B">
      <w:pPr>
        <w:pStyle w:val="a3"/>
        <w:spacing w:before="60" w:after="60"/>
        <w:jc w:val="both"/>
        <w:rPr>
          <w:rFonts w:cs="Arial"/>
          <w:lang w:val="uk-UA"/>
        </w:rPr>
      </w:pPr>
      <w:r w:rsidRPr="0006769B">
        <w:rPr>
          <w:rFonts w:cs="Arial"/>
          <w:lang w:val="uk-UA"/>
        </w:rPr>
        <w:t xml:space="preserve">ГРН переглянула неопубліковані попередні результати математичних моделей для Атланти, Монреаля, ПАР та країн Африки на південь від Сахари (веб-додатки D і E) </w:t>
      </w:r>
      <w:r w:rsidRPr="0006769B">
        <w:rPr>
          <w:rFonts w:cs="Arial"/>
          <w:i/>
          <w:iCs/>
          <w:lang w:val="uk-UA"/>
        </w:rPr>
        <w:t>(23)</w:t>
      </w:r>
      <w:r w:rsidRPr="0006769B">
        <w:rPr>
          <w:rFonts w:cs="Arial"/>
          <w:lang w:val="uk-UA"/>
        </w:rPr>
        <w:t xml:space="preserve">. Відповідно до моделі для Атланти, збільшення загального охоплення ДКП серед чоловіків, які практикують секс із чоловіками, із 30% до 40% до 2027 року допоможе уникнути від 35% до 39% нових випадків інфікування ВІЛ серед чоловіків, які практикують секс із чоловіками, протягом 20 років, а переведення всіх користувачі ДКП із пероральної ДКП на CAB-LA допоможе запобігти ще до 3% випадків інфікування. Згідно з моделлю для Монреаля, щоб досягти подібного впливу, потрібна велика кількість користувачів ДКП, які були б чоловіками, що практикують секс із чоловіками, оскільки наразі охоплення ДКП та інцидентність ВІЛ у Монреалі є низькими. Одна модель для ПАР вказує на те, що збільшення охоплення ДКП з нинішнього рівня, що становить менше ніж 1%, до 13% до 2027 року дозволить запобігти 13% нових випадків інфікування ВІЛ протягом 20 років лише за допомогою пероральної ДКП та 17% випадків інфікування при повному переході на CAB-LA. Інша модель для ПАР вказує на те, що такий вплив можна збільшити приблизно вдвічі, якщо використовувати ДКП у періоди, коли існує істотний ризик. Насамкінець, модель для груп населення, що представляють країни Африки на південь від Сахари, демонструє, що швидке розширення ДКП та майже повний перехід на CAB-LA знизить загальну інцидентність ВІЛ приблизно з 0,4 на 100 людино-років до 0,3 у 2032 році </w:t>
      </w:r>
      <w:r w:rsidRPr="0006769B">
        <w:rPr>
          <w:rFonts w:cs="Arial"/>
          <w:i/>
          <w:iCs/>
          <w:lang w:val="uk-UA"/>
        </w:rPr>
        <w:t>(23)</w:t>
      </w:r>
      <w:r w:rsidRPr="0006769B">
        <w:rPr>
          <w:rFonts w:cs="Arial"/>
          <w:lang w:val="uk-UA"/>
        </w:rPr>
        <w:t>.</w:t>
      </w:r>
    </w:p>
    <w:p w:rsidR="000D2680" w:rsidRPr="0006769B" w:rsidRDefault="000D2680" w:rsidP="0006769B">
      <w:pPr>
        <w:jc w:val="both"/>
        <w:rPr>
          <w:rFonts w:ascii="Arial" w:hAnsi="Arial" w:cs="Arial"/>
          <w:sz w:val="20"/>
          <w:szCs w:val="20"/>
          <w:lang w:val="uk-UA"/>
        </w:rPr>
      </w:pPr>
    </w:p>
    <w:p w:rsidR="00AE5405" w:rsidRPr="0006769B" w:rsidRDefault="00C653B1" w:rsidP="0006769B">
      <w:pPr>
        <w:pStyle w:val="3"/>
        <w:jc w:val="both"/>
        <w:rPr>
          <w:lang w:val="uk-UA"/>
        </w:rPr>
      </w:pPr>
      <w:r w:rsidRPr="0006769B">
        <w:rPr>
          <w:b w:val="0"/>
          <w:bCs w:val="0"/>
          <w:color w:val="auto"/>
          <w:lang w:val="uk-UA"/>
        </w:rPr>
        <w:pict>
          <v:group id="_x0000_s3551" style="position:absolute;left:0;text-align:left;margin-left:1666.75pt;margin-top:0;width:603.75pt;height:841.35pt;z-index:-251650048;mso-position-horizontal:right;mso-position-horizontal-relative:page;mso-position-vertical:top;mso-position-vertical-relative:page" coordorigin="-169,5" coordsize="12075,16827">
            <v:shape id="_x0000_s3552" type="#_x0000_t202" style="position:absolute;left:1247;top:284;width:9743;height:285;mso-position-horizontal:absolute;mso-position-vertical:absolute;mso-position-vertical-relative:page;v-text-anchor:middle" filled="f" stroked="f">
              <v:textbox style="mso-next-textbox:#_x0000_s3552" inset="0,0,0,0">
                <w:txbxContent>
                  <w:p w:rsidR="00832D8F" w:rsidRPr="00820A67" w:rsidRDefault="00832D8F" w:rsidP="00FE6AEA">
                    <w:pPr>
                      <w:spacing w:before="60" w:after="60"/>
                      <w:jc w:val="right"/>
                      <w:rPr>
                        <w:color w:val="808080" w:themeColor="background1" w:themeShade="80"/>
                        <w:sz w:val="24"/>
                      </w:rPr>
                    </w:pPr>
                    <w:r>
                      <w:rPr>
                        <w:rFonts w:ascii="Arial" w:hAnsi="Arial" w:cs="Arial"/>
                        <w:color w:val="808080" w:themeColor="background1" w:themeShade="80"/>
                        <w:sz w:val="14"/>
                        <w:lang w:val="uk"/>
                      </w:rPr>
                      <w:t>3. Обґрунтування та підтвердні докази</w:t>
                    </w:r>
                  </w:p>
                </w:txbxContent>
              </v:textbox>
            </v:shape>
            <v:group id="_x0000_s3553" style="position:absolute;left:-169;top:5;width:12075;height:16827;mso-position-horizontal:right;mso-position-horizontal-relative:page;mso-position-vertical:top;mso-position-vertical-relative:page" coordorigin="-181,5" coordsize="12075,16827">
              <v:rect id="_x0000_s3554" style="position:absolute;left:11326;top:5;width:567;height:16822" fillcolor="#ecf4f3" stroked="f"/>
              <v:shape id="_x0000_s3555" style="position:absolute;left:11326;top:5;width:567;height:567" coordorigin="8504" coordsize="567,567" path="m9071,l8504,r,392l8507,493r19,52l8578,564r100,3l9071,567,9071,xe" fillcolor="#59b7b1" stroked="f">
                <v:path arrowok="t"/>
              </v:shape>
              <v:group id="_x0000_s3556" style="position:absolute;left:-181;top:16605;width:12075;height:227;mso-position-vertical-relative:page" coordorigin="-178,13383" coordsize="12075,227">
                <v:shape id="_x0000_s3557" type="#_x0000_t75" style="position:absolute;left:-178;top:13383;width:595;height:227">
                  <v:imagedata r:id="rId30" o:title=""/>
                </v:shape>
                <v:shape id="_x0000_s3558" style="position:absolute;left:3318;top:13383;width:1725;height:227" coordorigin="492,13380" coordsize="1725,227" o:spt="100" adj="0,,0" path="m553,13404r-19,-8l494,13380r-2,l534,13397r19,7m658,13578r-12,28l646,13606r12,-28m867,13531r-52,-22l798,13498r-28,-16l746,13452r-2,-16l741,13414r8,-34l740,13380r-16,27l694,13431r-37,5l605,13424r-52,-20l604,13426r46,27l674,13482r4,38l666,13572r-13,34l654,13606r14,-33l695,13527r30,-24l763,13498r52,13l867,13531t19,45l873,13606r1,l886,13576t96,1l906,13546r2,-6l921,13546r19,7l921,13545r-13,-5l914,13526r7,-18l913,13527r-6,12l907,13539r,1l905,13546r-6,-3l902,13538r5,2l907,13539r-5,-2l932,13461r-31,76l825,13506r76,32l899,13543r-13,-5l867,13531r18,8l899,13544r-6,13l886,13576r8,-19l899,13544r6,2l881,13606r,l905,13547r77,30m1142,13414r-52,-22l1073,13382r-4,-2l950,13380r3,24l941,13455r-20,53l943,13456r27,-45l999,13387r38,-5l1089,13394r53,20m1161,13459r-22,52l1111,13557r-29,24l1044,13585r-52,-12l940,13553r51,22l1037,13602r4,4l1137,13606r-4,-5l1131,13585r-3,-22l1141,13512r20,-53m1200,13380r,l1195,13391r5,-11m1256,13460r-76,-31l1182,13424r14,5l1214,13436r-18,-7l1183,13423r5,-13l1195,13391r-8,19l1182,13423r,l1182,13424r-2,5l1174,13427r2,-6l1182,13424r,-1l1176,13421r17,-41l1193,13380r-17,41l1100,13390r76,31l1173,13427r-13,-6l1142,13414r18,8l1173,13427r-5,14l1161,13459r8,-19l1174,13428r5,2l1149,13506r31,-76l1256,13460t172,-80l1427,13380r-4,10l1428,13380t101,184l1477,13541r-17,-10l1432,13514r-24,-29l1406,13469r-3,-22l1415,13395r6,-15l1419,13380r-6,14l1386,13440r-30,24l1318,13469r-51,-13l1214,13436r52,23l1312,13486r24,29l1340,13553r-12,52l1327,13606r3,l1330,13606r27,-46l1387,13536r38,-5l1476,13544r53,20m1635,13606r-67,-27l1570,13573r13,6l1602,13586r-19,-8l1570,13573r6,-14l1583,13541r-8,18l1569,13572r,l1569,13573r-2,6l1561,13576r3,-5l1569,13573r,-1l1564,13570r30,-76l1563,13570r-76,-31l1563,13570r-2,6l1548,13571r-19,-7l1547,13571r13,6l1555,13590r-6,16l1549,13606r7,-16l1561,13577r6,2l1556,13606r,l1567,13579r68,27l1635,13606t22,l1654,13606r-52,-20l1650,13606r7,m1803,13447r-51,-22l1735,13415r-29,-17l1691,13380r-96,l1610,13399r5,38l1602,13488r-19,53l1605,13489r27,-46l1661,13419r38,-4l1751,13427r52,20m1823,13492r-23,52l1773,13589r-21,17l1792,13606r-2,-10l1803,13544r20,-52m1876,13380r-2,l1857,13424r19,-44m1918,13493r-76,-31l1844,13457r14,5l1876,13469r-18,-8l1845,13456r5,-14l1857,13424r-8,19l1844,13456r,l1844,13456r-3,6l1836,13460r2,-6l1844,13456r,l1838,13453r30,-73l1868,13380r-30,73l1761,13423r77,31l1835,13459r-13,-5l1803,13447r19,8l1835,13460r-5,14l1823,13492r8,-19l1836,13460r5,3l1811,13539r31,-76l1918,13493t185,-113l2102,13380r-17,42l2103,13380t88,216l2139,13574r-17,-10l2093,13547r-24,-30l2067,13501r-2,-21l2077,13428r18,-48l2095,13380r-20,47l2048,13473r-30,24l1980,13501r-51,-12l1876,13469r52,22l1974,13518r24,30l2002,13586r-5,20l2011,13606r8,-13l2049,13569r38,-5l2138,13576r53,20m2217,13606r-8,-3l2191,13596r18,8l2215,13606r2,e" fillcolor="#59b7b1" stroked="f">
                  <v:stroke joinstyle="round"/>
                  <v:formulas/>
                  <v:path arrowok="t" o:connecttype="segments"/>
                </v:shape>
                <v:shape id="_x0000_s3559" type="#_x0000_t75" style="position:absolute;left:4974;top:13383;width:706;height:227">
                  <v:imagedata r:id="rId31" o:title=""/>
                </v:shape>
                <v:shape id="_x0000_s3560" type="#_x0000_t75" style="position:absolute;left:5623;top:13383;width:720;height:227">
                  <v:imagedata r:id="rId32" o:title=""/>
                </v:shape>
                <v:shape id="_x0000_s3561" style="position:absolute;left:6204;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3562" type="#_x0000_t75" style="position:absolute;left:7235;top:13383;width:705;height:227">
                  <v:imagedata r:id="rId33" o:title=""/>
                </v:shape>
                <v:shape id="_x0000_s3563" style="position:absolute;left:7507;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v:shape id="_x0000_s3564" type="#_x0000_t75" style="position:absolute;left:7895;top:13383;width:706;height:227">
                  <v:imagedata r:id="rId34" o:title=""/>
                </v:shape>
                <v:shape id="_x0000_s3565" style="position:absolute;left:8505;top:13383;width:1725;height:227" coordorigin="5680,13380" coordsize="1725,227" o:spt="100" adj="0,,0" path="m5733,13401r-18,-8l5681,13380r-1,l5714,13394r19,7m5838,13575r-12,31l5826,13606r12,-31m6047,13528r-51,-22l5979,13496r-29,-17l5926,13449r-2,-16l5922,13411r7,-31l5919,13380r-14,24l5875,13428r-38,5l5786,13421r-53,-20l5785,13423r45,27l5854,13480r5,37l5847,13569r-14,37l5833,13606r16,-36l5876,13524r30,-24l5943,13496r52,12l6047,13528t20,45l6052,13606r2,l6067,13573t95,1l6086,13543r3,-5l6102,13543r18,7l6102,13542r-13,-5l6094,13523r7,-18l6093,13524r-5,13l6088,13536r,1l6086,13543r-6,-2l6082,13535r6,2l6088,13536r-5,-2l6113,13458r-31,76l6006,13504r76,31l6079,13540r-13,-5l6047,13528r19,8l6079,13541r-5,13l6067,13573r8,-19l6080,13541r5,3l6060,13606r,l6086,13544r76,30m6214,13380r-83,l6134,13401r-13,52l6101,13505r22,-52l6150,13408r30,-24l6214,13380t108,31l6271,13389r-17,-9l6220,13380r50,11l6322,13411t19,45l6319,13508r-27,46l6262,13578r-37,4l6173,13570r-53,-20l6172,13572r46,27l6224,13606r96,l6314,13598r-2,-16l6309,13560r12,-51l6341,13456t39,-76l6379,13380r-3,9l6380,13380t57,78l6361,13427r2,-6l6376,13426r19,8l6377,13426r-14,-6l6369,13407r7,-18l6368,13407r-5,13l6362,13420r,1l6360,13426r-5,-2l6357,13419r5,2l6362,13420r-5,-2l6372,13380r,l6357,13418r-77,-31l6356,13418r-2,6l6341,13418r-19,-7l6341,13419r13,5l6348,13438r-7,18l6349,13438r5,-13l6360,13427r-30,76l6361,13427r76,31m6607,13380r,l6604,13387r3,-7m6710,13561r-52,-23l6641,13528r-29,-17l6588,13482r-2,-16l6584,13444r12,-52l6601,13380r-2,l6594,13391r-27,46l6537,13461r-38,5l6447,13453r-52,-19l6447,13456r45,27l6516,13512r5,38l6509,13602r-2,4l6509,13606r2,-3l6538,13557r29,-24l6605,13528r52,13l6710,13561t19,45l6728,13606r,l6729,13606t94,l6748,13576r2,-6l6764,13576r19,7l6764,13575r-13,-5l6756,13556r7,-18l6755,13556r-5,13l6750,13569r,1l6748,13576r-6,-3l6744,13568r6,2l6750,13569r-5,-2l6775,13491r-31,76l6668,13536r76,32l6741,13573r-13,-5l6710,13561r18,7l6741,13574r-5,13l6729,13606r8,-19l6742,13574r5,2l6735,13606r1,l6748,13576r75,30m6850,13606r-15,-3l6783,13583r51,22l6836,13606r14,m6984,13444r-51,-22l6915,13412r-28,-17l6874,13380r-96,l6791,13396r5,38l6783,13485r-20,53l6785,13486r27,-46l6842,13416r38,-4l6932,13424r52,20m7003,13489r-22,52l6954,13586r-24,20l6973,13606r-2,-13l6983,13542r20,-53m7056,13380r-2,l7038,13421r18,-41m7099,13490r-76,-31l7025,13454r13,5l7057,13466r-18,-8l7025,13453r6,-13l7038,13421r-8,19l7025,13453r-1,l7024,13454r-2,5l7017,13457r2,-6l7024,13454r,-1l7019,13451r28,-71l7047,13380r-29,70l6942,13420r76,31l7016,13457r-13,-6l6984,13444r18,8l7016,13457r-6,14l7003,13489r8,-19l7016,13458r6,2l6991,13536r32,-76l7099,13490t183,-110l7282,13380r-16,40l7282,13380t90,213l7320,13571r-17,-10l7274,13544r-24,-29l7248,13499r-3,-22l7258,13425r17,-45l7275,13380r-19,44l7229,13470r-30,24l7161,13499r-52,-13l7057,13466r51,22l7154,13515r24,30l7183,13583r-6,23l7190,13606r10,-16l7229,13566r38,-5l7319,13573r53,20m7404,13606r-14,-6l7372,13593r18,8l7403,13606r1,e" fillcolor="#59b7b1" stroked="f">
                  <v:stroke joinstyle="round"/>
                  <v:formulas/>
                  <v:path arrowok="t" o:connecttype="segments"/>
                </v:shape>
                <v:shape id="_x0000_s3566" type="#_x0000_t75" style="position:absolute;left:10155;top:13383;width:706;height:227">
                  <v:imagedata r:id="rId35" o:title=""/>
                </v:shape>
                <v:shape id="_x0000_s3567" type="#_x0000_t75" style="position:absolute;left:10811;top:13383;width:712;height:227">
                  <v:imagedata r:id="rId36" o:title=""/>
                </v:shape>
                <v:shape id="_x0000_s3568" style="position:absolute;left:11392;top:13383;width:505;height:227" coordorigin="8566,13380" coordsize="505,227" o:spt="100" adj="0,,0" path="m8655,13415r-18,-8l8567,13380r-1,l8637,13408r18,7m8761,13589r-7,17l8754,13606r7,-17m8970,13542r-52,-22l8901,13510r-28,-17l8848,13464r-1,-16l8844,13426r11,-46l8850,13380r-23,39l8797,13443r-38,5l8708,13435r-53,-20l8707,13437r46,27l8777,13494r4,38l8769,13584r-9,22l8762,13606r9,-21l8798,13539r30,-24l8866,13510r51,12l8970,13542t19,45l8981,13606r1,l8989,13587t82,-4l9008,13558r3,-6l9024,13557r19,8l9024,13557r-13,-6l9017,13538r7,-19l9016,13538r-6,13l9010,13551r,1l9008,13557r-6,-2l9005,13550r5,2l9010,13551r-5,-2l9035,13473r-31,76l8928,13518r76,31l9002,13555r-14,-6l8970,13542r18,8l9001,13556r-5,13l8989,13587r8,-18l9002,13556r6,2l8988,13606r1,l9008,13558r63,25l9071,13583t,-8l9043,13565r28,12l9071,13575t,-195l9051,13380r5,35l9043,13467r-19,52l9046,13468r25,-43l9071,13380e" fillcolor="#59b7b1" stroked="f">
                  <v:stroke joinstyle="round"/>
                  <v:formulas/>
                  <v:path arrowok="t" o:connecttype="segments"/>
                </v:shape>
                <v:shape id="_x0000_s3569" type="#_x0000_t75" style="position:absolute;left:417;top:13383;width:706;height:227">
                  <v:imagedata r:id="rId31" o:title=""/>
                </v:shape>
                <v:shape id="_x0000_s3570" type="#_x0000_t75" style="position:absolute;left:1066;top:13383;width:720;height:227">
                  <v:imagedata r:id="rId32" o:title=""/>
                </v:shape>
                <v:shape id="_x0000_s3571" style="position:absolute;left:1647;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3572" type="#_x0000_t75" style="position:absolute;left:2678;top:13383;width:705;height:227">
                  <v:imagedata r:id="rId33" o:title=""/>
                </v:shape>
                <v:shape id="_x0000_s3573" style="position:absolute;left:2950;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v:shape id="_x0000_s3574" type="#_x0000_t75" style="position:absolute;left:417;top:13383;width:706;height:227">
                  <v:imagedata r:id="rId31" o:title=""/>
                </v:shape>
                <v:shape id="_x0000_s3575" type="#_x0000_t75" style="position:absolute;left:1066;top:13383;width:720;height:227">
                  <v:imagedata r:id="rId32" o:title=""/>
                </v:shape>
                <v:shape id="_x0000_s3576" style="position:absolute;left:1647;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3577" type="#_x0000_t75" style="position:absolute;left:2678;top:13383;width:705;height:227">
                  <v:imagedata r:id="rId33" o:title=""/>
                </v:shape>
                <v:shape id="_x0000_s3578" style="position:absolute;left:2950;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v:group>
              <v:shape id="_x0000_s3579" type="#_x0000_t202" style="position:absolute;left:11410;top:226;width:344;height:346;v-text-anchor:bottom" filled="f" stroked="f">
                <v:textbox style="mso-next-textbox:#_x0000_s3579" inset="0,0,0,0">
                  <w:txbxContent>
                    <w:p w:rsidR="00832D8F" w:rsidRPr="002E1C9D" w:rsidRDefault="00832D8F" w:rsidP="00FE6AEA">
                      <w:pPr>
                        <w:spacing w:after="120"/>
                        <w:jc w:val="center"/>
                        <w:rPr>
                          <w:rFonts w:ascii="Arial" w:hAnsi="Arial" w:cs="Arial"/>
                          <w:color w:val="FFFFFF" w:themeColor="background1"/>
                          <w:sz w:val="16"/>
                          <w:szCs w:val="16"/>
                        </w:rPr>
                      </w:pPr>
                      <w:r>
                        <w:rPr>
                          <w:rFonts w:ascii="Arial" w:hAnsi="Arial" w:cs="Arial"/>
                          <w:b/>
                          <w:bCs/>
                          <w:color w:val="FFFFFF" w:themeColor="background1"/>
                          <w:sz w:val="16"/>
                          <w:szCs w:val="16"/>
                          <w:lang w:val="uk"/>
                        </w:rPr>
                        <w:t>7</w:t>
                      </w:r>
                    </w:p>
                  </w:txbxContent>
                </v:textbox>
              </v:shape>
            </v:group>
            <w10:wrap anchorx="page" anchory="page"/>
            <w10:anchorlock/>
          </v:group>
        </w:pict>
      </w:r>
      <w:r w:rsidR="00312C39" w:rsidRPr="0006769B">
        <w:rPr>
          <w:color w:val="auto"/>
          <w:lang w:val="uk-UA"/>
        </w:rPr>
        <w:t>3.1.2</w:t>
      </w:r>
      <w:r w:rsidR="00312C39" w:rsidRPr="0006769B">
        <w:rPr>
          <w:lang w:val="uk-UA"/>
        </w:rPr>
        <w:t xml:space="preserve"> Безпечність</w:t>
      </w:r>
    </w:p>
    <w:p w:rsidR="00E10C1F" w:rsidRPr="0006769B" w:rsidRDefault="00E10C1F" w:rsidP="0006769B">
      <w:pPr>
        <w:pStyle w:val="a3"/>
        <w:shd w:val="clear" w:color="auto" w:fill="ECF4F4"/>
        <w:spacing w:before="60" w:after="60"/>
        <w:jc w:val="both"/>
        <w:rPr>
          <w:rFonts w:cs="Arial"/>
          <w:lang w:val="uk-UA"/>
        </w:rPr>
      </w:pPr>
    </w:p>
    <w:p w:rsidR="00E10C1F" w:rsidRPr="0006769B" w:rsidRDefault="00E10C1F" w:rsidP="0006769B">
      <w:pPr>
        <w:pStyle w:val="a3"/>
        <w:shd w:val="clear" w:color="auto" w:fill="ECF4F4"/>
        <w:spacing w:before="60" w:after="60"/>
        <w:jc w:val="both"/>
        <w:rPr>
          <w:rFonts w:cs="Arial"/>
          <w:lang w:val="uk-UA"/>
        </w:rPr>
      </w:pPr>
      <w:r w:rsidRPr="0006769B">
        <w:rPr>
          <w:rFonts w:cs="Arial"/>
          <w:lang w:val="uk-UA"/>
        </w:rPr>
        <w:t>Вища ефективність CAB-LA в РКВ, імовірно, значною мірою пояснюється кращим дотриманням схеми застосування ін’єкційного CAB-LA, ніж пероральних TDF/FTC.</w:t>
      </w:r>
    </w:p>
    <w:p w:rsidR="00E10C1F" w:rsidRPr="0006769B" w:rsidRDefault="00E10C1F" w:rsidP="0006769B">
      <w:pPr>
        <w:pStyle w:val="a3"/>
        <w:shd w:val="clear" w:color="auto" w:fill="ECF4F4"/>
        <w:spacing w:before="60" w:after="60"/>
        <w:jc w:val="both"/>
        <w:rPr>
          <w:rFonts w:cs="Arial"/>
          <w:lang w:val="uk-UA"/>
        </w:rPr>
      </w:pPr>
    </w:p>
    <w:p w:rsidR="00AE5405" w:rsidRPr="0006769B" w:rsidRDefault="00853A21" w:rsidP="0006769B">
      <w:pPr>
        <w:pStyle w:val="a3"/>
        <w:spacing w:before="60" w:after="60"/>
        <w:jc w:val="both"/>
        <w:rPr>
          <w:rFonts w:cs="Arial"/>
          <w:lang w:val="uk-UA"/>
        </w:rPr>
      </w:pPr>
      <w:r w:rsidRPr="0006769B">
        <w:rPr>
          <w:rFonts w:cs="Arial"/>
          <w:lang w:val="uk-UA"/>
        </w:rPr>
        <w:t xml:space="preserve">У рамках двох досліджень ефективності у більшості учасників під час дослідження виникла принаймні одна несприятлива подія 2 ступеня або вище, однак суттєвих відмінностей у частоті виникнення будь-яких несприятливих подій серед людей, які були випадковим чином відібрані для прийому CAB-LA, та людей, які були відібрані для прийому TDF/FTC, виявлено не було. Аналогічно, у двох дослідженнях безпечності не було виявлено суттєвої різниці в частоті виникнення будь-яких несприятливих подій 2 ступеня або вище у групах CAB-LA та TDF/FTC </w:t>
      </w:r>
      <w:r w:rsidRPr="0006769B">
        <w:rPr>
          <w:rFonts w:cs="Arial"/>
          <w:i/>
          <w:iCs/>
          <w:lang w:val="uk-UA"/>
        </w:rPr>
        <w:t>(20, 21)</w:t>
      </w:r>
      <w:r w:rsidRPr="0006769B">
        <w:rPr>
          <w:rFonts w:cs="Arial"/>
          <w:lang w:val="uk-UA"/>
        </w:rPr>
        <w:t xml:space="preserve">. У дослідженні ECLAIR кількість зареєстрованих несприятливих подій серед учасників, які отримували CAB-LA, була значно вищою, ніж серед учасників, які отримували плацебо </w:t>
      </w:r>
      <w:r w:rsidRPr="0006769B">
        <w:rPr>
          <w:rFonts w:cs="Arial"/>
          <w:i/>
          <w:iCs/>
          <w:lang w:val="uk-UA"/>
        </w:rPr>
        <w:t>(21)</w:t>
      </w:r>
      <w:r w:rsidRPr="0006769B">
        <w:rPr>
          <w:rFonts w:cs="Arial"/>
          <w:lang w:val="uk-UA"/>
        </w:rPr>
        <w:t>. Слід зазначити, що доза CAB-LA в дослідженні ECLAIR становила 800 мг на ін’єкцію, а в дослідженні HPTN 077 — 800 мг або 600 мг на ін’єкцію</w:t>
      </w:r>
      <w:r w:rsidRPr="0006769B">
        <w:rPr>
          <w:rFonts w:cs="Arial"/>
          <w:i/>
          <w:iCs/>
          <w:lang w:val="uk-UA"/>
        </w:rPr>
        <w:t xml:space="preserve"> (20, 21)</w:t>
      </w:r>
      <w:r w:rsidRPr="0006769B">
        <w:rPr>
          <w:rFonts w:cs="Arial"/>
          <w:lang w:val="uk-UA"/>
        </w:rPr>
        <w:t>. В дослідженнях HPTN 083 та HPTN 084 доза становила 600 мг на ін’єкцію.</w:t>
      </w:r>
    </w:p>
    <w:p w:rsidR="00AE5405" w:rsidRPr="0006769B" w:rsidRDefault="00853A21" w:rsidP="0006769B">
      <w:pPr>
        <w:pStyle w:val="a3"/>
        <w:keepLines/>
        <w:spacing w:before="60" w:after="60"/>
        <w:jc w:val="both"/>
        <w:rPr>
          <w:rFonts w:cs="Arial"/>
          <w:lang w:val="uk-UA"/>
        </w:rPr>
      </w:pPr>
      <w:r w:rsidRPr="0006769B">
        <w:rPr>
          <w:rFonts w:cs="Arial"/>
          <w:lang w:val="uk-UA"/>
        </w:rPr>
        <w:lastRenderedPageBreak/>
        <w:t>У дослідженнях HPTN 083 і HPTN 084 5,3% і 2% учасників відповідно повідомили про серйозні несприятливі події, причому відсотки таких учасників у групах CAB-LA і TDF/FTC були подібними. У ході досліджень безпечності серйозні несприятливі події були зареєстровані у 5% або менше учасників досліджень, що належали до різних груп; при цьому істотної різниці між учасниками, які отримували CAB-LA, та учасниками, які отримували плацебо, не було.</w:t>
      </w:r>
    </w:p>
    <w:p w:rsidR="00AE5405" w:rsidRPr="0006769B" w:rsidRDefault="00853A21" w:rsidP="0006769B">
      <w:pPr>
        <w:pStyle w:val="a3"/>
        <w:spacing w:before="60" w:after="60"/>
        <w:jc w:val="both"/>
        <w:rPr>
          <w:rFonts w:cs="Arial"/>
          <w:lang w:val="uk-UA"/>
        </w:rPr>
      </w:pPr>
      <w:r w:rsidRPr="0006769B">
        <w:rPr>
          <w:rFonts w:cs="Arial"/>
          <w:lang w:val="uk-UA"/>
        </w:rPr>
        <w:t>Несприятливі події, спричинені реакціями в місці ін’єкції (ISR), були зареєстровані в усіх дослідженнях. У дослідженні HPTN 083 81,5% учасників, випадковим чином відібраних для прийому CAB-LA, які отримали принаймні одну ін’єкцію, повідомили про принаймні одну ISR. 2,4% (n=50) з них зовсім припинили ін’єкції через ISR. У групі учасників, випадковим чином відібраних для прийому TDF/FTC (та ін’єкцій плацебо), у 31,3% учасників виникли ISR. У дослідженні HPTN 084 у 21% учасників виникла та чи інша ISR (32% у групі CAB-LA та 9% у групі TDF/FTC). Більшість зареєстрованих ISR були легкими, та частота виникнення ISR знизилася в процесі проведення дослідження. У рамках дослідження HPTN 084 повідомлень про припинення прийому препаратів через ISR не було. У дослідженні HPTN 077 у 38% учасників, які були випадковим чином відібрані для прийому CAB-LA, виникла та чи інша ISR (у групі, що отримувала плацебо — 2%). У дослідженні ECLAIR 93% учасників групи CAB-LA повідомили про ISR (у порівнянні з 57% учасників групи, що отримувала плацебо). Непереносимість ін’єкцій, яка безпосередньо не класифікувалася як відміна прийому препаратів через ISR, спонукала 4% учасників у групі CAB-LA припиняти ін’єкції та відмовлятися від участі в дослідженні.</w:t>
      </w:r>
    </w:p>
    <w:p w:rsidR="000D2680" w:rsidRPr="0006769B" w:rsidRDefault="00853A21" w:rsidP="0006769B">
      <w:pPr>
        <w:pStyle w:val="a3"/>
        <w:spacing w:before="60" w:after="60"/>
        <w:jc w:val="both"/>
        <w:rPr>
          <w:rFonts w:cs="Arial"/>
          <w:lang w:val="uk-UA"/>
        </w:rPr>
      </w:pPr>
      <w:r w:rsidRPr="0006769B">
        <w:rPr>
          <w:rFonts w:cs="Arial"/>
          <w:lang w:val="uk-UA"/>
        </w:rPr>
        <w:t>У дослідженні HPTN 083 було відзначено збільшення маси тіла в перерахунку на рік у різних групах дослідження, причому в групі CAB-LA набір маси тіла становив у середньому 1,23 кг на рік, а в групі TDF/FTC — у середньому 0,37 кг. У ході дослідження HPTN 084 дослідники відзначили негайне збільшення маси тіла на початку дослідження серед учасників, випадковим чином відібраних для отримання CAB-LA, але не відзначили відмінностей у наборі ваги при порівнянні середніх показників збільшення маси тіла у групах CAB-LA та TDF/FTC. У дослідженні HPTN 077 не було виявлено різниці між досліджуваними групами у зміні ваги чи метаболічних параметрів натще.</w:t>
      </w:r>
    </w:p>
    <w:p w:rsidR="000D2680" w:rsidRPr="0006769B" w:rsidRDefault="000D2680" w:rsidP="0006769B">
      <w:pPr>
        <w:jc w:val="both"/>
        <w:rPr>
          <w:rFonts w:ascii="Arial" w:hAnsi="Arial" w:cs="Arial"/>
          <w:sz w:val="20"/>
          <w:szCs w:val="20"/>
          <w:lang w:val="uk-UA"/>
        </w:rPr>
      </w:pPr>
    </w:p>
    <w:p w:rsidR="00AE5405" w:rsidRPr="0006769B" w:rsidRDefault="0064776B" w:rsidP="0006769B">
      <w:pPr>
        <w:pStyle w:val="3"/>
        <w:jc w:val="both"/>
        <w:rPr>
          <w:lang w:val="uk-UA"/>
        </w:rPr>
      </w:pPr>
      <w:r w:rsidRPr="0006769B">
        <w:rPr>
          <w:color w:val="auto"/>
          <w:lang w:val="uk-UA"/>
        </w:rPr>
        <w:t>3.1.3</w:t>
      </w:r>
      <w:r w:rsidRPr="0006769B">
        <w:rPr>
          <w:lang w:val="uk-UA"/>
        </w:rPr>
        <w:t xml:space="preserve"> Стійкість до лікарських препаратів</w:t>
      </w:r>
    </w:p>
    <w:p w:rsidR="00AE5405" w:rsidRPr="0006769B" w:rsidRDefault="00853A21" w:rsidP="0006769B">
      <w:pPr>
        <w:pStyle w:val="a3"/>
        <w:spacing w:before="60" w:after="60"/>
        <w:jc w:val="both"/>
        <w:rPr>
          <w:rFonts w:cs="Arial"/>
          <w:lang w:val="uk-UA"/>
        </w:rPr>
      </w:pPr>
      <w:r w:rsidRPr="0006769B">
        <w:rPr>
          <w:rFonts w:cs="Arial"/>
          <w:lang w:val="uk-UA"/>
        </w:rPr>
        <w:t xml:space="preserve">Аналіз стійкості до інгібіторів перенесення ланцюга інтегразою (ІПЛІ) проводився в усіх дослідженнях, включених до огляду, серед учасників, у яких відбулася сероконверсія під час дослідження або у яких було виявлено ВІЛ-інфекцію на вихідному рівні (веб-додаток B). Серед 20 випадків інфекції, виявлених у групах CAB-LA у дослідженнях HPTN 083 і HPTN 084, мутації стійкості до ІПЛІ були виявлені в семи випадках (усі в рамках дослідження HPTN 083). У групі TDF/FTC таких випадків виявлено не було. Випадків стійкості до ІПЛІ, що виникала після нещодавнього застосування CAB, задокументовано не було. У двох випадках стійкість до ІПЛІ була набутою; в інших випадках незрозуміло, чи була стійкість набутою </w:t>
      </w:r>
      <w:r w:rsidRPr="0006769B">
        <w:rPr>
          <w:rFonts w:cs="Arial"/>
          <w:i/>
          <w:iCs/>
          <w:lang w:val="uk-UA"/>
        </w:rPr>
        <w:t>(24)</w:t>
      </w:r>
      <w:r w:rsidRPr="0006769B">
        <w:rPr>
          <w:rFonts w:cs="Arial"/>
          <w:lang w:val="uk-UA"/>
        </w:rPr>
        <w:t>. Результати фенотипування, доступні у трьох випадках зі стійкістю до ІПЛІ, демонструють різну чутливість до інгібіторів інтегрази, що широко використовуються; два з трьох випадків були стійкими до CAB.</w:t>
      </w:r>
    </w:p>
    <w:p w:rsidR="00AE5405" w:rsidRPr="0006769B" w:rsidRDefault="00853A21" w:rsidP="0006769B">
      <w:pPr>
        <w:pStyle w:val="a3"/>
        <w:spacing w:before="60" w:after="60"/>
        <w:jc w:val="both"/>
        <w:rPr>
          <w:rFonts w:cs="Arial"/>
          <w:lang w:val="uk-UA"/>
        </w:rPr>
      </w:pPr>
      <w:r w:rsidRPr="0006769B">
        <w:rPr>
          <w:rFonts w:cs="Arial"/>
          <w:lang w:val="uk-UA"/>
        </w:rPr>
        <w:t>ГРН переглянула результати систематичного огляду, який мав на меті оцінити поширеність стійкості до CAB і перехресної стійкості до долутегравіру (DTG) в осіб, у яких було діагностовано ВІЛ під час застосування CAB-LA</w:t>
      </w:r>
      <w:r w:rsidRPr="0006769B">
        <w:rPr>
          <w:rFonts w:cs="Arial"/>
          <w:i/>
          <w:iCs/>
          <w:lang w:val="uk-UA"/>
        </w:rPr>
        <w:t xml:space="preserve"> (18)</w:t>
      </w:r>
      <w:r w:rsidRPr="0006769B">
        <w:rPr>
          <w:rFonts w:cs="Arial"/>
          <w:lang w:val="uk-UA"/>
        </w:rPr>
        <w:t xml:space="preserve">. Згідно з </w:t>
      </w:r>
      <w:hyperlink r:id="rId53">
        <w:r w:rsidRPr="0006769B">
          <w:rPr>
            <w:rFonts w:cs="Arial"/>
            <w:color w:val="3CA39E"/>
            <w:u w:val="single"/>
            <w:lang w:val="uk-UA"/>
          </w:rPr>
          <w:t>базою даних щодо стійкості ВІЛ до лікарських препаратів</w:t>
        </w:r>
        <w:r w:rsidRPr="0006769B">
          <w:rPr>
            <w:rFonts w:cs="Arial"/>
            <w:color w:val="3CA39E"/>
            <w:lang w:val="uk-UA"/>
          </w:rPr>
          <w:t xml:space="preserve"> </w:t>
        </w:r>
      </w:hyperlink>
      <w:r w:rsidRPr="0006769B">
        <w:rPr>
          <w:rFonts w:cs="Arial"/>
          <w:lang w:val="uk-UA"/>
        </w:rPr>
        <w:t xml:space="preserve">Стенфордського університету </w:t>
      </w:r>
      <w:r w:rsidRPr="0006769B">
        <w:rPr>
          <w:rFonts w:cs="Arial"/>
          <w:i/>
          <w:iCs/>
          <w:lang w:val="uk-UA"/>
        </w:rPr>
        <w:t>(25)</w:t>
      </w:r>
      <w:r w:rsidRPr="0006769B">
        <w:rPr>
          <w:rFonts w:cs="Arial"/>
          <w:lang w:val="uk-UA"/>
        </w:rPr>
        <w:t>, усі сім випадків стійкості до ІПЛІ зумовили певний рівень передбачуваної перехресної стійкості до DTG, в результаті чого загальна превалентність прогнозованої стійкості ВІЛ до DTG у дослідженнях HPTN 083 і 084 становить 22,3%. Цей показник зіставний із превалентністю прогнозованої стійкості до DTG у людей, для яких лікування на основі CAB виявилося неефективним (32,5% у п’яти дослідженнях), та з превалентністю прогнозованої стійкості до DTG (33,3%) у доклінічному дослідженні CAB-LA на макаках.</w:t>
      </w:r>
    </w:p>
    <w:p w:rsidR="000D2680" w:rsidRPr="0006769B" w:rsidRDefault="00853A21" w:rsidP="0006769B">
      <w:pPr>
        <w:pStyle w:val="a3"/>
        <w:spacing w:before="60" w:after="60"/>
        <w:jc w:val="both"/>
        <w:rPr>
          <w:rFonts w:cs="Arial"/>
          <w:lang w:val="uk-UA"/>
        </w:rPr>
      </w:pPr>
      <w:r w:rsidRPr="0006769B">
        <w:rPr>
          <w:rFonts w:cs="Arial"/>
          <w:lang w:val="uk-UA"/>
        </w:rPr>
        <w:t xml:space="preserve">ГРН також переглянула попередні результати математичної моделі швидкого розширення ДКП та майже повного переходу на CAB-LA в країнах Африки на південь від Сахари (веб-додаток E) </w:t>
      </w:r>
      <w:r w:rsidRPr="0006769B">
        <w:rPr>
          <w:rFonts w:cs="Arial"/>
          <w:i/>
          <w:iCs/>
          <w:lang w:val="uk-UA"/>
        </w:rPr>
        <w:t>(19)</w:t>
      </w:r>
      <w:r w:rsidRPr="0006769B">
        <w:rPr>
          <w:rFonts w:cs="Arial"/>
          <w:lang w:val="uk-UA"/>
        </w:rPr>
        <w:t xml:space="preserve">. Результати моделі вказують на те, що використання CAB-LA призведе до зниження інцидентності ВІЛ на 27% та зменшення кількості людей, які живуть із ВІЛ, але збільшення абсолютної кількості людей, які живуть із ВІЛ зі стійкістю до ІПЛІ. Передбачається, що до 2030 року приблизно 7% людей, які розпочинатимуть АРТ, матимуть стійкість до ІПЛІ (у порівнянні з 0,5% без використання CAB-LA). Незважаючи на підвищення рівня стійкості до ІПЛІ, було передбачено, що використання CAB-LA призведе до зниження смертності, пов’язаної з ВІЛ </w:t>
      </w:r>
      <w:r w:rsidRPr="0006769B">
        <w:rPr>
          <w:rFonts w:cs="Arial"/>
          <w:i/>
          <w:iCs/>
          <w:lang w:val="uk-UA"/>
        </w:rPr>
        <w:t>(26)</w:t>
      </w:r>
      <w:r w:rsidRPr="0006769B">
        <w:rPr>
          <w:rFonts w:cs="Arial"/>
          <w:lang w:val="uk-UA"/>
        </w:rPr>
        <w:t>.</w:t>
      </w:r>
    </w:p>
    <w:p w:rsidR="002E7FF5" w:rsidRPr="0006769B" w:rsidRDefault="002E7FF5" w:rsidP="0006769B">
      <w:pPr>
        <w:pStyle w:val="a3"/>
        <w:spacing w:before="60" w:after="60"/>
        <w:jc w:val="both"/>
        <w:rPr>
          <w:rFonts w:cs="Arial"/>
          <w:lang w:val="uk-UA"/>
        </w:rPr>
      </w:pPr>
    </w:p>
    <w:p w:rsidR="00AE5405" w:rsidRPr="0006769B" w:rsidRDefault="00C653B1" w:rsidP="0006769B">
      <w:pPr>
        <w:pStyle w:val="3"/>
        <w:jc w:val="both"/>
        <w:rPr>
          <w:lang w:val="uk-UA"/>
        </w:rPr>
      </w:pPr>
      <w:r w:rsidRPr="0006769B">
        <w:rPr>
          <w:b w:val="0"/>
          <w:bCs w:val="0"/>
          <w:color w:val="auto"/>
          <w:lang w:val="uk-UA"/>
        </w:rPr>
        <w:pict>
          <v:group id="_x0000_s3695" style="position:absolute;left:0;text-align:left;margin-left:0;margin-top:0;width:525.5pt;height:28.35pt;z-index:-251646976;mso-position-horizontal:left;mso-position-horizontal-relative:page;mso-position-vertical:top;mso-position-vertical-relative:page" coordorigin="11,6" coordsize="10510,567">
            <v:group id="_x0000_s3696" style="position:absolute;left:11;top:6;width:567;height:567;mso-position-vertical-relative:page" coordorigin="11,13369" coordsize="567,567">
              <v:shape id="_x0000_s3697" style="position:absolute;left:11;top:13369;width:567;height:567;flip:x" coordorigin="8504" coordsize="567,567" path="m9071,l8504,r,392l8507,493r19,52l8578,564r100,3l9071,567,9071,xe" fillcolor="#59b7b1" stroked="f">
                <v:path arrowok="t"/>
              </v:shape>
              <v:shape id="_x0000_s3698" type="#_x0000_t202" style="position:absolute;left:88;top:13590;width:344;height:346;v-text-anchor:bottom" filled="f" stroked="f">
                <v:textbox style="mso-next-textbox:#_x0000_s3698" inset="0,0,0,0">
                  <w:txbxContent>
                    <w:p w:rsidR="00832D8F" w:rsidRPr="00DF0B5E" w:rsidRDefault="00832D8F" w:rsidP="00D12B81">
                      <w:pPr>
                        <w:spacing w:after="120"/>
                        <w:jc w:val="center"/>
                        <w:rPr>
                          <w:rFonts w:ascii="Arial" w:hAnsi="Arial" w:cs="Arial"/>
                          <w:color w:val="FFFFFF" w:themeColor="background1"/>
                          <w:sz w:val="16"/>
                          <w:szCs w:val="16"/>
                        </w:rPr>
                      </w:pPr>
                      <w:r>
                        <w:rPr>
                          <w:rFonts w:ascii="Arial" w:hAnsi="Arial" w:cs="Arial"/>
                          <w:b/>
                          <w:bCs/>
                          <w:color w:val="FFFFFF" w:themeColor="background1"/>
                          <w:sz w:val="16"/>
                          <w:szCs w:val="16"/>
                          <w:lang w:val="uk"/>
                        </w:rPr>
                        <w:t>8</w:t>
                      </w:r>
                    </w:p>
                  </w:txbxContent>
                </v:textbox>
              </v:shape>
            </v:group>
            <v:shape id="_x0000_s3699" type="#_x0000_t202" style="position:absolute;left:1247;top:284;width:9274;height:285;mso-position-horizontal:absolute;mso-position-vertical:absolute;mso-position-vertical-relative:page;v-text-anchor:middle" filled="f" stroked="f">
              <v:textbox style="mso-next-textbox:#_x0000_s3699" inset="0,0,0,0">
                <w:txbxContent>
                  <w:p w:rsidR="00832D8F" w:rsidRPr="00820A67" w:rsidRDefault="00832D8F" w:rsidP="00D12B81">
                    <w:pPr>
                      <w:spacing w:before="60" w:after="60"/>
                      <w:rPr>
                        <w:color w:val="808080" w:themeColor="background1" w:themeShade="80"/>
                        <w:sz w:val="24"/>
                      </w:rPr>
                    </w:pPr>
                    <w:r>
                      <w:rPr>
                        <w:rFonts w:ascii="Arial" w:hAnsi="Arial" w:cs="Arial"/>
                        <w:color w:val="808080" w:themeColor="background1" w:themeShade="80"/>
                        <w:sz w:val="14"/>
                        <w:lang w:val="uk"/>
                      </w:rPr>
                      <w:t>Настанови щодо використання ін’єкційного каботегравіру тривалої дії для профілактики ВІЛ</w:t>
                    </w:r>
                  </w:p>
                </w:txbxContent>
              </v:textbox>
            </v:shape>
            <w10:wrap anchorx="page" anchory="page"/>
            <w10:anchorlock/>
          </v:group>
        </w:pict>
      </w:r>
      <w:r w:rsidR="00312C39" w:rsidRPr="0006769B">
        <w:rPr>
          <w:color w:val="auto"/>
          <w:lang w:val="uk-UA"/>
        </w:rPr>
        <w:t>3.1.4</w:t>
      </w:r>
      <w:r w:rsidR="00312C39" w:rsidRPr="0006769B">
        <w:rPr>
          <w:lang w:val="uk-UA"/>
        </w:rPr>
        <w:t xml:space="preserve"> Ефективність гормональної контрацепції, частота виникнення вагітності та результати, пов’язані з вагітністю</w:t>
      </w:r>
    </w:p>
    <w:p w:rsidR="00AE5405" w:rsidRPr="0006769B" w:rsidRDefault="00853A21" w:rsidP="0006769B">
      <w:pPr>
        <w:pStyle w:val="a3"/>
        <w:spacing w:before="60" w:after="60"/>
        <w:jc w:val="both"/>
        <w:rPr>
          <w:rFonts w:cs="Arial"/>
          <w:lang w:val="uk-UA"/>
        </w:rPr>
      </w:pPr>
      <w:r w:rsidRPr="0006769B">
        <w:rPr>
          <w:rFonts w:cs="Arial"/>
          <w:lang w:val="uk-UA"/>
        </w:rPr>
        <w:t xml:space="preserve">У ході вторинного аналізу результатів дослідження HPTN 084 було виявлено, що жінки, які </w:t>
      </w:r>
      <w:r w:rsidRPr="0006769B">
        <w:rPr>
          <w:rFonts w:cs="Arial"/>
          <w:lang w:val="uk-UA"/>
        </w:rPr>
        <w:lastRenderedPageBreak/>
        <w:t xml:space="preserve">приймали оральні контрацептиви, мали нижчу пікову концентрацію CAB, ніж жінки, які не приймали гормональної контрацепції, але це не вплинуло на жодні інші фармакокінетичні параметри </w:t>
      </w:r>
      <w:r w:rsidRPr="0006769B">
        <w:rPr>
          <w:rFonts w:cs="Arial"/>
          <w:i/>
          <w:iCs/>
          <w:lang w:val="uk-UA"/>
        </w:rPr>
        <w:t>(27)</w:t>
      </w:r>
      <w:r w:rsidRPr="0006769B">
        <w:rPr>
          <w:rFonts w:cs="Arial"/>
          <w:lang w:val="uk-UA"/>
        </w:rPr>
        <w:t>. Також не було виявлено відмінностей у фармакокінетичних параметрах при оцінюванні даних щодо гормональної контрацепції в агрегованому вигляді за типами. Такий аналіз не враховував потенційного впливу CAB-LA на гормональну контрацепцію.</w:t>
      </w:r>
    </w:p>
    <w:p w:rsidR="00AE5405" w:rsidRPr="0006769B" w:rsidRDefault="00853A21" w:rsidP="0006769B">
      <w:pPr>
        <w:pStyle w:val="a3"/>
        <w:spacing w:before="60" w:after="60"/>
        <w:jc w:val="both"/>
        <w:rPr>
          <w:rFonts w:cs="Arial"/>
          <w:lang w:val="uk-UA"/>
        </w:rPr>
      </w:pPr>
      <w:r w:rsidRPr="0006769B">
        <w:rPr>
          <w:rFonts w:cs="Arial"/>
          <w:lang w:val="uk-UA"/>
        </w:rPr>
        <w:t>За результатами жодного дослідження не повідомляли про результати, пов’язані із взаємодією лікарських препаратів для гормональної терапії і CAB-LA.</w:t>
      </w:r>
    </w:p>
    <w:p w:rsidR="00AE5405" w:rsidRPr="0006769B" w:rsidRDefault="00853A21" w:rsidP="0006769B">
      <w:pPr>
        <w:pStyle w:val="a3"/>
        <w:keepLines/>
        <w:spacing w:before="60" w:after="60"/>
        <w:jc w:val="both"/>
        <w:rPr>
          <w:rFonts w:cs="Arial"/>
          <w:lang w:val="uk-UA"/>
        </w:rPr>
      </w:pPr>
      <w:r w:rsidRPr="0006769B">
        <w:rPr>
          <w:rFonts w:cs="Arial"/>
          <w:lang w:val="uk-UA"/>
        </w:rPr>
        <w:t>Два дослідження — HPTN 077 і HPTN 084 — включали жінок. З обох досліджень були виключені вагітні жінки та жінки у період лактації. Жінки повинні були використовувати метод оборотної контрацепції тривалої дії протягом усього періоду участі в випробуванні; таким чином, дані про вплив CAB-LA на ефективність гормональної контрацепції, частоту виникнення вагітності та результати, пов’язані з вагітністю, обмежені. У дослідженні HPTN 077 була виявлена одна вагітність у жінки, випадковим чином відібраної для застосування CAB-LA. Вагітність виникла на етапі «хвоста» фармакокінетичної кривої, та її результатом було народження живої дитини на 38 тижні без вроджених вад. У дослідженні HPTN 084 було зареєстровано 49 підтверджених вагітностей (29 у групі CAB; 20 у групі TDF/FTC) серед 48 учасниць. У жінок, випадковим чином відібраних для застосування CAB-LA, виникло більше подій, пов’язаних із вагітністю, ніж у жінок, випадковим чином відібраних для прийому TDF/FTC, хоча несприятливі події не вважалися пов’язаними з препаратом. Вроджених аномалій не виявлено. Період напіввиведення CAB-LA у кінцевій фазі серед вагітних і невагітних жінок був однаковим.</w:t>
      </w:r>
    </w:p>
    <w:p w:rsidR="00AE5405" w:rsidRPr="0006769B" w:rsidRDefault="00AE5405" w:rsidP="0006769B">
      <w:pPr>
        <w:pStyle w:val="a3"/>
        <w:spacing w:before="60" w:after="60"/>
        <w:jc w:val="both"/>
        <w:rPr>
          <w:rFonts w:cs="Arial"/>
          <w:sz w:val="16"/>
          <w:lang w:val="uk-UA"/>
        </w:rPr>
      </w:pPr>
    </w:p>
    <w:p w:rsidR="00AE5405" w:rsidRPr="0006769B" w:rsidRDefault="00C653B1" w:rsidP="0006769B">
      <w:pPr>
        <w:pStyle w:val="3"/>
        <w:jc w:val="both"/>
        <w:rPr>
          <w:lang w:val="uk-UA"/>
        </w:rPr>
      </w:pPr>
      <w:r w:rsidRPr="0006769B">
        <w:rPr>
          <w:b w:val="0"/>
          <w:bCs w:val="0"/>
          <w:color w:val="auto"/>
          <w:lang w:val="uk-UA"/>
        </w:rPr>
        <w:pict>
          <v:group id="_x0000_s3580" style="position:absolute;left:0;text-align:left;margin-left:-66.05pt;margin-top:829.5pt;width:603.75pt;height:11.35pt;z-index:251667456;mso-position-vertical-relative:page" coordorigin="-178,13383" coordsize="12075,227">
            <v:shape id="_x0000_s3581" type="#_x0000_t75" style="position:absolute;left:-178;top:13383;width:595;height:227">
              <v:imagedata r:id="rId30" o:title=""/>
            </v:shape>
            <v:shape id="_x0000_s3582" style="position:absolute;left:3318;top:13383;width:1725;height:227" coordorigin="492,13380" coordsize="1725,227" o:spt="100" adj="0,,0" path="m553,13404r-19,-8l494,13380r-2,l534,13397r19,7m658,13578r-12,28l646,13606r12,-28m867,13531r-52,-22l798,13498r-28,-16l746,13452r-2,-16l741,13414r8,-34l740,13380r-16,27l694,13431r-37,5l605,13424r-52,-20l604,13426r46,27l674,13482r4,38l666,13572r-13,34l654,13606r14,-33l695,13527r30,-24l763,13498r52,13l867,13531t19,45l873,13606r1,l886,13576t96,1l906,13546r2,-6l921,13546r19,7l921,13545r-13,-5l914,13526r7,-18l913,13527r-6,12l907,13539r,1l905,13546r-6,-3l902,13538r5,2l907,13539r-5,-2l932,13461r-31,76l825,13506r76,32l899,13543r-13,-5l867,13531r18,8l899,13544r-6,13l886,13576r8,-19l899,13544r6,2l881,13606r,l905,13547r77,30m1142,13414r-52,-22l1073,13382r-4,-2l950,13380r3,24l941,13455r-20,53l943,13456r27,-45l999,13387r38,-5l1089,13394r53,20m1161,13459r-22,52l1111,13557r-29,24l1044,13585r-52,-12l940,13553r51,22l1037,13602r4,4l1137,13606r-4,-5l1131,13585r-3,-22l1141,13512r20,-53m1200,13380r,l1195,13391r5,-11m1256,13460r-76,-31l1182,13424r14,5l1214,13436r-18,-7l1183,13423r5,-13l1195,13391r-8,19l1182,13423r,l1182,13424r-2,5l1174,13427r2,-6l1182,13424r,-1l1176,13421r17,-41l1193,13380r-17,41l1100,13390r76,31l1173,13427r-13,-6l1142,13414r18,8l1173,13427r-5,14l1161,13459r8,-19l1174,13428r5,2l1149,13506r31,-76l1256,13460t172,-80l1427,13380r-4,10l1428,13380t101,184l1477,13541r-17,-10l1432,13514r-24,-29l1406,13469r-3,-22l1415,13395r6,-15l1419,13380r-6,14l1386,13440r-30,24l1318,13469r-51,-13l1214,13436r52,23l1312,13486r24,29l1340,13553r-12,52l1327,13606r3,l1330,13606r27,-46l1387,13536r38,-5l1476,13544r53,20m1635,13606r-67,-27l1570,13573r13,6l1602,13586r-19,-8l1570,13573r6,-14l1583,13541r-8,18l1569,13572r,l1569,13573r-2,6l1561,13576r3,-5l1569,13573r,-1l1564,13570r30,-76l1563,13570r-76,-31l1563,13570r-2,6l1548,13571r-19,-7l1547,13571r13,6l1555,13590r-6,16l1549,13606r7,-16l1561,13577r6,2l1556,13606r,l1567,13579r68,27l1635,13606t22,l1654,13606r-52,-20l1650,13606r7,m1803,13447r-51,-22l1735,13415r-29,-17l1691,13380r-96,l1610,13399r5,38l1602,13488r-19,53l1605,13489r27,-46l1661,13419r38,-4l1751,13427r52,20m1823,13492r-23,52l1773,13589r-21,17l1792,13606r-2,-10l1803,13544r20,-52m1876,13380r-2,l1857,13424r19,-44m1918,13493r-76,-31l1844,13457r14,5l1876,13469r-18,-8l1845,13456r5,-14l1857,13424r-8,19l1844,13456r,l1844,13456r-3,6l1836,13460r2,-6l1844,13456r,l1838,13453r30,-73l1868,13380r-30,73l1761,13423r77,31l1835,13459r-13,-5l1803,13447r19,8l1835,13460r-5,14l1823,13492r8,-19l1836,13460r5,3l1811,13539r31,-76l1918,13493t185,-113l2102,13380r-17,42l2103,13380t88,216l2139,13574r-17,-10l2093,13547r-24,-30l2067,13501r-2,-21l2077,13428r18,-48l2095,13380r-20,47l2048,13473r-30,24l1980,13501r-51,-12l1876,13469r52,22l1974,13518r24,30l2002,13586r-5,20l2011,13606r8,-13l2049,13569r38,-5l2138,13576r53,20m2217,13606r-8,-3l2191,13596r18,8l2215,13606r2,e" fillcolor="#59b7b1" stroked="f">
              <v:stroke joinstyle="round"/>
              <v:formulas/>
              <v:path arrowok="t" o:connecttype="segments"/>
            </v:shape>
            <v:shape id="_x0000_s3583" type="#_x0000_t75" style="position:absolute;left:4974;top:13383;width:706;height:227">
              <v:imagedata r:id="rId31" o:title=""/>
            </v:shape>
            <v:shape id="_x0000_s3584" type="#_x0000_t75" style="position:absolute;left:5623;top:13383;width:720;height:227">
              <v:imagedata r:id="rId32" o:title=""/>
            </v:shape>
            <v:shape id="_x0000_s3585" style="position:absolute;left:6204;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3586" type="#_x0000_t75" style="position:absolute;left:7235;top:13383;width:705;height:227">
              <v:imagedata r:id="rId33" o:title=""/>
            </v:shape>
            <v:shape id="_x0000_s3587" style="position:absolute;left:7507;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v:shape id="_x0000_s3588" type="#_x0000_t75" style="position:absolute;left:7895;top:13383;width:706;height:227">
              <v:imagedata r:id="rId34" o:title=""/>
            </v:shape>
            <v:shape id="_x0000_s3589" style="position:absolute;left:8505;top:13383;width:1725;height:227" coordorigin="5680,13380" coordsize="1725,227" o:spt="100" adj="0,,0" path="m5733,13401r-18,-8l5681,13380r-1,l5714,13394r19,7m5838,13575r-12,31l5826,13606r12,-31m6047,13528r-51,-22l5979,13496r-29,-17l5926,13449r-2,-16l5922,13411r7,-31l5919,13380r-14,24l5875,13428r-38,5l5786,13421r-53,-20l5785,13423r45,27l5854,13480r5,37l5847,13569r-14,37l5833,13606r16,-36l5876,13524r30,-24l5943,13496r52,12l6047,13528t20,45l6052,13606r2,l6067,13573t95,1l6086,13543r3,-5l6102,13543r18,7l6102,13542r-13,-5l6094,13523r7,-18l6093,13524r-5,13l6088,13536r,1l6086,13543r-6,-2l6082,13535r6,2l6088,13536r-5,-2l6113,13458r-31,76l6006,13504r76,31l6079,13540r-13,-5l6047,13528r19,8l6079,13541r-5,13l6067,13573r8,-19l6080,13541r5,3l6060,13606r,l6086,13544r76,30m6214,13380r-83,l6134,13401r-13,52l6101,13505r22,-52l6150,13408r30,-24l6214,13380t108,31l6271,13389r-17,-9l6220,13380r50,11l6322,13411t19,45l6319,13508r-27,46l6262,13578r-37,4l6173,13570r-53,-20l6172,13572r46,27l6224,13606r96,l6314,13598r-2,-16l6309,13560r12,-51l6341,13456t39,-76l6379,13380r-3,9l6380,13380t57,78l6361,13427r2,-6l6376,13426r19,8l6377,13426r-14,-6l6369,13407r7,-18l6368,13407r-5,13l6362,13420r,1l6360,13426r-5,-2l6357,13419r5,2l6362,13420r-5,-2l6372,13380r,l6357,13418r-77,-31l6356,13418r-2,6l6341,13418r-19,-7l6341,13419r13,5l6348,13438r-7,18l6349,13438r5,-13l6360,13427r-30,76l6361,13427r76,31m6607,13380r,l6604,13387r3,-7m6710,13561r-52,-23l6641,13528r-29,-17l6588,13482r-2,-16l6584,13444r12,-52l6601,13380r-2,l6594,13391r-27,46l6537,13461r-38,5l6447,13453r-52,-19l6447,13456r45,27l6516,13512r5,38l6509,13602r-2,4l6509,13606r2,-3l6538,13557r29,-24l6605,13528r52,13l6710,13561t19,45l6728,13606r,l6729,13606t94,l6748,13576r2,-6l6764,13576r19,7l6764,13575r-13,-5l6756,13556r7,-18l6755,13556r-5,13l6750,13569r,1l6748,13576r-6,-3l6744,13568r6,2l6750,13569r-5,-2l6775,13491r-31,76l6668,13536r76,32l6741,13573r-13,-5l6710,13561r18,7l6741,13574r-5,13l6729,13606r8,-19l6742,13574r5,2l6735,13606r1,l6748,13576r75,30m6850,13606r-15,-3l6783,13583r51,22l6836,13606r14,m6984,13444r-51,-22l6915,13412r-28,-17l6874,13380r-96,l6791,13396r5,38l6783,13485r-20,53l6785,13486r27,-46l6842,13416r38,-4l6932,13424r52,20m7003,13489r-22,52l6954,13586r-24,20l6973,13606r-2,-13l6983,13542r20,-53m7056,13380r-2,l7038,13421r18,-41m7099,13490r-76,-31l7025,13454r13,5l7057,13466r-18,-8l7025,13453r6,-13l7038,13421r-8,19l7025,13453r-1,l7024,13454r-2,5l7017,13457r2,-6l7024,13454r,-1l7019,13451r28,-71l7047,13380r-29,70l6942,13420r76,31l7016,13457r-13,-6l6984,13444r18,8l7016,13457r-6,14l7003,13489r8,-19l7016,13458r6,2l6991,13536r32,-76l7099,13490t183,-110l7282,13380r-16,40l7282,13380t90,213l7320,13571r-17,-10l7274,13544r-24,-29l7248,13499r-3,-22l7258,13425r17,-45l7275,13380r-19,44l7229,13470r-30,24l7161,13499r-52,-13l7057,13466r51,22l7154,13515r24,30l7183,13583r-6,23l7190,13606r10,-16l7229,13566r38,-5l7319,13573r53,20m7404,13606r-14,-6l7372,13593r18,8l7403,13606r1,e" fillcolor="#59b7b1" stroked="f">
              <v:stroke joinstyle="round"/>
              <v:formulas/>
              <v:path arrowok="t" o:connecttype="segments"/>
            </v:shape>
            <v:shape id="_x0000_s3590" type="#_x0000_t75" style="position:absolute;left:10155;top:13383;width:706;height:227">
              <v:imagedata r:id="rId35" o:title=""/>
            </v:shape>
            <v:shape id="_x0000_s3591" type="#_x0000_t75" style="position:absolute;left:10811;top:13383;width:712;height:227">
              <v:imagedata r:id="rId36" o:title=""/>
            </v:shape>
            <v:shape id="_x0000_s3592" style="position:absolute;left:11392;top:13383;width:505;height:227" coordorigin="8566,13380" coordsize="505,227" o:spt="100" adj="0,,0" path="m8655,13415r-18,-8l8567,13380r-1,l8637,13408r18,7m8761,13589r-7,17l8754,13606r7,-17m8970,13542r-52,-22l8901,13510r-28,-17l8848,13464r-1,-16l8844,13426r11,-46l8850,13380r-23,39l8797,13443r-38,5l8708,13435r-53,-20l8707,13437r46,27l8777,13494r4,38l8769,13584r-9,22l8762,13606r9,-21l8798,13539r30,-24l8866,13510r51,12l8970,13542t19,45l8981,13606r1,l8989,13587t82,-4l9008,13558r3,-6l9024,13557r19,8l9024,13557r-13,-6l9017,13538r7,-19l9016,13538r-6,13l9010,13551r,1l9008,13557r-6,-2l9005,13550r5,2l9010,13551r-5,-2l9035,13473r-31,76l8928,13518r76,31l9002,13555r-14,-6l8970,13542r18,8l9001,13556r-5,13l8989,13587r8,-18l9002,13556r6,2l8988,13606r1,l9008,13558r63,25l9071,13583t,-8l9043,13565r28,12l9071,13575t,-195l9051,13380r5,35l9043,13467r-19,52l9046,13468r25,-43l9071,13380e" fillcolor="#59b7b1" stroked="f">
              <v:stroke joinstyle="round"/>
              <v:formulas/>
              <v:path arrowok="t" o:connecttype="segments"/>
            </v:shape>
            <v:shape id="_x0000_s3593" type="#_x0000_t75" style="position:absolute;left:417;top:13383;width:706;height:227">
              <v:imagedata r:id="rId31" o:title=""/>
            </v:shape>
            <v:shape id="_x0000_s3594" type="#_x0000_t75" style="position:absolute;left:1066;top:13383;width:720;height:227">
              <v:imagedata r:id="rId32" o:title=""/>
            </v:shape>
            <v:shape id="_x0000_s3595" style="position:absolute;left:1647;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3596" type="#_x0000_t75" style="position:absolute;left:2678;top:13383;width:705;height:227">
              <v:imagedata r:id="rId33" o:title=""/>
            </v:shape>
            <v:shape id="_x0000_s3597" style="position:absolute;left:2950;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v:shape id="_x0000_s3598" type="#_x0000_t75" style="position:absolute;left:417;top:13383;width:706;height:227">
              <v:imagedata r:id="rId31" o:title=""/>
            </v:shape>
            <v:shape id="_x0000_s3599" type="#_x0000_t75" style="position:absolute;left:1066;top:13383;width:720;height:227">
              <v:imagedata r:id="rId32" o:title=""/>
            </v:shape>
            <v:shape id="_x0000_s3600" style="position:absolute;left:1647;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3601" type="#_x0000_t75" style="position:absolute;left:2678;top:13383;width:705;height:227">
              <v:imagedata r:id="rId33" o:title=""/>
            </v:shape>
            <v:shape id="_x0000_s3602" style="position:absolute;left:2950;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w10:wrap anchory="page"/>
            <w10:anchorlock/>
          </v:group>
        </w:pict>
      </w:r>
      <w:r w:rsidR="00312C39" w:rsidRPr="0006769B">
        <w:rPr>
          <w:color w:val="auto"/>
          <w:lang w:val="uk-UA"/>
        </w:rPr>
        <w:t>3.1.5</w:t>
      </w:r>
      <w:r w:rsidR="00312C39" w:rsidRPr="0006769B">
        <w:rPr>
          <w:lang w:val="uk-UA"/>
        </w:rPr>
        <w:t xml:space="preserve"> Поведінкові результати, у тому числі інцидентність виліковних ІПСШ</w:t>
      </w:r>
    </w:p>
    <w:p w:rsidR="000D2680" w:rsidRPr="0006769B" w:rsidRDefault="00853A21" w:rsidP="0006769B">
      <w:pPr>
        <w:pStyle w:val="a3"/>
        <w:keepLines/>
        <w:spacing w:before="60" w:after="60"/>
        <w:jc w:val="both"/>
        <w:rPr>
          <w:rFonts w:cs="Arial"/>
          <w:lang w:val="uk-UA"/>
        </w:rPr>
      </w:pPr>
      <w:r w:rsidRPr="0006769B">
        <w:rPr>
          <w:rFonts w:cs="Arial"/>
          <w:lang w:val="uk-UA"/>
        </w:rPr>
        <w:t>У жодному дослідженні не було повідомлено про результати, що стосуються сексуальної поведінки, у тому числі використання презервативів або кількості сексуальних партнерів. У жодному дослідженні ефективності не було повідомлено про відмінності в кількості інцидентних випадків інфекцій, що передаються статевим шляхом (ІПСШ), у різних групах дослідження.</w:t>
      </w:r>
    </w:p>
    <w:p w:rsidR="0006769B" w:rsidRPr="0006769B" w:rsidRDefault="0006769B" w:rsidP="0006769B">
      <w:pPr>
        <w:pStyle w:val="a3"/>
        <w:keepLines/>
        <w:spacing w:before="60" w:after="60"/>
        <w:jc w:val="both"/>
        <w:rPr>
          <w:rFonts w:cs="Arial"/>
          <w:lang w:val="uk-UA"/>
        </w:rPr>
      </w:pPr>
    </w:p>
    <w:p w:rsidR="00AE5405" w:rsidRPr="0006769B" w:rsidRDefault="00C653B1" w:rsidP="0006769B">
      <w:pPr>
        <w:pStyle w:val="2"/>
        <w:ind w:left="426" w:hanging="426"/>
        <w:jc w:val="both"/>
        <w:rPr>
          <w:lang w:val="uk-UA"/>
        </w:rPr>
      </w:pPr>
      <w:bookmarkStart w:id="27" w:name="_Toc112403724"/>
      <w:r w:rsidRPr="0006769B">
        <w:rPr>
          <w:b w:val="0"/>
          <w:bCs w:val="0"/>
          <w:color w:val="auto"/>
          <w:lang w:val="uk-UA"/>
        </w:rPr>
        <w:pict>
          <v:group id="_x0000_s3666" style="position:absolute;left:0;text-align:left;margin-left:1666.45pt;margin-top:0;width:603.75pt;height:841.35pt;z-index:-251648000;mso-position-horizontal:right;mso-position-horizontal-relative:page;mso-position-vertical:top;mso-position-vertical-relative:page" coordorigin="-169,5" coordsize="12075,16827">
            <v:shape id="_x0000_s3667" type="#_x0000_t202" style="position:absolute;left:1247;top:284;width:9743;height:285;mso-position-horizontal:absolute;mso-position-vertical:absolute;mso-position-vertical-relative:page;v-text-anchor:middle" filled="f" stroked="f">
              <v:textbox style="mso-next-textbox:#_x0000_s3667" inset="0,0,0,0">
                <w:txbxContent>
                  <w:p w:rsidR="00832D8F" w:rsidRPr="00820A67" w:rsidRDefault="00832D8F" w:rsidP="00D12B81">
                    <w:pPr>
                      <w:spacing w:before="60" w:after="60"/>
                      <w:jc w:val="right"/>
                      <w:rPr>
                        <w:color w:val="808080" w:themeColor="background1" w:themeShade="80"/>
                        <w:sz w:val="24"/>
                      </w:rPr>
                    </w:pPr>
                    <w:r>
                      <w:rPr>
                        <w:rFonts w:ascii="Arial" w:hAnsi="Arial" w:cs="Arial"/>
                        <w:color w:val="808080" w:themeColor="background1" w:themeShade="80"/>
                        <w:sz w:val="14"/>
                        <w:lang w:val="uk"/>
                      </w:rPr>
                      <w:t>3. Обґрунтування та підтвердні докази</w:t>
                    </w:r>
                  </w:p>
                </w:txbxContent>
              </v:textbox>
            </v:shape>
            <v:group id="_x0000_s3668" style="position:absolute;left:-169;top:5;width:12075;height:16827;mso-position-horizontal:right;mso-position-horizontal-relative:page;mso-position-vertical:top;mso-position-vertical-relative:page" coordorigin="-181,5" coordsize="12075,16827">
              <v:rect id="_x0000_s3669" style="position:absolute;left:11326;top:5;width:567;height:16822" fillcolor="#ecf4f3" stroked="f"/>
              <v:shape id="_x0000_s3670" style="position:absolute;left:11326;top:5;width:567;height:567" coordorigin="8504" coordsize="567,567" path="m9071,l8504,r,392l8507,493r19,52l8578,564r100,3l9071,567,9071,xe" fillcolor="#59b7b1" stroked="f">
                <v:path arrowok="t"/>
              </v:shape>
              <v:group id="_x0000_s3671" style="position:absolute;left:-181;top:16605;width:12075;height:227;mso-position-vertical-relative:page" coordorigin="-178,13383" coordsize="12075,227">
                <v:shape id="_x0000_s3672" type="#_x0000_t75" style="position:absolute;left:-178;top:13383;width:595;height:227">
                  <v:imagedata r:id="rId30" o:title=""/>
                </v:shape>
                <v:shape id="_x0000_s3673" style="position:absolute;left:3318;top:13383;width:1725;height:227" coordorigin="492,13380" coordsize="1725,227" o:spt="100" adj="0,,0" path="m553,13404r-19,-8l494,13380r-2,l534,13397r19,7m658,13578r-12,28l646,13606r12,-28m867,13531r-52,-22l798,13498r-28,-16l746,13452r-2,-16l741,13414r8,-34l740,13380r-16,27l694,13431r-37,5l605,13424r-52,-20l604,13426r46,27l674,13482r4,38l666,13572r-13,34l654,13606r14,-33l695,13527r30,-24l763,13498r52,13l867,13531t19,45l873,13606r1,l886,13576t96,1l906,13546r2,-6l921,13546r19,7l921,13545r-13,-5l914,13526r7,-18l913,13527r-6,12l907,13539r,1l905,13546r-6,-3l902,13538r5,2l907,13539r-5,-2l932,13461r-31,76l825,13506r76,32l899,13543r-13,-5l867,13531r18,8l899,13544r-6,13l886,13576r8,-19l899,13544r6,2l881,13606r,l905,13547r77,30m1142,13414r-52,-22l1073,13382r-4,-2l950,13380r3,24l941,13455r-20,53l943,13456r27,-45l999,13387r38,-5l1089,13394r53,20m1161,13459r-22,52l1111,13557r-29,24l1044,13585r-52,-12l940,13553r51,22l1037,13602r4,4l1137,13606r-4,-5l1131,13585r-3,-22l1141,13512r20,-53m1200,13380r,l1195,13391r5,-11m1256,13460r-76,-31l1182,13424r14,5l1214,13436r-18,-7l1183,13423r5,-13l1195,13391r-8,19l1182,13423r,l1182,13424r-2,5l1174,13427r2,-6l1182,13424r,-1l1176,13421r17,-41l1193,13380r-17,41l1100,13390r76,31l1173,13427r-13,-6l1142,13414r18,8l1173,13427r-5,14l1161,13459r8,-19l1174,13428r5,2l1149,13506r31,-76l1256,13460t172,-80l1427,13380r-4,10l1428,13380t101,184l1477,13541r-17,-10l1432,13514r-24,-29l1406,13469r-3,-22l1415,13395r6,-15l1419,13380r-6,14l1386,13440r-30,24l1318,13469r-51,-13l1214,13436r52,23l1312,13486r24,29l1340,13553r-12,52l1327,13606r3,l1330,13606r27,-46l1387,13536r38,-5l1476,13544r53,20m1635,13606r-67,-27l1570,13573r13,6l1602,13586r-19,-8l1570,13573r6,-14l1583,13541r-8,18l1569,13572r,l1569,13573r-2,6l1561,13576r3,-5l1569,13573r,-1l1564,13570r30,-76l1563,13570r-76,-31l1563,13570r-2,6l1548,13571r-19,-7l1547,13571r13,6l1555,13590r-6,16l1549,13606r7,-16l1561,13577r6,2l1556,13606r,l1567,13579r68,27l1635,13606t22,l1654,13606r-52,-20l1650,13606r7,m1803,13447r-51,-22l1735,13415r-29,-17l1691,13380r-96,l1610,13399r5,38l1602,13488r-19,53l1605,13489r27,-46l1661,13419r38,-4l1751,13427r52,20m1823,13492r-23,52l1773,13589r-21,17l1792,13606r-2,-10l1803,13544r20,-52m1876,13380r-2,l1857,13424r19,-44m1918,13493r-76,-31l1844,13457r14,5l1876,13469r-18,-8l1845,13456r5,-14l1857,13424r-8,19l1844,13456r,l1844,13456r-3,6l1836,13460r2,-6l1844,13456r,l1838,13453r30,-73l1868,13380r-30,73l1761,13423r77,31l1835,13459r-13,-5l1803,13447r19,8l1835,13460r-5,14l1823,13492r8,-19l1836,13460r5,3l1811,13539r31,-76l1918,13493t185,-113l2102,13380r-17,42l2103,13380t88,216l2139,13574r-17,-10l2093,13547r-24,-30l2067,13501r-2,-21l2077,13428r18,-48l2095,13380r-20,47l2048,13473r-30,24l1980,13501r-51,-12l1876,13469r52,22l1974,13518r24,30l2002,13586r-5,20l2011,13606r8,-13l2049,13569r38,-5l2138,13576r53,20m2217,13606r-8,-3l2191,13596r18,8l2215,13606r2,e" fillcolor="#59b7b1" stroked="f">
                  <v:stroke joinstyle="round"/>
                  <v:formulas/>
                  <v:path arrowok="t" o:connecttype="segments"/>
                </v:shape>
                <v:shape id="_x0000_s3674" type="#_x0000_t75" style="position:absolute;left:4974;top:13383;width:706;height:227">
                  <v:imagedata r:id="rId31" o:title=""/>
                </v:shape>
                <v:shape id="_x0000_s3675" type="#_x0000_t75" style="position:absolute;left:5623;top:13383;width:720;height:227">
                  <v:imagedata r:id="rId32" o:title=""/>
                </v:shape>
                <v:shape id="_x0000_s3676" style="position:absolute;left:6204;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3677" type="#_x0000_t75" style="position:absolute;left:7235;top:13383;width:705;height:227">
                  <v:imagedata r:id="rId33" o:title=""/>
                </v:shape>
                <v:shape id="_x0000_s3678" style="position:absolute;left:7507;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v:shape id="_x0000_s3679" type="#_x0000_t75" style="position:absolute;left:7895;top:13383;width:706;height:227">
                  <v:imagedata r:id="rId34" o:title=""/>
                </v:shape>
                <v:shape id="_x0000_s3680" style="position:absolute;left:8505;top:13383;width:1725;height:227" coordorigin="5680,13380" coordsize="1725,227" o:spt="100" adj="0,,0" path="m5733,13401r-18,-8l5681,13380r-1,l5714,13394r19,7m5838,13575r-12,31l5826,13606r12,-31m6047,13528r-51,-22l5979,13496r-29,-17l5926,13449r-2,-16l5922,13411r7,-31l5919,13380r-14,24l5875,13428r-38,5l5786,13421r-53,-20l5785,13423r45,27l5854,13480r5,37l5847,13569r-14,37l5833,13606r16,-36l5876,13524r30,-24l5943,13496r52,12l6047,13528t20,45l6052,13606r2,l6067,13573t95,1l6086,13543r3,-5l6102,13543r18,7l6102,13542r-13,-5l6094,13523r7,-18l6093,13524r-5,13l6088,13536r,1l6086,13543r-6,-2l6082,13535r6,2l6088,13536r-5,-2l6113,13458r-31,76l6006,13504r76,31l6079,13540r-13,-5l6047,13528r19,8l6079,13541r-5,13l6067,13573r8,-19l6080,13541r5,3l6060,13606r,l6086,13544r76,30m6214,13380r-83,l6134,13401r-13,52l6101,13505r22,-52l6150,13408r30,-24l6214,13380t108,31l6271,13389r-17,-9l6220,13380r50,11l6322,13411t19,45l6319,13508r-27,46l6262,13578r-37,4l6173,13570r-53,-20l6172,13572r46,27l6224,13606r96,l6314,13598r-2,-16l6309,13560r12,-51l6341,13456t39,-76l6379,13380r-3,9l6380,13380t57,78l6361,13427r2,-6l6376,13426r19,8l6377,13426r-14,-6l6369,13407r7,-18l6368,13407r-5,13l6362,13420r,1l6360,13426r-5,-2l6357,13419r5,2l6362,13420r-5,-2l6372,13380r,l6357,13418r-77,-31l6356,13418r-2,6l6341,13418r-19,-7l6341,13419r13,5l6348,13438r-7,18l6349,13438r5,-13l6360,13427r-30,76l6361,13427r76,31m6607,13380r,l6604,13387r3,-7m6710,13561r-52,-23l6641,13528r-29,-17l6588,13482r-2,-16l6584,13444r12,-52l6601,13380r-2,l6594,13391r-27,46l6537,13461r-38,5l6447,13453r-52,-19l6447,13456r45,27l6516,13512r5,38l6509,13602r-2,4l6509,13606r2,-3l6538,13557r29,-24l6605,13528r52,13l6710,13561t19,45l6728,13606r,l6729,13606t94,l6748,13576r2,-6l6764,13576r19,7l6764,13575r-13,-5l6756,13556r7,-18l6755,13556r-5,13l6750,13569r,1l6748,13576r-6,-3l6744,13568r6,2l6750,13569r-5,-2l6775,13491r-31,76l6668,13536r76,32l6741,13573r-13,-5l6710,13561r18,7l6741,13574r-5,13l6729,13606r8,-19l6742,13574r5,2l6735,13606r1,l6748,13576r75,30m6850,13606r-15,-3l6783,13583r51,22l6836,13606r14,m6984,13444r-51,-22l6915,13412r-28,-17l6874,13380r-96,l6791,13396r5,38l6783,13485r-20,53l6785,13486r27,-46l6842,13416r38,-4l6932,13424r52,20m7003,13489r-22,52l6954,13586r-24,20l6973,13606r-2,-13l6983,13542r20,-53m7056,13380r-2,l7038,13421r18,-41m7099,13490r-76,-31l7025,13454r13,5l7057,13466r-18,-8l7025,13453r6,-13l7038,13421r-8,19l7025,13453r-1,l7024,13454r-2,5l7017,13457r2,-6l7024,13454r,-1l7019,13451r28,-71l7047,13380r-29,70l6942,13420r76,31l7016,13457r-13,-6l6984,13444r18,8l7016,13457r-6,14l7003,13489r8,-19l7016,13458r6,2l6991,13536r32,-76l7099,13490t183,-110l7282,13380r-16,40l7282,13380t90,213l7320,13571r-17,-10l7274,13544r-24,-29l7248,13499r-3,-22l7258,13425r17,-45l7275,13380r-19,44l7229,13470r-30,24l7161,13499r-52,-13l7057,13466r51,22l7154,13515r24,30l7183,13583r-6,23l7190,13606r10,-16l7229,13566r38,-5l7319,13573r53,20m7404,13606r-14,-6l7372,13593r18,8l7403,13606r1,e" fillcolor="#59b7b1" stroked="f">
                  <v:stroke joinstyle="round"/>
                  <v:formulas/>
                  <v:path arrowok="t" o:connecttype="segments"/>
                </v:shape>
                <v:shape id="_x0000_s3681" type="#_x0000_t75" style="position:absolute;left:10155;top:13383;width:706;height:227">
                  <v:imagedata r:id="rId35" o:title=""/>
                </v:shape>
                <v:shape id="_x0000_s3682" type="#_x0000_t75" style="position:absolute;left:10811;top:13383;width:712;height:227">
                  <v:imagedata r:id="rId36" o:title=""/>
                </v:shape>
                <v:shape id="_x0000_s3683" style="position:absolute;left:11392;top:13383;width:505;height:227" coordorigin="8566,13380" coordsize="505,227" o:spt="100" adj="0,,0" path="m8655,13415r-18,-8l8567,13380r-1,l8637,13408r18,7m8761,13589r-7,17l8754,13606r7,-17m8970,13542r-52,-22l8901,13510r-28,-17l8848,13464r-1,-16l8844,13426r11,-46l8850,13380r-23,39l8797,13443r-38,5l8708,13435r-53,-20l8707,13437r46,27l8777,13494r4,38l8769,13584r-9,22l8762,13606r9,-21l8798,13539r30,-24l8866,13510r51,12l8970,13542t19,45l8981,13606r1,l8989,13587t82,-4l9008,13558r3,-6l9024,13557r19,8l9024,13557r-13,-6l9017,13538r7,-19l9016,13538r-6,13l9010,13551r,1l9008,13557r-6,-2l9005,13550r5,2l9010,13551r-5,-2l9035,13473r-31,76l8928,13518r76,31l9002,13555r-14,-6l8970,13542r18,8l9001,13556r-5,13l8989,13587r8,-18l9002,13556r6,2l8988,13606r1,l9008,13558r63,25l9071,13583t,-8l9043,13565r28,12l9071,13575t,-195l9051,13380r5,35l9043,13467r-19,52l9046,13468r25,-43l9071,13380e" fillcolor="#59b7b1" stroked="f">
                  <v:stroke joinstyle="round"/>
                  <v:formulas/>
                  <v:path arrowok="t" o:connecttype="segments"/>
                </v:shape>
                <v:shape id="_x0000_s3684" type="#_x0000_t75" style="position:absolute;left:417;top:13383;width:706;height:227">
                  <v:imagedata r:id="rId31" o:title=""/>
                </v:shape>
                <v:shape id="_x0000_s3685" type="#_x0000_t75" style="position:absolute;left:1066;top:13383;width:720;height:227">
                  <v:imagedata r:id="rId32" o:title=""/>
                </v:shape>
                <v:shape id="_x0000_s3686" style="position:absolute;left:1647;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3687" type="#_x0000_t75" style="position:absolute;left:2678;top:13383;width:705;height:227">
                  <v:imagedata r:id="rId33" o:title=""/>
                </v:shape>
                <v:shape id="_x0000_s3688" style="position:absolute;left:2950;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v:shape id="_x0000_s3689" type="#_x0000_t75" style="position:absolute;left:417;top:13383;width:706;height:227">
                  <v:imagedata r:id="rId31" o:title=""/>
                </v:shape>
                <v:shape id="_x0000_s3690" type="#_x0000_t75" style="position:absolute;left:1066;top:13383;width:720;height:227">
                  <v:imagedata r:id="rId32" o:title=""/>
                </v:shape>
                <v:shape id="_x0000_s3691" style="position:absolute;left:1647;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3692" type="#_x0000_t75" style="position:absolute;left:2678;top:13383;width:705;height:227">
                  <v:imagedata r:id="rId33" o:title=""/>
                </v:shape>
                <v:shape id="_x0000_s3693" style="position:absolute;left:2950;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v:group>
              <v:shape id="_x0000_s3694" type="#_x0000_t202" style="position:absolute;left:11410;top:226;width:344;height:346;v-text-anchor:bottom" filled="f" stroked="f">
                <v:textbox style="mso-next-textbox:#_x0000_s3694" inset="0,0,0,0">
                  <w:txbxContent>
                    <w:p w:rsidR="00832D8F" w:rsidRPr="002E1C9D" w:rsidRDefault="00832D8F" w:rsidP="00D12B81">
                      <w:pPr>
                        <w:spacing w:after="120"/>
                        <w:jc w:val="center"/>
                        <w:rPr>
                          <w:rFonts w:ascii="Arial" w:hAnsi="Arial" w:cs="Arial"/>
                          <w:color w:val="FFFFFF" w:themeColor="background1"/>
                          <w:sz w:val="16"/>
                          <w:szCs w:val="16"/>
                        </w:rPr>
                      </w:pPr>
                      <w:r>
                        <w:rPr>
                          <w:rFonts w:ascii="Arial" w:hAnsi="Arial" w:cs="Arial"/>
                          <w:b/>
                          <w:bCs/>
                          <w:color w:val="FFFFFF" w:themeColor="background1"/>
                          <w:sz w:val="16"/>
                          <w:szCs w:val="16"/>
                          <w:lang w:val="uk"/>
                        </w:rPr>
                        <w:t>9</w:t>
                      </w:r>
                    </w:p>
                  </w:txbxContent>
                </v:textbox>
              </v:shape>
            </v:group>
            <w10:wrap anchorx="page" anchory="page"/>
            <w10:anchorlock/>
          </v:group>
        </w:pict>
      </w:r>
      <w:r w:rsidR="00312C39" w:rsidRPr="0006769B">
        <w:rPr>
          <w:color w:val="auto"/>
          <w:lang w:val="uk-UA"/>
        </w:rPr>
        <w:t>3.2</w:t>
      </w:r>
      <w:r w:rsidR="00312C39" w:rsidRPr="0006769B">
        <w:rPr>
          <w:lang w:val="uk-UA"/>
        </w:rPr>
        <w:t xml:space="preserve"> Економічна ефективність</w:t>
      </w:r>
      <w:bookmarkEnd w:id="27"/>
    </w:p>
    <w:p w:rsidR="00AE5405" w:rsidRPr="0006769B" w:rsidRDefault="00853A21" w:rsidP="0006769B">
      <w:pPr>
        <w:pStyle w:val="a3"/>
        <w:spacing w:before="60" w:after="60"/>
        <w:jc w:val="both"/>
        <w:rPr>
          <w:rFonts w:cs="Arial"/>
          <w:lang w:val="uk-UA"/>
        </w:rPr>
      </w:pPr>
      <w:r w:rsidRPr="0006769B">
        <w:rPr>
          <w:rFonts w:cs="Arial"/>
          <w:lang w:val="uk-UA"/>
        </w:rPr>
        <w:t xml:space="preserve">Докази економічної ефективності застосування CAB-LA були отримані в рамках систематичного огляду (веб-додаток B) та з додаткових даних моделювання, наданих ГРН (веб-додатки D і E) </w:t>
      </w:r>
      <w:r w:rsidRPr="0006769B">
        <w:rPr>
          <w:rFonts w:cs="Arial"/>
          <w:i/>
          <w:iCs/>
          <w:lang w:val="uk-UA"/>
        </w:rPr>
        <w:t>(18, 19)</w:t>
      </w:r>
      <w:r w:rsidRPr="0006769B">
        <w:rPr>
          <w:rFonts w:cs="Arial"/>
          <w:lang w:val="uk-UA"/>
        </w:rPr>
        <w:t xml:space="preserve">. У ході огляду було виявлено сім досліджень, в яких оцінювалися витрати або економічна ефективність CAB-LA чи ДКП тривалої дії. У ході шести з них були змодельовані дані і сценарії, характерні для ПАР </w:t>
      </w:r>
      <w:r w:rsidRPr="0006769B">
        <w:rPr>
          <w:rFonts w:cs="Arial"/>
          <w:i/>
          <w:iCs/>
          <w:lang w:val="uk-UA"/>
        </w:rPr>
        <w:t>(28-33)</w:t>
      </w:r>
      <w:r w:rsidRPr="0006769B">
        <w:rPr>
          <w:rFonts w:cs="Arial"/>
          <w:lang w:val="uk-UA"/>
        </w:rPr>
        <w:t xml:space="preserve">, та в ході одного дослідження було оцінено витрати для чоловіків, які практикують секс із чоловіками, і трансгендерних жінок у Сполучених Штатах Америки </w:t>
      </w:r>
      <w:r w:rsidRPr="0006769B">
        <w:rPr>
          <w:rFonts w:cs="Arial"/>
          <w:i/>
          <w:iCs/>
          <w:lang w:val="uk-UA"/>
        </w:rPr>
        <w:t>(34)</w:t>
      </w:r>
      <w:r w:rsidRPr="0006769B">
        <w:rPr>
          <w:rFonts w:cs="Arial"/>
          <w:lang w:val="uk-UA"/>
        </w:rPr>
        <w:t>.</w:t>
      </w:r>
    </w:p>
    <w:p w:rsidR="00156651" w:rsidRPr="0006769B" w:rsidRDefault="00156651" w:rsidP="0006769B">
      <w:pPr>
        <w:pStyle w:val="a3"/>
        <w:shd w:val="clear" w:color="auto" w:fill="ECF4F4"/>
        <w:spacing w:before="60" w:after="60"/>
        <w:jc w:val="both"/>
        <w:rPr>
          <w:rFonts w:cs="Arial"/>
          <w:lang w:val="uk-UA"/>
        </w:rPr>
      </w:pPr>
    </w:p>
    <w:p w:rsidR="00156651" w:rsidRPr="0006769B" w:rsidRDefault="00156651" w:rsidP="0006769B">
      <w:pPr>
        <w:pStyle w:val="a3"/>
        <w:shd w:val="clear" w:color="auto" w:fill="ECF4F4"/>
        <w:spacing w:before="60" w:after="60"/>
        <w:jc w:val="both"/>
        <w:rPr>
          <w:rFonts w:cs="Arial"/>
          <w:lang w:val="uk-UA"/>
        </w:rPr>
      </w:pPr>
      <w:r w:rsidRPr="0006769B">
        <w:rPr>
          <w:rFonts w:cs="Arial"/>
          <w:lang w:val="uk-UA"/>
        </w:rPr>
        <w:t>Опублікована література свідчить про те, що CAB-LA або ін’єкційна ДКП можуть бути економічно ефективними чи економічно вигідними, якщо надавати їм пріоритет у профілактиці ВІЛ серед певних груп населення, особливо серед жінок, та/або якщо пропонувати їх разом із додатковими засобами.</w:t>
      </w:r>
    </w:p>
    <w:p w:rsidR="00156651" w:rsidRPr="0006769B" w:rsidRDefault="00156651" w:rsidP="0006769B">
      <w:pPr>
        <w:pStyle w:val="a3"/>
        <w:shd w:val="clear" w:color="auto" w:fill="ECF4F4"/>
        <w:spacing w:before="60" w:after="60"/>
        <w:jc w:val="both"/>
        <w:rPr>
          <w:rFonts w:cs="Arial"/>
          <w:lang w:val="uk-UA"/>
        </w:rPr>
      </w:pPr>
    </w:p>
    <w:p w:rsidR="00AE5405" w:rsidRPr="0006769B" w:rsidRDefault="00853A21" w:rsidP="0006769B">
      <w:pPr>
        <w:pStyle w:val="a3"/>
        <w:spacing w:before="60" w:after="60"/>
        <w:jc w:val="both"/>
        <w:rPr>
          <w:rFonts w:cs="Arial"/>
          <w:lang w:val="uk-UA"/>
        </w:rPr>
      </w:pPr>
      <w:r w:rsidRPr="0006769B">
        <w:rPr>
          <w:rFonts w:cs="Arial"/>
          <w:lang w:val="uk-UA"/>
        </w:rPr>
        <w:t xml:space="preserve">Результати досліджень із розрахунку витрат були неоднозначними. Опублікована література свідчить про те, що CAB-LA або ін’єкційна ДКП можуть бути економічно ефективними чи економічно вигідними, якщо надавати їм пріоритет у профілактиці ВІЛ серед певних груп населення, особливо серед жінок </w:t>
      </w:r>
      <w:r w:rsidRPr="0006769B">
        <w:rPr>
          <w:rFonts w:cs="Arial"/>
          <w:i/>
          <w:iCs/>
          <w:lang w:val="uk-UA"/>
        </w:rPr>
        <w:t>(33)</w:t>
      </w:r>
      <w:r w:rsidRPr="0006769B">
        <w:rPr>
          <w:rFonts w:cs="Arial"/>
          <w:lang w:val="uk-UA"/>
        </w:rPr>
        <w:t xml:space="preserve">, та/або за певних обставин, коли ін’єкційну ДКП можна використовувати разом із додатковими засобами (наприклад, із контрацептивами та </w:t>
      </w:r>
      <w:bookmarkStart w:id="28" w:name="_bookmark12"/>
      <w:bookmarkStart w:id="29" w:name="3.3_Values_and_preferences_"/>
      <w:bookmarkEnd w:id="28"/>
      <w:bookmarkEnd w:id="29"/>
      <w:r w:rsidRPr="0006769B">
        <w:rPr>
          <w:rFonts w:cs="Arial"/>
          <w:lang w:val="uk-UA"/>
        </w:rPr>
        <w:t xml:space="preserve">технологіями багатоцільової профілактики (ТБП) </w:t>
      </w:r>
      <w:r w:rsidRPr="0006769B">
        <w:rPr>
          <w:rFonts w:cs="Arial"/>
          <w:i/>
          <w:iCs/>
          <w:lang w:val="uk-UA"/>
        </w:rPr>
        <w:t>(29)</w:t>
      </w:r>
      <w:r w:rsidRPr="0006769B">
        <w:rPr>
          <w:rFonts w:cs="Arial"/>
          <w:lang w:val="uk-UA"/>
        </w:rPr>
        <w:t>. В інших дослідженнях виявили, що використання CAB-LA або ін’єкційної ДКП загалом мають меншу ймовірність бути економічно ефективними за інших обставин, наприклад, у сценарії з гетеросексуальними чоловіками в ПАР</w:t>
      </w:r>
      <w:r w:rsidRPr="0006769B">
        <w:rPr>
          <w:rFonts w:cs="Arial"/>
          <w:i/>
          <w:iCs/>
          <w:lang w:val="uk-UA"/>
        </w:rPr>
        <w:t xml:space="preserve"> (32)</w:t>
      </w:r>
      <w:r w:rsidRPr="0006769B">
        <w:rPr>
          <w:rFonts w:cs="Arial"/>
          <w:lang w:val="uk-UA"/>
        </w:rPr>
        <w:t xml:space="preserve">. Одне дослідження було зосереджене на ролі ДКП тривалої дії як компонента ТБП, що може запобігати і вагітності, і ВІЛ </w:t>
      </w:r>
      <w:r w:rsidRPr="0006769B">
        <w:rPr>
          <w:rFonts w:cs="Arial"/>
          <w:i/>
          <w:iCs/>
          <w:lang w:val="uk-UA"/>
        </w:rPr>
        <w:t>(29)</w:t>
      </w:r>
      <w:r w:rsidRPr="0006769B">
        <w:rPr>
          <w:rFonts w:cs="Arial"/>
          <w:lang w:val="uk-UA"/>
        </w:rPr>
        <w:t xml:space="preserve">. Інше дослідження було зосереджене на економічній ефективності поєднання ін’єкційної ДКП з ін’єкційною контрацепцією </w:t>
      </w:r>
      <w:r w:rsidRPr="0006769B">
        <w:rPr>
          <w:rFonts w:cs="Arial"/>
          <w:i/>
          <w:iCs/>
          <w:lang w:val="uk-UA"/>
        </w:rPr>
        <w:t>(31)</w:t>
      </w:r>
      <w:r w:rsidRPr="0006769B">
        <w:rPr>
          <w:rFonts w:cs="Arial"/>
          <w:lang w:val="uk-UA"/>
        </w:rPr>
        <w:t>. Важливими чинниками витрат були річна вартість ДКП тривалої дії та наявність інших ефективних варіантів профілактики ВІЛ, а також надання послуг, рівень використання послуг та доступність лікування ВІЛ</w:t>
      </w:r>
      <w:r w:rsidRPr="0006769B">
        <w:rPr>
          <w:rFonts w:cs="Arial"/>
          <w:i/>
          <w:iCs/>
          <w:lang w:val="uk-UA"/>
        </w:rPr>
        <w:t xml:space="preserve"> (28)</w:t>
      </w:r>
      <w:r w:rsidRPr="0006769B">
        <w:rPr>
          <w:rFonts w:cs="Arial"/>
          <w:lang w:val="uk-UA"/>
        </w:rPr>
        <w:t>.</w:t>
      </w:r>
    </w:p>
    <w:p w:rsidR="000D2680" w:rsidRPr="0006769B" w:rsidRDefault="00853A21" w:rsidP="0006769B">
      <w:pPr>
        <w:pStyle w:val="a3"/>
        <w:spacing w:before="60" w:after="60"/>
        <w:jc w:val="both"/>
        <w:rPr>
          <w:rFonts w:cs="Arial"/>
          <w:lang w:val="uk-UA"/>
        </w:rPr>
      </w:pPr>
      <w:r w:rsidRPr="0006769B">
        <w:rPr>
          <w:rFonts w:cs="Arial"/>
          <w:lang w:val="uk-UA"/>
        </w:rPr>
        <w:t>ГРН також оглянула попередні результати п’яти неопублікованих математичних моделей економічної ефективності (веб-додатки D і E)</w:t>
      </w:r>
      <w:r w:rsidRPr="0006769B">
        <w:rPr>
          <w:rFonts w:cs="Arial"/>
          <w:i/>
          <w:iCs/>
          <w:lang w:val="uk-UA"/>
        </w:rPr>
        <w:t xml:space="preserve"> (23).</w:t>
      </w:r>
      <w:r w:rsidRPr="0006769B">
        <w:rPr>
          <w:rFonts w:cs="Arial"/>
          <w:lang w:val="uk-UA"/>
        </w:rPr>
        <w:t xml:space="preserve"> Модель для Атланти вказує на те, що в умовах із високим доходом використання CAB-LA може бути більш економічно ефективним, ніж використання зареєстрованих торгових марок для пероральної ДКП, але навряд чи воно буде більш економічно ефективним, ніж генерична пероральна ДКП. Було визнано, що у Монреалі використання CAB-LA навряд чи буде економічно ефективним. Одна модель показала, що в ПАР використання CAB-LA </w:t>
      </w:r>
      <w:r w:rsidRPr="0006769B">
        <w:rPr>
          <w:rFonts w:cs="Arial"/>
          <w:lang w:val="uk-UA"/>
        </w:rPr>
        <w:lastRenderedPageBreak/>
        <w:t>може бути економічно ефективним, якщо використовувати його переважно в періоди, коли існує істотний ризик, та якщо він коштуватиме не більше ніж вдвічі дорожче за пероральну ДКП.</w:t>
      </w:r>
    </w:p>
    <w:p w:rsidR="0006769B" w:rsidRPr="0006769B" w:rsidRDefault="0006769B" w:rsidP="0006769B">
      <w:pPr>
        <w:pStyle w:val="a3"/>
        <w:spacing w:before="60" w:after="60"/>
        <w:jc w:val="both"/>
        <w:rPr>
          <w:rFonts w:cs="Arial"/>
          <w:lang w:val="uk-UA"/>
        </w:rPr>
      </w:pPr>
    </w:p>
    <w:p w:rsidR="00AE5405" w:rsidRPr="0006769B" w:rsidRDefault="00C653B1" w:rsidP="0006769B">
      <w:pPr>
        <w:pStyle w:val="2"/>
        <w:jc w:val="both"/>
        <w:rPr>
          <w:lang w:val="uk-UA"/>
        </w:rPr>
      </w:pPr>
      <w:bookmarkStart w:id="30" w:name="_Toc112403725"/>
      <w:r w:rsidRPr="0006769B">
        <w:rPr>
          <w:b w:val="0"/>
          <w:bCs w:val="0"/>
          <w:color w:val="auto"/>
          <w:lang w:val="uk-UA"/>
        </w:rPr>
        <w:pict>
          <v:group id="_x0000_s3762" style="position:absolute;left:0;text-align:left;margin-left:-66.05pt;margin-top:829.5pt;width:603.75pt;height:11.35pt;z-index:251672576;mso-position-vertical-relative:page" coordorigin="-178,13383" coordsize="12075,227">
            <v:shape id="_x0000_s3763" type="#_x0000_t75" style="position:absolute;left:-178;top:13383;width:595;height:227">
              <v:imagedata r:id="rId30" o:title=""/>
            </v:shape>
            <v:shape id="_x0000_s3764" style="position:absolute;left:3318;top:13383;width:1725;height:227" coordorigin="492,13380" coordsize="1725,227" o:spt="100" adj="0,,0" path="m553,13404r-19,-8l494,13380r-2,l534,13397r19,7m658,13578r-12,28l646,13606r12,-28m867,13531r-52,-22l798,13498r-28,-16l746,13452r-2,-16l741,13414r8,-34l740,13380r-16,27l694,13431r-37,5l605,13424r-52,-20l604,13426r46,27l674,13482r4,38l666,13572r-13,34l654,13606r14,-33l695,13527r30,-24l763,13498r52,13l867,13531t19,45l873,13606r1,l886,13576t96,1l906,13546r2,-6l921,13546r19,7l921,13545r-13,-5l914,13526r7,-18l913,13527r-6,12l907,13539r,1l905,13546r-6,-3l902,13538r5,2l907,13539r-5,-2l932,13461r-31,76l825,13506r76,32l899,13543r-13,-5l867,13531r18,8l899,13544r-6,13l886,13576r8,-19l899,13544r6,2l881,13606r,l905,13547r77,30m1142,13414r-52,-22l1073,13382r-4,-2l950,13380r3,24l941,13455r-20,53l943,13456r27,-45l999,13387r38,-5l1089,13394r53,20m1161,13459r-22,52l1111,13557r-29,24l1044,13585r-52,-12l940,13553r51,22l1037,13602r4,4l1137,13606r-4,-5l1131,13585r-3,-22l1141,13512r20,-53m1200,13380r,l1195,13391r5,-11m1256,13460r-76,-31l1182,13424r14,5l1214,13436r-18,-7l1183,13423r5,-13l1195,13391r-8,19l1182,13423r,l1182,13424r-2,5l1174,13427r2,-6l1182,13424r,-1l1176,13421r17,-41l1193,13380r-17,41l1100,13390r76,31l1173,13427r-13,-6l1142,13414r18,8l1173,13427r-5,14l1161,13459r8,-19l1174,13428r5,2l1149,13506r31,-76l1256,13460t172,-80l1427,13380r-4,10l1428,13380t101,184l1477,13541r-17,-10l1432,13514r-24,-29l1406,13469r-3,-22l1415,13395r6,-15l1419,13380r-6,14l1386,13440r-30,24l1318,13469r-51,-13l1214,13436r52,23l1312,13486r24,29l1340,13553r-12,52l1327,13606r3,l1330,13606r27,-46l1387,13536r38,-5l1476,13544r53,20m1635,13606r-67,-27l1570,13573r13,6l1602,13586r-19,-8l1570,13573r6,-14l1583,13541r-8,18l1569,13572r,l1569,13573r-2,6l1561,13576r3,-5l1569,13573r,-1l1564,13570r30,-76l1563,13570r-76,-31l1563,13570r-2,6l1548,13571r-19,-7l1547,13571r13,6l1555,13590r-6,16l1549,13606r7,-16l1561,13577r6,2l1556,13606r,l1567,13579r68,27l1635,13606t22,l1654,13606r-52,-20l1650,13606r7,m1803,13447r-51,-22l1735,13415r-29,-17l1691,13380r-96,l1610,13399r5,38l1602,13488r-19,53l1605,13489r27,-46l1661,13419r38,-4l1751,13427r52,20m1823,13492r-23,52l1773,13589r-21,17l1792,13606r-2,-10l1803,13544r20,-52m1876,13380r-2,l1857,13424r19,-44m1918,13493r-76,-31l1844,13457r14,5l1876,13469r-18,-8l1845,13456r5,-14l1857,13424r-8,19l1844,13456r,l1844,13456r-3,6l1836,13460r2,-6l1844,13456r,l1838,13453r30,-73l1868,13380r-30,73l1761,13423r77,31l1835,13459r-13,-5l1803,13447r19,8l1835,13460r-5,14l1823,13492r8,-19l1836,13460r5,3l1811,13539r31,-76l1918,13493t185,-113l2102,13380r-17,42l2103,13380t88,216l2139,13574r-17,-10l2093,13547r-24,-30l2067,13501r-2,-21l2077,13428r18,-48l2095,13380r-20,47l2048,13473r-30,24l1980,13501r-51,-12l1876,13469r52,22l1974,13518r24,30l2002,13586r-5,20l2011,13606r8,-13l2049,13569r38,-5l2138,13576r53,20m2217,13606r-8,-3l2191,13596r18,8l2215,13606r2,e" fillcolor="#59b7b1" stroked="f">
              <v:stroke joinstyle="round"/>
              <v:formulas/>
              <v:path arrowok="t" o:connecttype="segments"/>
            </v:shape>
            <v:shape id="_x0000_s3765" type="#_x0000_t75" style="position:absolute;left:4974;top:13383;width:706;height:227">
              <v:imagedata r:id="rId31" o:title=""/>
            </v:shape>
            <v:shape id="_x0000_s3766" type="#_x0000_t75" style="position:absolute;left:5623;top:13383;width:720;height:227">
              <v:imagedata r:id="rId32" o:title=""/>
            </v:shape>
            <v:shape id="_x0000_s3767" style="position:absolute;left:6204;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3768" type="#_x0000_t75" style="position:absolute;left:7235;top:13383;width:705;height:227">
              <v:imagedata r:id="rId33" o:title=""/>
            </v:shape>
            <v:shape id="_x0000_s3769" style="position:absolute;left:7507;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v:shape id="_x0000_s3770" type="#_x0000_t75" style="position:absolute;left:7895;top:13383;width:706;height:227">
              <v:imagedata r:id="rId34" o:title=""/>
            </v:shape>
            <v:shape id="_x0000_s3771" style="position:absolute;left:8505;top:13383;width:1725;height:227" coordorigin="5680,13380" coordsize="1725,227" o:spt="100" adj="0,,0" path="m5733,13401r-18,-8l5681,13380r-1,l5714,13394r19,7m5838,13575r-12,31l5826,13606r12,-31m6047,13528r-51,-22l5979,13496r-29,-17l5926,13449r-2,-16l5922,13411r7,-31l5919,13380r-14,24l5875,13428r-38,5l5786,13421r-53,-20l5785,13423r45,27l5854,13480r5,37l5847,13569r-14,37l5833,13606r16,-36l5876,13524r30,-24l5943,13496r52,12l6047,13528t20,45l6052,13606r2,l6067,13573t95,1l6086,13543r3,-5l6102,13543r18,7l6102,13542r-13,-5l6094,13523r7,-18l6093,13524r-5,13l6088,13536r,1l6086,13543r-6,-2l6082,13535r6,2l6088,13536r-5,-2l6113,13458r-31,76l6006,13504r76,31l6079,13540r-13,-5l6047,13528r19,8l6079,13541r-5,13l6067,13573r8,-19l6080,13541r5,3l6060,13606r,l6086,13544r76,30m6214,13380r-83,l6134,13401r-13,52l6101,13505r22,-52l6150,13408r30,-24l6214,13380t108,31l6271,13389r-17,-9l6220,13380r50,11l6322,13411t19,45l6319,13508r-27,46l6262,13578r-37,4l6173,13570r-53,-20l6172,13572r46,27l6224,13606r96,l6314,13598r-2,-16l6309,13560r12,-51l6341,13456t39,-76l6379,13380r-3,9l6380,13380t57,78l6361,13427r2,-6l6376,13426r19,8l6377,13426r-14,-6l6369,13407r7,-18l6368,13407r-5,13l6362,13420r,1l6360,13426r-5,-2l6357,13419r5,2l6362,13420r-5,-2l6372,13380r,l6357,13418r-77,-31l6356,13418r-2,6l6341,13418r-19,-7l6341,13419r13,5l6348,13438r-7,18l6349,13438r5,-13l6360,13427r-30,76l6361,13427r76,31m6607,13380r,l6604,13387r3,-7m6710,13561r-52,-23l6641,13528r-29,-17l6588,13482r-2,-16l6584,13444r12,-52l6601,13380r-2,l6594,13391r-27,46l6537,13461r-38,5l6447,13453r-52,-19l6447,13456r45,27l6516,13512r5,38l6509,13602r-2,4l6509,13606r2,-3l6538,13557r29,-24l6605,13528r52,13l6710,13561t19,45l6728,13606r,l6729,13606t94,l6748,13576r2,-6l6764,13576r19,7l6764,13575r-13,-5l6756,13556r7,-18l6755,13556r-5,13l6750,13569r,1l6748,13576r-6,-3l6744,13568r6,2l6750,13569r-5,-2l6775,13491r-31,76l6668,13536r76,32l6741,13573r-13,-5l6710,13561r18,7l6741,13574r-5,13l6729,13606r8,-19l6742,13574r5,2l6735,13606r1,l6748,13576r75,30m6850,13606r-15,-3l6783,13583r51,22l6836,13606r14,m6984,13444r-51,-22l6915,13412r-28,-17l6874,13380r-96,l6791,13396r5,38l6783,13485r-20,53l6785,13486r27,-46l6842,13416r38,-4l6932,13424r52,20m7003,13489r-22,52l6954,13586r-24,20l6973,13606r-2,-13l6983,13542r20,-53m7056,13380r-2,l7038,13421r18,-41m7099,13490r-76,-31l7025,13454r13,5l7057,13466r-18,-8l7025,13453r6,-13l7038,13421r-8,19l7025,13453r-1,l7024,13454r-2,5l7017,13457r2,-6l7024,13454r,-1l7019,13451r28,-71l7047,13380r-29,70l6942,13420r76,31l7016,13457r-13,-6l6984,13444r18,8l7016,13457r-6,14l7003,13489r8,-19l7016,13458r6,2l6991,13536r32,-76l7099,13490t183,-110l7282,13380r-16,40l7282,13380t90,213l7320,13571r-17,-10l7274,13544r-24,-29l7248,13499r-3,-22l7258,13425r17,-45l7275,13380r-19,44l7229,13470r-30,24l7161,13499r-52,-13l7057,13466r51,22l7154,13515r24,30l7183,13583r-6,23l7190,13606r10,-16l7229,13566r38,-5l7319,13573r53,20m7404,13606r-14,-6l7372,13593r18,8l7403,13606r1,e" fillcolor="#59b7b1" stroked="f">
              <v:stroke joinstyle="round"/>
              <v:formulas/>
              <v:path arrowok="t" o:connecttype="segments"/>
            </v:shape>
            <v:shape id="_x0000_s3772" type="#_x0000_t75" style="position:absolute;left:10155;top:13383;width:706;height:227">
              <v:imagedata r:id="rId35" o:title=""/>
            </v:shape>
            <v:shape id="_x0000_s3773" type="#_x0000_t75" style="position:absolute;left:10811;top:13383;width:712;height:227">
              <v:imagedata r:id="rId36" o:title=""/>
            </v:shape>
            <v:shape id="_x0000_s3774" style="position:absolute;left:11392;top:13383;width:505;height:227" coordorigin="8566,13380" coordsize="505,227" o:spt="100" adj="0,,0" path="m8655,13415r-18,-8l8567,13380r-1,l8637,13408r18,7m8761,13589r-7,17l8754,13606r7,-17m8970,13542r-52,-22l8901,13510r-28,-17l8848,13464r-1,-16l8844,13426r11,-46l8850,13380r-23,39l8797,13443r-38,5l8708,13435r-53,-20l8707,13437r46,27l8777,13494r4,38l8769,13584r-9,22l8762,13606r9,-21l8798,13539r30,-24l8866,13510r51,12l8970,13542t19,45l8981,13606r1,l8989,13587t82,-4l9008,13558r3,-6l9024,13557r19,8l9024,13557r-13,-6l9017,13538r7,-19l9016,13538r-6,13l9010,13551r,1l9008,13557r-6,-2l9005,13550r5,2l9010,13551r-5,-2l9035,13473r-31,76l8928,13518r76,31l9002,13555r-14,-6l8970,13542r18,8l9001,13556r-5,13l8989,13587r8,-18l9002,13556r6,2l8988,13606r1,l9008,13558r63,25l9071,13583t,-8l9043,13565r28,12l9071,13575t,-195l9051,13380r5,35l9043,13467r-19,52l9046,13468r25,-43l9071,13380e" fillcolor="#59b7b1" stroked="f">
              <v:stroke joinstyle="round"/>
              <v:formulas/>
              <v:path arrowok="t" o:connecttype="segments"/>
            </v:shape>
            <v:shape id="_x0000_s3775" type="#_x0000_t75" style="position:absolute;left:417;top:13383;width:706;height:227">
              <v:imagedata r:id="rId31" o:title=""/>
            </v:shape>
            <v:shape id="_x0000_s3776" type="#_x0000_t75" style="position:absolute;left:1066;top:13383;width:720;height:227">
              <v:imagedata r:id="rId32" o:title=""/>
            </v:shape>
            <v:shape id="_x0000_s3777" style="position:absolute;left:1647;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3778" type="#_x0000_t75" style="position:absolute;left:2678;top:13383;width:705;height:227">
              <v:imagedata r:id="rId33" o:title=""/>
            </v:shape>
            <v:shape id="_x0000_s3779" style="position:absolute;left:2950;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v:shape id="_x0000_s3780" type="#_x0000_t75" style="position:absolute;left:417;top:13383;width:706;height:227">
              <v:imagedata r:id="rId31" o:title=""/>
            </v:shape>
            <v:shape id="_x0000_s3781" type="#_x0000_t75" style="position:absolute;left:1066;top:13383;width:720;height:227">
              <v:imagedata r:id="rId32" o:title=""/>
            </v:shape>
            <v:shape id="_x0000_s3782" style="position:absolute;left:1647;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3783" type="#_x0000_t75" style="position:absolute;left:2678;top:13383;width:705;height:227">
              <v:imagedata r:id="rId33" o:title=""/>
            </v:shape>
            <v:shape id="_x0000_s3784" style="position:absolute;left:2950;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w10:wrap anchory="page"/>
            <w10:anchorlock/>
          </v:group>
        </w:pict>
      </w:r>
      <w:r w:rsidRPr="0006769B">
        <w:rPr>
          <w:b w:val="0"/>
          <w:bCs w:val="0"/>
          <w:color w:val="auto"/>
          <w:lang w:val="uk-UA"/>
        </w:rPr>
        <w:pict>
          <v:group id="_x0000_s3728" style="position:absolute;left:0;text-align:left;margin-left:0;margin-top:0;width:525.5pt;height:28.35pt;z-index:-251645952;mso-position-horizontal:left;mso-position-horizontal-relative:page;mso-position-vertical:top;mso-position-vertical-relative:page" coordorigin="11,6" coordsize="10510,567">
            <v:group id="_x0000_s3729" style="position:absolute;left:11;top:6;width:567;height:567;mso-position-vertical-relative:page" coordorigin="11,13369" coordsize="567,567">
              <v:shape id="_x0000_s3730" style="position:absolute;left:11;top:13369;width:567;height:567;flip:x" coordorigin="8504" coordsize="567,567" path="m9071,l8504,r,392l8507,493r19,52l8578,564r100,3l9071,567,9071,xe" fillcolor="#59b7b1" stroked="f">
                <v:path arrowok="t"/>
              </v:shape>
              <v:shape id="_x0000_s3731" type="#_x0000_t202" style="position:absolute;left:88;top:13590;width:344;height:346;v-text-anchor:bottom" filled="f" stroked="f">
                <v:textbox style="mso-next-textbox:#_x0000_s3731" inset="0,0,0,0">
                  <w:txbxContent>
                    <w:p w:rsidR="00832D8F" w:rsidRPr="00DF0B5E" w:rsidRDefault="00832D8F" w:rsidP="000D2680">
                      <w:pPr>
                        <w:spacing w:after="120"/>
                        <w:jc w:val="center"/>
                        <w:rPr>
                          <w:rFonts w:ascii="Arial" w:hAnsi="Arial" w:cs="Arial"/>
                          <w:color w:val="FFFFFF" w:themeColor="background1"/>
                          <w:sz w:val="16"/>
                          <w:szCs w:val="16"/>
                        </w:rPr>
                      </w:pPr>
                      <w:r>
                        <w:rPr>
                          <w:rFonts w:ascii="Arial" w:hAnsi="Arial" w:cs="Arial"/>
                          <w:b/>
                          <w:bCs/>
                          <w:color w:val="FFFFFF" w:themeColor="background1"/>
                          <w:sz w:val="16"/>
                          <w:szCs w:val="16"/>
                          <w:lang w:val="uk"/>
                        </w:rPr>
                        <w:t>10</w:t>
                      </w:r>
                    </w:p>
                  </w:txbxContent>
                </v:textbox>
              </v:shape>
            </v:group>
            <v:shape id="_x0000_s3732" type="#_x0000_t202" style="position:absolute;left:1247;top:284;width:9274;height:285;mso-position-horizontal:absolute;mso-position-vertical:absolute;mso-position-vertical-relative:page;v-text-anchor:middle" filled="f" stroked="f">
              <v:textbox style="mso-next-textbox:#_x0000_s3732" inset="0,0,0,0">
                <w:txbxContent>
                  <w:p w:rsidR="00832D8F" w:rsidRPr="00820A67" w:rsidRDefault="00832D8F" w:rsidP="000D2680">
                    <w:pPr>
                      <w:spacing w:before="60" w:after="60"/>
                      <w:rPr>
                        <w:color w:val="808080" w:themeColor="background1" w:themeShade="80"/>
                        <w:sz w:val="24"/>
                      </w:rPr>
                    </w:pPr>
                    <w:r>
                      <w:rPr>
                        <w:rFonts w:ascii="Arial" w:hAnsi="Arial" w:cs="Arial"/>
                        <w:color w:val="808080" w:themeColor="background1" w:themeShade="80"/>
                        <w:sz w:val="14"/>
                        <w:lang w:val="uk"/>
                      </w:rPr>
                      <w:t>Настанови щодо використання ін’єкційного каботегравіру тривалої дії для профілактики ВІЛ</w:t>
                    </w:r>
                  </w:p>
                </w:txbxContent>
              </v:textbox>
            </v:shape>
            <w10:wrap anchorx="page" anchory="page"/>
            <w10:anchorlock/>
          </v:group>
        </w:pict>
      </w:r>
      <w:r w:rsidR="00312C39" w:rsidRPr="0006769B">
        <w:rPr>
          <w:color w:val="auto"/>
          <w:lang w:val="uk-UA"/>
        </w:rPr>
        <w:t>3.3</w:t>
      </w:r>
      <w:r w:rsidR="00312C39" w:rsidRPr="0006769B">
        <w:rPr>
          <w:lang w:val="uk-UA"/>
        </w:rPr>
        <w:t xml:space="preserve"> Цінності та вподобання</w:t>
      </w:r>
      <w:bookmarkEnd w:id="30"/>
    </w:p>
    <w:p w:rsidR="00AE5405" w:rsidRPr="0006769B" w:rsidRDefault="00853A21" w:rsidP="0006769B">
      <w:pPr>
        <w:pStyle w:val="a3"/>
        <w:keepLines/>
        <w:spacing w:before="60" w:after="60"/>
        <w:jc w:val="both"/>
        <w:rPr>
          <w:rFonts w:cs="Arial"/>
          <w:lang w:val="uk-UA"/>
        </w:rPr>
      </w:pPr>
      <w:r w:rsidRPr="0006769B">
        <w:rPr>
          <w:rFonts w:cs="Arial"/>
          <w:lang w:val="uk-UA"/>
        </w:rPr>
        <w:t>Докази щодо прийнятності, цінностей та вподобань щодо використання CAB-LA були отримані у ході систематичного огляду публікацій про ін’єкційну ДКП (веб-додаток C), результатів якісного дослідження чотирьох глобальних мереж ключових груп населення та дослідження поглядів надавачів послуг із ДКП (веб-додаток F).</w:t>
      </w:r>
    </w:p>
    <w:p w:rsidR="00F25A14" w:rsidRPr="0006769B" w:rsidRDefault="00F25A14" w:rsidP="0006769B">
      <w:pPr>
        <w:pStyle w:val="a3"/>
        <w:shd w:val="clear" w:color="auto" w:fill="ECF4F4"/>
        <w:spacing w:before="60" w:after="60"/>
        <w:jc w:val="both"/>
        <w:rPr>
          <w:rFonts w:cs="Arial"/>
          <w:lang w:val="uk-UA"/>
        </w:rPr>
      </w:pPr>
    </w:p>
    <w:p w:rsidR="00F25A14" w:rsidRPr="0006769B" w:rsidRDefault="00F25A14" w:rsidP="0006769B">
      <w:pPr>
        <w:pStyle w:val="a3"/>
        <w:shd w:val="clear" w:color="auto" w:fill="ECF4F4"/>
        <w:spacing w:before="60" w:after="60"/>
        <w:jc w:val="both"/>
        <w:rPr>
          <w:rFonts w:cs="Arial"/>
          <w:lang w:val="uk-UA"/>
        </w:rPr>
      </w:pPr>
      <w:r w:rsidRPr="0006769B">
        <w:rPr>
          <w:rFonts w:cs="Arial"/>
          <w:lang w:val="uk-UA"/>
        </w:rPr>
        <w:t>Дослідження цінностей і вподобань потенційних користувачів показують, що ін’єкційна ДКП дає можливість вирішити виклики, пов’язані з дотриманням схеми пероральної ДКП.</w:t>
      </w:r>
    </w:p>
    <w:p w:rsidR="00F25A14" w:rsidRPr="0006769B" w:rsidRDefault="00F25A14" w:rsidP="0006769B">
      <w:pPr>
        <w:pStyle w:val="a3"/>
        <w:shd w:val="clear" w:color="auto" w:fill="ECF4F4"/>
        <w:spacing w:before="60" w:after="60"/>
        <w:jc w:val="both"/>
        <w:rPr>
          <w:rFonts w:cs="Arial"/>
          <w:lang w:val="uk-UA"/>
        </w:rPr>
      </w:pPr>
    </w:p>
    <w:p w:rsidR="00AE5405" w:rsidRPr="0006769B" w:rsidRDefault="00853A21" w:rsidP="0006769B">
      <w:pPr>
        <w:pStyle w:val="a3"/>
        <w:spacing w:before="60" w:after="60"/>
        <w:jc w:val="both"/>
        <w:rPr>
          <w:rFonts w:cs="Arial"/>
          <w:lang w:val="uk-UA"/>
        </w:rPr>
      </w:pPr>
      <w:r w:rsidRPr="0006769B">
        <w:rPr>
          <w:rFonts w:cs="Arial"/>
          <w:lang w:val="uk-UA"/>
        </w:rPr>
        <w:t>У ході систематичного огляду було виявлено 99 статей, які відповідають критеріям включення для аналізу цінностей і вподобань (веб-додаток C). Більшість досліджень були спостережними, перехресними і якісними та проводилися в Північній Америці. Чоловіки, які практикують секс із чоловіками, були найбільш дослідженою групою респондентів. У більшості досліджень вивчали ін’єкційну ДКП загалом, включно з гіпотетичними ін’єкційними препаратами чи плацебо; у шести дослідженнях вивчали конкретно CAB-LA. Огляд виявив, що спостерігається загальний інтерес до ін’єкційної ДКП та надання їй переваги, хоча існують помітні відмінності у групах і регіонах та між ними. Результати показують, що ін’єкційна ДКП дає можливість вирішити проблеми, пов’язані з дотриманням схеми ДКП та щоденним прийомом або прийомом за потребою необхідного дозування пероральної ДКП. Ін’єкційна ДКП може бути кращим варіантом для людей, які прагнуть приватності, свободи дій та нечастого прийому препаратів. Проте потенційні користувачі повідомили про занепокоєння, пов’язані зі страхом перед голками, болем у місці ін’єкції та місцем проведення ін’єкцій, труднощі, пов’язані з логістикою і регулярним відвідуванням закладів та занепокоєння щодо слабкого або неповного захисту.</w:t>
      </w:r>
    </w:p>
    <w:p w:rsidR="000D2680" w:rsidRPr="0006769B" w:rsidRDefault="00853A21" w:rsidP="0006769B">
      <w:pPr>
        <w:pStyle w:val="a3"/>
        <w:spacing w:before="60" w:after="60"/>
        <w:jc w:val="both"/>
        <w:rPr>
          <w:rFonts w:cs="Arial"/>
          <w:lang w:val="uk-UA"/>
        </w:rPr>
      </w:pPr>
      <w:r w:rsidRPr="0006769B">
        <w:rPr>
          <w:rFonts w:cs="Arial"/>
          <w:lang w:val="uk-UA"/>
        </w:rPr>
        <w:t>Глобальне онлайн-опитування (n = 1 353 надісланих опитувань, n = 849 повністю заповнених опитувань) та глибинні інтерв’ю (n = 30) з надавачами послуг із ДКП у всіх регіонах виявили загалом високий рівень підтримки додавання CAB-LA до ДКП (веб-додаток F). Під час опитування 48% респондентів повідомили, що вони чули про CAB-LA, та 71% респондентів — що розглянуть можливість пропонування препарату, якщо і коли він отримає схвалення регуляторних органів. На думку опитаних надавачів послуг, основні переваги включають зменшення тягаря дотримання схеми ДКП для клієнтів і тривалий захисний ефект, конфіденційність і ентузіазм, виражений клієнтами, що, ймовірно, сприятиме рівню використання та продовженню ДКП. Основні занепокоєння, висловлені надавачами послуг, включають витрати та додаткове робоче навантаження, вимоги до тестування на ВІЛ та стійкість до лікарських препаратів, спосіб безпечного припинення ін’єкцій CAB-LA, недоліки в управлінні запасами в деяких країнах та (ре-) медикалізацію ДКП.</w:t>
      </w:r>
    </w:p>
    <w:p w:rsidR="000D2680" w:rsidRPr="0006769B" w:rsidRDefault="000D2680" w:rsidP="0006769B">
      <w:pPr>
        <w:pStyle w:val="a3"/>
        <w:spacing w:before="60" w:after="60"/>
        <w:jc w:val="both"/>
        <w:rPr>
          <w:rFonts w:cs="Arial"/>
          <w:lang w:val="uk-UA"/>
        </w:rPr>
      </w:pPr>
    </w:p>
    <w:p w:rsidR="00AE5405" w:rsidRPr="0006769B" w:rsidRDefault="0064776B" w:rsidP="0006769B">
      <w:pPr>
        <w:pStyle w:val="2"/>
        <w:jc w:val="both"/>
        <w:rPr>
          <w:lang w:val="uk-UA"/>
        </w:rPr>
      </w:pPr>
      <w:bookmarkStart w:id="31" w:name="_Toc112403726"/>
      <w:r w:rsidRPr="0006769B">
        <w:rPr>
          <w:color w:val="auto"/>
          <w:lang w:val="uk-UA"/>
        </w:rPr>
        <w:t>3.4</w:t>
      </w:r>
      <w:r w:rsidRPr="0006769B">
        <w:rPr>
          <w:lang w:val="uk-UA"/>
        </w:rPr>
        <w:t xml:space="preserve"> Доцільність</w:t>
      </w:r>
      <w:bookmarkEnd w:id="31"/>
    </w:p>
    <w:p w:rsidR="00AE5405" w:rsidRPr="0006769B" w:rsidRDefault="00853A21" w:rsidP="0006769B">
      <w:pPr>
        <w:pStyle w:val="a3"/>
        <w:spacing w:before="60" w:after="60"/>
        <w:jc w:val="both"/>
        <w:rPr>
          <w:rFonts w:cs="Arial"/>
          <w:lang w:val="uk-UA"/>
        </w:rPr>
      </w:pPr>
      <w:r w:rsidRPr="0006769B">
        <w:rPr>
          <w:rFonts w:cs="Arial"/>
          <w:lang w:val="uk-UA"/>
        </w:rPr>
        <w:t>У ході досліджень HPTN 083 і HPTN 084 у низці країн впровадили використання CAB-LA для ДКП для дорослих цисгендерних чоловіків і трансгендерних жінок, які практикують секс із чоловіками, а також для цисгендерних жінок із ризиком інфікування ВІЛ. Жодне дослідження не продемонструвало доказів доцільності такого втручання для осіб віком до 18 років, хоча дослідження тривають. РКВ продовжувалися як незасліплені та відкриті, але в жодному дослідженні чи проєкті CAB-LA не використовували для ДКП поза умовами клінічних випробувань.</w:t>
      </w:r>
    </w:p>
    <w:p w:rsidR="00AE5405" w:rsidRPr="0006769B" w:rsidRDefault="00853A21" w:rsidP="0006769B">
      <w:pPr>
        <w:pStyle w:val="a3"/>
        <w:spacing w:before="60" w:after="60"/>
        <w:jc w:val="both"/>
        <w:rPr>
          <w:rFonts w:cs="Arial"/>
          <w:lang w:val="uk-UA"/>
        </w:rPr>
      </w:pPr>
      <w:r w:rsidRPr="0006769B">
        <w:rPr>
          <w:rFonts w:cs="Arial"/>
          <w:lang w:val="uk-UA"/>
        </w:rPr>
        <w:t xml:space="preserve">Було виявлено, що послуги з пероральної ДКП є доцільними для всіх груп населення в різних регіонах, хоча існують перешкоди для доступу деяких груп населення до послуг на базі закладів охорони здоров’я (наприклад, стигма, дискримінація та криміналізація) </w:t>
      </w:r>
      <w:r w:rsidRPr="0006769B">
        <w:rPr>
          <w:rFonts w:cs="Arial"/>
          <w:i/>
          <w:iCs/>
          <w:lang w:val="uk-UA"/>
        </w:rPr>
        <w:t>(6)</w:t>
      </w:r>
      <w:r w:rsidRPr="0006769B">
        <w:rPr>
          <w:rFonts w:cs="Arial"/>
          <w:lang w:val="uk-UA"/>
        </w:rPr>
        <w:t>.</w:t>
      </w:r>
    </w:p>
    <w:p w:rsidR="00AE5405" w:rsidRPr="0006769B" w:rsidRDefault="00853A21" w:rsidP="0006769B">
      <w:pPr>
        <w:pStyle w:val="a3"/>
        <w:spacing w:before="60" w:after="60"/>
        <w:jc w:val="both"/>
        <w:rPr>
          <w:rFonts w:cs="Arial"/>
          <w:lang w:val="uk-UA"/>
        </w:rPr>
      </w:pPr>
      <w:r w:rsidRPr="0006769B">
        <w:rPr>
          <w:rFonts w:cs="Arial"/>
          <w:lang w:val="uk-UA"/>
        </w:rPr>
        <w:t xml:space="preserve">Інші ін’єкційні втручання, такі як ін’єкційні контрацептиви тривалої дії, були впроваджені для різних груп населення, особливо для цисгендерних жінок у країнах Африки на південь від Сахари </w:t>
      </w:r>
      <w:r w:rsidRPr="0006769B">
        <w:rPr>
          <w:rFonts w:cs="Arial"/>
          <w:i/>
          <w:iCs/>
          <w:lang w:val="uk-UA"/>
        </w:rPr>
        <w:t>(35)</w:t>
      </w:r>
      <w:r w:rsidRPr="0006769B">
        <w:rPr>
          <w:rFonts w:cs="Arial"/>
          <w:lang w:val="uk-UA"/>
        </w:rPr>
        <w:t>. CAB-LA не використовувався поза умовами випробувань, у яких є достатньо ресурсів і персоналу, тож це обмежує розуміння доцільності його використання за межами дослідницьких центрів.</w:t>
      </w:r>
    </w:p>
    <w:p w:rsidR="000D2680" w:rsidRPr="0006769B" w:rsidRDefault="00853A21" w:rsidP="0006769B">
      <w:pPr>
        <w:pStyle w:val="a3"/>
        <w:spacing w:before="60" w:after="60"/>
        <w:jc w:val="both"/>
        <w:rPr>
          <w:rFonts w:cs="Arial"/>
          <w:lang w:val="uk-UA"/>
        </w:rPr>
      </w:pPr>
      <w:r w:rsidRPr="0006769B">
        <w:rPr>
          <w:rFonts w:cs="Arial"/>
          <w:lang w:val="uk-UA"/>
        </w:rPr>
        <w:t xml:space="preserve">Також препарат не використовували для деяких груп населення, які могли би отримати користь від CAB-LA, у тому числі для секс-працівників, людей, які вживають ін’єкційні наркотики, людей, які перебувають у в’язницях, і трансгендерних чоловіків (хоча невелика кількість трансгендерних чоловіків була включена до дослідження HPTN 083). Така прогалина вказує на необхідність вивчити доцільність включення CAB-LA до пакету послуг із профілактики ВІЛ для людей із таких груп </w:t>
      </w:r>
      <w:r w:rsidRPr="0006769B">
        <w:rPr>
          <w:rFonts w:cs="Arial"/>
          <w:lang w:val="uk-UA"/>
        </w:rPr>
        <w:lastRenderedPageBreak/>
        <w:t>населення.</w:t>
      </w:r>
    </w:p>
    <w:p w:rsidR="0006769B" w:rsidRPr="0006769B" w:rsidRDefault="0006769B" w:rsidP="0006769B">
      <w:pPr>
        <w:pStyle w:val="a3"/>
        <w:spacing w:before="60" w:after="60"/>
        <w:jc w:val="both"/>
        <w:rPr>
          <w:rFonts w:cs="Arial"/>
          <w:lang w:val="uk-UA"/>
        </w:rPr>
      </w:pPr>
    </w:p>
    <w:p w:rsidR="00AE5405" w:rsidRPr="0006769B" w:rsidRDefault="00C653B1" w:rsidP="0006769B">
      <w:pPr>
        <w:pStyle w:val="2"/>
        <w:jc w:val="both"/>
        <w:rPr>
          <w:lang w:val="uk-UA"/>
        </w:rPr>
      </w:pPr>
      <w:bookmarkStart w:id="32" w:name="_Toc112403727"/>
      <w:r w:rsidRPr="0006769B">
        <w:rPr>
          <w:b w:val="0"/>
          <w:bCs w:val="0"/>
          <w:color w:val="auto"/>
          <w:lang w:val="uk-UA"/>
        </w:rPr>
        <w:pict>
          <v:group id="_x0000_s3733" style="position:absolute;left:0;text-align:left;margin-left:1660.7pt;margin-top:0;width:603.75pt;height:841.35pt;z-index:-251644928;mso-position-horizontal:right;mso-position-horizontal-relative:page;mso-position-vertical:top;mso-position-vertical-relative:page" coordorigin="-169,5" coordsize="12075,16827">
            <v:shape id="_x0000_s3734" type="#_x0000_t202" style="position:absolute;left:1247;top:284;width:9743;height:285;mso-position-horizontal:absolute;mso-position-vertical:absolute;mso-position-vertical-relative:page;v-text-anchor:middle" filled="f" stroked="f">
              <v:textbox style="mso-next-textbox:#_x0000_s3734" inset="0,0,0,0">
                <w:txbxContent>
                  <w:p w:rsidR="00832D8F" w:rsidRPr="00820A67" w:rsidRDefault="00832D8F" w:rsidP="000D2680">
                    <w:pPr>
                      <w:spacing w:before="60" w:after="60"/>
                      <w:jc w:val="right"/>
                      <w:rPr>
                        <w:color w:val="808080" w:themeColor="background1" w:themeShade="80"/>
                        <w:sz w:val="24"/>
                      </w:rPr>
                    </w:pPr>
                    <w:r>
                      <w:rPr>
                        <w:rFonts w:ascii="Arial" w:hAnsi="Arial" w:cs="Arial"/>
                        <w:color w:val="808080" w:themeColor="background1" w:themeShade="80"/>
                        <w:sz w:val="14"/>
                        <w:lang w:val="uk"/>
                      </w:rPr>
                      <w:t>3. Обґрунтування та підтвердні докази</w:t>
                    </w:r>
                  </w:p>
                </w:txbxContent>
              </v:textbox>
            </v:shape>
            <v:group id="_x0000_s3735" style="position:absolute;left:-169;top:5;width:12075;height:16827;mso-position-horizontal:right;mso-position-horizontal-relative:page;mso-position-vertical:top;mso-position-vertical-relative:page" coordorigin="-181,5" coordsize="12075,16827">
              <v:rect id="_x0000_s3736" style="position:absolute;left:11326;top:5;width:567;height:16822" fillcolor="#ecf4f3" stroked="f"/>
              <v:shape id="_x0000_s3737" style="position:absolute;left:11326;top:5;width:567;height:567" coordorigin="8504" coordsize="567,567" path="m9071,l8504,r,392l8507,493r19,52l8578,564r100,3l9071,567,9071,xe" fillcolor="#59b7b1" stroked="f">
                <v:path arrowok="t"/>
              </v:shape>
              <v:group id="_x0000_s3738" style="position:absolute;left:-181;top:16605;width:12075;height:227;mso-position-vertical-relative:page" coordorigin="-178,13383" coordsize="12075,227">
                <v:shape id="_x0000_s3739" type="#_x0000_t75" style="position:absolute;left:-178;top:13383;width:595;height:227">
                  <v:imagedata r:id="rId30" o:title=""/>
                </v:shape>
                <v:shape id="_x0000_s3740" style="position:absolute;left:3318;top:13383;width:1725;height:227" coordorigin="492,13380" coordsize="1725,227" o:spt="100" adj="0,,0" path="m553,13404r-19,-8l494,13380r-2,l534,13397r19,7m658,13578r-12,28l646,13606r12,-28m867,13531r-52,-22l798,13498r-28,-16l746,13452r-2,-16l741,13414r8,-34l740,13380r-16,27l694,13431r-37,5l605,13424r-52,-20l604,13426r46,27l674,13482r4,38l666,13572r-13,34l654,13606r14,-33l695,13527r30,-24l763,13498r52,13l867,13531t19,45l873,13606r1,l886,13576t96,1l906,13546r2,-6l921,13546r19,7l921,13545r-13,-5l914,13526r7,-18l913,13527r-6,12l907,13539r,1l905,13546r-6,-3l902,13538r5,2l907,13539r-5,-2l932,13461r-31,76l825,13506r76,32l899,13543r-13,-5l867,13531r18,8l899,13544r-6,13l886,13576r8,-19l899,13544r6,2l881,13606r,l905,13547r77,30m1142,13414r-52,-22l1073,13382r-4,-2l950,13380r3,24l941,13455r-20,53l943,13456r27,-45l999,13387r38,-5l1089,13394r53,20m1161,13459r-22,52l1111,13557r-29,24l1044,13585r-52,-12l940,13553r51,22l1037,13602r4,4l1137,13606r-4,-5l1131,13585r-3,-22l1141,13512r20,-53m1200,13380r,l1195,13391r5,-11m1256,13460r-76,-31l1182,13424r14,5l1214,13436r-18,-7l1183,13423r5,-13l1195,13391r-8,19l1182,13423r,l1182,13424r-2,5l1174,13427r2,-6l1182,13424r,-1l1176,13421r17,-41l1193,13380r-17,41l1100,13390r76,31l1173,13427r-13,-6l1142,13414r18,8l1173,13427r-5,14l1161,13459r8,-19l1174,13428r5,2l1149,13506r31,-76l1256,13460t172,-80l1427,13380r-4,10l1428,13380t101,184l1477,13541r-17,-10l1432,13514r-24,-29l1406,13469r-3,-22l1415,13395r6,-15l1419,13380r-6,14l1386,13440r-30,24l1318,13469r-51,-13l1214,13436r52,23l1312,13486r24,29l1340,13553r-12,52l1327,13606r3,l1330,13606r27,-46l1387,13536r38,-5l1476,13544r53,20m1635,13606r-67,-27l1570,13573r13,6l1602,13586r-19,-8l1570,13573r6,-14l1583,13541r-8,18l1569,13572r,l1569,13573r-2,6l1561,13576r3,-5l1569,13573r,-1l1564,13570r30,-76l1563,13570r-76,-31l1563,13570r-2,6l1548,13571r-19,-7l1547,13571r13,6l1555,13590r-6,16l1549,13606r7,-16l1561,13577r6,2l1556,13606r,l1567,13579r68,27l1635,13606t22,l1654,13606r-52,-20l1650,13606r7,m1803,13447r-51,-22l1735,13415r-29,-17l1691,13380r-96,l1610,13399r5,38l1602,13488r-19,53l1605,13489r27,-46l1661,13419r38,-4l1751,13427r52,20m1823,13492r-23,52l1773,13589r-21,17l1792,13606r-2,-10l1803,13544r20,-52m1876,13380r-2,l1857,13424r19,-44m1918,13493r-76,-31l1844,13457r14,5l1876,13469r-18,-8l1845,13456r5,-14l1857,13424r-8,19l1844,13456r,l1844,13456r-3,6l1836,13460r2,-6l1844,13456r,l1838,13453r30,-73l1868,13380r-30,73l1761,13423r77,31l1835,13459r-13,-5l1803,13447r19,8l1835,13460r-5,14l1823,13492r8,-19l1836,13460r5,3l1811,13539r31,-76l1918,13493t185,-113l2102,13380r-17,42l2103,13380t88,216l2139,13574r-17,-10l2093,13547r-24,-30l2067,13501r-2,-21l2077,13428r18,-48l2095,13380r-20,47l2048,13473r-30,24l1980,13501r-51,-12l1876,13469r52,22l1974,13518r24,30l2002,13586r-5,20l2011,13606r8,-13l2049,13569r38,-5l2138,13576r53,20m2217,13606r-8,-3l2191,13596r18,8l2215,13606r2,e" fillcolor="#59b7b1" stroked="f">
                  <v:stroke joinstyle="round"/>
                  <v:formulas/>
                  <v:path arrowok="t" o:connecttype="segments"/>
                </v:shape>
                <v:shape id="_x0000_s3741" type="#_x0000_t75" style="position:absolute;left:4974;top:13383;width:706;height:227">
                  <v:imagedata r:id="rId31" o:title=""/>
                </v:shape>
                <v:shape id="_x0000_s3742" type="#_x0000_t75" style="position:absolute;left:5623;top:13383;width:720;height:227">
                  <v:imagedata r:id="rId32" o:title=""/>
                </v:shape>
                <v:shape id="_x0000_s3743" style="position:absolute;left:6204;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3744" type="#_x0000_t75" style="position:absolute;left:7235;top:13383;width:705;height:227">
                  <v:imagedata r:id="rId33" o:title=""/>
                </v:shape>
                <v:shape id="_x0000_s3745" style="position:absolute;left:7507;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v:shape id="_x0000_s3746" type="#_x0000_t75" style="position:absolute;left:7895;top:13383;width:706;height:227">
                  <v:imagedata r:id="rId34" o:title=""/>
                </v:shape>
                <v:shape id="_x0000_s3747" style="position:absolute;left:8505;top:13383;width:1725;height:227" coordorigin="5680,13380" coordsize="1725,227" o:spt="100" adj="0,,0" path="m5733,13401r-18,-8l5681,13380r-1,l5714,13394r19,7m5838,13575r-12,31l5826,13606r12,-31m6047,13528r-51,-22l5979,13496r-29,-17l5926,13449r-2,-16l5922,13411r7,-31l5919,13380r-14,24l5875,13428r-38,5l5786,13421r-53,-20l5785,13423r45,27l5854,13480r5,37l5847,13569r-14,37l5833,13606r16,-36l5876,13524r30,-24l5943,13496r52,12l6047,13528t20,45l6052,13606r2,l6067,13573t95,1l6086,13543r3,-5l6102,13543r18,7l6102,13542r-13,-5l6094,13523r7,-18l6093,13524r-5,13l6088,13536r,1l6086,13543r-6,-2l6082,13535r6,2l6088,13536r-5,-2l6113,13458r-31,76l6006,13504r76,31l6079,13540r-13,-5l6047,13528r19,8l6079,13541r-5,13l6067,13573r8,-19l6080,13541r5,3l6060,13606r,l6086,13544r76,30m6214,13380r-83,l6134,13401r-13,52l6101,13505r22,-52l6150,13408r30,-24l6214,13380t108,31l6271,13389r-17,-9l6220,13380r50,11l6322,13411t19,45l6319,13508r-27,46l6262,13578r-37,4l6173,13570r-53,-20l6172,13572r46,27l6224,13606r96,l6314,13598r-2,-16l6309,13560r12,-51l6341,13456t39,-76l6379,13380r-3,9l6380,13380t57,78l6361,13427r2,-6l6376,13426r19,8l6377,13426r-14,-6l6369,13407r7,-18l6368,13407r-5,13l6362,13420r,1l6360,13426r-5,-2l6357,13419r5,2l6362,13420r-5,-2l6372,13380r,l6357,13418r-77,-31l6356,13418r-2,6l6341,13418r-19,-7l6341,13419r13,5l6348,13438r-7,18l6349,13438r5,-13l6360,13427r-30,76l6361,13427r76,31m6607,13380r,l6604,13387r3,-7m6710,13561r-52,-23l6641,13528r-29,-17l6588,13482r-2,-16l6584,13444r12,-52l6601,13380r-2,l6594,13391r-27,46l6537,13461r-38,5l6447,13453r-52,-19l6447,13456r45,27l6516,13512r5,38l6509,13602r-2,4l6509,13606r2,-3l6538,13557r29,-24l6605,13528r52,13l6710,13561t19,45l6728,13606r,l6729,13606t94,l6748,13576r2,-6l6764,13576r19,7l6764,13575r-13,-5l6756,13556r7,-18l6755,13556r-5,13l6750,13569r,1l6748,13576r-6,-3l6744,13568r6,2l6750,13569r-5,-2l6775,13491r-31,76l6668,13536r76,32l6741,13573r-13,-5l6710,13561r18,7l6741,13574r-5,13l6729,13606r8,-19l6742,13574r5,2l6735,13606r1,l6748,13576r75,30m6850,13606r-15,-3l6783,13583r51,22l6836,13606r14,m6984,13444r-51,-22l6915,13412r-28,-17l6874,13380r-96,l6791,13396r5,38l6783,13485r-20,53l6785,13486r27,-46l6842,13416r38,-4l6932,13424r52,20m7003,13489r-22,52l6954,13586r-24,20l6973,13606r-2,-13l6983,13542r20,-53m7056,13380r-2,l7038,13421r18,-41m7099,13490r-76,-31l7025,13454r13,5l7057,13466r-18,-8l7025,13453r6,-13l7038,13421r-8,19l7025,13453r-1,l7024,13454r-2,5l7017,13457r2,-6l7024,13454r,-1l7019,13451r28,-71l7047,13380r-29,70l6942,13420r76,31l7016,13457r-13,-6l6984,13444r18,8l7016,13457r-6,14l7003,13489r8,-19l7016,13458r6,2l6991,13536r32,-76l7099,13490t183,-110l7282,13380r-16,40l7282,13380t90,213l7320,13571r-17,-10l7274,13544r-24,-29l7248,13499r-3,-22l7258,13425r17,-45l7275,13380r-19,44l7229,13470r-30,24l7161,13499r-52,-13l7057,13466r51,22l7154,13515r24,30l7183,13583r-6,23l7190,13606r10,-16l7229,13566r38,-5l7319,13573r53,20m7404,13606r-14,-6l7372,13593r18,8l7403,13606r1,e" fillcolor="#59b7b1" stroked="f">
                  <v:stroke joinstyle="round"/>
                  <v:formulas/>
                  <v:path arrowok="t" o:connecttype="segments"/>
                </v:shape>
                <v:shape id="_x0000_s3748" type="#_x0000_t75" style="position:absolute;left:10155;top:13383;width:706;height:227">
                  <v:imagedata r:id="rId35" o:title=""/>
                </v:shape>
                <v:shape id="_x0000_s3749" type="#_x0000_t75" style="position:absolute;left:10811;top:13383;width:712;height:227">
                  <v:imagedata r:id="rId36" o:title=""/>
                </v:shape>
                <v:shape id="_x0000_s3750" style="position:absolute;left:11392;top:13383;width:505;height:227" coordorigin="8566,13380" coordsize="505,227" o:spt="100" adj="0,,0" path="m8655,13415r-18,-8l8567,13380r-1,l8637,13408r18,7m8761,13589r-7,17l8754,13606r7,-17m8970,13542r-52,-22l8901,13510r-28,-17l8848,13464r-1,-16l8844,13426r11,-46l8850,13380r-23,39l8797,13443r-38,5l8708,13435r-53,-20l8707,13437r46,27l8777,13494r4,38l8769,13584r-9,22l8762,13606r9,-21l8798,13539r30,-24l8866,13510r51,12l8970,13542t19,45l8981,13606r1,l8989,13587t82,-4l9008,13558r3,-6l9024,13557r19,8l9024,13557r-13,-6l9017,13538r7,-19l9016,13538r-6,13l9010,13551r,1l9008,13557r-6,-2l9005,13550r5,2l9010,13551r-5,-2l9035,13473r-31,76l8928,13518r76,31l9002,13555r-14,-6l8970,13542r18,8l9001,13556r-5,13l8989,13587r8,-18l9002,13556r6,2l8988,13606r1,l9008,13558r63,25l9071,13583t,-8l9043,13565r28,12l9071,13575t,-195l9051,13380r5,35l9043,13467r-19,52l9046,13468r25,-43l9071,13380e" fillcolor="#59b7b1" stroked="f">
                  <v:stroke joinstyle="round"/>
                  <v:formulas/>
                  <v:path arrowok="t" o:connecttype="segments"/>
                </v:shape>
                <v:shape id="_x0000_s3751" type="#_x0000_t75" style="position:absolute;left:417;top:13383;width:706;height:227">
                  <v:imagedata r:id="rId31" o:title=""/>
                </v:shape>
                <v:shape id="_x0000_s3752" type="#_x0000_t75" style="position:absolute;left:1066;top:13383;width:720;height:227">
                  <v:imagedata r:id="rId32" o:title=""/>
                </v:shape>
                <v:shape id="_x0000_s3753" style="position:absolute;left:1647;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3754" type="#_x0000_t75" style="position:absolute;left:2678;top:13383;width:705;height:227">
                  <v:imagedata r:id="rId33" o:title=""/>
                </v:shape>
                <v:shape id="_x0000_s3755" style="position:absolute;left:2950;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v:shape id="_x0000_s3756" type="#_x0000_t75" style="position:absolute;left:417;top:13383;width:706;height:227">
                  <v:imagedata r:id="rId31" o:title=""/>
                </v:shape>
                <v:shape id="_x0000_s3757" type="#_x0000_t75" style="position:absolute;left:1066;top:13383;width:720;height:227">
                  <v:imagedata r:id="rId32" o:title=""/>
                </v:shape>
                <v:shape id="_x0000_s3758" style="position:absolute;left:1647;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3759" type="#_x0000_t75" style="position:absolute;left:2678;top:13383;width:705;height:227">
                  <v:imagedata r:id="rId33" o:title=""/>
                </v:shape>
                <v:shape id="_x0000_s3760" style="position:absolute;left:2950;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v:group>
              <v:shape id="_x0000_s3761" type="#_x0000_t202" style="position:absolute;left:11410;top:226;width:344;height:346;v-text-anchor:bottom" filled="f" stroked="f">
                <v:textbox style="mso-next-textbox:#_x0000_s3761" inset="0,0,0,0">
                  <w:txbxContent>
                    <w:p w:rsidR="00832D8F" w:rsidRPr="002E1C9D" w:rsidRDefault="00832D8F" w:rsidP="000D2680">
                      <w:pPr>
                        <w:spacing w:after="120"/>
                        <w:jc w:val="center"/>
                        <w:rPr>
                          <w:rFonts w:ascii="Arial" w:hAnsi="Arial" w:cs="Arial"/>
                          <w:color w:val="FFFFFF" w:themeColor="background1"/>
                          <w:sz w:val="16"/>
                          <w:szCs w:val="16"/>
                        </w:rPr>
                      </w:pPr>
                      <w:r>
                        <w:rPr>
                          <w:rFonts w:ascii="Arial" w:hAnsi="Arial" w:cs="Arial"/>
                          <w:b/>
                          <w:bCs/>
                          <w:color w:val="FFFFFF" w:themeColor="background1"/>
                          <w:sz w:val="16"/>
                          <w:szCs w:val="16"/>
                          <w:lang w:val="uk"/>
                        </w:rPr>
                        <w:t>11</w:t>
                      </w:r>
                    </w:p>
                  </w:txbxContent>
                </v:textbox>
              </v:shape>
            </v:group>
            <w10:wrap anchorx="page" anchory="page"/>
            <w10:anchorlock/>
          </v:group>
        </w:pict>
      </w:r>
      <w:r w:rsidR="00312C39" w:rsidRPr="0006769B">
        <w:rPr>
          <w:color w:val="auto"/>
          <w:lang w:val="uk-UA"/>
        </w:rPr>
        <w:t>3.5</w:t>
      </w:r>
      <w:r w:rsidR="00312C39" w:rsidRPr="0006769B">
        <w:rPr>
          <w:lang w:val="uk-UA"/>
        </w:rPr>
        <w:t xml:space="preserve"> Справедливість</w:t>
      </w:r>
      <w:bookmarkEnd w:id="32"/>
    </w:p>
    <w:p w:rsidR="00AE5405" w:rsidRPr="0006769B" w:rsidRDefault="00853A21" w:rsidP="0006769B">
      <w:pPr>
        <w:pStyle w:val="a3"/>
        <w:spacing w:before="60" w:after="60"/>
        <w:jc w:val="both"/>
        <w:rPr>
          <w:rFonts w:cs="Arial"/>
          <w:lang w:val="uk-UA"/>
        </w:rPr>
      </w:pPr>
      <w:r w:rsidRPr="0006769B">
        <w:rPr>
          <w:rFonts w:cs="Arial"/>
          <w:lang w:val="uk-UA"/>
        </w:rPr>
        <w:t>Профілактика ВІЛ серед користувачів ДКП сприятиме справедливим результатам для здоров’я за рахунок збереження їхнього здоров’я та здоров’я їхніх сексуальних партнерів. Доступ до ДКП також надає можливості для доступу до послуг із охорони сексуального і репродуктивного здоров’я, що задовольняють численні потреби в охороні здоров’я.</w:t>
      </w:r>
    </w:p>
    <w:p w:rsidR="00AE5405" w:rsidRPr="0006769B" w:rsidRDefault="00853A21" w:rsidP="0006769B">
      <w:pPr>
        <w:pStyle w:val="a3"/>
        <w:spacing w:before="60" w:after="60"/>
        <w:jc w:val="both"/>
        <w:rPr>
          <w:rFonts w:cs="Arial"/>
          <w:lang w:val="uk-UA"/>
        </w:rPr>
      </w:pPr>
      <w:r w:rsidRPr="0006769B">
        <w:rPr>
          <w:rFonts w:cs="Arial"/>
          <w:lang w:val="uk-UA"/>
        </w:rPr>
        <w:t>З урахуванням вивчених доказів та результатів їх обговорення, ГРН зазначила, що пропонування CAB-LA як додаткового варіанту ДКП може збільшити справедливість шляхом охоплення більшої кількості осіб, які можуть отримати користь від ДКП та надають перевагу ін’єкційній ДКП замість інших варіантів. При цьому ГРН також вказала, що нерівність у результатах для здоров’я може посилюватися в усьому світі через відмінності в доступі до CAB-LA між країнами та в межах країн.</w:t>
      </w:r>
    </w:p>
    <w:p w:rsidR="00AE5405" w:rsidRPr="0006769B" w:rsidRDefault="00AE5405" w:rsidP="0006769B">
      <w:pPr>
        <w:pStyle w:val="a3"/>
        <w:spacing w:before="60" w:after="60"/>
        <w:jc w:val="both"/>
        <w:rPr>
          <w:rFonts w:cs="Arial"/>
          <w:sz w:val="16"/>
          <w:lang w:val="uk-UA"/>
        </w:rPr>
      </w:pPr>
    </w:p>
    <w:p w:rsidR="00AE5405" w:rsidRPr="0006769B" w:rsidRDefault="0064776B" w:rsidP="0006769B">
      <w:pPr>
        <w:pStyle w:val="2"/>
        <w:jc w:val="both"/>
        <w:rPr>
          <w:lang w:val="uk-UA"/>
        </w:rPr>
      </w:pPr>
      <w:bookmarkStart w:id="33" w:name="_Toc112403728"/>
      <w:r w:rsidRPr="0006769B">
        <w:rPr>
          <w:color w:val="auto"/>
          <w:lang w:val="uk-UA"/>
        </w:rPr>
        <w:t>3.6.</w:t>
      </w:r>
      <w:r w:rsidRPr="0006769B">
        <w:rPr>
          <w:lang w:val="uk-UA"/>
        </w:rPr>
        <w:t xml:space="preserve"> Обґрунтування рекомендації</w:t>
      </w:r>
      <w:bookmarkEnd w:id="33"/>
    </w:p>
    <w:p w:rsidR="004A0675" w:rsidRPr="0006769B" w:rsidRDefault="004A0675" w:rsidP="0006769B">
      <w:pPr>
        <w:pStyle w:val="a3"/>
        <w:shd w:val="clear" w:color="auto" w:fill="ECF4F4"/>
        <w:spacing w:before="60" w:after="60"/>
        <w:jc w:val="both"/>
        <w:rPr>
          <w:rFonts w:cs="Arial"/>
          <w:lang w:val="uk-UA"/>
        </w:rPr>
      </w:pPr>
    </w:p>
    <w:p w:rsidR="004A0675" w:rsidRPr="0006769B" w:rsidRDefault="004A0675" w:rsidP="0006769B">
      <w:pPr>
        <w:pStyle w:val="a3"/>
        <w:shd w:val="clear" w:color="auto" w:fill="ECF4F4"/>
        <w:spacing w:before="60" w:after="60"/>
        <w:jc w:val="both"/>
        <w:rPr>
          <w:rFonts w:cs="Arial"/>
          <w:b/>
          <w:lang w:val="uk-UA"/>
        </w:rPr>
      </w:pPr>
      <w:r w:rsidRPr="0006769B">
        <w:rPr>
          <w:rFonts w:cs="Arial"/>
          <w:b/>
          <w:bCs/>
          <w:lang w:val="uk-UA"/>
        </w:rPr>
        <w:t>Рекомендація</w:t>
      </w:r>
    </w:p>
    <w:p w:rsidR="004A0675" w:rsidRPr="0006769B" w:rsidRDefault="004A0675" w:rsidP="0006769B">
      <w:pPr>
        <w:pStyle w:val="a3"/>
        <w:shd w:val="clear" w:color="auto" w:fill="ECF4F4"/>
        <w:spacing w:before="60" w:after="60"/>
        <w:jc w:val="both"/>
        <w:rPr>
          <w:rFonts w:cs="Arial"/>
          <w:lang w:val="uk-UA"/>
        </w:rPr>
      </w:pPr>
      <w:r w:rsidRPr="0006769B">
        <w:rPr>
          <w:rFonts w:cs="Arial"/>
          <w:lang w:val="uk-UA"/>
        </w:rPr>
        <w:t>Ін’єкційний каботегравір тривалої дії можна пропонувати як додатковий засіб профілактики людям із істотним ризиком інфікування ВІЛ у рамках комбінованої профілактики (умовна рекомендація; докази помірної якості).</w:t>
      </w:r>
    </w:p>
    <w:p w:rsidR="004A0675" w:rsidRPr="0006769B" w:rsidRDefault="004A0675" w:rsidP="0006769B">
      <w:pPr>
        <w:pStyle w:val="a3"/>
        <w:shd w:val="clear" w:color="auto" w:fill="ECF4F4"/>
        <w:spacing w:before="60" w:after="60"/>
        <w:jc w:val="both"/>
        <w:rPr>
          <w:rFonts w:cs="Arial"/>
          <w:lang w:val="uk-UA"/>
        </w:rPr>
      </w:pPr>
    </w:p>
    <w:p w:rsidR="00AE5405" w:rsidRPr="0006769B" w:rsidRDefault="00853A21" w:rsidP="0006769B">
      <w:pPr>
        <w:pStyle w:val="a3"/>
        <w:spacing w:before="60" w:after="60"/>
        <w:jc w:val="both"/>
        <w:rPr>
          <w:rFonts w:cs="Arial"/>
          <w:lang w:val="uk-UA"/>
        </w:rPr>
      </w:pPr>
      <w:r w:rsidRPr="0006769B">
        <w:rPr>
          <w:rFonts w:cs="Arial"/>
          <w:lang w:val="uk-UA"/>
        </w:rPr>
        <w:t xml:space="preserve">ГРН погодилася, що використання CAB-LA для ДКП може мати суттєві переваги. Такий висновок ґрунтується на доказах помірної якості, а також на прийнятності для зацікавлених сторін, доцільності впровадження, потенційній економічній ефективності та потенціалі для підвищення рівня справедливості. ГРН розглянула докази, синтезовані у сферах, описаних вище, в яких існує невизначеність і варіативність, та надала умовну рекомендацію про те, що CAB-LA можна пропонувати як додатковий засіб профілактики людям із істотним ризиком інфікування ВІЛ у рамках комбінованої профілактики. Сила рекомендації та якість доказів були визначені за допомогою підходу GRADE </w:t>
      </w:r>
      <w:r w:rsidRPr="0006769B">
        <w:rPr>
          <w:rFonts w:cs="Arial"/>
          <w:i/>
          <w:iCs/>
          <w:lang w:val="uk-UA"/>
        </w:rPr>
        <w:t>(17)</w:t>
      </w:r>
      <w:r w:rsidRPr="0006769B">
        <w:rPr>
          <w:rFonts w:cs="Arial"/>
          <w:lang w:val="uk-UA"/>
        </w:rPr>
        <w:t>.</w:t>
      </w:r>
    </w:p>
    <w:p w:rsidR="00AE5405" w:rsidRPr="0006769B" w:rsidRDefault="00853A21" w:rsidP="0006769B">
      <w:pPr>
        <w:pStyle w:val="a3"/>
        <w:spacing w:before="60" w:after="60"/>
        <w:jc w:val="both"/>
        <w:rPr>
          <w:rFonts w:cs="Arial"/>
          <w:lang w:val="uk-UA"/>
        </w:rPr>
      </w:pPr>
      <w:r w:rsidRPr="0006769B">
        <w:rPr>
          <w:rFonts w:cs="Arial"/>
          <w:lang w:val="uk-UA"/>
        </w:rPr>
        <w:t>Умовність рекомендації також ґрунтувалася на визнанні відсутності даних про впровадження «в реальних умовах», оскільки рекомендація не була реалізована за межами двох рандомізованих контрольованих випробувань та деяких короткострокових подальших спостережень під час незасліплених етапів таких випробувань, а також на відсутності досліджень із залученням певних ключових груп населення, у тому числі людей, які вживають ін’єкційні наркотики, секс-працівників та трансгендерних чоловіків.</w:t>
      </w:r>
    </w:p>
    <w:p w:rsidR="00AE5405" w:rsidRPr="0006769B" w:rsidRDefault="00853A21" w:rsidP="0006769B">
      <w:pPr>
        <w:pStyle w:val="a3"/>
        <w:spacing w:before="60" w:after="60"/>
        <w:jc w:val="both"/>
        <w:rPr>
          <w:rFonts w:cs="Arial"/>
          <w:lang w:val="uk-UA"/>
        </w:rPr>
      </w:pPr>
      <w:r w:rsidRPr="0006769B">
        <w:rPr>
          <w:rFonts w:cs="Arial"/>
          <w:lang w:val="uk-UA"/>
        </w:rPr>
        <w:t>Все ще існує невизначеність щодо можливої шкоди у розрізі стійкості до лікарських препаратів та оптимальної стратегії тестування на ВІЛ, що значною мірою вплине на потреби в ресурсах. Потреби в ресурсах та витрати є значною мірою невизначеними та значно відрізнятимуться, але загалом вони, ймовірно, будуть істотно вищими, ніж для пероральної ДКП, особливо в короткостроковій перспективі. Доказів щодо використання препарату в певних групах населення, зокрема під час вагітності та грудного вигодовування, бракує. ГРН зазначила, що CAB-LA також має небажаний потенціал для відділення послуг із ДКП від диференційованих і демедикалізованих моделей надання послуг, які стають дедалі більш поширеними для пероральної ДКП.</w:t>
      </w:r>
    </w:p>
    <w:p w:rsidR="004A0675" w:rsidRPr="0006769B" w:rsidRDefault="004A0675" w:rsidP="0006769B">
      <w:pPr>
        <w:pStyle w:val="a3"/>
        <w:shd w:val="clear" w:color="auto" w:fill="ECF4F4"/>
        <w:spacing w:before="60" w:after="60"/>
        <w:jc w:val="both"/>
        <w:rPr>
          <w:rFonts w:cs="Arial"/>
          <w:lang w:val="uk-UA"/>
        </w:rPr>
      </w:pPr>
    </w:p>
    <w:p w:rsidR="004A0675" w:rsidRPr="0006769B" w:rsidRDefault="004A0675" w:rsidP="0006769B">
      <w:pPr>
        <w:pStyle w:val="a3"/>
        <w:shd w:val="clear" w:color="auto" w:fill="ECF4F4"/>
        <w:spacing w:before="60" w:after="60"/>
        <w:jc w:val="both"/>
        <w:rPr>
          <w:rFonts w:cs="Arial"/>
          <w:lang w:val="uk-UA"/>
        </w:rPr>
      </w:pPr>
      <w:r w:rsidRPr="0006769B">
        <w:rPr>
          <w:rFonts w:cs="Arial"/>
          <w:lang w:val="uk-UA"/>
        </w:rPr>
        <w:t>CAB-LA може бути хорошим варіантом для людей, які цінують свободу дій, для яких використання голок є знайомим та комфортним, та/або які мають труднощі зі зберіганням чи прийомом пероральної ДКП.</w:t>
      </w:r>
    </w:p>
    <w:p w:rsidR="004A0675" w:rsidRPr="0006769B" w:rsidRDefault="004A0675" w:rsidP="0006769B">
      <w:pPr>
        <w:pStyle w:val="a3"/>
        <w:shd w:val="clear" w:color="auto" w:fill="ECF4F4"/>
        <w:spacing w:before="60" w:after="60"/>
        <w:jc w:val="both"/>
        <w:rPr>
          <w:rFonts w:cs="Arial"/>
          <w:lang w:val="uk-UA"/>
        </w:rPr>
      </w:pPr>
    </w:p>
    <w:p w:rsidR="000D2680" w:rsidRPr="0006769B" w:rsidRDefault="00853A21" w:rsidP="0006769B">
      <w:pPr>
        <w:pStyle w:val="a3"/>
        <w:spacing w:before="60" w:after="60"/>
        <w:jc w:val="both"/>
        <w:rPr>
          <w:rFonts w:cs="Arial"/>
          <w:lang w:val="uk-UA"/>
        </w:rPr>
      </w:pPr>
      <w:r w:rsidRPr="0006769B">
        <w:rPr>
          <w:rFonts w:cs="Arial"/>
          <w:lang w:val="uk-UA"/>
        </w:rPr>
        <w:t>Серед кінцевих користувачів існує інтерес до ін’єкційних препаратів для ДКП, та CAB-LA може бути хорошим варіантом для людей, які цінують свободу дій, для яких використання голок є знайомим та комфортним, та/або які мають труднощі зі зберіганням чи прийомом пероральної ДКП. Уподобання користувачів відрізняються залежно від групи населення і регіону, та досвід фактичної реалізації втручань обмежений (на відміну від даних про гіпотетичні вподобання). ГРН зазначила, що додатковий варіант ДКП може розширити доступ до профілактики ВІЛ, але витрати можуть бути перешкодою для справедливого доступу.</w:t>
      </w:r>
      <w:r w:rsidRPr="0006769B">
        <w:rPr>
          <w:rFonts w:cs="Arial"/>
          <w:lang w:val="uk-UA"/>
        </w:rPr>
        <w:br w:type="page"/>
      </w:r>
    </w:p>
    <w:p w:rsidR="00FA69B4" w:rsidRPr="0006769B" w:rsidRDefault="00C653B1" w:rsidP="0006769B">
      <w:pPr>
        <w:pStyle w:val="1"/>
        <w:jc w:val="both"/>
        <w:rPr>
          <w:noProof w:val="0"/>
        </w:rPr>
      </w:pPr>
      <w:bookmarkStart w:id="34" w:name="_Toc112403729"/>
      <w:r w:rsidRPr="0006769B">
        <w:rPr>
          <w:b w:val="0"/>
          <w:bCs w:val="0"/>
          <w:noProof w:val="0"/>
          <w:sz w:val="16"/>
        </w:rPr>
        <w:lastRenderedPageBreak/>
        <w:pict>
          <v:group id="_x0000_s3790" style="position:absolute;left:0;text-align:left;margin-left:-66.05pt;margin-top:829.5pt;width:603.75pt;height:11.35pt;z-index:251674624;mso-position-vertical-relative:page" coordorigin="-178,13383" coordsize="12075,227">
            <v:shape id="_x0000_s3791" type="#_x0000_t75" style="position:absolute;left:-178;top:13383;width:595;height:227">
              <v:imagedata r:id="rId30" o:title=""/>
            </v:shape>
            <v:shape id="_x0000_s3792" style="position:absolute;left:3318;top:13383;width:1725;height:227" coordorigin="492,13380" coordsize="1725,227" o:spt="100" adj="0,,0" path="m553,13404r-19,-8l494,13380r-2,l534,13397r19,7m658,13578r-12,28l646,13606r12,-28m867,13531r-52,-22l798,13498r-28,-16l746,13452r-2,-16l741,13414r8,-34l740,13380r-16,27l694,13431r-37,5l605,13424r-52,-20l604,13426r46,27l674,13482r4,38l666,13572r-13,34l654,13606r14,-33l695,13527r30,-24l763,13498r52,13l867,13531t19,45l873,13606r1,l886,13576t96,1l906,13546r2,-6l921,13546r19,7l921,13545r-13,-5l914,13526r7,-18l913,13527r-6,12l907,13539r,1l905,13546r-6,-3l902,13538r5,2l907,13539r-5,-2l932,13461r-31,76l825,13506r76,32l899,13543r-13,-5l867,13531r18,8l899,13544r-6,13l886,13576r8,-19l899,13544r6,2l881,13606r,l905,13547r77,30m1142,13414r-52,-22l1073,13382r-4,-2l950,13380r3,24l941,13455r-20,53l943,13456r27,-45l999,13387r38,-5l1089,13394r53,20m1161,13459r-22,52l1111,13557r-29,24l1044,13585r-52,-12l940,13553r51,22l1037,13602r4,4l1137,13606r-4,-5l1131,13585r-3,-22l1141,13512r20,-53m1200,13380r,l1195,13391r5,-11m1256,13460r-76,-31l1182,13424r14,5l1214,13436r-18,-7l1183,13423r5,-13l1195,13391r-8,19l1182,13423r,l1182,13424r-2,5l1174,13427r2,-6l1182,13424r,-1l1176,13421r17,-41l1193,13380r-17,41l1100,13390r76,31l1173,13427r-13,-6l1142,13414r18,8l1173,13427r-5,14l1161,13459r8,-19l1174,13428r5,2l1149,13506r31,-76l1256,13460t172,-80l1427,13380r-4,10l1428,13380t101,184l1477,13541r-17,-10l1432,13514r-24,-29l1406,13469r-3,-22l1415,13395r6,-15l1419,13380r-6,14l1386,13440r-30,24l1318,13469r-51,-13l1214,13436r52,23l1312,13486r24,29l1340,13553r-12,52l1327,13606r3,l1330,13606r27,-46l1387,13536r38,-5l1476,13544r53,20m1635,13606r-67,-27l1570,13573r13,6l1602,13586r-19,-8l1570,13573r6,-14l1583,13541r-8,18l1569,13572r,l1569,13573r-2,6l1561,13576r3,-5l1569,13573r,-1l1564,13570r30,-76l1563,13570r-76,-31l1563,13570r-2,6l1548,13571r-19,-7l1547,13571r13,6l1555,13590r-6,16l1549,13606r7,-16l1561,13577r6,2l1556,13606r,l1567,13579r68,27l1635,13606t22,l1654,13606r-52,-20l1650,13606r7,m1803,13447r-51,-22l1735,13415r-29,-17l1691,13380r-96,l1610,13399r5,38l1602,13488r-19,53l1605,13489r27,-46l1661,13419r38,-4l1751,13427r52,20m1823,13492r-23,52l1773,13589r-21,17l1792,13606r-2,-10l1803,13544r20,-52m1876,13380r-2,l1857,13424r19,-44m1918,13493r-76,-31l1844,13457r14,5l1876,13469r-18,-8l1845,13456r5,-14l1857,13424r-8,19l1844,13456r,l1844,13456r-3,6l1836,13460r2,-6l1844,13456r,l1838,13453r30,-73l1868,13380r-30,73l1761,13423r77,31l1835,13459r-13,-5l1803,13447r19,8l1835,13460r-5,14l1823,13492r8,-19l1836,13460r5,3l1811,13539r31,-76l1918,13493t185,-113l2102,13380r-17,42l2103,13380t88,216l2139,13574r-17,-10l2093,13547r-24,-30l2067,13501r-2,-21l2077,13428r18,-48l2095,13380r-20,47l2048,13473r-30,24l1980,13501r-51,-12l1876,13469r52,22l1974,13518r24,30l2002,13586r-5,20l2011,13606r8,-13l2049,13569r38,-5l2138,13576r53,20m2217,13606r-8,-3l2191,13596r18,8l2215,13606r2,e" fillcolor="#59b7b1" stroked="f">
              <v:stroke joinstyle="round"/>
              <v:formulas/>
              <v:path arrowok="t" o:connecttype="segments"/>
            </v:shape>
            <v:shape id="_x0000_s3793" type="#_x0000_t75" style="position:absolute;left:4974;top:13383;width:706;height:227">
              <v:imagedata r:id="rId31" o:title=""/>
            </v:shape>
            <v:shape id="_x0000_s3794" type="#_x0000_t75" style="position:absolute;left:5623;top:13383;width:720;height:227">
              <v:imagedata r:id="rId32" o:title=""/>
            </v:shape>
            <v:shape id="_x0000_s3795" style="position:absolute;left:6204;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3796" type="#_x0000_t75" style="position:absolute;left:7235;top:13383;width:705;height:227">
              <v:imagedata r:id="rId33" o:title=""/>
            </v:shape>
            <v:shape id="_x0000_s3797" style="position:absolute;left:7507;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v:shape id="_x0000_s3798" type="#_x0000_t75" style="position:absolute;left:7895;top:13383;width:706;height:227">
              <v:imagedata r:id="rId34" o:title=""/>
            </v:shape>
            <v:shape id="_x0000_s3799" style="position:absolute;left:8505;top:13383;width:1725;height:227" coordorigin="5680,13380" coordsize="1725,227" o:spt="100" adj="0,,0" path="m5733,13401r-18,-8l5681,13380r-1,l5714,13394r19,7m5838,13575r-12,31l5826,13606r12,-31m6047,13528r-51,-22l5979,13496r-29,-17l5926,13449r-2,-16l5922,13411r7,-31l5919,13380r-14,24l5875,13428r-38,5l5786,13421r-53,-20l5785,13423r45,27l5854,13480r5,37l5847,13569r-14,37l5833,13606r16,-36l5876,13524r30,-24l5943,13496r52,12l6047,13528t20,45l6052,13606r2,l6067,13573t95,1l6086,13543r3,-5l6102,13543r18,7l6102,13542r-13,-5l6094,13523r7,-18l6093,13524r-5,13l6088,13536r,1l6086,13543r-6,-2l6082,13535r6,2l6088,13536r-5,-2l6113,13458r-31,76l6006,13504r76,31l6079,13540r-13,-5l6047,13528r19,8l6079,13541r-5,13l6067,13573r8,-19l6080,13541r5,3l6060,13606r,l6086,13544r76,30m6214,13380r-83,l6134,13401r-13,52l6101,13505r22,-52l6150,13408r30,-24l6214,13380t108,31l6271,13389r-17,-9l6220,13380r50,11l6322,13411t19,45l6319,13508r-27,46l6262,13578r-37,4l6173,13570r-53,-20l6172,13572r46,27l6224,13606r96,l6314,13598r-2,-16l6309,13560r12,-51l6341,13456t39,-76l6379,13380r-3,9l6380,13380t57,78l6361,13427r2,-6l6376,13426r19,8l6377,13426r-14,-6l6369,13407r7,-18l6368,13407r-5,13l6362,13420r,1l6360,13426r-5,-2l6357,13419r5,2l6362,13420r-5,-2l6372,13380r,l6357,13418r-77,-31l6356,13418r-2,6l6341,13418r-19,-7l6341,13419r13,5l6348,13438r-7,18l6349,13438r5,-13l6360,13427r-30,76l6361,13427r76,31m6607,13380r,l6604,13387r3,-7m6710,13561r-52,-23l6641,13528r-29,-17l6588,13482r-2,-16l6584,13444r12,-52l6601,13380r-2,l6594,13391r-27,46l6537,13461r-38,5l6447,13453r-52,-19l6447,13456r45,27l6516,13512r5,38l6509,13602r-2,4l6509,13606r2,-3l6538,13557r29,-24l6605,13528r52,13l6710,13561t19,45l6728,13606r,l6729,13606t94,l6748,13576r2,-6l6764,13576r19,7l6764,13575r-13,-5l6756,13556r7,-18l6755,13556r-5,13l6750,13569r,1l6748,13576r-6,-3l6744,13568r6,2l6750,13569r-5,-2l6775,13491r-31,76l6668,13536r76,32l6741,13573r-13,-5l6710,13561r18,7l6741,13574r-5,13l6729,13606r8,-19l6742,13574r5,2l6735,13606r1,l6748,13576r75,30m6850,13606r-15,-3l6783,13583r51,22l6836,13606r14,m6984,13444r-51,-22l6915,13412r-28,-17l6874,13380r-96,l6791,13396r5,38l6783,13485r-20,53l6785,13486r27,-46l6842,13416r38,-4l6932,13424r52,20m7003,13489r-22,52l6954,13586r-24,20l6973,13606r-2,-13l6983,13542r20,-53m7056,13380r-2,l7038,13421r18,-41m7099,13490r-76,-31l7025,13454r13,5l7057,13466r-18,-8l7025,13453r6,-13l7038,13421r-8,19l7025,13453r-1,l7024,13454r-2,5l7017,13457r2,-6l7024,13454r,-1l7019,13451r28,-71l7047,13380r-29,70l6942,13420r76,31l7016,13457r-13,-6l6984,13444r18,8l7016,13457r-6,14l7003,13489r8,-19l7016,13458r6,2l6991,13536r32,-76l7099,13490t183,-110l7282,13380r-16,40l7282,13380t90,213l7320,13571r-17,-10l7274,13544r-24,-29l7248,13499r-3,-22l7258,13425r17,-45l7275,13380r-19,44l7229,13470r-30,24l7161,13499r-52,-13l7057,13466r51,22l7154,13515r24,30l7183,13583r-6,23l7190,13606r10,-16l7229,13566r38,-5l7319,13573r53,20m7404,13606r-14,-6l7372,13593r18,8l7403,13606r1,e" fillcolor="#59b7b1" stroked="f">
              <v:stroke joinstyle="round"/>
              <v:formulas/>
              <v:path arrowok="t" o:connecttype="segments"/>
            </v:shape>
            <v:shape id="_x0000_s3800" type="#_x0000_t75" style="position:absolute;left:10155;top:13383;width:706;height:227">
              <v:imagedata r:id="rId35" o:title=""/>
            </v:shape>
            <v:shape id="_x0000_s3801" type="#_x0000_t75" style="position:absolute;left:10811;top:13383;width:712;height:227">
              <v:imagedata r:id="rId36" o:title=""/>
            </v:shape>
            <v:shape id="_x0000_s3802" style="position:absolute;left:11392;top:13383;width:505;height:227" coordorigin="8566,13380" coordsize="505,227" o:spt="100" adj="0,,0" path="m8655,13415r-18,-8l8567,13380r-1,l8637,13408r18,7m8761,13589r-7,17l8754,13606r7,-17m8970,13542r-52,-22l8901,13510r-28,-17l8848,13464r-1,-16l8844,13426r11,-46l8850,13380r-23,39l8797,13443r-38,5l8708,13435r-53,-20l8707,13437r46,27l8777,13494r4,38l8769,13584r-9,22l8762,13606r9,-21l8798,13539r30,-24l8866,13510r51,12l8970,13542t19,45l8981,13606r1,l8989,13587t82,-4l9008,13558r3,-6l9024,13557r19,8l9024,13557r-13,-6l9017,13538r7,-19l9016,13538r-6,13l9010,13551r,1l9008,13557r-6,-2l9005,13550r5,2l9010,13551r-5,-2l9035,13473r-31,76l8928,13518r76,31l9002,13555r-14,-6l8970,13542r18,8l9001,13556r-5,13l8989,13587r8,-18l9002,13556r6,2l8988,13606r1,l9008,13558r63,25l9071,13583t,-8l9043,13565r28,12l9071,13575t,-195l9051,13380r5,35l9043,13467r-19,52l9046,13468r25,-43l9071,13380e" fillcolor="#59b7b1" stroked="f">
              <v:stroke joinstyle="round"/>
              <v:formulas/>
              <v:path arrowok="t" o:connecttype="segments"/>
            </v:shape>
            <v:shape id="_x0000_s3803" type="#_x0000_t75" style="position:absolute;left:417;top:13383;width:706;height:227">
              <v:imagedata r:id="rId31" o:title=""/>
            </v:shape>
            <v:shape id="_x0000_s3804" type="#_x0000_t75" style="position:absolute;left:1066;top:13383;width:720;height:227">
              <v:imagedata r:id="rId32" o:title=""/>
            </v:shape>
            <v:shape id="_x0000_s3805" style="position:absolute;left:1647;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3806" type="#_x0000_t75" style="position:absolute;left:2678;top:13383;width:705;height:227">
              <v:imagedata r:id="rId33" o:title=""/>
            </v:shape>
            <v:shape id="_x0000_s3807" style="position:absolute;left:2950;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v:shape id="_x0000_s3808" type="#_x0000_t75" style="position:absolute;left:417;top:13383;width:706;height:227">
              <v:imagedata r:id="rId31" o:title=""/>
            </v:shape>
            <v:shape id="_x0000_s3809" type="#_x0000_t75" style="position:absolute;left:1066;top:13383;width:720;height:227">
              <v:imagedata r:id="rId32" o:title=""/>
            </v:shape>
            <v:shape id="_x0000_s3810" style="position:absolute;left:1647;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3811" type="#_x0000_t75" style="position:absolute;left:2678;top:13383;width:705;height:227">
              <v:imagedata r:id="rId33" o:title=""/>
            </v:shape>
            <v:shape id="_x0000_s3812" style="position:absolute;left:2950;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w10:wrap anchory="page"/>
            <w10:anchorlock/>
          </v:group>
        </w:pict>
      </w:r>
      <w:r w:rsidR="00312C39" w:rsidRPr="0006769B">
        <w:rPr>
          <w:b w:val="0"/>
          <w:bCs w:val="0"/>
          <w:noProof w:val="0"/>
          <w:sz w:val="16"/>
        </w:rPr>
        <w:drawing>
          <wp:anchor distT="0" distB="0" distL="114300" distR="114300" simplePos="0" relativeHeight="251629568" behindDoc="1" locked="1" layoutInCell="1" allowOverlap="1" wp14:anchorId="1976AC7A" wp14:editId="78C375FF">
            <wp:simplePos x="0" y="0"/>
            <wp:positionH relativeFrom="page">
              <wp:posOffset>0</wp:posOffset>
            </wp:positionH>
            <wp:positionV relativeFrom="page">
              <wp:posOffset>431800</wp:posOffset>
            </wp:positionV>
            <wp:extent cx="7578000" cy="572400"/>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колонтитул.jpg"/>
                    <pic:cNvPicPr/>
                  </pic:nvPicPr>
                  <pic:blipFill>
                    <a:blip r:embed="rId37">
                      <a:extLst>
                        <a:ext uri="{28A0092B-C50C-407E-A947-70E740481C1C}">
                          <a14:useLocalDpi xmlns:a14="http://schemas.microsoft.com/office/drawing/2010/main" val="0"/>
                        </a:ext>
                      </a:extLst>
                    </a:blip>
                    <a:stretch>
                      <a:fillRect/>
                    </a:stretch>
                  </pic:blipFill>
                  <pic:spPr>
                    <a:xfrm>
                      <a:off x="0" y="0"/>
                      <a:ext cx="7578000" cy="572400"/>
                    </a:xfrm>
                    <a:prstGeom prst="rect">
                      <a:avLst/>
                    </a:prstGeom>
                  </pic:spPr>
                </pic:pic>
              </a:graphicData>
            </a:graphic>
            <wp14:sizeRelH relativeFrom="margin">
              <wp14:pctWidth>0</wp14:pctWidth>
            </wp14:sizeRelH>
            <wp14:sizeRelV relativeFrom="margin">
              <wp14:pctHeight>0</wp14:pctHeight>
            </wp14:sizeRelV>
          </wp:anchor>
        </w:drawing>
      </w:r>
      <w:r w:rsidRPr="0006769B">
        <w:rPr>
          <w:b w:val="0"/>
          <w:bCs w:val="0"/>
          <w:noProof w:val="0"/>
          <w:color w:val="auto"/>
        </w:rPr>
        <w:pict>
          <v:group id="_x0000_s3785" style="position:absolute;left:0;text-align:left;margin-left:0;margin-top:0;width:525.5pt;height:28.35pt;z-index:-251642880;mso-position-horizontal:left;mso-position-horizontal-relative:page;mso-position-vertical:top;mso-position-vertical-relative:page" coordorigin="11,6" coordsize="10510,567">
            <v:group id="_x0000_s3786" style="position:absolute;left:11;top:6;width:567;height:567;mso-position-vertical-relative:page" coordorigin="11,13369" coordsize="567,567">
              <v:shape id="_x0000_s3787" style="position:absolute;left:11;top:13369;width:567;height:567;flip:x" coordorigin="8504" coordsize="567,567" path="m9071,l8504,r,392l8507,493r19,52l8578,564r100,3l9071,567,9071,xe" fillcolor="#59b7b1" stroked="f">
                <v:path arrowok="t"/>
              </v:shape>
              <v:shape id="_x0000_s3788" type="#_x0000_t202" style="position:absolute;left:88;top:13590;width:344;height:346;v-text-anchor:bottom" filled="f" stroked="f">
                <v:textbox style="mso-next-textbox:#_x0000_s3788" inset="0,0,0,0">
                  <w:txbxContent>
                    <w:p w:rsidR="00832D8F" w:rsidRPr="00DF0B5E" w:rsidRDefault="00832D8F" w:rsidP="003860A2">
                      <w:pPr>
                        <w:spacing w:after="120"/>
                        <w:jc w:val="center"/>
                        <w:rPr>
                          <w:rFonts w:ascii="Arial" w:hAnsi="Arial" w:cs="Arial"/>
                          <w:color w:val="FFFFFF" w:themeColor="background1"/>
                          <w:sz w:val="16"/>
                          <w:szCs w:val="16"/>
                        </w:rPr>
                      </w:pPr>
                      <w:r>
                        <w:rPr>
                          <w:rFonts w:ascii="Arial" w:hAnsi="Arial" w:cs="Arial"/>
                          <w:b/>
                          <w:bCs/>
                          <w:color w:val="FFFFFF" w:themeColor="background1"/>
                          <w:sz w:val="16"/>
                          <w:szCs w:val="16"/>
                          <w:lang w:val="uk"/>
                        </w:rPr>
                        <w:t>12</w:t>
                      </w:r>
                    </w:p>
                  </w:txbxContent>
                </v:textbox>
              </v:shape>
            </v:group>
            <v:shape id="_x0000_s3789" type="#_x0000_t202" style="position:absolute;left:1247;top:284;width:9274;height:285;mso-position-horizontal:absolute;mso-position-vertical:absolute;mso-position-vertical-relative:page;v-text-anchor:middle" filled="f" stroked="f">
              <v:textbox style="mso-next-textbox:#_x0000_s3789" inset="0,0,0,0">
                <w:txbxContent>
                  <w:p w:rsidR="00832D8F" w:rsidRPr="00820A67" w:rsidRDefault="00832D8F" w:rsidP="003860A2">
                    <w:pPr>
                      <w:spacing w:before="60" w:after="60"/>
                      <w:rPr>
                        <w:color w:val="808080" w:themeColor="background1" w:themeShade="80"/>
                        <w:sz w:val="24"/>
                      </w:rPr>
                    </w:pPr>
                    <w:r>
                      <w:rPr>
                        <w:rFonts w:ascii="Arial" w:hAnsi="Arial" w:cs="Arial"/>
                        <w:color w:val="808080" w:themeColor="background1" w:themeShade="80"/>
                        <w:sz w:val="14"/>
                        <w:lang w:val="uk"/>
                      </w:rPr>
                      <w:t>Настанови щодо використання ін’єкційного каботегравіру тривалої дії для профілактики ВІЛ</w:t>
                    </w:r>
                  </w:p>
                </w:txbxContent>
              </v:textbox>
            </v:shape>
            <w10:wrap anchorx="page" anchory="page"/>
            <w10:anchorlock/>
          </v:group>
        </w:pict>
      </w:r>
      <w:r w:rsidR="00312C39" w:rsidRPr="0006769B">
        <w:rPr>
          <w:noProof w:val="0"/>
          <w:color w:val="auto"/>
        </w:rPr>
        <w:t>4.</w:t>
      </w:r>
      <w:r w:rsidR="00312C39" w:rsidRPr="0006769B">
        <w:rPr>
          <w:noProof w:val="0"/>
        </w:rPr>
        <w:t xml:space="preserve"> МІРКУВАННЯ ЩОДО РЕАЛІЗАЦІЇ</w:t>
      </w:r>
      <w:bookmarkEnd w:id="34"/>
    </w:p>
    <w:p w:rsidR="00AE5405" w:rsidRPr="0006769B" w:rsidRDefault="00AE5405" w:rsidP="0006769B">
      <w:pPr>
        <w:pStyle w:val="a3"/>
        <w:jc w:val="both"/>
        <w:rPr>
          <w:lang w:val="uk-UA"/>
        </w:rPr>
      </w:pPr>
    </w:p>
    <w:p w:rsidR="00FA69B4" w:rsidRPr="0006769B" w:rsidRDefault="00FA69B4" w:rsidP="0006769B">
      <w:pPr>
        <w:pStyle w:val="a3"/>
        <w:jc w:val="both"/>
        <w:rPr>
          <w:lang w:val="uk-UA"/>
        </w:rPr>
      </w:pPr>
    </w:p>
    <w:p w:rsidR="00AE5405" w:rsidRPr="0006769B" w:rsidRDefault="00FA69B4" w:rsidP="0006769B">
      <w:pPr>
        <w:pStyle w:val="2"/>
        <w:jc w:val="both"/>
        <w:rPr>
          <w:lang w:val="uk-UA"/>
        </w:rPr>
      </w:pPr>
      <w:bookmarkStart w:id="35" w:name="_Toc112403730"/>
      <w:r w:rsidRPr="0006769B">
        <w:rPr>
          <w:color w:val="auto"/>
          <w:lang w:val="uk-UA"/>
        </w:rPr>
        <w:t>4.1</w:t>
      </w:r>
      <w:r w:rsidRPr="0006769B">
        <w:rPr>
          <w:lang w:val="uk-UA"/>
        </w:rPr>
        <w:t xml:space="preserve"> Вимоги до тестування на ВІЛ та інші захворювання</w:t>
      </w:r>
      <w:bookmarkEnd w:id="35"/>
    </w:p>
    <w:p w:rsidR="00AE5405" w:rsidRPr="0006769B" w:rsidRDefault="00853A21" w:rsidP="0006769B">
      <w:pPr>
        <w:pStyle w:val="a3"/>
        <w:spacing w:before="60" w:after="60"/>
        <w:jc w:val="both"/>
        <w:rPr>
          <w:rFonts w:cs="Arial"/>
          <w:lang w:val="uk-UA"/>
        </w:rPr>
      </w:pPr>
      <w:r w:rsidRPr="0006769B">
        <w:rPr>
          <w:rFonts w:cs="Arial"/>
          <w:lang w:val="uk-UA"/>
        </w:rPr>
        <w:t>Як і у випадку з пероральною ДКП і DVR, перш ніж пропонувати CAB-LA, необхідно проводити тестування на ВІЛ. Також тестування слід проводити перед кожною ін’єкцією під час використання CAB-LA та, в ідеалі, регулярно після припинення ін’єкцій CAB-LA. Тестування на ВІЛ можна проводити відповідно до стратегії тестування ВООЗ для діагностики ВІЛ у людей віком &gt; 18 місяців, використовуючи національний алгоритм тестування, що складається з серологічних тестів із гарантованою якістю (тобто швидких діагностичних тестів та імуноферментних аналізів).</w:t>
      </w:r>
    </w:p>
    <w:p w:rsidR="00AE5405" w:rsidRPr="0006769B" w:rsidRDefault="00853A21" w:rsidP="0006769B">
      <w:pPr>
        <w:pStyle w:val="a3"/>
        <w:spacing w:before="60" w:after="60"/>
        <w:jc w:val="both"/>
        <w:rPr>
          <w:rFonts w:cs="Arial"/>
          <w:lang w:val="uk-UA"/>
        </w:rPr>
      </w:pPr>
      <w:r w:rsidRPr="0006769B">
        <w:rPr>
          <w:rFonts w:cs="Arial"/>
          <w:lang w:val="uk-UA"/>
        </w:rPr>
        <w:t>Тільки особи з ВІЛ-негативним статусом повинні отримувати ДКП. Особи, які отримали один або декілька реактивних результатів тестування перед початком або під час застосування CAB-LA, потребують подальшого тестування для підтвердження діагнозу ВІЛ. Кожну особу, яка має непереконливі результати, слід направляти на повторне тестування для підтвердження ВІЛ-статусу через 14 днів. Кожній особі з підтвердженим діагнозом ВІЛ-інфекції слід надавати коротку інформацію і підтримку та призначати АРТ.</w:t>
      </w:r>
    </w:p>
    <w:p w:rsidR="008C45AC" w:rsidRPr="0006769B" w:rsidRDefault="008C45AC" w:rsidP="0006769B">
      <w:pPr>
        <w:pStyle w:val="a3"/>
        <w:jc w:val="both"/>
        <w:rPr>
          <w:rFonts w:cs="Arial"/>
          <w:lang w:val="uk-UA"/>
        </w:rPr>
      </w:pPr>
    </w:p>
    <w:p w:rsidR="00AE5405" w:rsidRPr="0006769B" w:rsidRDefault="00FA69B4" w:rsidP="0006769B">
      <w:pPr>
        <w:pStyle w:val="3"/>
        <w:spacing w:before="0"/>
        <w:jc w:val="both"/>
        <w:rPr>
          <w:lang w:val="uk-UA"/>
        </w:rPr>
      </w:pPr>
      <w:r w:rsidRPr="0006769B">
        <w:rPr>
          <w:color w:val="auto"/>
          <w:lang w:val="uk-UA"/>
        </w:rPr>
        <w:t>4.1.1</w:t>
      </w:r>
      <w:r w:rsidRPr="0006769B">
        <w:rPr>
          <w:lang w:val="uk-UA"/>
        </w:rPr>
        <w:t xml:space="preserve"> Відстрочена імунна відповідь</w:t>
      </w:r>
    </w:p>
    <w:p w:rsidR="00AE5405" w:rsidRPr="0006769B" w:rsidRDefault="00853A21" w:rsidP="0006769B">
      <w:pPr>
        <w:pStyle w:val="a3"/>
        <w:spacing w:before="60" w:after="60"/>
        <w:jc w:val="both"/>
        <w:rPr>
          <w:rFonts w:cs="Arial"/>
          <w:lang w:val="uk-UA"/>
        </w:rPr>
      </w:pPr>
      <w:r w:rsidRPr="0006769B">
        <w:rPr>
          <w:rFonts w:cs="Arial"/>
          <w:lang w:val="uk-UA"/>
        </w:rPr>
        <w:t>Хоча люди рідко звертаються по ДКП із гострою ВІЛ-інфекцією, початок ДКП у цей період може сприяти відстроченій імунній відповіді на ВІЛ. Це включає ослаблення вірусу, тому вірусні компоненти, такі як РНК, можуть не виявлятися, що, у свою чергу, призведе до затримки у виробленні та появі антитіл до ВІЛ. Якщо ін’єкції CAB-LA було розпочато або продовжено після інфікування ВІЛ, існує ймовірність пізньої діагностики та, отже, і пізнього призначення АРТ. Крім того, в такому випадку може зрости ризик стійкості ВІЛ до лікарських препаратів. Подібним чином, у випадку інфікування ВІЛ після завершення або припинення ін’єкцій CAB-LA діагноз може бути встановлено із запізненням, що призводитиме до потенційного ризику стійкості ВІЛ до лікарських препаратів. Концентрація CAB-LA з часом повільно знижується, що призводить до етапу «хвоста» фармакокінетичної кривої (у рамках дослідження HPTN 077 було повідомлено, що середній час до досягнення нижньої межі кількісного визначення концентрації препарату становив 44 тижні для цисгендерних чоловіків і 67 тижнів для цисгендерних жінок). Стійкість ВІЛ до лікарських препаратів, що виникає після прийому CAB-LA (хоча це буває рідко), може ставити під загрозу ефективність ІПЛІ, що їх широко використовують для лікування ВІЛ, зокрема DTG. Для кращого кількісного оцінювання та розуміння цього явища потрібні додаткові докази.</w:t>
      </w:r>
    </w:p>
    <w:p w:rsidR="008C45AC" w:rsidRPr="0006769B" w:rsidRDefault="008C45AC" w:rsidP="0006769B">
      <w:pPr>
        <w:pStyle w:val="a3"/>
        <w:jc w:val="both"/>
        <w:rPr>
          <w:rFonts w:cs="Arial"/>
          <w:lang w:val="uk-UA"/>
        </w:rPr>
      </w:pPr>
    </w:p>
    <w:p w:rsidR="00AE5405" w:rsidRPr="0006769B" w:rsidRDefault="00FA69B4" w:rsidP="0006769B">
      <w:pPr>
        <w:pStyle w:val="3"/>
        <w:spacing w:before="0"/>
        <w:jc w:val="both"/>
        <w:rPr>
          <w:lang w:val="uk-UA"/>
        </w:rPr>
      </w:pPr>
      <w:r w:rsidRPr="0006769B">
        <w:rPr>
          <w:color w:val="auto"/>
          <w:lang w:val="uk-UA"/>
        </w:rPr>
        <w:t>4.1.2</w:t>
      </w:r>
      <w:r w:rsidRPr="0006769B">
        <w:rPr>
          <w:lang w:val="uk-UA"/>
        </w:rPr>
        <w:t xml:space="preserve"> Аналіз нуклеїнових кислот</w:t>
      </w:r>
    </w:p>
    <w:p w:rsidR="00AE5405" w:rsidRPr="0006769B" w:rsidRDefault="00853A21" w:rsidP="0006769B">
      <w:pPr>
        <w:pStyle w:val="a3"/>
        <w:spacing w:before="60" w:after="60"/>
        <w:jc w:val="both"/>
        <w:rPr>
          <w:rFonts w:cs="Arial"/>
          <w:lang w:val="uk-UA"/>
        </w:rPr>
      </w:pPr>
      <w:r w:rsidRPr="0006769B">
        <w:rPr>
          <w:rFonts w:cs="Arial"/>
          <w:lang w:val="uk-UA"/>
        </w:rPr>
        <w:t>Деякі програми, на додаток до національного алгоритму тестування, можуть також пропонувати технології аналізу нуклеїнових кислот (АНК) при початку або під час застосування CAB-LA. АНК може виявити ВІЛ раніше, ніж серологічні аналізи, особливо до початку застосування АРВП, та, таким чином, може зменшити ризик розвитку стійкості до лікарських препаратів. ВООЗ наразі не рекомендує використовувати АНК для діагностики ВІЛ у дорослих, та більшість АНК не мають схвалення регуляторних органів для діагностики ВІЛ у дорослих. Сам по собі АНК не є діагностичним тестом для людей віком &gt; 18 місяців та не може виключати ВІЛ-інфекцію.</w:t>
      </w:r>
    </w:p>
    <w:p w:rsidR="00AE5405" w:rsidRPr="0006769B" w:rsidRDefault="00853A21" w:rsidP="0006769B">
      <w:pPr>
        <w:pStyle w:val="a3"/>
        <w:spacing w:before="60" w:after="60"/>
        <w:jc w:val="both"/>
        <w:rPr>
          <w:rFonts w:cs="Arial"/>
          <w:lang w:val="uk-UA"/>
        </w:rPr>
      </w:pPr>
      <w:r w:rsidRPr="0006769B">
        <w:rPr>
          <w:rFonts w:cs="Arial"/>
          <w:lang w:val="uk-UA"/>
        </w:rPr>
        <w:t xml:space="preserve">Крім того, АНК може сприяти збільшенню кількості результатів, що не збігаються, а для усунення розбіжностей потрібно використовувати більш дорогі алгоритми тестування. АНК не є широко доступними в країнах із низьким і середнім рівнями доходу, а висока вартість і тривалий час проведення аналізу можуть обмежувати його корисність. Згідно з результатами нещодавнього систематичного огляду, час між взяттям зразків для АНК в лабораторії та отриманням результатів становить у середньому 35 днів </w:t>
      </w:r>
      <w:r w:rsidRPr="0006769B">
        <w:rPr>
          <w:rFonts w:cs="Arial"/>
          <w:i/>
          <w:iCs/>
          <w:lang w:val="uk-UA"/>
        </w:rPr>
        <w:t>(36)</w:t>
      </w:r>
      <w:r w:rsidRPr="0006769B">
        <w:rPr>
          <w:rFonts w:cs="Arial"/>
          <w:lang w:val="uk-UA"/>
        </w:rPr>
        <w:t>.</w:t>
      </w:r>
    </w:p>
    <w:p w:rsidR="00AE5405" w:rsidRPr="0006769B" w:rsidRDefault="00853A21" w:rsidP="0006769B">
      <w:pPr>
        <w:pStyle w:val="a3"/>
        <w:spacing w:before="60" w:after="60"/>
        <w:jc w:val="both"/>
        <w:rPr>
          <w:rFonts w:cs="Arial"/>
          <w:lang w:val="uk-UA"/>
        </w:rPr>
      </w:pPr>
      <w:r w:rsidRPr="0006769B">
        <w:rPr>
          <w:rFonts w:cs="Arial"/>
          <w:lang w:val="uk-UA"/>
        </w:rPr>
        <w:t>Потенційна користь для громадського здоров’я від включення АНК до стратегій тестування та алгоритмів для початку застосування та/або моніторингу CAB-LA залишається невизначеною. Під час вибору стратегії та підходів до тестування на ВІЛ програми повинні ретельно враховувати вплив на громадське здоров’я.</w:t>
      </w:r>
    </w:p>
    <w:p w:rsidR="008C45AC" w:rsidRPr="0006769B" w:rsidRDefault="00853A21" w:rsidP="0006769B">
      <w:pPr>
        <w:pStyle w:val="a3"/>
        <w:spacing w:before="60" w:after="60"/>
        <w:jc w:val="both"/>
        <w:rPr>
          <w:rFonts w:cs="Arial"/>
          <w:lang w:val="uk-UA"/>
        </w:rPr>
      </w:pPr>
      <w:r w:rsidRPr="0006769B">
        <w:rPr>
          <w:rFonts w:cs="Arial"/>
          <w:lang w:val="uk-UA"/>
        </w:rPr>
        <w:t xml:space="preserve">Це включатиме адаптацію тестування на ВІЛ до способу надання CAB-LA та пріоритетних груп населення, яким надаються відповідні послуги. Зважування компромісів буде важливим для забезпечення того, щоб підходи до тестування на ВІЛ не ускладнювали доступ до CAB-LA або не демотивували користувачів. На додаток до необхідних дозволів регуляторних органів і відповідних ресурсів, якщо національні програми вирішують використовувати АНК до або під час застосування </w:t>
      </w:r>
      <w:r w:rsidRPr="0006769B">
        <w:rPr>
          <w:rFonts w:cs="Arial"/>
          <w:lang w:val="uk-UA"/>
        </w:rPr>
        <w:lastRenderedPageBreak/>
        <w:t>CAB-LA, потрібно мати чіткий план діагностики ВІЛ у разі суперечливих результатів тестування та стратегію повідомлення результатів (наприклад, коли АНК виявляє ВІЛ, а результат серологічного аналізу є нереактивним).</w:t>
      </w:r>
    </w:p>
    <w:p w:rsidR="0006769B" w:rsidRPr="0006769B" w:rsidRDefault="0006769B" w:rsidP="0006769B">
      <w:pPr>
        <w:pStyle w:val="a3"/>
        <w:spacing w:before="60" w:after="60"/>
        <w:jc w:val="both"/>
        <w:rPr>
          <w:rFonts w:cs="Arial"/>
          <w:lang w:val="uk-UA"/>
        </w:rPr>
      </w:pPr>
    </w:p>
    <w:p w:rsidR="008C45AC" w:rsidRPr="0006769B" w:rsidRDefault="008C45AC" w:rsidP="0006769B">
      <w:pPr>
        <w:pStyle w:val="a3"/>
        <w:keepNext/>
        <w:shd w:val="clear" w:color="auto" w:fill="ECF4F4"/>
        <w:jc w:val="both"/>
        <w:rPr>
          <w:b/>
          <w:lang w:val="uk-UA"/>
        </w:rPr>
      </w:pPr>
    </w:p>
    <w:p w:rsidR="00AE5405" w:rsidRPr="0006769B" w:rsidRDefault="00853A21" w:rsidP="0006769B">
      <w:pPr>
        <w:pStyle w:val="a3"/>
        <w:keepNext/>
        <w:shd w:val="clear" w:color="auto" w:fill="ECF4F4"/>
        <w:jc w:val="both"/>
        <w:rPr>
          <w:b/>
          <w:lang w:val="uk-UA"/>
        </w:rPr>
      </w:pPr>
      <w:r w:rsidRPr="0006769B">
        <w:rPr>
          <w:b/>
          <w:bCs/>
          <w:lang w:val="uk-UA"/>
        </w:rPr>
        <w:t>Ключові повідомлення щодо тестування на ВІЛ для призначення CAB-LA</w:t>
      </w:r>
    </w:p>
    <w:p w:rsidR="00AE5405" w:rsidRPr="0006769B" w:rsidRDefault="00853A21" w:rsidP="0006769B">
      <w:pPr>
        <w:pStyle w:val="a4"/>
        <w:numPr>
          <w:ilvl w:val="0"/>
          <w:numId w:val="6"/>
        </w:numPr>
        <w:shd w:val="clear" w:color="auto" w:fill="ECF4F4"/>
        <w:tabs>
          <w:tab w:val="left" w:pos="568"/>
        </w:tabs>
        <w:spacing w:before="60" w:after="60"/>
        <w:ind w:left="284" w:hanging="284"/>
        <w:jc w:val="both"/>
        <w:rPr>
          <w:rFonts w:ascii="Arial" w:hAnsi="Arial" w:cs="Arial"/>
          <w:sz w:val="20"/>
          <w:szCs w:val="20"/>
          <w:lang w:val="uk-UA"/>
        </w:rPr>
      </w:pPr>
      <w:r w:rsidRPr="0006769B">
        <w:rPr>
          <w:rFonts w:ascii="Arial" w:hAnsi="Arial" w:cs="Arial"/>
          <w:sz w:val="20"/>
          <w:szCs w:val="20"/>
          <w:lang w:val="uk-UA"/>
        </w:rPr>
        <w:t>Для програм важливо обрати стратегію та алгоритм тестування, які сприятимуть доступу до використання CAB-LA для осіб, які отримають від цього найбільшу користь.</w:t>
      </w:r>
    </w:p>
    <w:p w:rsidR="00AE5405" w:rsidRPr="0006769B" w:rsidRDefault="00853A21" w:rsidP="0006769B">
      <w:pPr>
        <w:pStyle w:val="a4"/>
        <w:numPr>
          <w:ilvl w:val="0"/>
          <w:numId w:val="6"/>
        </w:numPr>
        <w:shd w:val="clear" w:color="auto" w:fill="ECF4F4"/>
        <w:tabs>
          <w:tab w:val="left" w:pos="568"/>
        </w:tabs>
        <w:spacing w:before="60" w:after="60"/>
        <w:ind w:left="284" w:hanging="284"/>
        <w:jc w:val="both"/>
        <w:rPr>
          <w:rFonts w:ascii="Arial" w:hAnsi="Arial" w:cs="Arial"/>
          <w:sz w:val="20"/>
          <w:szCs w:val="20"/>
          <w:lang w:val="uk-UA"/>
        </w:rPr>
      </w:pPr>
      <w:r w:rsidRPr="0006769B">
        <w:rPr>
          <w:rFonts w:ascii="Arial" w:hAnsi="Arial" w:cs="Arial"/>
          <w:sz w:val="20"/>
          <w:szCs w:val="20"/>
          <w:lang w:val="uk-UA"/>
        </w:rPr>
        <w:t>Програми можуть використовувати поточну національну стратегію та алгоритм тестування на ВІЛ, використовуючи комбінацію ШДТ та імуноферментних аналізів відповідно до рекомендацій ВООЗ.</w:t>
      </w:r>
    </w:p>
    <w:p w:rsidR="00AE5405" w:rsidRPr="0006769B" w:rsidRDefault="00853A21" w:rsidP="0006769B">
      <w:pPr>
        <w:pStyle w:val="a4"/>
        <w:numPr>
          <w:ilvl w:val="0"/>
          <w:numId w:val="6"/>
        </w:numPr>
        <w:shd w:val="clear" w:color="auto" w:fill="ECF4F4"/>
        <w:tabs>
          <w:tab w:val="left" w:pos="568"/>
        </w:tabs>
        <w:spacing w:before="60" w:after="60"/>
        <w:ind w:left="284" w:hanging="284"/>
        <w:jc w:val="both"/>
        <w:rPr>
          <w:rFonts w:ascii="Arial" w:hAnsi="Arial" w:cs="Arial"/>
          <w:sz w:val="20"/>
          <w:szCs w:val="20"/>
          <w:lang w:val="uk-UA"/>
        </w:rPr>
      </w:pPr>
      <w:r w:rsidRPr="0006769B">
        <w:rPr>
          <w:rFonts w:ascii="Arial" w:hAnsi="Arial" w:cs="Arial"/>
          <w:sz w:val="20"/>
          <w:szCs w:val="20"/>
          <w:lang w:val="uk-UA"/>
        </w:rPr>
        <w:t>Деякі країни та програми можуть включати АНК на додаток до національного алгоритму, якщо це доцільно, особливо при початку ДКП, до прийому АРВП. У разі використання АНК важливо мати необхідні тести, ресурси, схвалення регуляторних органів та чітку стратегію тестування для усунення суперечливих результатів та встановлення діагнозу ВІЛ-інфекції перед початком пожиттєвої АРТ.</w:t>
      </w:r>
    </w:p>
    <w:p w:rsidR="00AE5405" w:rsidRPr="0006769B" w:rsidRDefault="00853A21" w:rsidP="0006769B">
      <w:pPr>
        <w:pStyle w:val="a4"/>
        <w:numPr>
          <w:ilvl w:val="0"/>
          <w:numId w:val="6"/>
        </w:numPr>
        <w:shd w:val="clear" w:color="auto" w:fill="ECF4F4"/>
        <w:tabs>
          <w:tab w:val="left" w:pos="568"/>
        </w:tabs>
        <w:spacing w:before="60" w:after="60"/>
        <w:ind w:left="284" w:hanging="284"/>
        <w:jc w:val="both"/>
        <w:rPr>
          <w:rFonts w:ascii="Arial" w:hAnsi="Arial" w:cs="Arial"/>
          <w:sz w:val="20"/>
          <w:szCs w:val="20"/>
          <w:lang w:val="uk-UA"/>
        </w:rPr>
      </w:pPr>
      <w:r w:rsidRPr="0006769B">
        <w:rPr>
          <w:rFonts w:ascii="Arial" w:hAnsi="Arial" w:cs="Arial"/>
          <w:sz w:val="20"/>
          <w:szCs w:val="20"/>
          <w:lang w:val="uk-UA"/>
        </w:rPr>
        <w:t>Країни повинні розглянути доцільність проведення АНК до початку та під час застосування CAB-LA. Хоча проведення АНК до початку та під час застосування CAB-LA може запобігти невеликій кількості випадків стійкості до лікарських препаратів, країни повинні розглянути доцільність проведення АНК. Існують також невизначеності щодо впливу таких мутацій на подальшу АРТ.</w:t>
      </w:r>
    </w:p>
    <w:p w:rsidR="00AE5405" w:rsidRPr="0006769B" w:rsidRDefault="00853A21" w:rsidP="0006769B">
      <w:pPr>
        <w:pStyle w:val="a4"/>
        <w:numPr>
          <w:ilvl w:val="0"/>
          <w:numId w:val="6"/>
        </w:numPr>
        <w:shd w:val="clear" w:color="auto" w:fill="ECF4F4"/>
        <w:tabs>
          <w:tab w:val="left" w:pos="568"/>
        </w:tabs>
        <w:spacing w:before="60" w:after="60"/>
        <w:ind w:left="284" w:hanging="284"/>
        <w:jc w:val="both"/>
        <w:rPr>
          <w:rFonts w:ascii="Arial" w:hAnsi="Arial" w:cs="Arial"/>
          <w:sz w:val="20"/>
          <w:szCs w:val="20"/>
          <w:lang w:val="uk-UA"/>
        </w:rPr>
      </w:pPr>
      <w:r w:rsidRPr="0006769B">
        <w:rPr>
          <w:rFonts w:ascii="Arial" w:hAnsi="Arial" w:cs="Arial"/>
          <w:sz w:val="20"/>
          <w:szCs w:val="20"/>
          <w:lang w:val="uk-UA"/>
        </w:rPr>
        <w:t>Для подальшої оптимізації підходів до тестування на ВІЛ для призначення CAB-LA необхідний постійний моніторинг реалізації послуг.</w:t>
      </w:r>
    </w:p>
    <w:p w:rsidR="00AE5405" w:rsidRPr="0006769B" w:rsidRDefault="00AE5405" w:rsidP="0006769B">
      <w:pPr>
        <w:pStyle w:val="a3"/>
        <w:shd w:val="clear" w:color="auto" w:fill="ECF4F4"/>
        <w:spacing w:before="60" w:after="60"/>
        <w:jc w:val="both"/>
        <w:rPr>
          <w:rFonts w:cs="Arial"/>
          <w:sz w:val="22"/>
          <w:lang w:val="uk-UA"/>
        </w:rPr>
      </w:pPr>
    </w:p>
    <w:p w:rsidR="008C45AC" w:rsidRPr="0006769B" w:rsidRDefault="008C45AC" w:rsidP="0006769B">
      <w:pPr>
        <w:pStyle w:val="a3"/>
        <w:spacing w:before="60" w:after="60"/>
        <w:jc w:val="both"/>
        <w:rPr>
          <w:rFonts w:cs="Arial"/>
          <w:sz w:val="22"/>
          <w:lang w:val="uk-UA"/>
        </w:rPr>
      </w:pPr>
    </w:p>
    <w:p w:rsidR="00AE5405" w:rsidRPr="0006769B" w:rsidRDefault="00C653B1" w:rsidP="0006769B">
      <w:pPr>
        <w:pStyle w:val="3"/>
        <w:jc w:val="both"/>
        <w:rPr>
          <w:lang w:val="uk-UA"/>
        </w:rPr>
      </w:pPr>
      <w:r w:rsidRPr="0006769B">
        <w:rPr>
          <w:b w:val="0"/>
          <w:bCs w:val="0"/>
          <w:color w:val="auto"/>
          <w:lang w:val="uk-UA"/>
        </w:rPr>
        <w:pict>
          <v:group id="_x0000_s3813" style="position:absolute;left:0;text-align:left;margin-left:1661pt;margin-top:0;width:603.75pt;height:841.35pt;z-index:-251640832;mso-position-horizontal:right;mso-position-horizontal-relative:page;mso-position-vertical:top;mso-position-vertical-relative:page" coordorigin="-169,5" coordsize="12075,16827">
            <v:shape id="_x0000_s3814" type="#_x0000_t202" style="position:absolute;left:1247;top:284;width:9743;height:285;mso-position-horizontal:absolute;mso-position-vertical:absolute;mso-position-vertical-relative:page;v-text-anchor:middle" filled="f" stroked="f">
              <v:textbox style="mso-next-textbox:#_x0000_s3814" inset="0,0,0,0">
                <w:txbxContent>
                  <w:p w:rsidR="00832D8F" w:rsidRPr="00820A67" w:rsidRDefault="00832D8F" w:rsidP="008C45AC">
                    <w:pPr>
                      <w:spacing w:before="60" w:after="60"/>
                      <w:jc w:val="right"/>
                      <w:rPr>
                        <w:color w:val="808080" w:themeColor="background1" w:themeShade="80"/>
                        <w:sz w:val="24"/>
                      </w:rPr>
                    </w:pPr>
                    <w:r>
                      <w:rPr>
                        <w:rFonts w:ascii="Arial" w:hAnsi="Arial" w:cs="Arial"/>
                        <w:color w:val="808080" w:themeColor="background1" w:themeShade="80"/>
                        <w:sz w:val="14"/>
                        <w:lang w:val="uk"/>
                      </w:rPr>
                      <w:t>4. Міркування щодо реалізації</w:t>
                    </w:r>
                  </w:p>
                </w:txbxContent>
              </v:textbox>
            </v:shape>
            <v:group id="_x0000_s3815" style="position:absolute;left:-169;top:5;width:12075;height:16827;mso-position-horizontal:right;mso-position-horizontal-relative:page;mso-position-vertical:top;mso-position-vertical-relative:page" coordorigin="-181,5" coordsize="12075,16827">
              <v:rect id="_x0000_s3816" style="position:absolute;left:11326;top:5;width:567;height:16822" fillcolor="#ecf4f3" stroked="f"/>
              <v:shape id="_x0000_s3817" style="position:absolute;left:11326;top:5;width:567;height:567" coordorigin="8504" coordsize="567,567" path="m9071,l8504,r,392l8507,493r19,52l8578,564r100,3l9071,567,9071,xe" fillcolor="#59b7b1" stroked="f">
                <v:path arrowok="t"/>
              </v:shape>
              <v:group id="_x0000_s3818" style="position:absolute;left:-181;top:16605;width:12075;height:227;mso-position-vertical-relative:page" coordorigin="-178,13383" coordsize="12075,227">
                <v:shape id="_x0000_s3819" type="#_x0000_t75" style="position:absolute;left:-178;top:13383;width:595;height:227">
                  <v:imagedata r:id="rId30" o:title=""/>
                </v:shape>
                <v:shape id="_x0000_s3820" style="position:absolute;left:3318;top:13383;width:1725;height:227" coordorigin="492,13380" coordsize="1725,227" o:spt="100" adj="0,,0" path="m553,13404r-19,-8l494,13380r-2,l534,13397r19,7m658,13578r-12,28l646,13606r12,-28m867,13531r-52,-22l798,13498r-28,-16l746,13452r-2,-16l741,13414r8,-34l740,13380r-16,27l694,13431r-37,5l605,13424r-52,-20l604,13426r46,27l674,13482r4,38l666,13572r-13,34l654,13606r14,-33l695,13527r30,-24l763,13498r52,13l867,13531t19,45l873,13606r1,l886,13576t96,1l906,13546r2,-6l921,13546r19,7l921,13545r-13,-5l914,13526r7,-18l913,13527r-6,12l907,13539r,1l905,13546r-6,-3l902,13538r5,2l907,13539r-5,-2l932,13461r-31,76l825,13506r76,32l899,13543r-13,-5l867,13531r18,8l899,13544r-6,13l886,13576r8,-19l899,13544r6,2l881,13606r,l905,13547r77,30m1142,13414r-52,-22l1073,13382r-4,-2l950,13380r3,24l941,13455r-20,53l943,13456r27,-45l999,13387r38,-5l1089,13394r53,20m1161,13459r-22,52l1111,13557r-29,24l1044,13585r-52,-12l940,13553r51,22l1037,13602r4,4l1137,13606r-4,-5l1131,13585r-3,-22l1141,13512r20,-53m1200,13380r,l1195,13391r5,-11m1256,13460r-76,-31l1182,13424r14,5l1214,13436r-18,-7l1183,13423r5,-13l1195,13391r-8,19l1182,13423r,l1182,13424r-2,5l1174,13427r2,-6l1182,13424r,-1l1176,13421r17,-41l1193,13380r-17,41l1100,13390r76,31l1173,13427r-13,-6l1142,13414r18,8l1173,13427r-5,14l1161,13459r8,-19l1174,13428r5,2l1149,13506r31,-76l1256,13460t172,-80l1427,13380r-4,10l1428,13380t101,184l1477,13541r-17,-10l1432,13514r-24,-29l1406,13469r-3,-22l1415,13395r6,-15l1419,13380r-6,14l1386,13440r-30,24l1318,13469r-51,-13l1214,13436r52,23l1312,13486r24,29l1340,13553r-12,52l1327,13606r3,l1330,13606r27,-46l1387,13536r38,-5l1476,13544r53,20m1635,13606r-67,-27l1570,13573r13,6l1602,13586r-19,-8l1570,13573r6,-14l1583,13541r-8,18l1569,13572r,l1569,13573r-2,6l1561,13576r3,-5l1569,13573r,-1l1564,13570r30,-76l1563,13570r-76,-31l1563,13570r-2,6l1548,13571r-19,-7l1547,13571r13,6l1555,13590r-6,16l1549,13606r7,-16l1561,13577r6,2l1556,13606r,l1567,13579r68,27l1635,13606t22,l1654,13606r-52,-20l1650,13606r7,m1803,13447r-51,-22l1735,13415r-29,-17l1691,13380r-96,l1610,13399r5,38l1602,13488r-19,53l1605,13489r27,-46l1661,13419r38,-4l1751,13427r52,20m1823,13492r-23,52l1773,13589r-21,17l1792,13606r-2,-10l1803,13544r20,-52m1876,13380r-2,l1857,13424r19,-44m1918,13493r-76,-31l1844,13457r14,5l1876,13469r-18,-8l1845,13456r5,-14l1857,13424r-8,19l1844,13456r,l1844,13456r-3,6l1836,13460r2,-6l1844,13456r,l1838,13453r30,-73l1868,13380r-30,73l1761,13423r77,31l1835,13459r-13,-5l1803,13447r19,8l1835,13460r-5,14l1823,13492r8,-19l1836,13460r5,3l1811,13539r31,-76l1918,13493t185,-113l2102,13380r-17,42l2103,13380t88,216l2139,13574r-17,-10l2093,13547r-24,-30l2067,13501r-2,-21l2077,13428r18,-48l2095,13380r-20,47l2048,13473r-30,24l1980,13501r-51,-12l1876,13469r52,22l1974,13518r24,30l2002,13586r-5,20l2011,13606r8,-13l2049,13569r38,-5l2138,13576r53,20m2217,13606r-8,-3l2191,13596r18,8l2215,13606r2,e" fillcolor="#59b7b1" stroked="f">
                  <v:stroke joinstyle="round"/>
                  <v:formulas/>
                  <v:path arrowok="t" o:connecttype="segments"/>
                </v:shape>
                <v:shape id="_x0000_s3821" type="#_x0000_t75" style="position:absolute;left:4974;top:13383;width:706;height:227">
                  <v:imagedata r:id="rId31" o:title=""/>
                </v:shape>
                <v:shape id="_x0000_s3822" type="#_x0000_t75" style="position:absolute;left:5623;top:13383;width:720;height:227">
                  <v:imagedata r:id="rId32" o:title=""/>
                </v:shape>
                <v:shape id="_x0000_s3823" style="position:absolute;left:6204;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3824" type="#_x0000_t75" style="position:absolute;left:7235;top:13383;width:705;height:227">
                  <v:imagedata r:id="rId33" o:title=""/>
                </v:shape>
                <v:shape id="_x0000_s3825" style="position:absolute;left:7507;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v:shape id="_x0000_s3826" type="#_x0000_t75" style="position:absolute;left:7895;top:13383;width:706;height:227">
                  <v:imagedata r:id="rId34" o:title=""/>
                </v:shape>
                <v:shape id="_x0000_s3827" style="position:absolute;left:8505;top:13383;width:1725;height:227" coordorigin="5680,13380" coordsize="1725,227" o:spt="100" adj="0,,0" path="m5733,13401r-18,-8l5681,13380r-1,l5714,13394r19,7m5838,13575r-12,31l5826,13606r12,-31m6047,13528r-51,-22l5979,13496r-29,-17l5926,13449r-2,-16l5922,13411r7,-31l5919,13380r-14,24l5875,13428r-38,5l5786,13421r-53,-20l5785,13423r45,27l5854,13480r5,37l5847,13569r-14,37l5833,13606r16,-36l5876,13524r30,-24l5943,13496r52,12l6047,13528t20,45l6052,13606r2,l6067,13573t95,1l6086,13543r3,-5l6102,13543r18,7l6102,13542r-13,-5l6094,13523r7,-18l6093,13524r-5,13l6088,13536r,1l6086,13543r-6,-2l6082,13535r6,2l6088,13536r-5,-2l6113,13458r-31,76l6006,13504r76,31l6079,13540r-13,-5l6047,13528r19,8l6079,13541r-5,13l6067,13573r8,-19l6080,13541r5,3l6060,13606r,l6086,13544r76,30m6214,13380r-83,l6134,13401r-13,52l6101,13505r22,-52l6150,13408r30,-24l6214,13380t108,31l6271,13389r-17,-9l6220,13380r50,11l6322,13411t19,45l6319,13508r-27,46l6262,13578r-37,4l6173,13570r-53,-20l6172,13572r46,27l6224,13606r96,l6314,13598r-2,-16l6309,13560r12,-51l6341,13456t39,-76l6379,13380r-3,9l6380,13380t57,78l6361,13427r2,-6l6376,13426r19,8l6377,13426r-14,-6l6369,13407r7,-18l6368,13407r-5,13l6362,13420r,1l6360,13426r-5,-2l6357,13419r5,2l6362,13420r-5,-2l6372,13380r,l6357,13418r-77,-31l6356,13418r-2,6l6341,13418r-19,-7l6341,13419r13,5l6348,13438r-7,18l6349,13438r5,-13l6360,13427r-30,76l6361,13427r76,31m6607,13380r,l6604,13387r3,-7m6710,13561r-52,-23l6641,13528r-29,-17l6588,13482r-2,-16l6584,13444r12,-52l6601,13380r-2,l6594,13391r-27,46l6537,13461r-38,5l6447,13453r-52,-19l6447,13456r45,27l6516,13512r5,38l6509,13602r-2,4l6509,13606r2,-3l6538,13557r29,-24l6605,13528r52,13l6710,13561t19,45l6728,13606r,l6729,13606t94,l6748,13576r2,-6l6764,13576r19,7l6764,13575r-13,-5l6756,13556r7,-18l6755,13556r-5,13l6750,13569r,1l6748,13576r-6,-3l6744,13568r6,2l6750,13569r-5,-2l6775,13491r-31,76l6668,13536r76,32l6741,13573r-13,-5l6710,13561r18,7l6741,13574r-5,13l6729,13606r8,-19l6742,13574r5,2l6735,13606r1,l6748,13576r75,30m6850,13606r-15,-3l6783,13583r51,22l6836,13606r14,m6984,13444r-51,-22l6915,13412r-28,-17l6874,13380r-96,l6791,13396r5,38l6783,13485r-20,53l6785,13486r27,-46l6842,13416r38,-4l6932,13424r52,20m7003,13489r-22,52l6954,13586r-24,20l6973,13606r-2,-13l6983,13542r20,-53m7056,13380r-2,l7038,13421r18,-41m7099,13490r-76,-31l7025,13454r13,5l7057,13466r-18,-8l7025,13453r6,-13l7038,13421r-8,19l7025,13453r-1,l7024,13454r-2,5l7017,13457r2,-6l7024,13454r,-1l7019,13451r28,-71l7047,13380r-29,70l6942,13420r76,31l7016,13457r-13,-6l6984,13444r18,8l7016,13457r-6,14l7003,13489r8,-19l7016,13458r6,2l6991,13536r32,-76l7099,13490t183,-110l7282,13380r-16,40l7282,13380t90,213l7320,13571r-17,-10l7274,13544r-24,-29l7248,13499r-3,-22l7258,13425r17,-45l7275,13380r-19,44l7229,13470r-30,24l7161,13499r-52,-13l7057,13466r51,22l7154,13515r24,30l7183,13583r-6,23l7190,13606r10,-16l7229,13566r38,-5l7319,13573r53,20m7404,13606r-14,-6l7372,13593r18,8l7403,13606r1,e" fillcolor="#59b7b1" stroked="f">
                  <v:stroke joinstyle="round"/>
                  <v:formulas/>
                  <v:path arrowok="t" o:connecttype="segments"/>
                </v:shape>
                <v:shape id="_x0000_s3828" type="#_x0000_t75" style="position:absolute;left:10155;top:13383;width:706;height:227">
                  <v:imagedata r:id="rId35" o:title=""/>
                </v:shape>
                <v:shape id="_x0000_s3829" type="#_x0000_t75" style="position:absolute;left:10811;top:13383;width:712;height:227">
                  <v:imagedata r:id="rId36" o:title=""/>
                </v:shape>
                <v:shape id="_x0000_s3830" style="position:absolute;left:11392;top:13383;width:505;height:227" coordorigin="8566,13380" coordsize="505,227" o:spt="100" adj="0,,0" path="m8655,13415r-18,-8l8567,13380r-1,l8637,13408r18,7m8761,13589r-7,17l8754,13606r7,-17m8970,13542r-52,-22l8901,13510r-28,-17l8848,13464r-1,-16l8844,13426r11,-46l8850,13380r-23,39l8797,13443r-38,5l8708,13435r-53,-20l8707,13437r46,27l8777,13494r4,38l8769,13584r-9,22l8762,13606r9,-21l8798,13539r30,-24l8866,13510r51,12l8970,13542t19,45l8981,13606r1,l8989,13587t82,-4l9008,13558r3,-6l9024,13557r19,8l9024,13557r-13,-6l9017,13538r7,-19l9016,13538r-6,13l9010,13551r,1l9008,13557r-6,-2l9005,13550r5,2l9010,13551r-5,-2l9035,13473r-31,76l8928,13518r76,31l9002,13555r-14,-6l8970,13542r18,8l9001,13556r-5,13l8989,13587r8,-18l9002,13556r6,2l8988,13606r1,l9008,13558r63,25l9071,13583t,-8l9043,13565r28,12l9071,13575t,-195l9051,13380r5,35l9043,13467r-19,52l9046,13468r25,-43l9071,13380e" fillcolor="#59b7b1" stroked="f">
                  <v:stroke joinstyle="round"/>
                  <v:formulas/>
                  <v:path arrowok="t" o:connecttype="segments"/>
                </v:shape>
                <v:shape id="_x0000_s3831" type="#_x0000_t75" style="position:absolute;left:417;top:13383;width:706;height:227">
                  <v:imagedata r:id="rId31" o:title=""/>
                </v:shape>
                <v:shape id="_x0000_s3832" type="#_x0000_t75" style="position:absolute;left:1066;top:13383;width:720;height:227">
                  <v:imagedata r:id="rId32" o:title=""/>
                </v:shape>
                <v:shape id="_x0000_s3833" style="position:absolute;left:1647;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3834" type="#_x0000_t75" style="position:absolute;left:2678;top:13383;width:705;height:227">
                  <v:imagedata r:id="rId33" o:title=""/>
                </v:shape>
                <v:shape id="_x0000_s3835" style="position:absolute;left:2950;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v:shape id="_x0000_s3836" type="#_x0000_t75" style="position:absolute;left:417;top:13383;width:706;height:227">
                  <v:imagedata r:id="rId31" o:title=""/>
                </v:shape>
                <v:shape id="_x0000_s3837" type="#_x0000_t75" style="position:absolute;left:1066;top:13383;width:720;height:227">
                  <v:imagedata r:id="rId32" o:title=""/>
                </v:shape>
                <v:shape id="_x0000_s3838" style="position:absolute;left:1647;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3839" type="#_x0000_t75" style="position:absolute;left:2678;top:13383;width:705;height:227">
                  <v:imagedata r:id="rId33" o:title=""/>
                </v:shape>
                <v:shape id="_x0000_s3840" style="position:absolute;left:2950;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v:group>
              <v:shape id="_x0000_s3841" type="#_x0000_t202" style="position:absolute;left:11410;top:226;width:344;height:346;v-text-anchor:bottom" filled="f" stroked="f">
                <v:textbox style="mso-next-textbox:#_x0000_s3841" inset="0,0,0,0">
                  <w:txbxContent>
                    <w:p w:rsidR="00832D8F" w:rsidRPr="002E1C9D" w:rsidRDefault="00832D8F" w:rsidP="008C45AC">
                      <w:pPr>
                        <w:spacing w:after="120"/>
                        <w:jc w:val="center"/>
                        <w:rPr>
                          <w:rFonts w:ascii="Arial" w:hAnsi="Arial" w:cs="Arial"/>
                          <w:color w:val="FFFFFF" w:themeColor="background1"/>
                          <w:sz w:val="16"/>
                          <w:szCs w:val="16"/>
                        </w:rPr>
                      </w:pPr>
                      <w:r>
                        <w:rPr>
                          <w:rFonts w:ascii="Arial" w:hAnsi="Arial" w:cs="Arial"/>
                          <w:b/>
                          <w:bCs/>
                          <w:color w:val="FFFFFF" w:themeColor="background1"/>
                          <w:sz w:val="16"/>
                          <w:szCs w:val="16"/>
                          <w:lang w:val="uk"/>
                        </w:rPr>
                        <w:t>13</w:t>
                      </w:r>
                    </w:p>
                  </w:txbxContent>
                </v:textbox>
              </v:shape>
            </v:group>
            <w10:wrap anchorx="page" anchory="page"/>
            <w10:anchorlock/>
          </v:group>
        </w:pict>
      </w:r>
      <w:r w:rsidR="00312C39" w:rsidRPr="0006769B">
        <w:rPr>
          <w:color w:val="auto"/>
          <w:lang w:val="uk-UA"/>
        </w:rPr>
        <w:t>4.1.3</w:t>
      </w:r>
      <w:r w:rsidR="00312C39" w:rsidRPr="0006769B">
        <w:rPr>
          <w:lang w:val="uk-UA"/>
        </w:rPr>
        <w:t xml:space="preserve"> Гепатотоксичність</w:t>
      </w:r>
    </w:p>
    <w:p w:rsidR="00AE5405" w:rsidRPr="0006769B" w:rsidRDefault="00853A21" w:rsidP="0006769B">
      <w:pPr>
        <w:pStyle w:val="a3"/>
        <w:spacing w:before="60" w:after="60"/>
        <w:jc w:val="both"/>
        <w:rPr>
          <w:rFonts w:cs="Arial"/>
          <w:lang w:val="uk-UA"/>
        </w:rPr>
      </w:pPr>
      <w:r w:rsidRPr="0006769B">
        <w:rPr>
          <w:rFonts w:cs="Arial"/>
          <w:lang w:val="uk-UA"/>
        </w:rPr>
        <w:t xml:space="preserve">Гепатотоксичність (на яку вказує підвищення показників печінкових проб) було зареєстровано у невеликої кількості людей, які отримували CAB-LA </w:t>
      </w:r>
      <w:r w:rsidRPr="0006769B">
        <w:rPr>
          <w:rFonts w:cs="Arial"/>
          <w:i/>
          <w:iCs/>
          <w:lang w:val="uk-UA"/>
        </w:rPr>
        <w:t>(37)</w:t>
      </w:r>
      <w:r w:rsidRPr="0006769B">
        <w:rPr>
          <w:rFonts w:cs="Arial"/>
          <w:lang w:val="uk-UA"/>
        </w:rPr>
        <w:t>, хоча схожі показники були виявлені і серед осіб, які отримували ін’єкції плацебо в ході випробувань CAB-LA. Можна розглянути доцільність проведення печінкових проб (наприклад, вимірювання рівня аланінамінотрансферази) до та під час використання CAB-LA. Застосування CAB-LA не слід розпочинати людям із захворюванням печінки на пізній стадії або гострим вірусним гепатитом, та його слід припинити у разі підтвердження гепатотоксичності. Однак ін’єкції CAB-LA не слід відкладати, чекаючи результатів печінкових проб.</w:t>
      </w:r>
    </w:p>
    <w:p w:rsidR="00AE5405" w:rsidRPr="0006769B" w:rsidRDefault="00AE5405" w:rsidP="0006769B">
      <w:pPr>
        <w:pStyle w:val="a3"/>
        <w:spacing w:before="60" w:after="60"/>
        <w:jc w:val="both"/>
        <w:rPr>
          <w:rFonts w:cs="Arial"/>
          <w:sz w:val="16"/>
          <w:lang w:val="uk-UA"/>
        </w:rPr>
      </w:pPr>
    </w:p>
    <w:p w:rsidR="00AE5405" w:rsidRPr="0006769B" w:rsidRDefault="00FA69B4" w:rsidP="0006769B">
      <w:pPr>
        <w:pStyle w:val="3"/>
        <w:jc w:val="both"/>
        <w:rPr>
          <w:lang w:val="uk-UA"/>
        </w:rPr>
      </w:pPr>
      <w:r w:rsidRPr="0006769B">
        <w:rPr>
          <w:color w:val="auto"/>
          <w:lang w:val="uk-UA"/>
        </w:rPr>
        <w:t>4.1.4</w:t>
      </w:r>
      <w:r w:rsidRPr="0006769B">
        <w:rPr>
          <w:lang w:val="uk-UA"/>
        </w:rPr>
        <w:t xml:space="preserve"> Гепатит</w:t>
      </w:r>
    </w:p>
    <w:p w:rsidR="00AE5405" w:rsidRPr="0006769B" w:rsidRDefault="00853A21" w:rsidP="0006769B">
      <w:pPr>
        <w:pStyle w:val="a3"/>
        <w:spacing w:before="60" w:after="60"/>
        <w:jc w:val="both"/>
        <w:rPr>
          <w:rFonts w:cs="Arial"/>
          <w:lang w:val="uk-UA"/>
        </w:rPr>
      </w:pPr>
      <w:r w:rsidRPr="0006769B">
        <w:rPr>
          <w:rFonts w:cs="Arial"/>
          <w:lang w:val="uk-UA"/>
        </w:rPr>
        <w:t>Наразі дані клінічних досліджень та досвід використання CAB-LA серед людей із вірусними гепатитами В та С дуже обмежені. Наполегливо рекомендується проводити тестування на ВГВ і ВГС та подальше оцінювання людей, які мають реактивні результати тестів. CAB-LA може не підходити для пацієнтів, які потребують лікування ВГВ. Загалом щодо використання CAB-LA у людей із ВГВ або ВГС необхідні додаткові дослідження.</w:t>
      </w:r>
    </w:p>
    <w:p w:rsidR="00AE5405" w:rsidRPr="0006769B" w:rsidRDefault="00853A21" w:rsidP="0006769B">
      <w:pPr>
        <w:pStyle w:val="a3"/>
        <w:spacing w:before="60" w:after="60"/>
        <w:jc w:val="both"/>
        <w:rPr>
          <w:rFonts w:cs="Arial"/>
          <w:lang w:val="uk-UA"/>
        </w:rPr>
      </w:pPr>
      <w:r w:rsidRPr="0006769B">
        <w:rPr>
          <w:rFonts w:cs="Arial"/>
          <w:lang w:val="uk-UA"/>
        </w:rPr>
        <w:t>Якщо результат тесту на поверхневий антиген гепатиту В (HBsAg) є реактивним, що вказує на хронічну інфекцію ВГВ, потребу у профілактиці ВІЛ та лікуванні ВГВ слід оцінювати індивідуально, та надавачі послуг із ДКП та лікування ВГВ повинні (за можливості) спільно вести відповідних пацієнтів.</w:t>
      </w:r>
    </w:p>
    <w:p w:rsidR="00AE5405" w:rsidRPr="0006769B" w:rsidRDefault="00853A21" w:rsidP="0006769B">
      <w:pPr>
        <w:pStyle w:val="a3"/>
        <w:spacing w:before="60" w:after="60"/>
        <w:jc w:val="both"/>
        <w:rPr>
          <w:rFonts w:cs="Arial"/>
          <w:lang w:val="uk-UA"/>
        </w:rPr>
      </w:pPr>
      <w:r w:rsidRPr="0006769B">
        <w:rPr>
          <w:rFonts w:cs="Arial"/>
          <w:lang w:val="uk-UA"/>
        </w:rPr>
        <w:t>CAB-LA є неактивним щодо ВГВ. Людям, які відповідають критеріям для призначення лікування ВГВ відповідно до настанов ВООЗ, слід пропонувати пероральну ДКП на основі TDF, як найбільш доцільний варіант ДКП. Навіть за відсутності показань до лікування ВГВ, наполегливо рекомендується розглядати можливість використання пероральної ДКП на основі TDF, оскільки вона і забезпечує супресію ВГВ, і запобігає ВІЛ.</w:t>
      </w:r>
    </w:p>
    <w:p w:rsidR="00AE5405" w:rsidRPr="0006769B" w:rsidRDefault="00853A21" w:rsidP="0006769B">
      <w:pPr>
        <w:pStyle w:val="a3"/>
        <w:spacing w:before="60" w:after="60"/>
        <w:jc w:val="both"/>
        <w:rPr>
          <w:rFonts w:cs="Arial"/>
          <w:lang w:val="uk-UA"/>
        </w:rPr>
      </w:pPr>
      <w:r w:rsidRPr="0006769B">
        <w:rPr>
          <w:rFonts w:cs="Arial"/>
          <w:lang w:val="uk-UA"/>
        </w:rPr>
        <w:t>Якщо результат серологічного тесту на гепатит С (ВГС) є реактивним та хронічна інфекція була підтверджена, лікування ВГС має здійснюватися відповідно до настанов ВООЗ, а надавачі послуг із ДКП та лікування ВГС повинні (за можливості) спільно вести відповідних пацієнтів. CAB-LA є неактивним щодо ВГС. Дані про лікарську взаємодію між CAB-LA і препаратами для лікування ВГС відсутні, однак наявні дані досить обмежені. Слід розглядати альтернативні варіанти ДКП та профілактики ВІЛ.</w:t>
      </w:r>
    </w:p>
    <w:p w:rsidR="008C45AC" w:rsidRPr="0006769B" w:rsidRDefault="00853A21" w:rsidP="0006769B">
      <w:pPr>
        <w:pStyle w:val="a3"/>
        <w:spacing w:before="60" w:after="60"/>
        <w:jc w:val="both"/>
        <w:rPr>
          <w:rFonts w:cs="Arial"/>
          <w:lang w:val="uk-UA"/>
        </w:rPr>
      </w:pPr>
      <w:r w:rsidRPr="0006769B">
        <w:rPr>
          <w:rFonts w:cs="Arial"/>
          <w:lang w:val="uk-UA"/>
        </w:rPr>
        <w:t>Оскільки ниркова токсичність при застосуванні CAB-LA не очікується, дослідження та моніторинг функції нирок для використання CAB-LA не потрібні.</w:t>
      </w:r>
      <w:r w:rsidRPr="0006769B">
        <w:rPr>
          <w:rFonts w:cs="Arial"/>
          <w:lang w:val="uk-UA"/>
        </w:rPr>
        <w:br w:type="page"/>
      </w:r>
    </w:p>
    <w:p w:rsidR="00AE5405" w:rsidRPr="0006769B" w:rsidRDefault="00C653B1" w:rsidP="0006769B">
      <w:pPr>
        <w:pStyle w:val="2"/>
        <w:jc w:val="both"/>
        <w:rPr>
          <w:lang w:val="uk-UA"/>
        </w:rPr>
      </w:pPr>
      <w:bookmarkStart w:id="36" w:name="_Toc112403731"/>
      <w:r w:rsidRPr="0006769B">
        <w:rPr>
          <w:b w:val="0"/>
          <w:bCs w:val="0"/>
          <w:color w:val="auto"/>
          <w:lang w:val="uk-UA"/>
        </w:rPr>
        <w:lastRenderedPageBreak/>
        <w:pict>
          <v:group id="_x0000_s3865" style="position:absolute;left:0;text-align:left;margin-left:0;margin-top:0;width:525.5pt;height:28.35pt;z-index:-251638784;mso-position-horizontal:left;mso-position-horizontal-relative:page;mso-position-vertical:top;mso-position-vertical-relative:page" coordorigin="11,6" coordsize="10510,567">
            <v:group id="_x0000_s3866" style="position:absolute;left:11;top:6;width:567;height:567;mso-position-vertical-relative:page" coordorigin="11,13369" coordsize="567,567">
              <v:shape id="_x0000_s3867" style="position:absolute;left:11;top:13369;width:567;height:567;flip:x" coordorigin="8504" coordsize="567,567" path="m9071,l8504,r,392l8507,493r19,52l8578,564r100,3l9071,567,9071,xe" fillcolor="#59b7b1" stroked="f">
                <v:path arrowok="t"/>
              </v:shape>
              <v:shape id="_x0000_s3868" type="#_x0000_t202" style="position:absolute;left:88;top:13590;width:344;height:346;v-text-anchor:bottom" filled="f" stroked="f">
                <v:textbox style="mso-next-textbox:#_x0000_s3868" inset="0,0,0,0">
                  <w:txbxContent>
                    <w:p w:rsidR="00832D8F" w:rsidRPr="00DF0B5E" w:rsidRDefault="00832D8F" w:rsidP="00EE192F">
                      <w:pPr>
                        <w:spacing w:after="120"/>
                        <w:jc w:val="center"/>
                        <w:rPr>
                          <w:rFonts w:ascii="Arial" w:hAnsi="Arial" w:cs="Arial"/>
                          <w:color w:val="FFFFFF" w:themeColor="background1"/>
                          <w:sz w:val="16"/>
                          <w:szCs w:val="16"/>
                        </w:rPr>
                      </w:pPr>
                      <w:r>
                        <w:rPr>
                          <w:rFonts w:ascii="Arial" w:hAnsi="Arial" w:cs="Arial"/>
                          <w:b/>
                          <w:bCs/>
                          <w:color w:val="FFFFFF" w:themeColor="background1"/>
                          <w:sz w:val="16"/>
                          <w:szCs w:val="16"/>
                          <w:lang w:val="uk"/>
                        </w:rPr>
                        <w:t>14</w:t>
                      </w:r>
                    </w:p>
                  </w:txbxContent>
                </v:textbox>
              </v:shape>
            </v:group>
            <v:shape id="_x0000_s3869" type="#_x0000_t202" style="position:absolute;left:1247;top:284;width:9274;height:285;mso-position-horizontal:absolute;mso-position-vertical:absolute;mso-position-vertical-relative:page;v-text-anchor:middle" filled="f" stroked="f">
              <v:textbox style="mso-next-textbox:#_x0000_s3869" inset="0,0,0,0">
                <w:txbxContent>
                  <w:p w:rsidR="00832D8F" w:rsidRPr="00820A67" w:rsidRDefault="00832D8F" w:rsidP="00EE192F">
                    <w:pPr>
                      <w:spacing w:before="60" w:after="60"/>
                      <w:rPr>
                        <w:color w:val="808080" w:themeColor="background1" w:themeShade="80"/>
                        <w:sz w:val="24"/>
                      </w:rPr>
                    </w:pPr>
                    <w:r>
                      <w:rPr>
                        <w:rFonts w:ascii="Arial" w:hAnsi="Arial" w:cs="Arial"/>
                        <w:color w:val="808080" w:themeColor="background1" w:themeShade="80"/>
                        <w:sz w:val="14"/>
                        <w:lang w:val="uk"/>
                      </w:rPr>
                      <w:t>Настанови щодо використання ін’єкційного каботегравіру тривалої дії для профілактики ВІЛ</w:t>
                    </w:r>
                  </w:p>
                </w:txbxContent>
              </v:textbox>
            </v:shape>
            <w10:wrap anchorx="page" anchory="page"/>
            <w10:anchorlock/>
          </v:group>
        </w:pict>
      </w:r>
      <w:r w:rsidRPr="0006769B">
        <w:rPr>
          <w:b w:val="0"/>
          <w:bCs w:val="0"/>
          <w:color w:val="auto"/>
          <w:lang w:val="uk-UA"/>
        </w:rPr>
        <w:pict>
          <v:group id="_x0000_s3842" style="position:absolute;left:0;text-align:left;margin-left:-66.05pt;margin-top:829.5pt;width:603.75pt;height:11.35pt;z-index:251676672;mso-position-vertical-relative:page" coordorigin="-178,13383" coordsize="12075,227">
            <v:shape id="_x0000_s3843" type="#_x0000_t75" style="position:absolute;left:-178;top:13383;width:595;height:227">
              <v:imagedata r:id="rId30" o:title=""/>
            </v:shape>
            <v:shape id="_x0000_s3844" style="position:absolute;left:3318;top:13383;width:1725;height:227" coordorigin="492,13380" coordsize="1725,227" o:spt="100" adj="0,,0" path="m553,13404r-19,-8l494,13380r-2,l534,13397r19,7m658,13578r-12,28l646,13606r12,-28m867,13531r-52,-22l798,13498r-28,-16l746,13452r-2,-16l741,13414r8,-34l740,13380r-16,27l694,13431r-37,5l605,13424r-52,-20l604,13426r46,27l674,13482r4,38l666,13572r-13,34l654,13606r14,-33l695,13527r30,-24l763,13498r52,13l867,13531t19,45l873,13606r1,l886,13576t96,1l906,13546r2,-6l921,13546r19,7l921,13545r-13,-5l914,13526r7,-18l913,13527r-6,12l907,13539r,1l905,13546r-6,-3l902,13538r5,2l907,13539r-5,-2l932,13461r-31,76l825,13506r76,32l899,13543r-13,-5l867,13531r18,8l899,13544r-6,13l886,13576r8,-19l899,13544r6,2l881,13606r,l905,13547r77,30m1142,13414r-52,-22l1073,13382r-4,-2l950,13380r3,24l941,13455r-20,53l943,13456r27,-45l999,13387r38,-5l1089,13394r53,20m1161,13459r-22,52l1111,13557r-29,24l1044,13585r-52,-12l940,13553r51,22l1037,13602r4,4l1137,13606r-4,-5l1131,13585r-3,-22l1141,13512r20,-53m1200,13380r,l1195,13391r5,-11m1256,13460r-76,-31l1182,13424r14,5l1214,13436r-18,-7l1183,13423r5,-13l1195,13391r-8,19l1182,13423r,l1182,13424r-2,5l1174,13427r2,-6l1182,13424r,-1l1176,13421r17,-41l1193,13380r-17,41l1100,13390r76,31l1173,13427r-13,-6l1142,13414r18,8l1173,13427r-5,14l1161,13459r8,-19l1174,13428r5,2l1149,13506r31,-76l1256,13460t172,-80l1427,13380r-4,10l1428,13380t101,184l1477,13541r-17,-10l1432,13514r-24,-29l1406,13469r-3,-22l1415,13395r6,-15l1419,13380r-6,14l1386,13440r-30,24l1318,13469r-51,-13l1214,13436r52,23l1312,13486r24,29l1340,13553r-12,52l1327,13606r3,l1330,13606r27,-46l1387,13536r38,-5l1476,13544r53,20m1635,13606r-67,-27l1570,13573r13,6l1602,13586r-19,-8l1570,13573r6,-14l1583,13541r-8,18l1569,13572r,l1569,13573r-2,6l1561,13576r3,-5l1569,13573r,-1l1564,13570r30,-76l1563,13570r-76,-31l1563,13570r-2,6l1548,13571r-19,-7l1547,13571r13,6l1555,13590r-6,16l1549,13606r7,-16l1561,13577r6,2l1556,13606r,l1567,13579r68,27l1635,13606t22,l1654,13606r-52,-20l1650,13606r7,m1803,13447r-51,-22l1735,13415r-29,-17l1691,13380r-96,l1610,13399r5,38l1602,13488r-19,53l1605,13489r27,-46l1661,13419r38,-4l1751,13427r52,20m1823,13492r-23,52l1773,13589r-21,17l1792,13606r-2,-10l1803,13544r20,-52m1876,13380r-2,l1857,13424r19,-44m1918,13493r-76,-31l1844,13457r14,5l1876,13469r-18,-8l1845,13456r5,-14l1857,13424r-8,19l1844,13456r,l1844,13456r-3,6l1836,13460r2,-6l1844,13456r,l1838,13453r30,-73l1868,13380r-30,73l1761,13423r77,31l1835,13459r-13,-5l1803,13447r19,8l1835,13460r-5,14l1823,13492r8,-19l1836,13460r5,3l1811,13539r31,-76l1918,13493t185,-113l2102,13380r-17,42l2103,13380t88,216l2139,13574r-17,-10l2093,13547r-24,-30l2067,13501r-2,-21l2077,13428r18,-48l2095,13380r-20,47l2048,13473r-30,24l1980,13501r-51,-12l1876,13469r52,22l1974,13518r24,30l2002,13586r-5,20l2011,13606r8,-13l2049,13569r38,-5l2138,13576r53,20m2217,13606r-8,-3l2191,13596r18,8l2215,13606r2,e" fillcolor="#59b7b1" stroked="f">
              <v:stroke joinstyle="round"/>
              <v:formulas/>
              <v:path arrowok="t" o:connecttype="segments"/>
            </v:shape>
            <v:shape id="_x0000_s3845" type="#_x0000_t75" style="position:absolute;left:4974;top:13383;width:706;height:227">
              <v:imagedata r:id="rId31" o:title=""/>
            </v:shape>
            <v:shape id="_x0000_s3846" type="#_x0000_t75" style="position:absolute;left:5623;top:13383;width:720;height:227">
              <v:imagedata r:id="rId32" o:title=""/>
            </v:shape>
            <v:shape id="_x0000_s3847" style="position:absolute;left:6204;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3848" type="#_x0000_t75" style="position:absolute;left:7235;top:13383;width:705;height:227">
              <v:imagedata r:id="rId33" o:title=""/>
            </v:shape>
            <v:shape id="_x0000_s3849" style="position:absolute;left:7507;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v:shape id="_x0000_s3850" type="#_x0000_t75" style="position:absolute;left:7895;top:13383;width:706;height:227">
              <v:imagedata r:id="rId34" o:title=""/>
            </v:shape>
            <v:shape id="_x0000_s3851" style="position:absolute;left:8505;top:13383;width:1725;height:227" coordorigin="5680,13380" coordsize="1725,227" o:spt="100" adj="0,,0" path="m5733,13401r-18,-8l5681,13380r-1,l5714,13394r19,7m5838,13575r-12,31l5826,13606r12,-31m6047,13528r-51,-22l5979,13496r-29,-17l5926,13449r-2,-16l5922,13411r7,-31l5919,13380r-14,24l5875,13428r-38,5l5786,13421r-53,-20l5785,13423r45,27l5854,13480r5,37l5847,13569r-14,37l5833,13606r16,-36l5876,13524r30,-24l5943,13496r52,12l6047,13528t20,45l6052,13606r2,l6067,13573t95,1l6086,13543r3,-5l6102,13543r18,7l6102,13542r-13,-5l6094,13523r7,-18l6093,13524r-5,13l6088,13536r,1l6086,13543r-6,-2l6082,13535r6,2l6088,13536r-5,-2l6113,13458r-31,76l6006,13504r76,31l6079,13540r-13,-5l6047,13528r19,8l6079,13541r-5,13l6067,13573r8,-19l6080,13541r5,3l6060,13606r,l6086,13544r76,30m6214,13380r-83,l6134,13401r-13,52l6101,13505r22,-52l6150,13408r30,-24l6214,13380t108,31l6271,13389r-17,-9l6220,13380r50,11l6322,13411t19,45l6319,13508r-27,46l6262,13578r-37,4l6173,13570r-53,-20l6172,13572r46,27l6224,13606r96,l6314,13598r-2,-16l6309,13560r12,-51l6341,13456t39,-76l6379,13380r-3,9l6380,13380t57,78l6361,13427r2,-6l6376,13426r19,8l6377,13426r-14,-6l6369,13407r7,-18l6368,13407r-5,13l6362,13420r,1l6360,13426r-5,-2l6357,13419r5,2l6362,13420r-5,-2l6372,13380r,l6357,13418r-77,-31l6356,13418r-2,6l6341,13418r-19,-7l6341,13419r13,5l6348,13438r-7,18l6349,13438r5,-13l6360,13427r-30,76l6361,13427r76,31m6607,13380r,l6604,13387r3,-7m6710,13561r-52,-23l6641,13528r-29,-17l6588,13482r-2,-16l6584,13444r12,-52l6601,13380r-2,l6594,13391r-27,46l6537,13461r-38,5l6447,13453r-52,-19l6447,13456r45,27l6516,13512r5,38l6509,13602r-2,4l6509,13606r2,-3l6538,13557r29,-24l6605,13528r52,13l6710,13561t19,45l6728,13606r,l6729,13606t94,l6748,13576r2,-6l6764,13576r19,7l6764,13575r-13,-5l6756,13556r7,-18l6755,13556r-5,13l6750,13569r,1l6748,13576r-6,-3l6744,13568r6,2l6750,13569r-5,-2l6775,13491r-31,76l6668,13536r76,32l6741,13573r-13,-5l6710,13561r18,7l6741,13574r-5,13l6729,13606r8,-19l6742,13574r5,2l6735,13606r1,l6748,13576r75,30m6850,13606r-15,-3l6783,13583r51,22l6836,13606r14,m6984,13444r-51,-22l6915,13412r-28,-17l6874,13380r-96,l6791,13396r5,38l6783,13485r-20,53l6785,13486r27,-46l6842,13416r38,-4l6932,13424r52,20m7003,13489r-22,52l6954,13586r-24,20l6973,13606r-2,-13l6983,13542r20,-53m7056,13380r-2,l7038,13421r18,-41m7099,13490r-76,-31l7025,13454r13,5l7057,13466r-18,-8l7025,13453r6,-13l7038,13421r-8,19l7025,13453r-1,l7024,13454r-2,5l7017,13457r2,-6l7024,13454r,-1l7019,13451r28,-71l7047,13380r-29,70l6942,13420r76,31l7016,13457r-13,-6l6984,13444r18,8l7016,13457r-6,14l7003,13489r8,-19l7016,13458r6,2l6991,13536r32,-76l7099,13490t183,-110l7282,13380r-16,40l7282,13380t90,213l7320,13571r-17,-10l7274,13544r-24,-29l7248,13499r-3,-22l7258,13425r17,-45l7275,13380r-19,44l7229,13470r-30,24l7161,13499r-52,-13l7057,13466r51,22l7154,13515r24,30l7183,13583r-6,23l7190,13606r10,-16l7229,13566r38,-5l7319,13573r53,20m7404,13606r-14,-6l7372,13593r18,8l7403,13606r1,e" fillcolor="#59b7b1" stroked="f">
              <v:stroke joinstyle="round"/>
              <v:formulas/>
              <v:path arrowok="t" o:connecttype="segments"/>
            </v:shape>
            <v:shape id="_x0000_s3852" type="#_x0000_t75" style="position:absolute;left:10155;top:13383;width:706;height:227">
              <v:imagedata r:id="rId35" o:title=""/>
            </v:shape>
            <v:shape id="_x0000_s3853" type="#_x0000_t75" style="position:absolute;left:10811;top:13383;width:712;height:227">
              <v:imagedata r:id="rId36" o:title=""/>
            </v:shape>
            <v:shape id="_x0000_s3854" style="position:absolute;left:11392;top:13383;width:505;height:227" coordorigin="8566,13380" coordsize="505,227" o:spt="100" adj="0,,0" path="m8655,13415r-18,-8l8567,13380r-1,l8637,13408r18,7m8761,13589r-7,17l8754,13606r7,-17m8970,13542r-52,-22l8901,13510r-28,-17l8848,13464r-1,-16l8844,13426r11,-46l8850,13380r-23,39l8797,13443r-38,5l8708,13435r-53,-20l8707,13437r46,27l8777,13494r4,38l8769,13584r-9,22l8762,13606r9,-21l8798,13539r30,-24l8866,13510r51,12l8970,13542t19,45l8981,13606r1,l8989,13587t82,-4l9008,13558r3,-6l9024,13557r19,8l9024,13557r-13,-6l9017,13538r7,-19l9016,13538r-6,13l9010,13551r,1l9008,13557r-6,-2l9005,13550r5,2l9010,13551r-5,-2l9035,13473r-31,76l8928,13518r76,31l9002,13555r-14,-6l8970,13542r18,8l9001,13556r-5,13l8989,13587r8,-18l9002,13556r6,2l8988,13606r1,l9008,13558r63,25l9071,13583t,-8l9043,13565r28,12l9071,13575t,-195l9051,13380r5,35l9043,13467r-19,52l9046,13468r25,-43l9071,13380e" fillcolor="#59b7b1" stroked="f">
              <v:stroke joinstyle="round"/>
              <v:formulas/>
              <v:path arrowok="t" o:connecttype="segments"/>
            </v:shape>
            <v:shape id="_x0000_s3855" type="#_x0000_t75" style="position:absolute;left:417;top:13383;width:706;height:227">
              <v:imagedata r:id="rId31" o:title=""/>
            </v:shape>
            <v:shape id="_x0000_s3856" type="#_x0000_t75" style="position:absolute;left:1066;top:13383;width:720;height:227">
              <v:imagedata r:id="rId32" o:title=""/>
            </v:shape>
            <v:shape id="_x0000_s3857" style="position:absolute;left:1647;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3858" type="#_x0000_t75" style="position:absolute;left:2678;top:13383;width:705;height:227">
              <v:imagedata r:id="rId33" o:title=""/>
            </v:shape>
            <v:shape id="_x0000_s3859" style="position:absolute;left:2950;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v:shape id="_x0000_s3860" type="#_x0000_t75" style="position:absolute;left:417;top:13383;width:706;height:227">
              <v:imagedata r:id="rId31" o:title=""/>
            </v:shape>
            <v:shape id="_x0000_s3861" type="#_x0000_t75" style="position:absolute;left:1066;top:13383;width:720;height:227">
              <v:imagedata r:id="rId32" o:title=""/>
            </v:shape>
            <v:shape id="_x0000_s3862" style="position:absolute;left:1647;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3863" type="#_x0000_t75" style="position:absolute;left:2678;top:13383;width:705;height:227">
              <v:imagedata r:id="rId33" o:title=""/>
            </v:shape>
            <v:shape id="_x0000_s3864" style="position:absolute;left:2950;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w10:wrap anchory="page"/>
            <w10:anchorlock/>
          </v:group>
        </w:pict>
      </w:r>
      <w:r w:rsidR="00312C39" w:rsidRPr="0006769B">
        <w:rPr>
          <w:color w:val="auto"/>
          <w:lang w:val="uk-UA"/>
        </w:rPr>
        <w:t>4.2</w:t>
      </w:r>
      <w:r w:rsidR="00312C39" w:rsidRPr="0006769B">
        <w:rPr>
          <w:lang w:val="uk-UA"/>
        </w:rPr>
        <w:t xml:space="preserve"> Надання послуг</w:t>
      </w:r>
      <w:bookmarkEnd w:id="36"/>
    </w:p>
    <w:p w:rsidR="00AE5405" w:rsidRPr="0006769B" w:rsidRDefault="00853A21" w:rsidP="0006769B">
      <w:pPr>
        <w:pStyle w:val="a3"/>
        <w:spacing w:before="60" w:after="60"/>
        <w:jc w:val="both"/>
        <w:rPr>
          <w:rFonts w:cs="Arial"/>
          <w:lang w:val="uk-UA"/>
        </w:rPr>
      </w:pPr>
      <w:r w:rsidRPr="0006769B">
        <w:rPr>
          <w:rFonts w:cs="Arial"/>
          <w:lang w:val="uk-UA"/>
        </w:rPr>
        <w:t>Пропонування CAB-LA на сьогоднішній день обмежене двома РКВ та деяким додатковим досвідом, отриманим у рамках незасліплених відкритих продовжень РКВ. Однак послуги з пероральної ДКП були реалізовані в різних закладах у багатьох країнах. До таких закладів належать клініки первинної медичної допомоги, служби з охорони сексуального та репродуктивного здоров’я, служби з до- та післяпологового догляду, а також заклади на базі громади, наприклад, клініки та мобільні клініки під керівництвом представників ключових груп населення. Багато з таких закладів мають досвід реалізації інших типів профілактичних медичних послуг, пов’язаних із використанням CAB-LA.</w:t>
      </w:r>
    </w:p>
    <w:p w:rsidR="00AE5405" w:rsidRPr="0006769B" w:rsidRDefault="00853A21" w:rsidP="0006769B">
      <w:pPr>
        <w:pStyle w:val="a3"/>
        <w:spacing w:before="60" w:after="60"/>
        <w:jc w:val="both"/>
        <w:rPr>
          <w:rFonts w:cs="Arial"/>
          <w:lang w:val="uk-UA"/>
        </w:rPr>
      </w:pPr>
      <w:r w:rsidRPr="0006769B">
        <w:rPr>
          <w:rFonts w:cs="Arial"/>
          <w:lang w:val="uk-UA"/>
        </w:rPr>
        <w:t>Послуги з ДКП надають можливість пропонувати комплексний пакет послуг, адаптований до потреб особи та місцевого контексту, що включає тестування на ІПСШ і вірусні гепатити та лікування ІПСШ і вірусних гепатитів, хоча отримання ДКП не повинне залежати від отримання додаткових послуг.</w:t>
      </w:r>
    </w:p>
    <w:p w:rsidR="00AE5405" w:rsidRPr="0006769B" w:rsidRDefault="00853A21" w:rsidP="0006769B">
      <w:pPr>
        <w:pStyle w:val="a3"/>
        <w:spacing w:before="60" w:after="60"/>
        <w:jc w:val="both"/>
        <w:rPr>
          <w:rFonts w:cs="Arial"/>
          <w:lang w:val="uk-UA"/>
        </w:rPr>
      </w:pPr>
      <w:r w:rsidRPr="0006769B">
        <w:rPr>
          <w:rFonts w:cs="Arial"/>
          <w:lang w:val="uk-UA"/>
        </w:rPr>
        <w:t>Моделі надання послуг слід адаптувати до місцевого контексту та вподобань спільноти. При розробці послуг із використанням CAB-LA критично важливо залучати людей, які можуть отримати користь від ДКП, і надавачів послуг. Досвід надання послуг із пероральної ДКП показує, що послуги слід надавати в різних закладах, у тому числі на базі громади, щоб відповідати вподобанням людей, які могли б отримати користь від ДКП, долати перешкоди для доступу до послуг та підвищувати показники рівня використання та продовження ДКП. Крім того, послуги мають бути націлені на об’єднання візитів до клінік для отримання ДКП з наданням додаткових послуг, таких як послуги з контрацепції та послуги з підтвердження гендерної ідентичності для трансгендерних людей і людей із різноманітною гендерною самоідентифікацією. Служби можуть дослідити варіанти диференційованих пакетів послуг, щоб мінімізувати навантаження на клієнтів, надавачів послуг і системи охорони здоров’я.</w:t>
      </w:r>
    </w:p>
    <w:p w:rsidR="00AB348C" w:rsidRPr="0006769B" w:rsidRDefault="00AB348C" w:rsidP="0006769B">
      <w:pPr>
        <w:pStyle w:val="a3"/>
        <w:shd w:val="clear" w:color="auto" w:fill="ECF4F4"/>
        <w:spacing w:before="60" w:after="60"/>
        <w:jc w:val="both"/>
        <w:rPr>
          <w:rFonts w:cs="Arial"/>
          <w:lang w:val="uk-UA"/>
        </w:rPr>
      </w:pPr>
    </w:p>
    <w:p w:rsidR="00AB348C" w:rsidRPr="0006769B" w:rsidRDefault="00AB348C" w:rsidP="0006769B">
      <w:pPr>
        <w:pStyle w:val="a3"/>
        <w:shd w:val="clear" w:color="auto" w:fill="ECF4F4"/>
        <w:spacing w:before="60" w:after="60"/>
        <w:jc w:val="both"/>
        <w:rPr>
          <w:rFonts w:cs="Arial"/>
          <w:lang w:val="uk-UA"/>
        </w:rPr>
      </w:pPr>
      <w:r w:rsidRPr="0006769B">
        <w:rPr>
          <w:rFonts w:cs="Arial"/>
          <w:lang w:val="uk-UA"/>
        </w:rPr>
        <w:t>Необхідно звернути особливу увагу на забезпечення того, щоб послуги з використанням CAB-LA для представників ключових груп населення та молоді були прийнятними і безпечними для них.</w:t>
      </w:r>
    </w:p>
    <w:p w:rsidR="00AB348C" w:rsidRPr="0006769B" w:rsidRDefault="00AB348C" w:rsidP="0006769B">
      <w:pPr>
        <w:pStyle w:val="a3"/>
        <w:shd w:val="clear" w:color="auto" w:fill="ECF4F4"/>
        <w:spacing w:before="60" w:after="60"/>
        <w:jc w:val="both"/>
        <w:rPr>
          <w:rFonts w:cs="Arial"/>
          <w:lang w:val="uk-UA"/>
        </w:rPr>
      </w:pPr>
    </w:p>
    <w:p w:rsidR="00EE192F" w:rsidRPr="0006769B" w:rsidRDefault="00853A21" w:rsidP="0006769B">
      <w:pPr>
        <w:pStyle w:val="a3"/>
        <w:spacing w:before="60" w:after="60"/>
        <w:jc w:val="both"/>
        <w:rPr>
          <w:rFonts w:cs="Arial"/>
          <w:lang w:val="uk-UA"/>
        </w:rPr>
      </w:pPr>
      <w:r w:rsidRPr="0006769B">
        <w:rPr>
          <w:rFonts w:cs="Arial"/>
          <w:lang w:val="uk-UA"/>
        </w:rPr>
        <w:t>Представники ключових груп населення, підлітки та молодь зазвичай стикаються з найбільшими викликами, що стосуються доступу до послуг із ДКП. До таких викликів належать стигматизація, дискримінація та криміналізація. Підлітки можуть зіткнутися з додатковими правовими, політичними, нормативними та соціальними перешкодами для доступу до послуг із охорони здоров’я і профілактики ВІЛ, пов’язаними з віком, що включають закони про вік згоди, які обмежують доступ до послуг із тестування на ВІЛ і профілактики ВІЛ, а також проблеми з логістикою та витрати на візити до відповідних служб. У зв’язку з цим необхідно звернути особливу увагу на прийнятні та безпечні підходи до надання послуг із використанням CAB-LA представникам ключових груп населення та молоді. Це повинно включати увагу до потреб і пріоритетів ключових груп населення та молоді, а також передбачати їхню конструктивну залученість та консультації з ними.</w:t>
      </w:r>
    </w:p>
    <w:p w:rsidR="0006769B" w:rsidRPr="0006769B" w:rsidRDefault="0006769B" w:rsidP="0006769B">
      <w:pPr>
        <w:pStyle w:val="a3"/>
        <w:spacing w:before="60" w:after="60"/>
        <w:jc w:val="both"/>
        <w:rPr>
          <w:rFonts w:cs="Arial"/>
          <w:lang w:val="uk-UA"/>
        </w:rPr>
      </w:pPr>
    </w:p>
    <w:p w:rsidR="00EE192F" w:rsidRPr="0006769B" w:rsidRDefault="00C653B1" w:rsidP="0006769B">
      <w:pPr>
        <w:pStyle w:val="2"/>
        <w:jc w:val="both"/>
        <w:rPr>
          <w:lang w:val="uk-UA"/>
        </w:rPr>
      </w:pPr>
      <w:bookmarkStart w:id="37" w:name="_bookmark16"/>
      <w:bookmarkStart w:id="38" w:name="4.6_Creating_awareness_and_demand"/>
      <w:bookmarkStart w:id="39" w:name="4.5_Involving_communities"/>
      <w:bookmarkStart w:id="40" w:name="4.4_Offering_a_choice_of_PrEP_options"/>
      <w:bookmarkStart w:id="41" w:name="4.3_Comprehensive_services"/>
      <w:bookmarkStart w:id="42" w:name="_Toc112403732"/>
      <w:bookmarkEnd w:id="37"/>
      <w:bookmarkEnd w:id="38"/>
      <w:bookmarkEnd w:id="39"/>
      <w:bookmarkEnd w:id="40"/>
      <w:bookmarkEnd w:id="41"/>
      <w:r w:rsidRPr="0006769B">
        <w:rPr>
          <w:b w:val="0"/>
          <w:bCs w:val="0"/>
          <w:color w:val="auto"/>
          <w:lang w:val="uk-UA"/>
        </w:rPr>
        <w:pict>
          <v:group id="_x0000_s3870" style="position:absolute;left:0;text-align:left;margin-left:1660.55pt;margin-top:0;width:603.75pt;height:841.35pt;z-index:-251637760;mso-position-horizontal:right;mso-position-horizontal-relative:page;mso-position-vertical:top;mso-position-vertical-relative:page" coordorigin="-169,5" coordsize="12075,16827">
            <v:shape id="_x0000_s3871" type="#_x0000_t202" style="position:absolute;left:1247;top:284;width:9743;height:285;mso-position-horizontal:absolute;mso-position-vertical:absolute;mso-position-vertical-relative:page;v-text-anchor:middle" filled="f" stroked="f">
              <v:textbox style="mso-next-textbox:#_x0000_s3871" inset="0,0,0,0">
                <w:txbxContent>
                  <w:p w:rsidR="00832D8F" w:rsidRPr="00820A67" w:rsidRDefault="00832D8F" w:rsidP="00EE192F">
                    <w:pPr>
                      <w:spacing w:before="60" w:after="60"/>
                      <w:jc w:val="right"/>
                      <w:rPr>
                        <w:color w:val="808080" w:themeColor="background1" w:themeShade="80"/>
                        <w:sz w:val="24"/>
                      </w:rPr>
                    </w:pPr>
                    <w:r>
                      <w:rPr>
                        <w:rFonts w:ascii="Arial" w:hAnsi="Arial" w:cs="Arial"/>
                        <w:color w:val="808080" w:themeColor="background1" w:themeShade="80"/>
                        <w:sz w:val="14"/>
                        <w:lang w:val="uk"/>
                      </w:rPr>
                      <w:t>4. Міркування щодо реалізації</w:t>
                    </w:r>
                  </w:p>
                </w:txbxContent>
              </v:textbox>
            </v:shape>
            <v:group id="_x0000_s3872" style="position:absolute;left:-169;top:5;width:12075;height:16827;mso-position-horizontal:right;mso-position-horizontal-relative:page;mso-position-vertical:top;mso-position-vertical-relative:page" coordorigin="-181,5" coordsize="12075,16827">
              <v:rect id="_x0000_s3873" style="position:absolute;left:11326;top:5;width:567;height:16822" fillcolor="#ecf4f3" stroked="f"/>
              <v:shape id="_x0000_s3874" style="position:absolute;left:11326;top:5;width:567;height:567" coordorigin="8504" coordsize="567,567" path="m9071,l8504,r,392l8507,493r19,52l8578,564r100,3l9071,567,9071,xe" fillcolor="#59b7b1" stroked="f">
                <v:path arrowok="t"/>
              </v:shape>
              <v:group id="_x0000_s3875" style="position:absolute;left:-181;top:16605;width:12075;height:227;mso-position-vertical-relative:page" coordorigin="-178,13383" coordsize="12075,227">
                <v:shape id="_x0000_s3876" type="#_x0000_t75" style="position:absolute;left:-178;top:13383;width:595;height:227">
                  <v:imagedata r:id="rId30" o:title=""/>
                </v:shape>
                <v:shape id="_x0000_s3877" style="position:absolute;left:3318;top:13383;width:1725;height:227" coordorigin="492,13380" coordsize="1725,227" o:spt="100" adj="0,,0" path="m553,13404r-19,-8l494,13380r-2,l534,13397r19,7m658,13578r-12,28l646,13606r12,-28m867,13531r-52,-22l798,13498r-28,-16l746,13452r-2,-16l741,13414r8,-34l740,13380r-16,27l694,13431r-37,5l605,13424r-52,-20l604,13426r46,27l674,13482r4,38l666,13572r-13,34l654,13606r14,-33l695,13527r30,-24l763,13498r52,13l867,13531t19,45l873,13606r1,l886,13576t96,1l906,13546r2,-6l921,13546r19,7l921,13545r-13,-5l914,13526r7,-18l913,13527r-6,12l907,13539r,1l905,13546r-6,-3l902,13538r5,2l907,13539r-5,-2l932,13461r-31,76l825,13506r76,32l899,13543r-13,-5l867,13531r18,8l899,13544r-6,13l886,13576r8,-19l899,13544r6,2l881,13606r,l905,13547r77,30m1142,13414r-52,-22l1073,13382r-4,-2l950,13380r3,24l941,13455r-20,53l943,13456r27,-45l999,13387r38,-5l1089,13394r53,20m1161,13459r-22,52l1111,13557r-29,24l1044,13585r-52,-12l940,13553r51,22l1037,13602r4,4l1137,13606r-4,-5l1131,13585r-3,-22l1141,13512r20,-53m1200,13380r,l1195,13391r5,-11m1256,13460r-76,-31l1182,13424r14,5l1214,13436r-18,-7l1183,13423r5,-13l1195,13391r-8,19l1182,13423r,l1182,13424r-2,5l1174,13427r2,-6l1182,13424r,-1l1176,13421r17,-41l1193,13380r-17,41l1100,13390r76,31l1173,13427r-13,-6l1142,13414r18,8l1173,13427r-5,14l1161,13459r8,-19l1174,13428r5,2l1149,13506r31,-76l1256,13460t172,-80l1427,13380r-4,10l1428,13380t101,184l1477,13541r-17,-10l1432,13514r-24,-29l1406,13469r-3,-22l1415,13395r6,-15l1419,13380r-6,14l1386,13440r-30,24l1318,13469r-51,-13l1214,13436r52,23l1312,13486r24,29l1340,13553r-12,52l1327,13606r3,l1330,13606r27,-46l1387,13536r38,-5l1476,13544r53,20m1635,13606r-67,-27l1570,13573r13,6l1602,13586r-19,-8l1570,13573r6,-14l1583,13541r-8,18l1569,13572r,l1569,13573r-2,6l1561,13576r3,-5l1569,13573r,-1l1564,13570r30,-76l1563,13570r-76,-31l1563,13570r-2,6l1548,13571r-19,-7l1547,13571r13,6l1555,13590r-6,16l1549,13606r7,-16l1561,13577r6,2l1556,13606r,l1567,13579r68,27l1635,13606t22,l1654,13606r-52,-20l1650,13606r7,m1803,13447r-51,-22l1735,13415r-29,-17l1691,13380r-96,l1610,13399r5,38l1602,13488r-19,53l1605,13489r27,-46l1661,13419r38,-4l1751,13427r52,20m1823,13492r-23,52l1773,13589r-21,17l1792,13606r-2,-10l1803,13544r20,-52m1876,13380r-2,l1857,13424r19,-44m1918,13493r-76,-31l1844,13457r14,5l1876,13469r-18,-8l1845,13456r5,-14l1857,13424r-8,19l1844,13456r,l1844,13456r-3,6l1836,13460r2,-6l1844,13456r,l1838,13453r30,-73l1868,13380r-30,73l1761,13423r77,31l1835,13459r-13,-5l1803,13447r19,8l1835,13460r-5,14l1823,13492r8,-19l1836,13460r5,3l1811,13539r31,-76l1918,13493t185,-113l2102,13380r-17,42l2103,13380t88,216l2139,13574r-17,-10l2093,13547r-24,-30l2067,13501r-2,-21l2077,13428r18,-48l2095,13380r-20,47l2048,13473r-30,24l1980,13501r-51,-12l1876,13469r52,22l1974,13518r24,30l2002,13586r-5,20l2011,13606r8,-13l2049,13569r38,-5l2138,13576r53,20m2217,13606r-8,-3l2191,13596r18,8l2215,13606r2,e" fillcolor="#59b7b1" stroked="f">
                  <v:stroke joinstyle="round"/>
                  <v:formulas/>
                  <v:path arrowok="t" o:connecttype="segments"/>
                </v:shape>
                <v:shape id="_x0000_s3878" type="#_x0000_t75" style="position:absolute;left:4974;top:13383;width:706;height:227">
                  <v:imagedata r:id="rId31" o:title=""/>
                </v:shape>
                <v:shape id="_x0000_s3879" type="#_x0000_t75" style="position:absolute;left:5623;top:13383;width:720;height:227">
                  <v:imagedata r:id="rId32" o:title=""/>
                </v:shape>
                <v:shape id="_x0000_s3880" style="position:absolute;left:6204;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3881" type="#_x0000_t75" style="position:absolute;left:7235;top:13383;width:705;height:227">
                  <v:imagedata r:id="rId33" o:title=""/>
                </v:shape>
                <v:shape id="_x0000_s3882" style="position:absolute;left:7507;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v:shape id="_x0000_s3883" type="#_x0000_t75" style="position:absolute;left:7895;top:13383;width:706;height:227">
                  <v:imagedata r:id="rId34" o:title=""/>
                </v:shape>
                <v:shape id="_x0000_s3884" style="position:absolute;left:8505;top:13383;width:1725;height:227" coordorigin="5680,13380" coordsize="1725,227" o:spt="100" adj="0,,0" path="m5733,13401r-18,-8l5681,13380r-1,l5714,13394r19,7m5838,13575r-12,31l5826,13606r12,-31m6047,13528r-51,-22l5979,13496r-29,-17l5926,13449r-2,-16l5922,13411r7,-31l5919,13380r-14,24l5875,13428r-38,5l5786,13421r-53,-20l5785,13423r45,27l5854,13480r5,37l5847,13569r-14,37l5833,13606r16,-36l5876,13524r30,-24l5943,13496r52,12l6047,13528t20,45l6052,13606r2,l6067,13573t95,1l6086,13543r3,-5l6102,13543r18,7l6102,13542r-13,-5l6094,13523r7,-18l6093,13524r-5,13l6088,13536r,1l6086,13543r-6,-2l6082,13535r6,2l6088,13536r-5,-2l6113,13458r-31,76l6006,13504r76,31l6079,13540r-13,-5l6047,13528r19,8l6079,13541r-5,13l6067,13573r8,-19l6080,13541r5,3l6060,13606r,l6086,13544r76,30m6214,13380r-83,l6134,13401r-13,52l6101,13505r22,-52l6150,13408r30,-24l6214,13380t108,31l6271,13389r-17,-9l6220,13380r50,11l6322,13411t19,45l6319,13508r-27,46l6262,13578r-37,4l6173,13570r-53,-20l6172,13572r46,27l6224,13606r96,l6314,13598r-2,-16l6309,13560r12,-51l6341,13456t39,-76l6379,13380r-3,9l6380,13380t57,78l6361,13427r2,-6l6376,13426r19,8l6377,13426r-14,-6l6369,13407r7,-18l6368,13407r-5,13l6362,13420r,1l6360,13426r-5,-2l6357,13419r5,2l6362,13420r-5,-2l6372,13380r,l6357,13418r-77,-31l6356,13418r-2,6l6341,13418r-19,-7l6341,13419r13,5l6348,13438r-7,18l6349,13438r5,-13l6360,13427r-30,76l6361,13427r76,31m6607,13380r,l6604,13387r3,-7m6710,13561r-52,-23l6641,13528r-29,-17l6588,13482r-2,-16l6584,13444r12,-52l6601,13380r-2,l6594,13391r-27,46l6537,13461r-38,5l6447,13453r-52,-19l6447,13456r45,27l6516,13512r5,38l6509,13602r-2,4l6509,13606r2,-3l6538,13557r29,-24l6605,13528r52,13l6710,13561t19,45l6728,13606r,l6729,13606t94,l6748,13576r2,-6l6764,13576r19,7l6764,13575r-13,-5l6756,13556r7,-18l6755,13556r-5,13l6750,13569r,1l6748,13576r-6,-3l6744,13568r6,2l6750,13569r-5,-2l6775,13491r-31,76l6668,13536r76,32l6741,13573r-13,-5l6710,13561r18,7l6741,13574r-5,13l6729,13606r8,-19l6742,13574r5,2l6735,13606r1,l6748,13576r75,30m6850,13606r-15,-3l6783,13583r51,22l6836,13606r14,m6984,13444r-51,-22l6915,13412r-28,-17l6874,13380r-96,l6791,13396r5,38l6783,13485r-20,53l6785,13486r27,-46l6842,13416r38,-4l6932,13424r52,20m7003,13489r-22,52l6954,13586r-24,20l6973,13606r-2,-13l6983,13542r20,-53m7056,13380r-2,l7038,13421r18,-41m7099,13490r-76,-31l7025,13454r13,5l7057,13466r-18,-8l7025,13453r6,-13l7038,13421r-8,19l7025,13453r-1,l7024,13454r-2,5l7017,13457r2,-6l7024,13454r,-1l7019,13451r28,-71l7047,13380r-29,70l6942,13420r76,31l7016,13457r-13,-6l6984,13444r18,8l7016,13457r-6,14l7003,13489r8,-19l7016,13458r6,2l6991,13536r32,-76l7099,13490t183,-110l7282,13380r-16,40l7282,13380t90,213l7320,13571r-17,-10l7274,13544r-24,-29l7248,13499r-3,-22l7258,13425r17,-45l7275,13380r-19,44l7229,13470r-30,24l7161,13499r-52,-13l7057,13466r51,22l7154,13515r24,30l7183,13583r-6,23l7190,13606r10,-16l7229,13566r38,-5l7319,13573r53,20m7404,13606r-14,-6l7372,13593r18,8l7403,13606r1,e" fillcolor="#59b7b1" stroked="f">
                  <v:stroke joinstyle="round"/>
                  <v:formulas/>
                  <v:path arrowok="t" o:connecttype="segments"/>
                </v:shape>
                <v:shape id="_x0000_s3885" type="#_x0000_t75" style="position:absolute;left:10155;top:13383;width:706;height:227">
                  <v:imagedata r:id="rId35" o:title=""/>
                </v:shape>
                <v:shape id="_x0000_s3886" type="#_x0000_t75" style="position:absolute;left:10811;top:13383;width:712;height:227">
                  <v:imagedata r:id="rId36" o:title=""/>
                </v:shape>
                <v:shape id="_x0000_s3887" style="position:absolute;left:11392;top:13383;width:505;height:227" coordorigin="8566,13380" coordsize="505,227" o:spt="100" adj="0,,0" path="m8655,13415r-18,-8l8567,13380r-1,l8637,13408r18,7m8761,13589r-7,17l8754,13606r7,-17m8970,13542r-52,-22l8901,13510r-28,-17l8848,13464r-1,-16l8844,13426r11,-46l8850,13380r-23,39l8797,13443r-38,5l8708,13435r-53,-20l8707,13437r46,27l8777,13494r4,38l8769,13584r-9,22l8762,13606r9,-21l8798,13539r30,-24l8866,13510r51,12l8970,13542t19,45l8981,13606r1,l8989,13587t82,-4l9008,13558r3,-6l9024,13557r19,8l9024,13557r-13,-6l9017,13538r7,-19l9016,13538r-6,13l9010,13551r,1l9008,13557r-6,-2l9005,13550r5,2l9010,13551r-5,-2l9035,13473r-31,76l8928,13518r76,31l9002,13555r-14,-6l8970,13542r18,8l9001,13556r-5,13l8989,13587r8,-18l9002,13556r6,2l8988,13606r1,l9008,13558r63,25l9071,13583t,-8l9043,13565r28,12l9071,13575t,-195l9051,13380r5,35l9043,13467r-19,52l9046,13468r25,-43l9071,13380e" fillcolor="#59b7b1" stroked="f">
                  <v:stroke joinstyle="round"/>
                  <v:formulas/>
                  <v:path arrowok="t" o:connecttype="segments"/>
                </v:shape>
                <v:shape id="_x0000_s3888" type="#_x0000_t75" style="position:absolute;left:417;top:13383;width:706;height:227">
                  <v:imagedata r:id="rId31" o:title=""/>
                </v:shape>
                <v:shape id="_x0000_s3889" type="#_x0000_t75" style="position:absolute;left:1066;top:13383;width:720;height:227">
                  <v:imagedata r:id="rId32" o:title=""/>
                </v:shape>
                <v:shape id="_x0000_s3890" style="position:absolute;left:1647;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3891" type="#_x0000_t75" style="position:absolute;left:2678;top:13383;width:705;height:227">
                  <v:imagedata r:id="rId33" o:title=""/>
                </v:shape>
                <v:shape id="_x0000_s3892" style="position:absolute;left:2950;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v:shape id="_x0000_s3893" type="#_x0000_t75" style="position:absolute;left:417;top:13383;width:706;height:227">
                  <v:imagedata r:id="rId31" o:title=""/>
                </v:shape>
                <v:shape id="_x0000_s3894" type="#_x0000_t75" style="position:absolute;left:1066;top:13383;width:720;height:227">
                  <v:imagedata r:id="rId32" o:title=""/>
                </v:shape>
                <v:shape id="_x0000_s3895" style="position:absolute;left:1647;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3896" type="#_x0000_t75" style="position:absolute;left:2678;top:13383;width:705;height:227">
                  <v:imagedata r:id="rId33" o:title=""/>
                </v:shape>
                <v:shape id="_x0000_s3897" style="position:absolute;left:2950;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v:group>
              <v:shape id="_x0000_s3898" type="#_x0000_t202" style="position:absolute;left:11410;top:226;width:344;height:346;v-text-anchor:bottom" filled="f" stroked="f">
                <v:textbox style="mso-next-textbox:#_x0000_s3898" inset="0,0,0,0">
                  <w:txbxContent>
                    <w:p w:rsidR="00832D8F" w:rsidRPr="002E1C9D" w:rsidRDefault="00832D8F" w:rsidP="00EE192F">
                      <w:pPr>
                        <w:spacing w:after="120"/>
                        <w:jc w:val="center"/>
                        <w:rPr>
                          <w:rFonts w:ascii="Arial" w:hAnsi="Arial" w:cs="Arial"/>
                          <w:color w:val="FFFFFF" w:themeColor="background1"/>
                          <w:sz w:val="16"/>
                          <w:szCs w:val="16"/>
                        </w:rPr>
                      </w:pPr>
                      <w:r>
                        <w:rPr>
                          <w:rFonts w:ascii="Arial" w:hAnsi="Arial" w:cs="Arial"/>
                          <w:b/>
                          <w:bCs/>
                          <w:color w:val="FFFFFF" w:themeColor="background1"/>
                          <w:sz w:val="16"/>
                          <w:szCs w:val="16"/>
                          <w:lang w:val="uk"/>
                        </w:rPr>
                        <w:t>15</w:t>
                      </w:r>
                    </w:p>
                  </w:txbxContent>
                </v:textbox>
              </v:shape>
            </v:group>
            <w10:wrap anchorx="page" anchory="page"/>
            <w10:anchorlock/>
          </v:group>
        </w:pict>
      </w:r>
      <w:r w:rsidR="00312C39" w:rsidRPr="0006769B">
        <w:rPr>
          <w:color w:val="auto"/>
          <w:lang w:val="uk-UA"/>
        </w:rPr>
        <w:t>4.3</w:t>
      </w:r>
      <w:r w:rsidR="00312C39" w:rsidRPr="0006769B">
        <w:rPr>
          <w:lang w:val="uk-UA"/>
        </w:rPr>
        <w:t xml:space="preserve"> Комплексні послуги</w:t>
      </w:r>
      <w:bookmarkEnd w:id="42"/>
    </w:p>
    <w:p w:rsidR="00AE5405" w:rsidRPr="0006769B" w:rsidRDefault="00853A21" w:rsidP="0006769B">
      <w:pPr>
        <w:pStyle w:val="a3"/>
        <w:spacing w:before="60" w:after="60"/>
        <w:jc w:val="both"/>
        <w:rPr>
          <w:rFonts w:cs="Arial"/>
          <w:lang w:val="uk-UA"/>
        </w:rPr>
      </w:pPr>
      <w:r w:rsidRPr="0006769B">
        <w:rPr>
          <w:rFonts w:cs="Arial"/>
          <w:lang w:val="uk-UA"/>
        </w:rPr>
        <w:t>Послуги з ДКП, у тому числі з використанням CAB-LA, слід надавати в поєднанні з іншими ефективними й усталеними підходами до профілактики та послугами з охорони здоров’я. Залежно від місцевого контексту та потреб і вподобань груп населення, які можуть отримати користь від ДКП, такі послуги можуть включати надання презервативів, постконтактну профілактику (ПКП) ВІЛ, тестування на ІПСШ і вірусні гепатити та лікування ІПСШ і вірусних гепатитів, послуги з охорони сексуального і репродуктивного здоров’я, підтримку психічного здоров’я, послуги із запобігання гендерно зумовленому насильству та захисту від нього, допомогу з підтвердження гендерної ідентичності та послуги зі зменшення шкоди для людей, які вживають наркотики (зокрема практикують хімсекс). У випадках, коли це доцільно, слід також враховувати можливість надання послуг партнерам.</w:t>
      </w:r>
    </w:p>
    <w:p w:rsidR="00EE192F" w:rsidRPr="0006769B" w:rsidRDefault="00EE192F" w:rsidP="0006769B">
      <w:pPr>
        <w:pStyle w:val="a3"/>
        <w:spacing w:before="60" w:after="60"/>
        <w:jc w:val="both"/>
        <w:rPr>
          <w:rFonts w:cs="Arial"/>
          <w:lang w:val="uk-UA"/>
        </w:rPr>
      </w:pPr>
    </w:p>
    <w:p w:rsidR="00AE5405" w:rsidRPr="0006769B" w:rsidRDefault="00FA69B4" w:rsidP="0006769B">
      <w:pPr>
        <w:pStyle w:val="2"/>
        <w:jc w:val="both"/>
        <w:rPr>
          <w:lang w:val="uk-UA"/>
        </w:rPr>
      </w:pPr>
      <w:bookmarkStart w:id="43" w:name="_Toc112403733"/>
      <w:r w:rsidRPr="0006769B">
        <w:rPr>
          <w:color w:val="auto"/>
          <w:lang w:val="uk-UA"/>
        </w:rPr>
        <w:t>4.4</w:t>
      </w:r>
      <w:r w:rsidRPr="0006769B">
        <w:rPr>
          <w:lang w:val="uk-UA"/>
        </w:rPr>
        <w:t xml:space="preserve"> Пропонування вибору засобів ДКП</w:t>
      </w:r>
      <w:bookmarkEnd w:id="43"/>
    </w:p>
    <w:p w:rsidR="00AE5405" w:rsidRPr="0006769B" w:rsidRDefault="00853A21" w:rsidP="0006769B">
      <w:pPr>
        <w:pStyle w:val="a3"/>
        <w:spacing w:before="60" w:after="60"/>
        <w:jc w:val="both"/>
        <w:rPr>
          <w:rFonts w:cs="Arial"/>
          <w:lang w:val="uk-UA"/>
        </w:rPr>
      </w:pPr>
      <w:r w:rsidRPr="0006769B">
        <w:rPr>
          <w:rFonts w:cs="Arial"/>
          <w:lang w:val="uk-UA"/>
        </w:rPr>
        <w:t>Люди, які можуть отримати користь від ДКП, мають різні потреби та вподобання щодо профілактики ВІЛ, які можуть змінюватися з часом. Слід забезпечити доступність низки варіантів ДКП, у тому числі пероральної ДКП на основі TDF, DVR та CAB-LA, щоб люди, які можуть отримати користь від ДКП, мали можливість вибору. Людям, зацікавленим у ДКП, потрібно надавати інформацію щодо наявних варіантів та їх порівняльної ефективності і безпечності, щоб допомогти їм робити поінформований вибір щодо того, який варіант буде для них найкращим.</w:t>
      </w:r>
    </w:p>
    <w:p w:rsidR="00EE192F" w:rsidRPr="0006769B" w:rsidRDefault="00EE192F" w:rsidP="0006769B">
      <w:pPr>
        <w:pStyle w:val="a3"/>
        <w:spacing w:before="60" w:after="60"/>
        <w:jc w:val="both"/>
        <w:rPr>
          <w:rFonts w:cs="Arial"/>
          <w:lang w:val="uk-UA"/>
        </w:rPr>
      </w:pPr>
    </w:p>
    <w:p w:rsidR="00AE5405" w:rsidRPr="0006769B" w:rsidRDefault="00FA69B4" w:rsidP="0006769B">
      <w:pPr>
        <w:pStyle w:val="2"/>
        <w:jc w:val="both"/>
        <w:rPr>
          <w:lang w:val="uk-UA"/>
        </w:rPr>
      </w:pPr>
      <w:bookmarkStart w:id="44" w:name="_Toc112403734"/>
      <w:r w:rsidRPr="0006769B">
        <w:rPr>
          <w:color w:val="auto"/>
          <w:lang w:val="uk-UA"/>
        </w:rPr>
        <w:lastRenderedPageBreak/>
        <w:t>4.5</w:t>
      </w:r>
      <w:r w:rsidRPr="0006769B">
        <w:rPr>
          <w:lang w:val="uk-UA"/>
        </w:rPr>
        <w:t xml:space="preserve"> Залучення спільнот</w:t>
      </w:r>
      <w:bookmarkEnd w:id="44"/>
    </w:p>
    <w:p w:rsidR="00AE5405" w:rsidRPr="0006769B" w:rsidRDefault="00853A21" w:rsidP="0006769B">
      <w:pPr>
        <w:pStyle w:val="a3"/>
        <w:spacing w:before="60" w:after="60"/>
        <w:jc w:val="both"/>
        <w:rPr>
          <w:rFonts w:cs="Arial"/>
          <w:lang w:val="uk-UA"/>
        </w:rPr>
      </w:pPr>
      <w:r w:rsidRPr="0006769B">
        <w:rPr>
          <w:rFonts w:cs="Arial"/>
          <w:lang w:val="uk-UA"/>
        </w:rPr>
        <w:t>Задоволення потреб груп населення із істотним ризиком інфікування ВІЛ та надання послуг ДКП, у тому числі з використанням CAB-LA, вимагає повної участі відповідних спільнот у розробці та реалізації програм. Нижче наведено належні практики участі, які можна застосовувати до послуг для всіх ключових груп населення:</w:t>
      </w:r>
    </w:p>
    <w:p w:rsidR="00AE5405" w:rsidRPr="0006769B" w:rsidRDefault="00853A21" w:rsidP="0006769B">
      <w:pPr>
        <w:pStyle w:val="a4"/>
        <w:numPr>
          <w:ilvl w:val="0"/>
          <w:numId w:val="11"/>
        </w:numPr>
        <w:tabs>
          <w:tab w:val="left" w:pos="284"/>
        </w:tabs>
        <w:spacing w:before="60" w:after="60"/>
        <w:ind w:left="284" w:hanging="284"/>
        <w:jc w:val="both"/>
        <w:rPr>
          <w:rFonts w:ascii="Arial" w:hAnsi="Arial" w:cs="Arial"/>
          <w:sz w:val="20"/>
          <w:lang w:val="uk-UA"/>
        </w:rPr>
      </w:pPr>
      <w:r w:rsidRPr="0006769B">
        <w:rPr>
          <w:rFonts w:ascii="Arial" w:hAnsi="Arial" w:cs="Arial"/>
          <w:sz w:val="20"/>
          <w:lang w:val="uk-UA"/>
        </w:rPr>
        <w:t>Визнавати лідерство та стійкість пріоритетних і ключових груп населення у боротьбі з епідемією ВІЛ як на місцевому, так і на глобальному рівнях та підтримувати їхню участь шляхом належного фінансування та підтримки організацій під керівництвом спільнот.</w:t>
      </w:r>
    </w:p>
    <w:p w:rsidR="00AE5405" w:rsidRPr="0006769B" w:rsidRDefault="00853A21" w:rsidP="0006769B">
      <w:pPr>
        <w:pStyle w:val="a4"/>
        <w:numPr>
          <w:ilvl w:val="0"/>
          <w:numId w:val="11"/>
        </w:numPr>
        <w:tabs>
          <w:tab w:val="left" w:pos="284"/>
        </w:tabs>
        <w:spacing w:before="60" w:after="60"/>
        <w:ind w:left="284" w:hanging="284"/>
        <w:jc w:val="both"/>
        <w:rPr>
          <w:rFonts w:ascii="Arial" w:hAnsi="Arial" w:cs="Arial"/>
          <w:sz w:val="20"/>
          <w:lang w:val="uk-UA"/>
        </w:rPr>
      </w:pPr>
      <w:r w:rsidRPr="0006769B">
        <w:rPr>
          <w:rFonts w:ascii="Arial" w:hAnsi="Arial" w:cs="Arial"/>
          <w:sz w:val="20"/>
          <w:lang w:val="uk-UA"/>
        </w:rPr>
        <w:t>Посилювати спроможність організацій під керівництвом спільнот проводити навчання та підготовку для своїх спільнот щодо всіх варіантів ДКП та важливості раннього лікування.</w:t>
      </w:r>
    </w:p>
    <w:p w:rsidR="00AE5405" w:rsidRPr="0006769B" w:rsidRDefault="00853A21" w:rsidP="0006769B">
      <w:pPr>
        <w:pStyle w:val="a4"/>
        <w:numPr>
          <w:ilvl w:val="0"/>
          <w:numId w:val="11"/>
        </w:numPr>
        <w:tabs>
          <w:tab w:val="left" w:pos="284"/>
        </w:tabs>
        <w:spacing w:before="60" w:after="60"/>
        <w:ind w:left="284" w:hanging="284"/>
        <w:jc w:val="both"/>
        <w:rPr>
          <w:rFonts w:ascii="Arial" w:hAnsi="Arial" w:cs="Arial"/>
          <w:sz w:val="20"/>
          <w:lang w:val="uk-UA"/>
        </w:rPr>
      </w:pPr>
      <w:r w:rsidRPr="0006769B">
        <w:rPr>
          <w:rFonts w:ascii="Arial" w:hAnsi="Arial" w:cs="Arial"/>
          <w:sz w:val="20"/>
          <w:lang w:val="uk-UA"/>
        </w:rPr>
        <w:t>Просувати та розширювати послуги на рівні громади, особливо послуги, що надаються під керівництвом представників пріоритетних і ключових груп населення.</w:t>
      </w:r>
    </w:p>
    <w:p w:rsidR="00AE5405" w:rsidRPr="0006769B" w:rsidRDefault="00853A21" w:rsidP="0006769B">
      <w:pPr>
        <w:pStyle w:val="a4"/>
        <w:numPr>
          <w:ilvl w:val="0"/>
          <w:numId w:val="11"/>
        </w:numPr>
        <w:tabs>
          <w:tab w:val="left" w:pos="284"/>
        </w:tabs>
        <w:spacing w:before="60" w:after="60"/>
        <w:ind w:left="284" w:hanging="284"/>
        <w:jc w:val="both"/>
        <w:rPr>
          <w:rFonts w:ascii="Arial" w:hAnsi="Arial" w:cs="Arial"/>
          <w:sz w:val="20"/>
          <w:lang w:val="uk-UA"/>
        </w:rPr>
      </w:pPr>
      <w:r w:rsidRPr="0006769B">
        <w:rPr>
          <w:rFonts w:ascii="Arial" w:hAnsi="Arial" w:cs="Arial"/>
          <w:sz w:val="20"/>
          <w:lang w:val="uk-UA"/>
        </w:rPr>
        <w:t>Забезпечувати, щоб будь-які варіанти ДКП пропонувалися як вибір, без примусу та з доступом до інших стратегій профілактики, яким можуть надавати перевагу особи з істотним ризиком.</w:t>
      </w:r>
    </w:p>
    <w:p w:rsidR="00AE5405" w:rsidRPr="0006769B" w:rsidRDefault="00853A21" w:rsidP="0006769B">
      <w:pPr>
        <w:pStyle w:val="a4"/>
        <w:numPr>
          <w:ilvl w:val="0"/>
          <w:numId w:val="11"/>
        </w:numPr>
        <w:tabs>
          <w:tab w:val="left" w:pos="284"/>
        </w:tabs>
        <w:spacing w:before="60" w:after="60"/>
        <w:ind w:left="284" w:hanging="284"/>
        <w:jc w:val="both"/>
        <w:rPr>
          <w:rFonts w:ascii="Arial" w:hAnsi="Arial" w:cs="Arial"/>
          <w:sz w:val="20"/>
          <w:lang w:val="uk-UA"/>
        </w:rPr>
      </w:pPr>
      <w:r w:rsidRPr="0006769B">
        <w:rPr>
          <w:rFonts w:ascii="Arial" w:hAnsi="Arial" w:cs="Arial"/>
          <w:sz w:val="20"/>
          <w:lang w:val="uk-UA"/>
        </w:rPr>
        <w:t>Посилювати політичну прихильність до захисту прав людей, у тому числі прав пріоритетних і ключових груп населення, шляхом декриміналізації сексуальної активності за згодою, гендерного самовираження, секс-бізнесу та вживання наркотиків.</w:t>
      </w:r>
    </w:p>
    <w:p w:rsidR="00AE5405" w:rsidRPr="0006769B" w:rsidRDefault="00AE5405" w:rsidP="0006769B">
      <w:pPr>
        <w:pStyle w:val="a3"/>
        <w:spacing w:before="60" w:after="60"/>
        <w:jc w:val="both"/>
        <w:rPr>
          <w:rFonts w:cs="Arial"/>
          <w:sz w:val="16"/>
          <w:lang w:val="uk-UA"/>
        </w:rPr>
      </w:pPr>
    </w:p>
    <w:p w:rsidR="00AE5405" w:rsidRPr="0006769B" w:rsidRDefault="00BA3D9A" w:rsidP="0006769B">
      <w:pPr>
        <w:pStyle w:val="2"/>
        <w:jc w:val="both"/>
        <w:rPr>
          <w:lang w:val="uk-UA"/>
        </w:rPr>
      </w:pPr>
      <w:bookmarkStart w:id="45" w:name="_Toc112403735"/>
      <w:r w:rsidRPr="0006769B">
        <w:rPr>
          <w:color w:val="auto"/>
          <w:lang w:val="uk-UA"/>
        </w:rPr>
        <w:t>4.6</w:t>
      </w:r>
      <w:r w:rsidRPr="0006769B">
        <w:rPr>
          <w:lang w:val="uk-UA"/>
        </w:rPr>
        <w:t xml:space="preserve"> Підвищення рівня обізнаності та створення попиту</w:t>
      </w:r>
      <w:bookmarkEnd w:id="45"/>
    </w:p>
    <w:p w:rsidR="00EE192F" w:rsidRPr="0006769B" w:rsidRDefault="00853A21" w:rsidP="0006769B">
      <w:pPr>
        <w:pStyle w:val="a3"/>
        <w:spacing w:before="60" w:after="60"/>
        <w:jc w:val="both"/>
        <w:rPr>
          <w:rFonts w:cs="Arial"/>
          <w:lang w:val="uk-UA"/>
        </w:rPr>
      </w:pPr>
      <w:r w:rsidRPr="0006769B">
        <w:rPr>
          <w:rFonts w:cs="Arial"/>
          <w:lang w:val="uk-UA"/>
        </w:rPr>
        <w:t>Оскільки CAB-LA є новим препаратом для ДКП, багато спільнот і надавачів послуг знають мало або зовсім нічого не знають про нього. Країни, які хочуть впровадити CAB-LA як додатковий варіант для профілактики ВІЛ, повинні провести програму для підвищення рівня обізнаності спільнот і надавачів послуг до та під час впровадження як перший крок до створення попиту та забезпечення можливості людей робити поінформований вибір. Щоб зрозуміти занепокоєння та відповісти на запитання щодо нового препарату для ДКП, необхідна взаємодія з мережами осіб, які можуть отримати користь від ДКП, та з громадськими організаціями, у тому числі з мережами ключових груп населення. Прийняття спільнотою є критично важливим для забезпечення надання послуг із використанням CAB-LA без стигми у прийнятний спосіб, який сприяє ефективності використання будь-якого препар</w:t>
      </w:r>
      <w:r w:rsidR="0006769B" w:rsidRPr="0006769B">
        <w:rPr>
          <w:rFonts w:cs="Arial"/>
          <w:lang w:val="uk-UA"/>
        </w:rPr>
        <w:t>ату для ДКП та попиту на нього.</w:t>
      </w:r>
    </w:p>
    <w:p w:rsidR="0006769B" w:rsidRPr="0006769B" w:rsidRDefault="0006769B" w:rsidP="0006769B">
      <w:pPr>
        <w:pStyle w:val="a3"/>
        <w:spacing w:before="60" w:after="60"/>
        <w:jc w:val="both"/>
        <w:rPr>
          <w:rFonts w:cs="Arial"/>
          <w:lang w:val="uk-UA"/>
        </w:rPr>
      </w:pPr>
    </w:p>
    <w:p w:rsidR="00AE5405" w:rsidRPr="0006769B" w:rsidRDefault="00C653B1" w:rsidP="0006769B">
      <w:pPr>
        <w:pStyle w:val="2"/>
        <w:jc w:val="both"/>
        <w:rPr>
          <w:lang w:val="uk-UA"/>
        </w:rPr>
      </w:pPr>
      <w:bookmarkStart w:id="46" w:name="_Toc112403736"/>
      <w:r w:rsidRPr="0006769B">
        <w:rPr>
          <w:b w:val="0"/>
          <w:bCs w:val="0"/>
          <w:color w:val="auto"/>
          <w:lang w:val="uk-UA"/>
        </w:rPr>
        <w:pict>
          <v:group id="_x0000_s3904" style="position:absolute;left:0;text-align:left;margin-left:-66.05pt;margin-top:829.5pt;width:603.75pt;height:11.35pt;z-index:251680768;mso-position-vertical-relative:page" coordorigin="-178,13383" coordsize="12075,227">
            <v:shape id="_x0000_s3905" type="#_x0000_t75" style="position:absolute;left:-178;top:13383;width:595;height:227">
              <v:imagedata r:id="rId30" o:title=""/>
            </v:shape>
            <v:shape id="_x0000_s3906" style="position:absolute;left:3318;top:13383;width:1725;height:227" coordorigin="492,13380" coordsize="1725,227" o:spt="100" adj="0,,0" path="m553,13404r-19,-8l494,13380r-2,l534,13397r19,7m658,13578r-12,28l646,13606r12,-28m867,13531r-52,-22l798,13498r-28,-16l746,13452r-2,-16l741,13414r8,-34l740,13380r-16,27l694,13431r-37,5l605,13424r-52,-20l604,13426r46,27l674,13482r4,38l666,13572r-13,34l654,13606r14,-33l695,13527r30,-24l763,13498r52,13l867,13531t19,45l873,13606r1,l886,13576t96,1l906,13546r2,-6l921,13546r19,7l921,13545r-13,-5l914,13526r7,-18l913,13527r-6,12l907,13539r,1l905,13546r-6,-3l902,13538r5,2l907,13539r-5,-2l932,13461r-31,76l825,13506r76,32l899,13543r-13,-5l867,13531r18,8l899,13544r-6,13l886,13576r8,-19l899,13544r6,2l881,13606r,l905,13547r77,30m1142,13414r-52,-22l1073,13382r-4,-2l950,13380r3,24l941,13455r-20,53l943,13456r27,-45l999,13387r38,-5l1089,13394r53,20m1161,13459r-22,52l1111,13557r-29,24l1044,13585r-52,-12l940,13553r51,22l1037,13602r4,4l1137,13606r-4,-5l1131,13585r-3,-22l1141,13512r20,-53m1200,13380r,l1195,13391r5,-11m1256,13460r-76,-31l1182,13424r14,5l1214,13436r-18,-7l1183,13423r5,-13l1195,13391r-8,19l1182,13423r,l1182,13424r-2,5l1174,13427r2,-6l1182,13424r,-1l1176,13421r17,-41l1193,13380r-17,41l1100,13390r76,31l1173,13427r-13,-6l1142,13414r18,8l1173,13427r-5,14l1161,13459r8,-19l1174,13428r5,2l1149,13506r31,-76l1256,13460t172,-80l1427,13380r-4,10l1428,13380t101,184l1477,13541r-17,-10l1432,13514r-24,-29l1406,13469r-3,-22l1415,13395r6,-15l1419,13380r-6,14l1386,13440r-30,24l1318,13469r-51,-13l1214,13436r52,23l1312,13486r24,29l1340,13553r-12,52l1327,13606r3,l1330,13606r27,-46l1387,13536r38,-5l1476,13544r53,20m1635,13606r-67,-27l1570,13573r13,6l1602,13586r-19,-8l1570,13573r6,-14l1583,13541r-8,18l1569,13572r,l1569,13573r-2,6l1561,13576r3,-5l1569,13573r,-1l1564,13570r30,-76l1563,13570r-76,-31l1563,13570r-2,6l1548,13571r-19,-7l1547,13571r13,6l1555,13590r-6,16l1549,13606r7,-16l1561,13577r6,2l1556,13606r,l1567,13579r68,27l1635,13606t22,l1654,13606r-52,-20l1650,13606r7,m1803,13447r-51,-22l1735,13415r-29,-17l1691,13380r-96,l1610,13399r5,38l1602,13488r-19,53l1605,13489r27,-46l1661,13419r38,-4l1751,13427r52,20m1823,13492r-23,52l1773,13589r-21,17l1792,13606r-2,-10l1803,13544r20,-52m1876,13380r-2,l1857,13424r19,-44m1918,13493r-76,-31l1844,13457r14,5l1876,13469r-18,-8l1845,13456r5,-14l1857,13424r-8,19l1844,13456r,l1844,13456r-3,6l1836,13460r2,-6l1844,13456r,l1838,13453r30,-73l1868,13380r-30,73l1761,13423r77,31l1835,13459r-13,-5l1803,13447r19,8l1835,13460r-5,14l1823,13492r8,-19l1836,13460r5,3l1811,13539r31,-76l1918,13493t185,-113l2102,13380r-17,42l2103,13380t88,216l2139,13574r-17,-10l2093,13547r-24,-30l2067,13501r-2,-21l2077,13428r18,-48l2095,13380r-20,47l2048,13473r-30,24l1980,13501r-51,-12l1876,13469r52,22l1974,13518r24,30l2002,13586r-5,20l2011,13606r8,-13l2049,13569r38,-5l2138,13576r53,20m2217,13606r-8,-3l2191,13596r18,8l2215,13606r2,e" fillcolor="#59b7b1" stroked="f">
              <v:stroke joinstyle="round"/>
              <v:formulas/>
              <v:path arrowok="t" o:connecttype="segments"/>
            </v:shape>
            <v:shape id="_x0000_s3907" type="#_x0000_t75" style="position:absolute;left:4974;top:13383;width:706;height:227">
              <v:imagedata r:id="rId31" o:title=""/>
            </v:shape>
            <v:shape id="_x0000_s3908" type="#_x0000_t75" style="position:absolute;left:5623;top:13383;width:720;height:227">
              <v:imagedata r:id="rId32" o:title=""/>
            </v:shape>
            <v:shape id="_x0000_s3909" style="position:absolute;left:6204;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3910" type="#_x0000_t75" style="position:absolute;left:7235;top:13383;width:705;height:227">
              <v:imagedata r:id="rId33" o:title=""/>
            </v:shape>
            <v:shape id="_x0000_s3911" style="position:absolute;left:7507;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v:shape id="_x0000_s3912" type="#_x0000_t75" style="position:absolute;left:7895;top:13383;width:706;height:227">
              <v:imagedata r:id="rId34" o:title=""/>
            </v:shape>
            <v:shape id="_x0000_s3913" style="position:absolute;left:8505;top:13383;width:1725;height:227" coordorigin="5680,13380" coordsize="1725,227" o:spt="100" adj="0,,0" path="m5733,13401r-18,-8l5681,13380r-1,l5714,13394r19,7m5838,13575r-12,31l5826,13606r12,-31m6047,13528r-51,-22l5979,13496r-29,-17l5926,13449r-2,-16l5922,13411r7,-31l5919,13380r-14,24l5875,13428r-38,5l5786,13421r-53,-20l5785,13423r45,27l5854,13480r5,37l5847,13569r-14,37l5833,13606r16,-36l5876,13524r30,-24l5943,13496r52,12l6047,13528t20,45l6052,13606r2,l6067,13573t95,1l6086,13543r3,-5l6102,13543r18,7l6102,13542r-13,-5l6094,13523r7,-18l6093,13524r-5,13l6088,13536r,1l6086,13543r-6,-2l6082,13535r6,2l6088,13536r-5,-2l6113,13458r-31,76l6006,13504r76,31l6079,13540r-13,-5l6047,13528r19,8l6079,13541r-5,13l6067,13573r8,-19l6080,13541r5,3l6060,13606r,l6086,13544r76,30m6214,13380r-83,l6134,13401r-13,52l6101,13505r22,-52l6150,13408r30,-24l6214,13380t108,31l6271,13389r-17,-9l6220,13380r50,11l6322,13411t19,45l6319,13508r-27,46l6262,13578r-37,4l6173,13570r-53,-20l6172,13572r46,27l6224,13606r96,l6314,13598r-2,-16l6309,13560r12,-51l6341,13456t39,-76l6379,13380r-3,9l6380,13380t57,78l6361,13427r2,-6l6376,13426r19,8l6377,13426r-14,-6l6369,13407r7,-18l6368,13407r-5,13l6362,13420r,1l6360,13426r-5,-2l6357,13419r5,2l6362,13420r-5,-2l6372,13380r,l6357,13418r-77,-31l6356,13418r-2,6l6341,13418r-19,-7l6341,13419r13,5l6348,13438r-7,18l6349,13438r5,-13l6360,13427r-30,76l6361,13427r76,31m6607,13380r,l6604,13387r3,-7m6710,13561r-52,-23l6641,13528r-29,-17l6588,13482r-2,-16l6584,13444r12,-52l6601,13380r-2,l6594,13391r-27,46l6537,13461r-38,5l6447,13453r-52,-19l6447,13456r45,27l6516,13512r5,38l6509,13602r-2,4l6509,13606r2,-3l6538,13557r29,-24l6605,13528r52,13l6710,13561t19,45l6728,13606r,l6729,13606t94,l6748,13576r2,-6l6764,13576r19,7l6764,13575r-13,-5l6756,13556r7,-18l6755,13556r-5,13l6750,13569r,1l6748,13576r-6,-3l6744,13568r6,2l6750,13569r-5,-2l6775,13491r-31,76l6668,13536r76,32l6741,13573r-13,-5l6710,13561r18,7l6741,13574r-5,13l6729,13606r8,-19l6742,13574r5,2l6735,13606r1,l6748,13576r75,30m6850,13606r-15,-3l6783,13583r51,22l6836,13606r14,m6984,13444r-51,-22l6915,13412r-28,-17l6874,13380r-96,l6791,13396r5,38l6783,13485r-20,53l6785,13486r27,-46l6842,13416r38,-4l6932,13424r52,20m7003,13489r-22,52l6954,13586r-24,20l6973,13606r-2,-13l6983,13542r20,-53m7056,13380r-2,l7038,13421r18,-41m7099,13490r-76,-31l7025,13454r13,5l7057,13466r-18,-8l7025,13453r6,-13l7038,13421r-8,19l7025,13453r-1,l7024,13454r-2,5l7017,13457r2,-6l7024,13454r,-1l7019,13451r28,-71l7047,13380r-29,70l6942,13420r76,31l7016,13457r-13,-6l6984,13444r18,8l7016,13457r-6,14l7003,13489r8,-19l7016,13458r6,2l6991,13536r32,-76l7099,13490t183,-110l7282,13380r-16,40l7282,13380t90,213l7320,13571r-17,-10l7274,13544r-24,-29l7248,13499r-3,-22l7258,13425r17,-45l7275,13380r-19,44l7229,13470r-30,24l7161,13499r-52,-13l7057,13466r51,22l7154,13515r24,30l7183,13583r-6,23l7190,13606r10,-16l7229,13566r38,-5l7319,13573r53,20m7404,13606r-14,-6l7372,13593r18,8l7403,13606r1,e" fillcolor="#59b7b1" stroked="f">
              <v:stroke joinstyle="round"/>
              <v:formulas/>
              <v:path arrowok="t" o:connecttype="segments"/>
            </v:shape>
            <v:shape id="_x0000_s3914" type="#_x0000_t75" style="position:absolute;left:10155;top:13383;width:706;height:227">
              <v:imagedata r:id="rId35" o:title=""/>
            </v:shape>
            <v:shape id="_x0000_s3915" type="#_x0000_t75" style="position:absolute;left:10811;top:13383;width:712;height:227">
              <v:imagedata r:id="rId36" o:title=""/>
            </v:shape>
            <v:shape id="_x0000_s3916" style="position:absolute;left:11392;top:13383;width:505;height:227" coordorigin="8566,13380" coordsize="505,227" o:spt="100" adj="0,,0" path="m8655,13415r-18,-8l8567,13380r-1,l8637,13408r18,7m8761,13589r-7,17l8754,13606r7,-17m8970,13542r-52,-22l8901,13510r-28,-17l8848,13464r-1,-16l8844,13426r11,-46l8850,13380r-23,39l8797,13443r-38,5l8708,13435r-53,-20l8707,13437r46,27l8777,13494r4,38l8769,13584r-9,22l8762,13606r9,-21l8798,13539r30,-24l8866,13510r51,12l8970,13542t19,45l8981,13606r1,l8989,13587t82,-4l9008,13558r3,-6l9024,13557r19,8l9024,13557r-13,-6l9017,13538r7,-19l9016,13538r-6,13l9010,13551r,1l9008,13557r-6,-2l9005,13550r5,2l9010,13551r-5,-2l9035,13473r-31,76l8928,13518r76,31l9002,13555r-14,-6l8970,13542r18,8l9001,13556r-5,13l8989,13587r8,-18l9002,13556r6,2l8988,13606r1,l9008,13558r63,25l9071,13583t,-8l9043,13565r28,12l9071,13575t,-195l9051,13380r5,35l9043,13467r-19,52l9046,13468r25,-43l9071,13380e" fillcolor="#59b7b1" stroked="f">
              <v:stroke joinstyle="round"/>
              <v:formulas/>
              <v:path arrowok="t" o:connecttype="segments"/>
            </v:shape>
            <v:shape id="_x0000_s3917" type="#_x0000_t75" style="position:absolute;left:417;top:13383;width:706;height:227">
              <v:imagedata r:id="rId31" o:title=""/>
            </v:shape>
            <v:shape id="_x0000_s3918" type="#_x0000_t75" style="position:absolute;left:1066;top:13383;width:720;height:227">
              <v:imagedata r:id="rId32" o:title=""/>
            </v:shape>
            <v:shape id="_x0000_s3919" style="position:absolute;left:1647;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3920" type="#_x0000_t75" style="position:absolute;left:2678;top:13383;width:705;height:227">
              <v:imagedata r:id="rId33" o:title=""/>
            </v:shape>
            <v:shape id="_x0000_s3921" style="position:absolute;left:2950;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v:shape id="_x0000_s3922" type="#_x0000_t75" style="position:absolute;left:417;top:13383;width:706;height:227">
              <v:imagedata r:id="rId31" o:title=""/>
            </v:shape>
            <v:shape id="_x0000_s3923" type="#_x0000_t75" style="position:absolute;left:1066;top:13383;width:720;height:227">
              <v:imagedata r:id="rId32" o:title=""/>
            </v:shape>
            <v:shape id="_x0000_s3924" style="position:absolute;left:1647;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3925" type="#_x0000_t75" style="position:absolute;left:2678;top:13383;width:705;height:227">
              <v:imagedata r:id="rId33" o:title=""/>
            </v:shape>
            <v:shape id="_x0000_s3926" style="position:absolute;left:2950;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w10:wrap anchory="page"/>
            <w10:anchorlock/>
          </v:group>
        </w:pict>
      </w:r>
      <w:r w:rsidRPr="0006769B">
        <w:rPr>
          <w:b w:val="0"/>
          <w:bCs w:val="0"/>
          <w:color w:val="auto"/>
          <w:lang w:val="uk-UA"/>
        </w:rPr>
        <w:pict>
          <v:group id="_x0000_s3899" style="position:absolute;left:0;text-align:left;margin-left:0;margin-top:0;width:525.5pt;height:28.35pt;z-index:-251636736;mso-position-horizontal:left;mso-position-horizontal-relative:page;mso-position-vertical:top;mso-position-vertical-relative:page" coordorigin="11,6" coordsize="10510,567">
            <v:group id="_x0000_s3900" style="position:absolute;left:11;top:6;width:567;height:567;mso-position-vertical-relative:page" coordorigin="11,13369" coordsize="567,567">
              <v:shape id="_x0000_s3901" style="position:absolute;left:11;top:13369;width:567;height:567;flip:x" coordorigin="8504" coordsize="567,567" path="m9071,l8504,r,392l8507,493r19,52l8578,564r100,3l9071,567,9071,xe" fillcolor="#59b7b1" stroked="f">
                <v:path arrowok="t"/>
              </v:shape>
              <v:shape id="_x0000_s3902" type="#_x0000_t202" style="position:absolute;left:88;top:13590;width:344;height:346;v-text-anchor:bottom" filled="f" stroked="f">
                <v:textbox style="mso-next-textbox:#_x0000_s3902" inset="0,0,0,0">
                  <w:txbxContent>
                    <w:p w:rsidR="00832D8F" w:rsidRPr="00DF0B5E" w:rsidRDefault="00832D8F" w:rsidP="00F62553">
                      <w:pPr>
                        <w:spacing w:after="120"/>
                        <w:jc w:val="center"/>
                        <w:rPr>
                          <w:rFonts w:ascii="Arial" w:hAnsi="Arial" w:cs="Arial"/>
                          <w:color w:val="FFFFFF" w:themeColor="background1"/>
                          <w:sz w:val="16"/>
                          <w:szCs w:val="16"/>
                        </w:rPr>
                      </w:pPr>
                      <w:r>
                        <w:rPr>
                          <w:rFonts w:ascii="Arial" w:hAnsi="Arial" w:cs="Arial"/>
                          <w:b/>
                          <w:bCs/>
                          <w:color w:val="FFFFFF" w:themeColor="background1"/>
                          <w:sz w:val="16"/>
                          <w:szCs w:val="16"/>
                          <w:lang w:val="uk"/>
                        </w:rPr>
                        <w:t>16</w:t>
                      </w:r>
                    </w:p>
                  </w:txbxContent>
                </v:textbox>
              </v:shape>
            </v:group>
            <v:shape id="_x0000_s3903" type="#_x0000_t202" style="position:absolute;left:1247;top:284;width:9274;height:285;mso-position-horizontal:absolute;mso-position-vertical:absolute;mso-position-vertical-relative:page;v-text-anchor:middle" filled="f" stroked="f">
              <v:textbox style="mso-next-textbox:#_x0000_s3903" inset="0,0,0,0">
                <w:txbxContent>
                  <w:p w:rsidR="00832D8F" w:rsidRPr="00820A67" w:rsidRDefault="00832D8F" w:rsidP="00F62553">
                    <w:pPr>
                      <w:spacing w:before="60" w:after="60"/>
                      <w:rPr>
                        <w:color w:val="808080" w:themeColor="background1" w:themeShade="80"/>
                        <w:sz w:val="24"/>
                      </w:rPr>
                    </w:pPr>
                    <w:r>
                      <w:rPr>
                        <w:rFonts w:ascii="Arial" w:hAnsi="Arial" w:cs="Arial"/>
                        <w:color w:val="808080" w:themeColor="background1" w:themeShade="80"/>
                        <w:sz w:val="14"/>
                        <w:lang w:val="uk"/>
                      </w:rPr>
                      <w:t>Настанови щодо використання ін’єкційного каботегравіру тривалої дії для профілактики ВІЛ</w:t>
                    </w:r>
                  </w:p>
                </w:txbxContent>
              </v:textbox>
            </v:shape>
            <w10:wrap anchorx="page" anchory="page"/>
            <w10:anchorlock/>
          </v:group>
        </w:pict>
      </w:r>
      <w:r w:rsidR="00312C39" w:rsidRPr="0006769B">
        <w:rPr>
          <w:color w:val="auto"/>
          <w:lang w:val="uk-UA"/>
        </w:rPr>
        <w:t>4.7</w:t>
      </w:r>
      <w:r w:rsidR="00312C39" w:rsidRPr="0006769B">
        <w:rPr>
          <w:lang w:val="uk-UA"/>
        </w:rPr>
        <w:t xml:space="preserve"> Підтримка в дотриманні схеми ДКП та припинення ДКП</w:t>
      </w:r>
      <w:bookmarkEnd w:id="46"/>
    </w:p>
    <w:p w:rsidR="00AE5405" w:rsidRPr="0006769B" w:rsidRDefault="00853A21" w:rsidP="0006769B">
      <w:pPr>
        <w:pStyle w:val="a3"/>
        <w:spacing w:before="60" w:after="60"/>
        <w:jc w:val="both"/>
        <w:rPr>
          <w:rFonts w:cs="Arial"/>
          <w:lang w:val="uk-UA"/>
        </w:rPr>
      </w:pPr>
      <w:r w:rsidRPr="0006769B">
        <w:rPr>
          <w:rFonts w:cs="Arial"/>
          <w:lang w:val="uk-UA"/>
        </w:rPr>
        <w:t>Препарати для ДКП, у тому числі CAB-LA, слід використовувати в періоди, коли існує істотний ризик інфікування ВІЛ. Їх використання можна припинити, якщо особа більше не має ризику або робить вибір на користь альтернативного препарату для ДКП чи альтернативної стратегії профілактики ВІЛ. У ході двох РКВ CAB-LA було виявлено, що CAB-LA є дуже ефективним у профілактиці ВІЛ, якщо його вводити вчасно, хоча було виявлено кілька випадків інфікування ВІЛ незважаючи на своєчасні ін’єкції. Декілька випадків інфікування ВІЛ виникли після прострочення та припинення ін’єкцій. Коли особа пропускає заплановану ін’єкцію або припиняє ДКП, концентрація CAB в організмі повільно знижується. Під час цього етапу «хвоста» фармакокінетичної кривої концентрації CAB поступово починають забезпечувати все менший захист від інфікування ВІЛ, та в такий період можуть виникати випадки інфікування ВІЛ, що і спостерігалося в РКВ. Крім того, коли люди інфікуються ВІЛ незабаром після припинення прийому препарату, існує ризик виникнення стійкості до лікарських препаратів, як і у випадках, коли люди інфікуються ВІЛ під час використання CAB-LA.</w:t>
      </w:r>
    </w:p>
    <w:p w:rsidR="00AE5405" w:rsidRPr="0006769B" w:rsidRDefault="00853A21" w:rsidP="0006769B">
      <w:pPr>
        <w:pStyle w:val="a3"/>
        <w:spacing w:before="60" w:after="60"/>
        <w:jc w:val="both"/>
        <w:rPr>
          <w:rFonts w:cs="Arial"/>
          <w:lang w:val="uk-UA"/>
        </w:rPr>
      </w:pPr>
      <w:r w:rsidRPr="0006769B">
        <w:rPr>
          <w:rFonts w:cs="Arial"/>
          <w:lang w:val="uk-UA"/>
        </w:rPr>
        <w:t>Критично важливо консультувати клієнтів щодо необхідності робити ін’єкції за розкладом, щоб забезпечити найбільшу ефективність CAB-LA, щодо ризиків стійкості до лікарських препаратів та важливості використання інших засобів профілактики (таких як презервативи, ПКП та інші препарати для ДКП) у разі припинення використання CAB-LA при збереженні ризику інфікування ВІЛ. Клієнти можуть отримати користь від адаптованих втручань для підтримки в дотриманні графіка ін’єкцій, особливо у разі використання нового препарату та приналежності до певних груп населення, наприклад, до молодших користувачів ДКП. Групи підтримки для користувачів ДКП, у тому числі групи в соціальних мережах, можуть бути корисними для обміну досвідом та обговорення викликів за принципом «рівний-рівному».</w:t>
      </w:r>
    </w:p>
    <w:p w:rsidR="00AE5405" w:rsidRPr="0006769B" w:rsidRDefault="00853A21" w:rsidP="0006769B">
      <w:pPr>
        <w:pStyle w:val="a3"/>
        <w:spacing w:before="60" w:after="60"/>
        <w:jc w:val="both"/>
        <w:rPr>
          <w:rFonts w:cs="Arial"/>
          <w:lang w:val="uk-UA"/>
        </w:rPr>
      </w:pPr>
      <w:r w:rsidRPr="0006769B">
        <w:rPr>
          <w:rFonts w:cs="Arial"/>
          <w:lang w:val="uk-UA"/>
        </w:rPr>
        <w:t>Хоча CAB-LA загалом є безпечним, у людей, які отримували його, виникали побічні ефекти. Люди, які отримують CAB-LA, часто повідомляють про реакції в місці ін’єкцій (зокрема, біль і болючість). До інших побічних ефектів, про які повідомляли клієнти, належать головний біль, діарея, нудота та втома. Клієнтів слід консультувати щодо виникнення можливих побічних ефектів та інформувати про те, що вони не вказують на більш серйозне основне захворювання.</w:t>
      </w:r>
    </w:p>
    <w:p w:rsidR="00AE5405" w:rsidRPr="0006769B" w:rsidRDefault="00BA3D9A" w:rsidP="0006769B">
      <w:pPr>
        <w:pStyle w:val="2"/>
        <w:jc w:val="both"/>
        <w:rPr>
          <w:lang w:val="uk-UA"/>
        </w:rPr>
      </w:pPr>
      <w:bookmarkStart w:id="47" w:name="_Toc112403737"/>
      <w:r w:rsidRPr="0006769B">
        <w:rPr>
          <w:color w:val="auto"/>
          <w:lang w:val="uk-UA"/>
        </w:rPr>
        <w:lastRenderedPageBreak/>
        <w:t>4.8</w:t>
      </w:r>
      <w:r w:rsidRPr="0006769B">
        <w:rPr>
          <w:lang w:val="uk-UA"/>
        </w:rPr>
        <w:t xml:space="preserve"> Підготовка та підтримка надавачів послуг</w:t>
      </w:r>
      <w:bookmarkEnd w:id="47"/>
    </w:p>
    <w:p w:rsidR="00AE5405" w:rsidRPr="0006769B" w:rsidRDefault="00853A21" w:rsidP="0006769B">
      <w:pPr>
        <w:pStyle w:val="a3"/>
        <w:spacing w:before="60" w:after="60"/>
        <w:jc w:val="both"/>
        <w:rPr>
          <w:rFonts w:cs="Arial"/>
          <w:lang w:val="uk-UA"/>
        </w:rPr>
      </w:pPr>
      <w:r w:rsidRPr="0006769B">
        <w:rPr>
          <w:rFonts w:cs="Arial"/>
          <w:lang w:val="uk-UA"/>
        </w:rPr>
        <w:t>Оскільки CAB-LA є новим препаратом для ДКП, небагато надавачів послуг із ДКП матимуть досвід його використання. Однак слід пам’ятати, що вони мають широкий досвід надання послуг із пероральної ДКП. Національні програми повинні забезпечувати навчання та підтримку надавачів послуг, які можуть пропонувати клієнтам CAB-LA. Підготовка надавачів послуг включатиме розвиток їхніх спроможностей для обговорення потреб і вподобань щодо профілактики ВІЛ із клієнтами, оцінювання відповідності різних доступних засобів для профілактики ВІЛ, у тому числі CAB-LA, DVR та пероральних схем ДКП, правильного введення CAB-LA, підтримки безпечного та ефективного використання та надання інших послуг або направлення для отримання інших послуг.</w:t>
      </w:r>
    </w:p>
    <w:p w:rsidR="00AE5405" w:rsidRPr="0006769B" w:rsidRDefault="00853A21" w:rsidP="0006769B">
      <w:pPr>
        <w:pStyle w:val="a3"/>
        <w:spacing w:before="60" w:after="60"/>
        <w:jc w:val="both"/>
        <w:rPr>
          <w:rFonts w:cs="Arial"/>
          <w:lang w:val="uk-UA"/>
        </w:rPr>
      </w:pPr>
      <w:r w:rsidRPr="0006769B">
        <w:rPr>
          <w:rFonts w:cs="Arial"/>
          <w:lang w:val="uk-UA"/>
        </w:rPr>
        <w:t>Надавачів послуг слід підготувати для надання інклюзивних послуг із повагою та без засудження, обговорення чутливої поведінки та побудови міцних стосунків між пацієнтом і надавачем послуг. Це включає підготовку щодо того, як проводити чутливі обговорення з клієнтами про потреби та вподобання щодо профілактики ВІЛ із забезпеченням поваги, а також щодо надання неупереджених експертних порад щодо спектру варіантів ДКП та профілактики.</w:t>
      </w:r>
    </w:p>
    <w:p w:rsidR="003A1810" w:rsidRPr="0006769B" w:rsidRDefault="00853A21" w:rsidP="0006769B">
      <w:pPr>
        <w:pStyle w:val="a3"/>
        <w:spacing w:before="60" w:after="60"/>
        <w:jc w:val="both"/>
        <w:rPr>
          <w:rFonts w:cs="Arial"/>
          <w:lang w:val="uk-UA"/>
        </w:rPr>
      </w:pPr>
      <w:r w:rsidRPr="0006769B">
        <w:rPr>
          <w:rFonts w:cs="Arial"/>
          <w:lang w:val="uk-UA"/>
        </w:rPr>
        <w:t>Надавачі послуг повинні знати про емоційну та фізичну травму, якої могли зазнати люди з істотним ризиком інфікування ВІЛ. Надавачі послуг повинні враховувати всі потреби у сфері охорони здоров’я, соціальні та емоційні потреби людей, які зацікавлені в ДКП і використовують ДКП, та за потреби надавати відповідні послуги або направляти для їх отримання. Із більш широким впровадженням CAB-LA програми матимуть краще розуміння конкретних потреб у підготовці різних кадрів надавачів медичних послуг та відповідних проблем і занепокоєнь надавачів послуг.</w:t>
      </w:r>
      <w:r w:rsidRPr="0006769B">
        <w:rPr>
          <w:rFonts w:cs="Arial"/>
          <w:lang w:val="uk-UA"/>
        </w:rPr>
        <w:br w:type="page"/>
      </w:r>
    </w:p>
    <w:p w:rsidR="00AE5405" w:rsidRPr="0006769B" w:rsidRDefault="003A1810" w:rsidP="0006769B">
      <w:pPr>
        <w:pStyle w:val="1"/>
        <w:jc w:val="both"/>
        <w:rPr>
          <w:noProof w:val="0"/>
        </w:rPr>
      </w:pPr>
      <w:bookmarkStart w:id="48" w:name="_Toc112403738"/>
      <w:r w:rsidRPr="0006769B">
        <w:rPr>
          <w:b w:val="0"/>
          <w:bCs w:val="0"/>
          <w:noProof w:val="0"/>
          <w:sz w:val="16"/>
        </w:rPr>
        <w:lastRenderedPageBreak/>
        <w:drawing>
          <wp:anchor distT="0" distB="0" distL="114300" distR="114300" simplePos="0" relativeHeight="251622400" behindDoc="1" locked="1" layoutInCell="1" allowOverlap="1" wp14:anchorId="7D92A1E2" wp14:editId="7D594AD1">
            <wp:simplePos x="0" y="0"/>
            <wp:positionH relativeFrom="page">
              <wp:posOffset>0</wp:posOffset>
            </wp:positionH>
            <wp:positionV relativeFrom="page">
              <wp:posOffset>431800</wp:posOffset>
            </wp:positionV>
            <wp:extent cx="7578000" cy="572400"/>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колонтитул.jpg"/>
                    <pic:cNvPicPr/>
                  </pic:nvPicPr>
                  <pic:blipFill>
                    <a:blip r:embed="rId37">
                      <a:extLst>
                        <a:ext uri="{28A0092B-C50C-407E-A947-70E740481C1C}">
                          <a14:useLocalDpi xmlns:a14="http://schemas.microsoft.com/office/drawing/2010/main" val="0"/>
                        </a:ext>
                      </a:extLst>
                    </a:blip>
                    <a:stretch>
                      <a:fillRect/>
                    </a:stretch>
                  </pic:blipFill>
                  <pic:spPr>
                    <a:xfrm>
                      <a:off x="0" y="0"/>
                      <a:ext cx="7578000" cy="572400"/>
                    </a:xfrm>
                    <a:prstGeom prst="rect">
                      <a:avLst/>
                    </a:prstGeom>
                  </pic:spPr>
                </pic:pic>
              </a:graphicData>
            </a:graphic>
            <wp14:sizeRelH relativeFrom="margin">
              <wp14:pctWidth>0</wp14:pctWidth>
            </wp14:sizeRelH>
            <wp14:sizeRelV relativeFrom="margin">
              <wp14:pctHeight>0</wp14:pctHeight>
            </wp14:sizeRelV>
          </wp:anchor>
        </w:drawing>
      </w:r>
      <w:r w:rsidR="00C653B1" w:rsidRPr="0006769B">
        <w:rPr>
          <w:b w:val="0"/>
          <w:bCs w:val="0"/>
          <w:noProof w:val="0"/>
          <w:color w:val="auto"/>
        </w:rPr>
        <w:pict>
          <v:group id="_x0000_s3927" style="position:absolute;left:0;text-align:left;margin-left:1660.9pt;margin-top:0;width:603.75pt;height:841.35pt;z-index:-251634688;mso-position-horizontal:right;mso-position-horizontal-relative:page;mso-position-vertical:top;mso-position-vertical-relative:page" coordorigin="-181,5" coordsize="12075,16827">
            <v:rect id="_x0000_s3928" style="position:absolute;left:11326;top:5;width:567;height:16822" fillcolor="#ecf4f3" stroked="f"/>
            <v:shape id="_x0000_s3929" style="position:absolute;left:11326;top:5;width:567;height:567" coordorigin="8504" coordsize="567,567" path="m9071,l8504,r,392l8507,493r19,52l8578,564r100,3l9071,567,9071,xe" fillcolor="#59b7b1" stroked="f">
              <v:path arrowok="t"/>
            </v:shape>
            <v:group id="_x0000_s3930" style="position:absolute;left:-181;top:16605;width:12075;height:227;mso-position-vertical-relative:page" coordorigin="-178,13383" coordsize="12075,227">
              <v:shape id="_x0000_s3931" type="#_x0000_t75" style="position:absolute;left:-178;top:13383;width:595;height:227">
                <v:imagedata r:id="rId30" o:title=""/>
              </v:shape>
              <v:shape id="_x0000_s3932" style="position:absolute;left:3318;top:13383;width:1725;height:227" coordorigin="492,13380" coordsize="1725,227" o:spt="100" adj="0,,0" path="m553,13404r-19,-8l494,13380r-2,l534,13397r19,7m658,13578r-12,28l646,13606r12,-28m867,13531r-52,-22l798,13498r-28,-16l746,13452r-2,-16l741,13414r8,-34l740,13380r-16,27l694,13431r-37,5l605,13424r-52,-20l604,13426r46,27l674,13482r4,38l666,13572r-13,34l654,13606r14,-33l695,13527r30,-24l763,13498r52,13l867,13531t19,45l873,13606r1,l886,13576t96,1l906,13546r2,-6l921,13546r19,7l921,13545r-13,-5l914,13526r7,-18l913,13527r-6,12l907,13539r,1l905,13546r-6,-3l902,13538r5,2l907,13539r-5,-2l932,13461r-31,76l825,13506r76,32l899,13543r-13,-5l867,13531r18,8l899,13544r-6,13l886,13576r8,-19l899,13544r6,2l881,13606r,l905,13547r77,30m1142,13414r-52,-22l1073,13382r-4,-2l950,13380r3,24l941,13455r-20,53l943,13456r27,-45l999,13387r38,-5l1089,13394r53,20m1161,13459r-22,52l1111,13557r-29,24l1044,13585r-52,-12l940,13553r51,22l1037,13602r4,4l1137,13606r-4,-5l1131,13585r-3,-22l1141,13512r20,-53m1200,13380r,l1195,13391r5,-11m1256,13460r-76,-31l1182,13424r14,5l1214,13436r-18,-7l1183,13423r5,-13l1195,13391r-8,19l1182,13423r,l1182,13424r-2,5l1174,13427r2,-6l1182,13424r,-1l1176,13421r17,-41l1193,13380r-17,41l1100,13390r76,31l1173,13427r-13,-6l1142,13414r18,8l1173,13427r-5,14l1161,13459r8,-19l1174,13428r5,2l1149,13506r31,-76l1256,13460t172,-80l1427,13380r-4,10l1428,13380t101,184l1477,13541r-17,-10l1432,13514r-24,-29l1406,13469r-3,-22l1415,13395r6,-15l1419,13380r-6,14l1386,13440r-30,24l1318,13469r-51,-13l1214,13436r52,23l1312,13486r24,29l1340,13553r-12,52l1327,13606r3,l1330,13606r27,-46l1387,13536r38,-5l1476,13544r53,20m1635,13606r-67,-27l1570,13573r13,6l1602,13586r-19,-8l1570,13573r6,-14l1583,13541r-8,18l1569,13572r,l1569,13573r-2,6l1561,13576r3,-5l1569,13573r,-1l1564,13570r30,-76l1563,13570r-76,-31l1563,13570r-2,6l1548,13571r-19,-7l1547,13571r13,6l1555,13590r-6,16l1549,13606r7,-16l1561,13577r6,2l1556,13606r,l1567,13579r68,27l1635,13606t22,l1654,13606r-52,-20l1650,13606r7,m1803,13447r-51,-22l1735,13415r-29,-17l1691,13380r-96,l1610,13399r5,38l1602,13488r-19,53l1605,13489r27,-46l1661,13419r38,-4l1751,13427r52,20m1823,13492r-23,52l1773,13589r-21,17l1792,13606r-2,-10l1803,13544r20,-52m1876,13380r-2,l1857,13424r19,-44m1918,13493r-76,-31l1844,13457r14,5l1876,13469r-18,-8l1845,13456r5,-14l1857,13424r-8,19l1844,13456r,l1844,13456r-3,6l1836,13460r2,-6l1844,13456r,l1838,13453r30,-73l1868,13380r-30,73l1761,13423r77,31l1835,13459r-13,-5l1803,13447r19,8l1835,13460r-5,14l1823,13492r8,-19l1836,13460r5,3l1811,13539r31,-76l1918,13493t185,-113l2102,13380r-17,42l2103,13380t88,216l2139,13574r-17,-10l2093,13547r-24,-30l2067,13501r-2,-21l2077,13428r18,-48l2095,13380r-20,47l2048,13473r-30,24l1980,13501r-51,-12l1876,13469r52,22l1974,13518r24,30l2002,13586r-5,20l2011,13606r8,-13l2049,13569r38,-5l2138,13576r53,20m2217,13606r-8,-3l2191,13596r18,8l2215,13606r2,e" fillcolor="#59b7b1" stroked="f">
                <v:stroke joinstyle="round"/>
                <v:formulas/>
                <v:path arrowok="t" o:connecttype="segments"/>
              </v:shape>
              <v:shape id="_x0000_s3933" type="#_x0000_t75" style="position:absolute;left:4974;top:13383;width:706;height:227">
                <v:imagedata r:id="rId31" o:title=""/>
              </v:shape>
              <v:shape id="_x0000_s3934" type="#_x0000_t75" style="position:absolute;left:5623;top:13383;width:720;height:227">
                <v:imagedata r:id="rId32" o:title=""/>
              </v:shape>
              <v:shape id="_x0000_s3935" style="position:absolute;left:6204;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3936" type="#_x0000_t75" style="position:absolute;left:7235;top:13383;width:705;height:227">
                <v:imagedata r:id="rId33" o:title=""/>
              </v:shape>
              <v:shape id="_x0000_s3937" style="position:absolute;left:7507;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v:shape id="_x0000_s3938" type="#_x0000_t75" style="position:absolute;left:7895;top:13383;width:706;height:227">
                <v:imagedata r:id="rId34" o:title=""/>
              </v:shape>
              <v:shape id="_x0000_s3939" style="position:absolute;left:8505;top:13383;width:1725;height:227" coordorigin="5680,13380" coordsize="1725,227" o:spt="100" adj="0,,0" path="m5733,13401r-18,-8l5681,13380r-1,l5714,13394r19,7m5838,13575r-12,31l5826,13606r12,-31m6047,13528r-51,-22l5979,13496r-29,-17l5926,13449r-2,-16l5922,13411r7,-31l5919,13380r-14,24l5875,13428r-38,5l5786,13421r-53,-20l5785,13423r45,27l5854,13480r5,37l5847,13569r-14,37l5833,13606r16,-36l5876,13524r30,-24l5943,13496r52,12l6047,13528t20,45l6052,13606r2,l6067,13573t95,1l6086,13543r3,-5l6102,13543r18,7l6102,13542r-13,-5l6094,13523r7,-18l6093,13524r-5,13l6088,13536r,1l6086,13543r-6,-2l6082,13535r6,2l6088,13536r-5,-2l6113,13458r-31,76l6006,13504r76,31l6079,13540r-13,-5l6047,13528r19,8l6079,13541r-5,13l6067,13573r8,-19l6080,13541r5,3l6060,13606r,l6086,13544r76,30m6214,13380r-83,l6134,13401r-13,52l6101,13505r22,-52l6150,13408r30,-24l6214,13380t108,31l6271,13389r-17,-9l6220,13380r50,11l6322,13411t19,45l6319,13508r-27,46l6262,13578r-37,4l6173,13570r-53,-20l6172,13572r46,27l6224,13606r96,l6314,13598r-2,-16l6309,13560r12,-51l6341,13456t39,-76l6379,13380r-3,9l6380,13380t57,78l6361,13427r2,-6l6376,13426r19,8l6377,13426r-14,-6l6369,13407r7,-18l6368,13407r-5,13l6362,13420r,1l6360,13426r-5,-2l6357,13419r5,2l6362,13420r-5,-2l6372,13380r,l6357,13418r-77,-31l6356,13418r-2,6l6341,13418r-19,-7l6341,13419r13,5l6348,13438r-7,18l6349,13438r5,-13l6360,13427r-30,76l6361,13427r76,31m6607,13380r,l6604,13387r3,-7m6710,13561r-52,-23l6641,13528r-29,-17l6588,13482r-2,-16l6584,13444r12,-52l6601,13380r-2,l6594,13391r-27,46l6537,13461r-38,5l6447,13453r-52,-19l6447,13456r45,27l6516,13512r5,38l6509,13602r-2,4l6509,13606r2,-3l6538,13557r29,-24l6605,13528r52,13l6710,13561t19,45l6728,13606r,l6729,13606t94,l6748,13576r2,-6l6764,13576r19,7l6764,13575r-13,-5l6756,13556r7,-18l6755,13556r-5,13l6750,13569r,1l6748,13576r-6,-3l6744,13568r6,2l6750,13569r-5,-2l6775,13491r-31,76l6668,13536r76,32l6741,13573r-13,-5l6710,13561r18,7l6741,13574r-5,13l6729,13606r8,-19l6742,13574r5,2l6735,13606r1,l6748,13576r75,30m6850,13606r-15,-3l6783,13583r51,22l6836,13606r14,m6984,13444r-51,-22l6915,13412r-28,-17l6874,13380r-96,l6791,13396r5,38l6783,13485r-20,53l6785,13486r27,-46l6842,13416r38,-4l6932,13424r52,20m7003,13489r-22,52l6954,13586r-24,20l6973,13606r-2,-13l6983,13542r20,-53m7056,13380r-2,l7038,13421r18,-41m7099,13490r-76,-31l7025,13454r13,5l7057,13466r-18,-8l7025,13453r6,-13l7038,13421r-8,19l7025,13453r-1,l7024,13454r-2,5l7017,13457r2,-6l7024,13454r,-1l7019,13451r28,-71l7047,13380r-29,70l6942,13420r76,31l7016,13457r-13,-6l6984,13444r18,8l7016,13457r-6,14l7003,13489r8,-19l7016,13458r6,2l6991,13536r32,-76l7099,13490t183,-110l7282,13380r-16,40l7282,13380t90,213l7320,13571r-17,-10l7274,13544r-24,-29l7248,13499r-3,-22l7258,13425r17,-45l7275,13380r-19,44l7229,13470r-30,24l7161,13499r-52,-13l7057,13466r51,22l7154,13515r24,30l7183,13583r-6,23l7190,13606r10,-16l7229,13566r38,-5l7319,13573r53,20m7404,13606r-14,-6l7372,13593r18,8l7403,13606r1,e" fillcolor="#59b7b1" stroked="f">
                <v:stroke joinstyle="round"/>
                <v:formulas/>
                <v:path arrowok="t" o:connecttype="segments"/>
              </v:shape>
              <v:shape id="_x0000_s3940" type="#_x0000_t75" style="position:absolute;left:10155;top:13383;width:706;height:227">
                <v:imagedata r:id="rId35" o:title=""/>
              </v:shape>
              <v:shape id="_x0000_s3941" type="#_x0000_t75" style="position:absolute;left:10811;top:13383;width:712;height:227">
                <v:imagedata r:id="rId36" o:title=""/>
              </v:shape>
              <v:shape id="_x0000_s3942" style="position:absolute;left:11392;top:13383;width:505;height:227" coordorigin="8566,13380" coordsize="505,227" o:spt="100" adj="0,,0" path="m8655,13415r-18,-8l8567,13380r-1,l8637,13408r18,7m8761,13589r-7,17l8754,13606r7,-17m8970,13542r-52,-22l8901,13510r-28,-17l8848,13464r-1,-16l8844,13426r11,-46l8850,13380r-23,39l8797,13443r-38,5l8708,13435r-53,-20l8707,13437r46,27l8777,13494r4,38l8769,13584r-9,22l8762,13606r9,-21l8798,13539r30,-24l8866,13510r51,12l8970,13542t19,45l8981,13606r1,l8989,13587t82,-4l9008,13558r3,-6l9024,13557r19,8l9024,13557r-13,-6l9017,13538r7,-19l9016,13538r-6,13l9010,13551r,1l9008,13557r-6,-2l9005,13550r5,2l9010,13551r-5,-2l9035,13473r-31,76l8928,13518r76,31l9002,13555r-14,-6l8970,13542r18,8l9001,13556r-5,13l8989,13587r8,-18l9002,13556r6,2l8988,13606r1,l9008,13558r63,25l9071,13583t,-8l9043,13565r28,12l9071,13575t,-195l9051,13380r5,35l9043,13467r-19,52l9046,13468r25,-43l9071,13380e" fillcolor="#59b7b1" stroked="f">
                <v:stroke joinstyle="round"/>
                <v:formulas/>
                <v:path arrowok="t" o:connecttype="segments"/>
              </v:shape>
              <v:shape id="_x0000_s3943" type="#_x0000_t75" style="position:absolute;left:417;top:13383;width:706;height:227">
                <v:imagedata r:id="rId31" o:title=""/>
              </v:shape>
              <v:shape id="_x0000_s3944" type="#_x0000_t75" style="position:absolute;left:1066;top:13383;width:720;height:227">
                <v:imagedata r:id="rId32" o:title=""/>
              </v:shape>
              <v:shape id="_x0000_s3945" style="position:absolute;left:1647;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3946" type="#_x0000_t75" style="position:absolute;left:2678;top:13383;width:705;height:227">
                <v:imagedata r:id="rId33" o:title=""/>
              </v:shape>
              <v:shape id="_x0000_s3947" style="position:absolute;left:2950;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v:shape id="_x0000_s3948" type="#_x0000_t75" style="position:absolute;left:417;top:13383;width:706;height:227">
                <v:imagedata r:id="rId31" o:title=""/>
              </v:shape>
              <v:shape id="_x0000_s3949" type="#_x0000_t75" style="position:absolute;left:1066;top:13383;width:720;height:227">
                <v:imagedata r:id="rId32" o:title=""/>
              </v:shape>
              <v:shape id="_x0000_s3950" style="position:absolute;left:1647;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3951" type="#_x0000_t75" style="position:absolute;left:2678;top:13383;width:705;height:227">
                <v:imagedata r:id="rId33" o:title=""/>
              </v:shape>
              <v:shape id="_x0000_s3952" style="position:absolute;left:2950;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v:group>
            <v:shape id="_x0000_s3953" type="#_x0000_t202" style="position:absolute;left:11410;top:226;width:344;height:346;v-text-anchor:bottom" filled="f" stroked="f">
              <v:textbox style="mso-next-textbox:#_x0000_s3953" inset="0,0,0,0">
                <w:txbxContent>
                  <w:p w:rsidR="00832D8F" w:rsidRPr="002E1C9D" w:rsidRDefault="00832D8F" w:rsidP="003A1810">
                    <w:pPr>
                      <w:spacing w:after="120"/>
                      <w:jc w:val="center"/>
                      <w:rPr>
                        <w:rFonts w:ascii="Arial" w:hAnsi="Arial" w:cs="Arial"/>
                        <w:color w:val="FFFFFF" w:themeColor="background1"/>
                        <w:sz w:val="16"/>
                        <w:szCs w:val="16"/>
                      </w:rPr>
                    </w:pPr>
                    <w:r>
                      <w:rPr>
                        <w:rFonts w:ascii="Arial" w:hAnsi="Arial" w:cs="Arial"/>
                        <w:b/>
                        <w:bCs/>
                        <w:color w:val="FFFFFF" w:themeColor="background1"/>
                        <w:sz w:val="16"/>
                        <w:szCs w:val="16"/>
                        <w:lang w:val="uk"/>
                      </w:rPr>
                      <w:t>17</w:t>
                    </w:r>
                  </w:p>
                </w:txbxContent>
              </v:textbox>
            </v:shape>
            <w10:wrap anchorx="page" anchory="page"/>
            <w10:anchorlock/>
          </v:group>
        </w:pict>
      </w:r>
      <w:r w:rsidRPr="0006769B">
        <w:rPr>
          <w:noProof w:val="0"/>
          <w:color w:val="auto"/>
        </w:rPr>
        <w:t>5.</w:t>
      </w:r>
      <w:r w:rsidRPr="0006769B">
        <w:rPr>
          <w:noProof w:val="0"/>
        </w:rPr>
        <w:t xml:space="preserve"> ПРОГАЛИНИ ТА ПОТРЕБИ У ДОСЛІДЖЕННЯХ</w:t>
      </w:r>
      <w:bookmarkEnd w:id="48"/>
    </w:p>
    <w:p w:rsidR="003A1810" w:rsidRPr="0006769B" w:rsidRDefault="003A1810" w:rsidP="0006769B">
      <w:pPr>
        <w:pStyle w:val="a3"/>
        <w:spacing w:before="60" w:after="60"/>
        <w:jc w:val="both"/>
        <w:rPr>
          <w:rFonts w:cs="Arial"/>
          <w:lang w:val="uk-UA"/>
        </w:rPr>
      </w:pPr>
    </w:p>
    <w:p w:rsidR="003A1810" w:rsidRPr="0006769B" w:rsidRDefault="003A1810" w:rsidP="0006769B">
      <w:pPr>
        <w:pStyle w:val="a3"/>
        <w:spacing w:before="60" w:after="60"/>
        <w:jc w:val="both"/>
        <w:rPr>
          <w:rFonts w:cs="Arial"/>
          <w:lang w:val="uk-UA"/>
        </w:rPr>
      </w:pPr>
    </w:p>
    <w:p w:rsidR="00AE5405" w:rsidRPr="0006769B" w:rsidRDefault="00853A21" w:rsidP="0006769B">
      <w:pPr>
        <w:pStyle w:val="a3"/>
        <w:spacing w:before="60" w:after="60"/>
        <w:jc w:val="both"/>
        <w:rPr>
          <w:rFonts w:cs="Arial"/>
          <w:lang w:val="uk-UA"/>
        </w:rPr>
      </w:pPr>
      <w:r w:rsidRPr="0006769B">
        <w:rPr>
          <w:rFonts w:cs="Arial"/>
          <w:lang w:val="uk-UA"/>
        </w:rPr>
        <w:t>Для ухвалення рішень про впровадження та розширення використання CAB-LA потрібні операційні дослідження. Важливо співпрацювати зі спільнотами груп населення, які страждають від ВІЛ, щоб визначати пріоритети та отримувати інформацію для розробки і реалізації досліджень та моніторингу результатів.</w:t>
      </w:r>
    </w:p>
    <w:p w:rsidR="00AE5405" w:rsidRPr="0006769B" w:rsidRDefault="00AE5405" w:rsidP="0006769B">
      <w:pPr>
        <w:pStyle w:val="a3"/>
        <w:spacing w:before="60" w:after="60"/>
        <w:jc w:val="both"/>
        <w:rPr>
          <w:rFonts w:cs="Arial"/>
          <w:sz w:val="16"/>
          <w:lang w:val="uk-UA"/>
        </w:rPr>
      </w:pPr>
    </w:p>
    <w:p w:rsidR="00AE5405" w:rsidRPr="0006769B" w:rsidRDefault="00BA3D9A" w:rsidP="0006769B">
      <w:pPr>
        <w:pStyle w:val="2"/>
        <w:jc w:val="both"/>
        <w:rPr>
          <w:lang w:val="uk-UA"/>
        </w:rPr>
      </w:pPr>
      <w:bookmarkStart w:id="49" w:name="_Toc112403739"/>
      <w:r w:rsidRPr="0006769B">
        <w:rPr>
          <w:color w:val="auto"/>
          <w:lang w:val="uk-UA"/>
        </w:rPr>
        <w:t>5.1</w:t>
      </w:r>
      <w:r w:rsidRPr="0006769B">
        <w:rPr>
          <w:lang w:val="uk-UA"/>
        </w:rPr>
        <w:t xml:space="preserve"> Використання CAB-LA у ключових групах населення</w:t>
      </w:r>
      <w:bookmarkEnd w:id="49"/>
    </w:p>
    <w:p w:rsidR="00AE5405" w:rsidRPr="0006769B" w:rsidRDefault="00853A21" w:rsidP="0006769B">
      <w:pPr>
        <w:pStyle w:val="a3"/>
        <w:spacing w:before="60" w:after="60"/>
        <w:jc w:val="both"/>
        <w:rPr>
          <w:rFonts w:cs="Arial"/>
          <w:lang w:val="uk-UA"/>
        </w:rPr>
      </w:pPr>
      <w:r w:rsidRPr="0006769B">
        <w:rPr>
          <w:rFonts w:cs="Arial"/>
          <w:lang w:val="uk-UA"/>
        </w:rPr>
        <w:t>У дослідженнях HPTN 083 і HPTN 084 ДКП пропонували цисгендерним чоловікам, які практикують секс із чоловіками, трансгендерним жінкам (приблизно 2,5% учасників) і цисгендерним жінкам. Однак дослідження включали невелику кількість трансгендерних чоловіків. Крім того, не було зазначено інформації щодо включення небінарних осіб. Потрібні подальші дослідження, щоб оцінити надання послуг із використанням CAB-LA трансгендерним людям і людям із різноманітною гендерною самоідентифікацією та їхні конкретні потреби і вподобання.</w:t>
      </w:r>
    </w:p>
    <w:p w:rsidR="00AE5405" w:rsidRPr="0006769B" w:rsidRDefault="00853A21" w:rsidP="0006769B">
      <w:pPr>
        <w:pStyle w:val="a3"/>
        <w:spacing w:before="60" w:after="60"/>
        <w:jc w:val="both"/>
        <w:rPr>
          <w:rFonts w:cs="Arial"/>
          <w:lang w:val="uk-UA"/>
        </w:rPr>
      </w:pPr>
      <w:r w:rsidRPr="0006769B">
        <w:rPr>
          <w:rFonts w:cs="Arial"/>
          <w:lang w:val="uk-UA"/>
        </w:rPr>
        <w:t>У випробуваннях CAB-LA не було повідомлено про взаємодію між гормонами для гормональної терапії і препаратом. Хоча теоретично взаємодія не очікується, у цій сфері необхідні подальші дослідження. Також потрібно провести операційні дослідження щодо того, як інтегрувати використання CAB-LA із послугами з підтвердження гендерної ідентичності. Крім того, необхідно провести дослідження щодо альтернативних місць ін’єкцій для осіб із сідничними імплантатами та філерами для сідниць.</w:t>
      </w:r>
    </w:p>
    <w:p w:rsidR="00AE5405" w:rsidRPr="0006769B" w:rsidRDefault="00853A21" w:rsidP="0006769B">
      <w:pPr>
        <w:pStyle w:val="a3"/>
        <w:spacing w:before="60" w:after="60"/>
        <w:jc w:val="both"/>
        <w:rPr>
          <w:rFonts w:cs="Arial"/>
          <w:lang w:val="uk-UA"/>
        </w:rPr>
      </w:pPr>
      <w:r w:rsidRPr="0006769B">
        <w:rPr>
          <w:rFonts w:cs="Arial"/>
          <w:lang w:val="uk-UA"/>
        </w:rPr>
        <w:t>Жодне з досліджень не включало людей, які вживають наркотики, та не проводилося в службах для секс-працівників. Також необхідні дослідження впровадження для оцінювання надання послуг із використанням CAB-LA таким групам населення. Для людей, які вживають ін’єкційні наркотики, незрозуміло, чи є CAB-LA ефективним для запобігання інфікування ВІЛ парентеральним шляхом, хоча CAB-LA буде корисним для людей, які вживають наркотики, у запобіганні інфікуванню статевим шляхом.</w:t>
      </w:r>
    </w:p>
    <w:p w:rsidR="00AE5405" w:rsidRPr="0006769B" w:rsidRDefault="00853A21" w:rsidP="0006769B">
      <w:pPr>
        <w:pStyle w:val="a3"/>
        <w:spacing w:before="60" w:after="60"/>
        <w:jc w:val="both"/>
        <w:rPr>
          <w:rFonts w:cs="Arial"/>
          <w:lang w:val="uk-UA"/>
        </w:rPr>
      </w:pPr>
      <w:r w:rsidRPr="0006769B">
        <w:rPr>
          <w:rFonts w:cs="Arial"/>
          <w:lang w:val="uk-UA"/>
        </w:rPr>
        <w:t>Систематичний огляд цінностей і вподобань, а також огляди цінностей і вподобань, проведені ключовими групами населення, виявили інтерес до ін’єкційної ДКП та надання їй переваги серед ключових груп населення. Однак спостерігалася неоднорідність у різних групах населення та регіонах. Оскільки більшість досліджень, проведених на сьогоднішній день, вивчали гіпотетичні вподобання людей, знадобляться додаткові дослідження, щоб зрозуміти точки зору та вибори ключових груп населення в реальних умовах, коли CAB-LA стане доступним для них. Крім того, у країнах, де CAB-LA буде визнано прийнятним і пріоритетним варіантом, будуть потрібні додаткові операційні дослідження щодо надання послуг із використанням CAB-LA усім ключовим групам населення, у тому числі в контексті постійної стигматизації, дискримінації та криміналізації ключових груп населення у багатьох країнах. Щоб підтримати впровадження та уникнути загострення розбіжностей, слід моніторувати перешкоди і фактори, що сприяють доступу й використанню CAB-LA серед ключових груп населення, та реагувати на них.</w:t>
      </w:r>
    </w:p>
    <w:p w:rsidR="003A1810" w:rsidRPr="0006769B" w:rsidRDefault="003A1810" w:rsidP="0006769B">
      <w:pPr>
        <w:pStyle w:val="a3"/>
        <w:spacing w:before="60" w:after="60"/>
        <w:jc w:val="both"/>
        <w:rPr>
          <w:rFonts w:cs="Arial"/>
          <w:lang w:val="uk-UA"/>
        </w:rPr>
      </w:pPr>
    </w:p>
    <w:p w:rsidR="00AE5405" w:rsidRPr="0006769B" w:rsidRDefault="00BA3D9A" w:rsidP="0006769B">
      <w:pPr>
        <w:pStyle w:val="2"/>
        <w:jc w:val="both"/>
        <w:rPr>
          <w:lang w:val="uk-UA"/>
        </w:rPr>
      </w:pPr>
      <w:bookmarkStart w:id="50" w:name="_Toc112403740"/>
      <w:r w:rsidRPr="0006769B">
        <w:rPr>
          <w:color w:val="auto"/>
          <w:lang w:val="uk-UA"/>
        </w:rPr>
        <w:t>5.2</w:t>
      </w:r>
      <w:r w:rsidRPr="0006769B">
        <w:rPr>
          <w:lang w:val="uk-UA"/>
        </w:rPr>
        <w:t xml:space="preserve"> Використання CAB-LA для підлітків віком до 18 років</w:t>
      </w:r>
      <w:bookmarkEnd w:id="50"/>
    </w:p>
    <w:p w:rsidR="00AE5405" w:rsidRPr="0006769B" w:rsidRDefault="00853A21" w:rsidP="0006769B">
      <w:pPr>
        <w:pStyle w:val="a3"/>
        <w:spacing w:before="60" w:after="60"/>
        <w:jc w:val="both"/>
        <w:rPr>
          <w:rFonts w:cs="Arial"/>
          <w:lang w:val="uk-UA"/>
        </w:rPr>
      </w:pPr>
      <w:r w:rsidRPr="0006769B">
        <w:rPr>
          <w:rFonts w:cs="Arial"/>
          <w:lang w:val="uk-UA"/>
        </w:rPr>
        <w:t xml:space="preserve">Особи віком до 18 років не були включені до досліджень ECLAIR, HPTN 077, HPTN 083 або HPTN 084, хоча значна кількість учасників досліджень була віком до 30 років. Невелика кількість підлітків була включена до поточних піддосліджень у рамках досліджень HPTN 083 </w:t>
      </w:r>
      <w:r w:rsidRPr="0006769B">
        <w:rPr>
          <w:rFonts w:cs="Arial"/>
          <w:i/>
          <w:iCs/>
          <w:lang w:val="uk-UA"/>
        </w:rPr>
        <w:t>(38)</w:t>
      </w:r>
      <w:r w:rsidRPr="0006769B">
        <w:rPr>
          <w:rFonts w:cs="Arial"/>
          <w:lang w:val="uk-UA"/>
        </w:rPr>
        <w:t xml:space="preserve"> і 084 </w:t>
      </w:r>
      <w:r w:rsidRPr="0006769B">
        <w:rPr>
          <w:rFonts w:cs="Arial"/>
          <w:i/>
          <w:iCs/>
          <w:lang w:val="uk-UA"/>
        </w:rPr>
        <w:t>(39)</w:t>
      </w:r>
      <w:r w:rsidRPr="0006769B">
        <w:rPr>
          <w:rFonts w:cs="Arial"/>
          <w:lang w:val="uk-UA"/>
        </w:rPr>
        <w:t>.</w:t>
      </w:r>
    </w:p>
    <w:p w:rsidR="00AE5405" w:rsidRPr="0006769B" w:rsidRDefault="00853A21" w:rsidP="0006769B">
      <w:pPr>
        <w:pStyle w:val="a3"/>
        <w:spacing w:before="60" w:after="60"/>
        <w:jc w:val="both"/>
        <w:rPr>
          <w:rFonts w:cs="Arial"/>
          <w:lang w:val="uk-UA"/>
        </w:rPr>
      </w:pPr>
      <w:r w:rsidRPr="0006769B">
        <w:rPr>
          <w:rFonts w:cs="Arial"/>
          <w:lang w:val="uk-UA"/>
        </w:rPr>
        <w:t>Плануються додаткові дослідження, що включатимуть підлітків та молодь. Вони нададуть докази щодо безпечності та прийнятності CAB-LA серед хлопців підліткового віку, які практикують секс із чоловіками, дівчат підліткового віку, трансгендерних жінок і гендерно-неконформних людей.</w:t>
      </w:r>
    </w:p>
    <w:p w:rsidR="003A1810" w:rsidRPr="0006769B" w:rsidRDefault="00853A21" w:rsidP="0006769B">
      <w:pPr>
        <w:pStyle w:val="a3"/>
        <w:spacing w:before="60" w:after="60"/>
        <w:jc w:val="both"/>
        <w:rPr>
          <w:rFonts w:cs="Arial"/>
          <w:lang w:val="uk-UA"/>
        </w:rPr>
      </w:pPr>
      <w:r w:rsidRPr="0006769B">
        <w:rPr>
          <w:rFonts w:cs="Arial"/>
          <w:lang w:val="uk-UA"/>
        </w:rPr>
        <w:t xml:space="preserve">Молоді люди часто стикаються з додатковими перешкодами для доступу та ефективного використання інших препаратів для ДКП, у тому числі пероральної ДКП, тому вони можуть потребувати додаткової підтримки у використанні ін’єкційної ДКП. Операційні дослідження за участю дівчат підліткового віку, молодих жінок і молодих членів </w:t>
      </w:r>
      <w:bookmarkStart w:id="51" w:name="_bookmark19"/>
      <w:bookmarkStart w:id="52" w:name="5.4_Optimal_HIV_testing_strategies_and_d"/>
      <w:bookmarkStart w:id="53" w:name="5.3_Safety_in_pregnancy_and_breastfeedin"/>
      <w:bookmarkEnd w:id="51"/>
      <w:bookmarkEnd w:id="52"/>
      <w:bookmarkEnd w:id="53"/>
      <w:r w:rsidRPr="0006769B">
        <w:rPr>
          <w:rFonts w:cs="Arial"/>
          <w:lang w:val="uk-UA"/>
        </w:rPr>
        <w:t>ключових груп населення є необхідними для розуміння прийнятності CAB-LA як варіанту для профілактики ВІЛ та визначення прийнятних і ефективних підходів до надання послуг для підтримки їх використання, взаємодії з послугами та дотримання графіка ін’єкцій.</w:t>
      </w:r>
      <w:r w:rsidRPr="0006769B">
        <w:rPr>
          <w:rFonts w:cs="Arial"/>
          <w:lang w:val="uk-UA"/>
        </w:rPr>
        <w:br w:type="page"/>
      </w:r>
    </w:p>
    <w:p w:rsidR="00AE5405" w:rsidRPr="0006769B" w:rsidRDefault="00C653B1" w:rsidP="0006769B">
      <w:pPr>
        <w:pStyle w:val="2"/>
        <w:jc w:val="both"/>
        <w:rPr>
          <w:lang w:val="uk-UA"/>
        </w:rPr>
      </w:pPr>
      <w:bookmarkStart w:id="54" w:name="_Toc112403741"/>
      <w:r w:rsidRPr="0006769B">
        <w:rPr>
          <w:b w:val="0"/>
          <w:bCs w:val="0"/>
          <w:color w:val="auto"/>
          <w:lang w:val="uk-UA"/>
        </w:rPr>
        <w:lastRenderedPageBreak/>
        <w:pict>
          <v:group id="_x0000_s3959" style="position:absolute;left:0;text-align:left;margin-left:-66.05pt;margin-top:829.5pt;width:603.75pt;height:11.35pt;z-index:251683840;mso-position-vertical-relative:page" coordorigin="-178,13383" coordsize="12075,227">
            <v:shape id="_x0000_s3960" type="#_x0000_t75" style="position:absolute;left:-178;top:13383;width:595;height:227">
              <v:imagedata r:id="rId30" o:title=""/>
            </v:shape>
            <v:shape id="_x0000_s3961" style="position:absolute;left:3318;top:13383;width:1725;height:227" coordorigin="492,13380" coordsize="1725,227" o:spt="100" adj="0,,0" path="m553,13404r-19,-8l494,13380r-2,l534,13397r19,7m658,13578r-12,28l646,13606r12,-28m867,13531r-52,-22l798,13498r-28,-16l746,13452r-2,-16l741,13414r8,-34l740,13380r-16,27l694,13431r-37,5l605,13424r-52,-20l604,13426r46,27l674,13482r4,38l666,13572r-13,34l654,13606r14,-33l695,13527r30,-24l763,13498r52,13l867,13531t19,45l873,13606r1,l886,13576t96,1l906,13546r2,-6l921,13546r19,7l921,13545r-13,-5l914,13526r7,-18l913,13527r-6,12l907,13539r,1l905,13546r-6,-3l902,13538r5,2l907,13539r-5,-2l932,13461r-31,76l825,13506r76,32l899,13543r-13,-5l867,13531r18,8l899,13544r-6,13l886,13576r8,-19l899,13544r6,2l881,13606r,l905,13547r77,30m1142,13414r-52,-22l1073,13382r-4,-2l950,13380r3,24l941,13455r-20,53l943,13456r27,-45l999,13387r38,-5l1089,13394r53,20m1161,13459r-22,52l1111,13557r-29,24l1044,13585r-52,-12l940,13553r51,22l1037,13602r4,4l1137,13606r-4,-5l1131,13585r-3,-22l1141,13512r20,-53m1200,13380r,l1195,13391r5,-11m1256,13460r-76,-31l1182,13424r14,5l1214,13436r-18,-7l1183,13423r5,-13l1195,13391r-8,19l1182,13423r,l1182,13424r-2,5l1174,13427r2,-6l1182,13424r,-1l1176,13421r17,-41l1193,13380r-17,41l1100,13390r76,31l1173,13427r-13,-6l1142,13414r18,8l1173,13427r-5,14l1161,13459r8,-19l1174,13428r5,2l1149,13506r31,-76l1256,13460t172,-80l1427,13380r-4,10l1428,13380t101,184l1477,13541r-17,-10l1432,13514r-24,-29l1406,13469r-3,-22l1415,13395r6,-15l1419,13380r-6,14l1386,13440r-30,24l1318,13469r-51,-13l1214,13436r52,23l1312,13486r24,29l1340,13553r-12,52l1327,13606r3,l1330,13606r27,-46l1387,13536r38,-5l1476,13544r53,20m1635,13606r-67,-27l1570,13573r13,6l1602,13586r-19,-8l1570,13573r6,-14l1583,13541r-8,18l1569,13572r,l1569,13573r-2,6l1561,13576r3,-5l1569,13573r,-1l1564,13570r30,-76l1563,13570r-76,-31l1563,13570r-2,6l1548,13571r-19,-7l1547,13571r13,6l1555,13590r-6,16l1549,13606r7,-16l1561,13577r6,2l1556,13606r,l1567,13579r68,27l1635,13606t22,l1654,13606r-52,-20l1650,13606r7,m1803,13447r-51,-22l1735,13415r-29,-17l1691,13380r-96,l1610,13399r5,38l1602,13488r-19,53l1605,13489r27,-46l1661,13419r38,-4l1751,13427r52,20m1823,13492r-23,52l1773,13589r-21,17l1792,13606r-2,-10l1803,13544r20,-52m1876,13380r-2,l1857,13424r19,-44m1918,13493r-76,-31l1844,13457r14,5l1876,13469r-18,-8l1845,13456r5,-14l1857,13424r-8,19l1844,13456r,l1844,13456r-3,6l1836,13460r2,-6l1844,13456r,l1838,13453r30,-73l1868,13380r-30,73l1761,13423r77,31l1835,13459r-13,-5l1803,13447r19,8l1835,13460r-5,14l1823,13492r8,-19l1836,13460r5,3l1811,13539r31,-76l1918,13493t185,-113l2102,13380r-17,42l2103,13380t88,216l2139,13574r-17,-10l2093,13547r-24,-30l2067,13501r-2,-21l2077,13428r18,-48l2095,13380r-20,47l2048,13473r-30,24l1980,13501r-51,-12l1876,13469r52,22l1974,13518r24,30l2002,13586r-5,20l2011,13606r8,-13l2049,13569r38,-5l2138,13576r53,20m2217,13606r-8,-3l2191,13596r18,8l2215,13606r2,e" fillcolor="#59b7b1" stroked="f">
              <v:stroke joinstyle="round"/>
              <v:formulas/>
              <v:path arrowok="t" o:connecttype="segments"/>
            </v:shape>
            <v:shape id="_x0000_s3962" type="#_x0000_t75" style="position:absolute;left:4974;top:13383;width:706;height:227">
              <v:imagedata r:id="rId31" o:title=""/>
            </v:shape>
            <v:shape id="_x0000_s3963" type="#_x0000_t75" style="position:absolute;left:5623;top:13383;width:720;height:227">
              <v:imagedata r:id="rId32" o:title=""/>
            </v:shape>
            <v:shape id="_x0000_s3964" style="position:absolute;left:6204;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3965" type="#_x0000_t75" style="position:absolute;left:7235;top:13383;width:705;height:227">
              <v:imagedata r:id="rId33" o:title=""/>
            </v:shape>
            <v:shape id="_x0000_s3966" style="position:absolute;left:7507;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v:shape id="_x0000_s3967" type="#_x0000_t75" style="position:absolute;left:7895;top:13383;width:706;height:227">
              <v:imagedata r:id="rId34" o:title=""/>
            </v:shape>
            <v:shape id="_x0000_s3968" style="position:absolute;left:8505;top:13383;width:1725;height:227" coordorigin="5680,13380" coordsize="1725,227" o:spt="100" adj="0,,0" path="m5733,13401r-18,-8l5681,13380r-1,l5714,13394r19,7m5838,13575r-12,31l5826,13606r12,-31m6047,13528r-51,-22l5979,13496r-29,-17l5926,13449r-2,-16l5922,13411r7,-31l5919,13380r-14,24l5875,13428r-38,5l5786,13421r-53,-20l5785,13423r45,27l5854,13480r5,37l5847,13569r-14,37l5833,13606r16,-36l5876,13524r30,-24l5943,13496r52,12l6047,13528t20,45l6052,13606r2,l6067,13573t95,1l6086,13543r3,-5l6102,13543r18,7l6102,13542r-13,-5l6094,13523r7,-18l6093,13524r-5,13l6088,13536r,1l6086,13543r-6,-2l6082,13535r6,2l6088,13536r-5,-2l6113,13458r-31,76l6006,13504r76,31l6079,13540r-13,-5l6047,13528r19,8l6079,13541r-5,13l6067,13573r8,-19l6080,13541r5,3l6060,13606r,l6086,13544r76,30m6214,13380r-83,l6134,13401r-13,52l6101,13505r22,-52l6150,13408r30,-24l6214,13380t108,31l6271,13389r-17,-9l6220,13380r50,11l6322,13411t19,45l6319,13508r-27,46l6262,13578r-37,4l6173,13570r-53,-20l6172,13572r46,27l6224,13606r96,l6314,13598r-2,-16l6309,13560r12,-51l6341,13456t39,-76l6379,13380r-3,9l6380,13380t57,78l6361,13427r2,-6l6376,13426r19,8l6377,13426r-14,-6l6369,13407r7,-18l6368,13407r-5,13l6362,13420r,1l6360,13426r-5,-2l6357,13419r5,2l6362,13420r-5,-2l6372,13380r,l6357,13418r-77,-31l6356,13418r-2,6l6341,13418r-19,-7l6341,13419r13,5l6348,13438r-7,18l6349,13438r5,-13l6360,13427r-30,76l6361,13427r76,31m6607,13380r,l6604,13387r3,-7m6710,13561r-52,-23l6641,13528r-29,-17l6588,13482r-2,-16l6584,13444r12,-52l6601,13380r-2,l6594,13391r-27,46l6537,13461r-38,5l6447,13453r-52,-19l6447,13456r45,27l6516,13512r5,38l6509,13602r-2,4l6509,13606r2,-3l6538,13557r29,-24l6605,13528r52,13l6710,13561t19,45l6728,13606r,l6729,13606t94,l6748,13576r2,-6l6764,13576r19,7l6764,13575r-13,-5l6756,13556r7,-18l6755,13556r-5,13l6750,13569r,1l6748,13576r-6,-3l6744,13568r6,2l6750,13569r-5,-2l6775,13491r-31,76l6668,13536r76,32l6741,13573r-13,-5l6710,13561r18,7l6741,13574r-5,13l6729,13606r8,-19l6742,13574r5,2l6735,13606r1,l6748,13576r75,30m6850,13606r-15,-3l6783,13583r51,22l6836,13606r14,m6984,13444r-51,-22l6915,13412r-28,-17l6874,13380r-96,l6791,13396r5,38l6783,13485r-20,53l6785,13486r27,-46l6842,13416r38,-4l6932,13424r52,20m7003,13489r-22,52l6954,13586r-24,20l6973,13606r-2,-13l6983,13542r20,-53m7056,13380r-2,l7038,13421r18,-41m7099,13490r-76,-31l7025,13454r13,5l7057,13466r-18,-8l7025,13453r6,-13l7038,13421r-8,19l7025,13453r-1,l7024,13454r-2,5l7017,13457r2,-6l7024,13454r,-1l7019,13451r28,-71l7047,13380r-29,70l6942,13420r76,31l7016,13457r-13,-6l6984,13444r18,8l7016,13457r-6,14l7003,13489r8,-19l7016,13458r6,2l6991,13536r32,-76l7099,13490t183,-110l7282,13380r-16,40l7282,13380t90,213l7320,13571r-17,-10l7274,13544r-24,-29l7248,13499r-3,-22l7258,13425r17,-45l7275,13380r-19,44l7229,13470r-30,24l7161,13499r-52,-13l7057,13466r51,22l7154,13515r24,30l7183,13583r-6,23l7190,13606r10,-16l7229,13566r38,-5l7319,13573r53,20m7404,13606r-14,-6l7372,13593r18,8l7403,13606r1,e" fillcolor="#59b7b1" stroked="f">
              <v:stroke joinstyle="round"/>
              <v:formulas/>
              <v:path arrowok="t" o:connecttype="segments"/>
            </v:shape>
            <v:shape id="_x0000_s3969" type="#_x0000_t75" style="position:absolute;left:10155;top:13383;width:706;height:227">
              <v:imagedata r:id="rId35" o:title=""/>
            </v:shape>
            <v:shape id="_x0000_s3970" type="#_x0000_t75" style="position:absolute;left:10811;top:13383;width:712;height:227">
              <v:imagedata r:id="rId36" o:title=""/>
            </v:shape>
            <v:shape id="_x0000_s3971" style="position:absolute;left:11392;top:13383;width:505;height:227" coordorigin="8566,13380" coordsize="505,227" o:spt="100" adj="0,,0" path="m8655,13415r-18,-8l8567,13380r-1,l8637,13408r18,7m8761,13589r-7,17l8754,13606r7,-17m8970,13542r-52,-22l8901,13510r-28,-17l8848,13464r-1,-16l8844,13426r11,-46l8850,13380r-23,39l8797,13443r-38,5l8708,13435r-53,-20l8707,13437r46,27l8777,13494r4,38l8769,13584r-9,22l8762,13606r9,-21l8798,13539r30,-24l8866,13510r51,12l8970,13542t19,45l8981,13606r1,l8989,13587t82,-4l9008,13558r3,-6l9024,13557r19,8l9024,13557r-13,-6l9017,13538r7,-19l9016,13538r-6,13l9010,13551r,1l9008,13557r-6,-2l9005,13550r5,2l9010,13551r-5,-2l9035,13473r-31,76l8928,13518r76,31l9002,13555r-14,-6l8970,13542r18,8l9001,13556r-5,13l8989,13587r8,-18l9002,13556r6,2l8988,13606r1,l9008,13558r63,25l9071,13583t,-8l9043,13565r28,12l9071,13575t,-195l9051,13380r5,35l9043,13467r-19,52l9046,13468r25,-43l9071,13380e" fillcolor="#59b7b1" stroked="f">
              <v:stroke joinstyle="round"/>
              <v:formulas/>
              <v:path arrowok="t" o:connecttype="segments"/>
            </v:shape>
            <v:shape id="_x0000_s3972" type="#_x0000_t75" style="position:absolute;left:417;top:13383;width:706;height:227">
              <v:imagedata r:id="rId31" o:title=""/>
            </v:shape>
            <v:shape id="_x0000_s3973" type="#_x0000_t75" style="position:absolute;left:1066;top:13383;width:720;height:227">
              <v:imagedata r:id="rId32" o:title=""/>
            </v:shape>
            <v:shape id="_x0000_s3974" style="position:absolute;left:1647;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3975" type="#_x0000_t75" style="position:absolute;left:2678;top:13383;width:705;height:227">
              <v:imagedata r:id="rId33" o:title=""/>
            </v:shape>
            <v:shape id="_x0000_s3976" style="position:absolute;left:2950;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v:shape id="_x0000_s3977" type="#_x0000_t75" style="position:absolute;left:417;top:13383;width:706;height:227">
              <v:imagedata r:id="rId31" o:title=""/>
            </v:shape>
            <v:shape id="_x0000_s3978" type="#_x0000_t75" style="position:absolute;left:1066;top:13383;width:720;height:227">
              <v:imagedata r:id="rId32" o:title=""/>
            </v:shape>
            <v:shape id="_x0000_s3979" style="position:absolute;left:1647;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3980" type="#_x0000_t75" style="position:absolute;left:2678;top:13383;width:705;height:227">
              <v:imagedata r:id="rId33" o:title=""/>
            </v:shape>
            <v:shape id="_x0000_s3981" style="position:absolute;left:2950;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w10:wrap anchory="page"/>
            <w10:anchorlock/>
          </v:group>
        </w:pict>
      </w:r>
      <w:r w:rsidRPr="0006769B">
        <w:rPr>
          <w:b w:val="0"/>
          <w:bCs w:val="0"/>
          <w:color w:val="auto"/>
          <w:lang w:val="uk-UA"/>
        </w:rPr>
        <w:pict>
          <v:group id="_x0000_s3954" style="position:absolute;left:0;text-align:left;margin-left:0;margin-top:0;width:525.5pt;height:28.35pt;z-index:-251633664;mso-position-horizontal:left;mso-position-horizontal-relative:page;mso-position-vertical:top;mso-position-vertical-relative:page" coordorigin="11,6" coordsize="10510,567">
            <v:group id="_x0000_s3955" style="position:absolute;left:11;top:6;width:567;height:567;mso-position-vertical-relative:page" coordorigin="11,13369" coordsize="567,567">
              <v:shape id="_x0000_s3956" style="position:absolute;left:11;top:13369;width:567;height:567;flip:x" coordorigin="8504" coordsize="567,567" path="m9071,l8504,r,392l8507,493r19,52l8578,564r100,3l9071,567,9071,xe" fillcolor="#59b7b1" stroked="f">
                <v:path arrowok="t"/>
              </v:shape>
              <v:shape id="_x0000_s3957" type="#_x0000_t202" style="position:absolute;left:88;top:13590;width:344;height:346;v-text-anchor:bottom" filled="f" stroked="f">
                <v:textbox style="mso-next-textbox:#_x0000_s3957" inset="0,0,0,0">
                  <w:txbxContent>
                    <w:p w:rsidR="00832D8F" w:rsidRPr="00DF0B5E" w:rsidRDefault="00832D8F" w:rsidP="007B1682">
                      <w:pPr>
                        <w:spacing w:after="120"/>
                        <w:jc w:val="center"/>
                        <w:rPr>
                          <w:rFonts w:ascii="Arial" w:hAnsi="Arial" w:cs="Arial"/>
                          <w:color w:val="FFFFFF" w:themeColor="background1"/>
                          <w:sz w:val="16"/>
                          <w:szCs w:val="16"/>
                        </w:rPr>
                      </w:pPr>
                      <w:r>
                        <w:rPr>
                          <w:rFonts w:ascii="Arial" w:hAnsi="Arial" w:cs="Arial"/>
                          <w:b/>
                          <w:bCs/>
                          <w:color w:val="FFFFFF" w:themeColor="background1"/>
                          <w:sz w:val="16"/>
                          <w:szCs w:val="16"/>
                          <w:lang w:val="uk"/>
                        </w:rPr>
                        <w:t>18</w:t>
                      </w:r>
                    </w:p>
                  </w:txbxContent>
                </v:textbox>
              </v:shape>
            </v:group>
            <v:shape id="_x0000_s3958" type="#_x0000_t202" style="position:absolute;left:1247;top:284;width:9274;height:285;mso-position-horizontal:absolute;mso-position-vertical:absolute;mso-position-vertical-relative:page;v-text-anchor:middle" filled="f" stroked="f">
              <v:textbox style="mso-next-textbox:#_x0000_s3958" inset="0,0,0,0">
                <w:txbxContent>
                  <w:p w:rsidR="00832D8F" w:rsidRPr="00820A67" w:rsidRDefault="00832D8F" w:rsidP="007B1682">
                    <w:pPr>
                      <w:spacing w:before="60" w:after="60"/>
                      <w:rPr>
                        <w:color w:val="808080" w:themeColor="background1" w:themeShade="80"/>
                        <w:sz w:val="24"/>
                      </w:rPr>
                    </w:pPr>
                    <w:r>
                      <w:rPr>
                        <w:rFonts w:ascii="Arial" w:hAnsi="Arial" w:cs="Arial"/>
                        <w:color w:val="808080" w:themeColor="background1" w:themeShade="80"/>
                        <w:sz w:val="14"/>
                        <w:lang w:val="uk"/>
                      </w:rPr>
                      <w:t>Настанови щодо використання ін’єкційного каботегравіру тривалої дії для профілактики ВІЛ</w:t>
                    </w:r>
                  </w:p>
                </w:txbxContent>
              </v:textbox>
            </v:shape>
            <w10:wrap anchorx="page" anchory="page"/>
            <w10:anchorlock/>
          </v:group>
        </w:pict>
      </w:r>
      <w:r w:rsidR="00312C39" w:rsidRPr="0006769B">
        <w:rPr>
          <w:color w:val="auto"/>
          <w:lang w:val="uk-UA"/>
        </w:rPr>
        <w:t>5.3</w:t>
      </w:r>
      <w:r w:rsidR="00312C39" w:rsidRPr="0006769B">
        <w:rPr>
          <w:lang w:val="uk-UA"/>
        </w:rPr>
        <w:t xml:space="preserve"> Безпечність у період вагітності і грудного вигодовування</w:t>
      </w:r>
      <w:bookmarkEnd w:id="54"/>
    </w:p>
    <w:p w:rsidR="00AE5405" w:rsidRPr="0006769B" w:rsidRDefault="00853A21" w:rsidP="0006769B">
      <w:pPr>
        <w:pStyle w:val="a3"/>
        <w:spacing w:before="60" w:after="60"/>
        <w:jc w:val="both"/>
        <w:rPr>
          <w:rFonts w:cs="Arial"/>
          <w:lang w:val="uk-UA"/>
        </w:rPr>
      </w:pPr>
      <w:r w:rsidRPr="0006769B">
        <w:rPr>
          <w:rFonts w:cs="Arial"/>
          <w:lang w:val="uk-UA"/>
        </w:rPr>
        <w:t>У деяких умовах вагітність і післяпологовий період характеризуються підвищеним ризиком інфікування ВІЛ. ВІЛ, набутий під час вагітності або грудного вигодовування, пов’язаний із ризиком передавання ВІЛ немовляті. Важливо, щоб жінки репродуктивного віку не стикалися з перешкодами для використання ефективних варіантів профілактики ВІЛ, таких як CAB-LA.</w:t>
      </w:r>
    </w:p>
    <w:p w:rsidR="00AE5405" w:rsidRPr="0006769B" w:rsidRDefault="00853A21" w:rsidP="0006769B">
      <w:pPr>
        <w:pStyle w:val="a3"/>
        <w:spacing w:before="60" w:after="60"/>
        <w:jc w:val="both"/>
        <w:rPr>
          <w:rFonts w:cs="Arial"/>
          <w:lang w:val="uk-UA"/>
        </w:rPr>
      </w:pPr>
      <w:r w:rsidRPr="0006769B">
        <w:rPr>
          <w:rFonts w:cs="Arial"/>
          <w:lang w:val="uk-UA"/>
        </w:rPr>
        <w:t>Усі жінки, охоплені дослідженнями HPTN 084 і HPTN 077, повинні були використовувати засоби оборотної контрацепції тривалої дії. У ході дослідження HPTN 084 жінки, які були вагітні, годували грудьми або бажали завагітніти, були виключені з дослідження. Однак у змінах, внесених до відкритого продовження дослідження HPTN 084, вимогу щодо використання контрацепції для всіх жінок, що беруть участь у випробуванні, було скасовано. На цьому етапі випробування жінкам, які завагітніють, буде запропонована можливість продовжити прийом CAB-LA під час вагітності та грудного вигодовування під ретельним моніторингом.</w:t>
      </w:r>
    </w:p>
    <w:p w:rsidR="00AE5405" w:rsidRPr="0006769B" w:rsidRDefault="00853A21" w:rsidP="0006769B">
      <w:pPr>
        <w:pStyle w:val="a3"/>
        <w:spacing w:before="60" w:after="60"/>
        <w:jc w:val="both"/>
        <w:rPr>
          <w:rFonts w:cs="Arial"/>
          <w:lang w:val="uk-UA"/>
        </w:rPr>
      </w:pPr>
      <w:r w:rsidRPr="0006769B">
        <w:rPr>
          <w:rFonts w:cs="Arial"/>
          <w:lang w:val="uk-UA"/>
        </w:rPr>
        <w:t>Хоча дуже обмежена кількість даних, отриманих від невеликої кількості жінок, які завагітніли під час досліджень, свідчить про те, що прийом CAB-LA може бути безпечним під час вагітності та грудного вигодовування, необхідно провести додаткові дослідження та спостереження за безпечністю у період вагітності для моніторингу несприятливих результатів вагітності та несприятливих результатів для немовлят, особливо рідкісних несприятливих подій, шляхом нагляду за ДКП в рамках більших програм нагляду або створення реєстрів вагітних жінок, які приймають АРВП.</w:t>
      </w:r>
    </w:p>
    <w:p w:rsidR="00AE5405" w:rsidRPr="0006769B" w:rsidRDefault="00853A21" w:rsidP="0006769B">
      <w:pPr>
        <w:pStyle w:val="a3"/>
        <w:spacing w:before="60" w:after="60"/>
        <w:jc w:val="both"/>
        <w:rPr>
          <w:rFonts w:cs="Arial"/>
          <w:lang w:val="uk-UA"/>
        </w:rPr>
      </w:pPr>
      <w:r w:rsidRPr="0006769B">
        <w:rPr>
          <w:rFonts w:cs="Arial"/>
          <w:lang w:val="uk-UA"/>
        </w:rPr>
        <w:t>Послуги з допологового та післяпологового догляду надають можливість пропонувати послуги з ДКП, у тому числі з використанням CAB-LA, жінкам із істотним ризиком інфікування ВІЛ, але для розуміння унікальних потреб і викликів цієї групи населення та способів найкращого реагування на них потрібно більше операційного досвіду та операційних досліджень. Послуги з контрацепції та зв’язок із послугами з допологового догляду повинні бути доступними через служби, які надають послуги з ДКП з використанням CAB-LA.</w:t>
      </w:r>
    </w:p>
    <w:p w:rsidR="007B1682" w:rsidRPr="0006769B" w:rsidRDefault="007B1682" w:rsidP="0006769B">
      <w:pPr>
        <w:pStyle w:val="a3"/>
        <w:spacing w:before="60" w:after="60"/>
        <w:jc w:val="both"/>
        <w:rPr>
          <w:rFonts w:cs="Arial"/>
          <w:lang w:val="uk-UA"/>
        </w:rPr>
      </w:pPr>
    </w:p>
    <w:p w:rsidR="00AE5405" w:rsidRPr="0006769B" w:rsidRDefault="00BA3D9A" w:rsidP="0006769B">
      <w:pPr>
        <w:pStyle w:val="2"/>
        <w:jc w:val="both"/>
        <w:rPr>
          <w:lang w:val="uk-UA"/>
        </w:rPr>
      </w:pPr>
      <w:bookmarkStart w:id="55" w:name="_Toc112403742"/>
      <w:r w:rsidRPr="0006769B">
        <w:rPr>
          <w:color w:val="auto"/>
          <w:lang w:val="uk-UA"/>
        </w:rPr>
        <w:t>5.4</w:t>
      </w:r>
      <w:r w:rsidRPr="0006769B">
        <w:rPr>
          <w:lang w:val="uk-UA"/>
        </w:rPr>
        <w:t xml:space="preserve"> Оптимальні стратегії тестування на ВІЛ та стійкість до лікарських препаратів</w:t>
      </w:r>
      <w:bookmarkEnd w:id="55"/>
    </w:p>
    <w:p w:rsidR="00AE5405" w:rsidRPr="0006769B" w:rsidRDefault="00853A21" w:rsidP="0006769B">
      <w:pPr>
        <w:pStyle w:val="a3"/>
        <w:spacing w:before="60" w:after="60"/>
        <w:jc w:val="both"/>
        <w:rPr>
          <w:rFonts w:cs="Arial"/>
          <w:lang w:val="uk-UA"/>
        </w:rPr>
      </w:pPr>
      <w:r w:rsidRPr="0006769B">
        <w:rPr>
          <w:rFonts w:cs="Arial"/>
          <w:lang w:val="uk-UA"/>
        </w:rPr>
        <w:t>Як зазначено в розділі 4.1, оптимальні стратегії тестування на ВІЛ, частота тестування та загальні підходи в рамках реалізації послуг із ДКП з використанням CAB-LA залишаються невизначеними та є критично важливою прогалиною в дослідженнях. До деяких ключових питань належать (1) ризик пізніх діагностики та лікування ВІЛ, (2) наслідки для стійкості ВІЛ до лікарських препаратів, (3) оптимальні стратегії діагностики ВІЛ-інфекції після початку застосування CAB-LA та (4) доцільність і прийнятність підходів до тестування на ВІЛ і частота такого тестування в реальних умовах.</w:t>
      </w:r>
    </w:p>
    <w:p w:rsidR="007B1682" w:rsidRPr="0006769B" w:rsidRDefault="007B1682" w:rsidP="0006769B">
      <w:pPr>
        <w:pStyle w:val="a3"/>
        <w:spacing w:before="60" w:after="60"/>
        <w:jc w:val="both"/>
        <w:rPr>
          <w:rFonts w:cs="Arial"/>
          <w:lang w:val="uk-UA"/>
        </w:rPr>
      </w:pPr>
    </w:p>
    <w:p w:rsidR="00AE5405" w:rsidRPr="0006769B" w:rsidRDefault="00BA3D9A" w:rsidP="0006769B">
      <w:pPr>
        <w:pStyle w:val="3"/>
        <w:jc w:val="both"/>
        <w:rPr>
          <w:lang w:val="uk-UA"/>
        </w:rPr>
      </w:pPr>
      <w:r w:rsidRPr="0006769B">
        <w:rPr>
          <w:color w:val="auto"/>
          <w:lang w:val="uk-UA"/>
        </w:rPr>
        <w:t>5.4.1</w:t>
      </w:r>
      <w:r w:rsidRPr="0006769B">
        <w:rPr>
          <w:lang w:val="uk-UA"/>
        </w:rPr>
        <w:t xml:space="preserve"> Пізня діагностика, стійкість до лікарських препаратів та вплив на лікування</w:t>
      </w:r>
    </w:p>
    <w:p w:rsidR="007B1682" w:rsidRPr="0006769B" w:rsidRDefault="00853A21" w:rsidP="0006769B">
      <w:pPr>
        <w:pStyle w:val="a3"/>
        <w:spacing w:before="60" w:after="60"/>
        <w:jc w:val="both"/>
        <w:rPr>
          <w:rFonts w:cs="Arial"/>
          <w:lang w:val="uk-UA"/>
        </w:rPr>
      </w:pPr>
      <w:r w:rsidRPr="0006769B">
        <w:rPr>
          <w:rFonts w:cs="Arial"/>
          <w:lang w:val="uk-UA"/>
        </w:rPr>
        <w:t xml:space="preserve">У випадках, коли людина, яка вже інфікована ВІЛ, починає використання CAB-LA, або коли людина інфікується ВІЛ під час використання CAB-LA або після припинення використання CAB-LA, існують ризики пізньої діагностики та стійкості ВІЛ до лікарських препаратів. Оптимальна частота тестування, альтернативні стратегії тестування (окрім стратегії тестування ВООЗ для діагностики ВІЛ у дорослих) та альтернативні алгоритми тестування (з використанням інших форматів тестів, ніж серологічні тести) не були широко вивчені поза умовами РКВ у рутинному програмному використанні. Основною можливою перевагою використання більш дорогого та складного АНК у рамках впровадження CAB-LA є зниження частоти розвитку стійкості до лікарських препаратів за допомогою ранньої діагностики та лікування людей з ВІЛ-інфекцією. У рамках досліджень HPTN 083 і 084 кількість людей, які почали застосування CAB-LA із гострою інфекцією або інфікувалися ВІЛ під час прийому CAB-LA, була невеликою. Крім того, хоча у деяких людей виникали мутації стійкості до лікарських препаратів, невідомо, скільки з таких мутацій перешкоджали б початку АРТ препаратами першого ряду. У обмежених даних щодо осіб, які інфікувалися ВІЛ після припинення застосування CAB-LA під час випробувань, що наявні на сьогоднішній день, не було зареєстровано випадків набутої стійкості до ІПЛІ на етапі «хвоста» фармакокінетичної кривої. Щоб зрозуміти ризики виникнення стійкості ВІЛ до лікарських препаратів після прийому CAB-LA, фактори, які можуть бути потенційно пов’язані з ризиком виникнення стійкості ВІЛ до лікарських препаратів, та її можливий вплив на ефективність рекомендованих препаратів першого ряду для АРТ, будуть необхідні подальші операційні дослідження та перегляд даних моніторингу й оцінювання програм ДКП. Крім того, важливо, щоб майбутні дослідження включали нагляд за стійкістю до інгібіторів інтегрази перед лікуванням та зусилля для оптимізації моніторингу стійкості до лікарських препаратів. Це може включати додавання питань щодо ДКП до опитувань ВООЗ щодо стійкості до </w:t>
      </w:r>
      <w:r w:rsidRPr="0006769B">
        <w:rPr>
          <w:rFonts w:cs="Arial"/>
          <w:lang w:val="uk-UA"/>
        </w:rPr>
        <w:lastRenderedPageBreak/>
        <w:t>лікарських препаратів та зусиль щодо проведення рутинних взяття зразків, тестування і секвенування у всіх осіб, у яких виникає сероконверсія під час використання ДКП, у тому числі в осіб, які використовують CAB-LA як засіб ДКП.</w:t>
      </w:r>
    </w:p>
    <w:p w:rsidR="0006769B" w:rsidRPr="0006769B" w:rsidRDefault="0006769B" w:rsidP="0006769B">
      <w:pPr>
        <w:pStyle w:val="a3"/>
        <w:spacing w:before="60" w:after="60"/>
        <w:jc w:val="both"/>
        <w:rPr>
          <w:rFonts w:cs="Arial"/>
          <w:lang w:val="uk-UA"/>
        </w:rPr>
      </w:pPr>
    </w:p>
    <w:p w:rsidR="00AE5405" w:rsidRPr="0006769B" w:rsidRDefault="00C653B1" w:rsidP="0006769B">
      <w:pPr>
        <w:pStyle w:val="3"/>
        <w:jc w:val="both"/>
        <w:rPr>
          <w:lang w:val="uk-UA"/>
        </w:rPr>
      </w:pPr>
      <w:r w:rsidRPr="0006769B">
        <w:rPr>
          <w:b w:val="0"/>
          <w:bCs w:val="0"/>
          <w:color w:val="auto"/>
          <w:lang w:val="uk-UA"/>
        </w:rPr>
        <w:pict>
          <v:group id="_x0000_s3982" style="position:absolute;left:0;text-align:left;margin-left:1660.85pt;margin-top:0;width:603.75pt;height:841.35pt;z-index:-251631616;mso-position-horizontal:right;mso-position-horizontal-relative:page;mso-position-vertical:top;mso-position-vertical-relative:page" coordorigin="-169,5" coordsize="12075,16827">
            <v:shape id="_x0000_s3983" type="#_x0000_t202" style="position:absolute;left:1247;top:284;width:9743;height:285;mso-position-horizontal:absolute;mso-position-vertical:absolute;mso-position-vertical-relative:page;v-text-anchor:middle" filled="f" stroked="f">
              <v:textbox style="mso-next-textbox:#_x0000_s3983" inset="0,0,0,0">
                <w:txbxContent>
                  <w:p w:rsidR="00832D8F" w:rsidRPr="00820A67" w:rsidRDefault="00832D8F" w:rsidP="007B1682">
                    <w:pPr>
                      <w:spacing w:before="60" w:after="60"/>
                      <w:jc w:val="right"/>
                      <w:rPr>
                        <w:color w:val="808080" w:themeColor="background1" w:themeShade="80"/>
                        <w:sz w:val="24"/>
                      </w:rPr>
                    </w:pPr>
                    <w:r>
                      <w:rPr>
                        <w:rFonts w:ascii="Arial" w:hAnsi="Arial" w:cs="Arial"/>
                        <w:color w:val="808080" w:themeColor="background1" w:themeShade="80"/>
                        <w:sz w:val="14"/>
                        <w:lang w:val="uk"/>
                      </w:rPr>
                      <w:t>5. Прогалини та потреби у дослідженнях</w:t>
                    </w:r>
                  </w:p>
                </w:txbxContent>
              </v:textbox>
            </v:shape>
            <v:group id="_x0000_s3984" style="position:absolute;left:-169;top:5;width:12075;height:16827;mso-position-horizontal:right;mso-position-horizontal-relative:page;mso-position-vertical:top;mso-position-vertical-relative:page" coordorigin="-181,5" coordsize="12075,16827">
              <v:rect id="_x0000_s3985" style="position:absolute;left:11326;top:5;width:567;height:16822" fillcolor="#ecf4f3" stroked="f"/>
              <v:shape id="_x0000_s3986" style="position:absolute;left:11326;top:5;width:567;height:567" coordorigin="8504" coordsize="567,567" path="m9071,l8504,r,392l8507,493r19,52l8578,564r100,3l9071,567,9071,xe" fillcolor="#59b7b1" stroked="f">
                <v:path arrowok="t"/>
              </v:shape>
              <v:group id="_x0000_s3987" style="position:absolute;left:-181;top:16605;width:12075;height:227;mso-position-vertical-relative:page" coordorigin="-178,13383" coordsize="12075,227">
                <v:shape id="_x0000_s3988" type="#_x0000_t75" style="position:absolute;left:-178;top:13383;width:595;height:227">
                  <v:imagedata r:id="rId30" o:title=""/>
                </v:shape>
                <v:shape id="_x0000_s3989" style="position:absolute;left:3318;top:13383;width:1725;height:227" coordorigin="492,13380" coordsize="1725,227" o:spt="100" adj="0,,0" path="m553,13404r-19,-8l494,13380r-2,l534,13397r19,7m658,13578r-12,28l646,13606r12,-28m867,13531r-52,-22l798,13498r-28,-16l746,13452r-2,-16l741,13414r8,-34l740,13380r-16,27l694,13431r-37,5l605,13424r-52,-20l604,13426r46,27l674,13482r4,38l666,13572r-13,34l654,13606r14,-33l695,13527r30,-24l763,13498r52,13l867,13531t19,45l873,13606r1,l886,13576t96,1l906,13546r2,-6l921,13546r19,7l921,13545r-13,-5l914,13526r7,-18l913,13527r-6,12l907,13539r,1l905,13546r-6,-3l902,13538r5,2l907,13539r-5,-2l932,13461r-31,76l825,13506r76,32l899,13543r-13,-5l867,13531r18,8l899,13544r-6,13l886,13576r8,-19l899,13544r6,2l881,13606r,l905,13547r77,30m1142,13414r-52,-22l1073,13382r-4,-2l950,13380r3,24l941,13455r-20,53l943,13456r27,-45l999,13387r38,-5l1089,13394r53,20m1161,13459r-22,52l1111,13557r-29,24l1044,13585r-52,-12l940,13553r51,22l1037,13602r4,4l1137,13606r-4,-5l1131,13585r-3,-22l1141,13512r20,-53m1200,13380r,l1195,13391r5,-11m1256,13460r-76,-31l1182,13424r14,5l1214,13436r-18,-7l1183,13423r5,-13l1195,13391r-8,19l1182,13423r,l1182,13424r-2,5l1174,13427r2,-6l1182,13424r,-1l1176,13421r17,-41l1193,13380r-17,41l1100,13390r76,31l1173,13427r-13,-6l1142,13414r18,8l1173,13427r-5,14l1161,13459r8,-19l1174,13428r5,2l1149,13506r31,-76l1256,13460t172,-80l1427,13380r-4,10l1428,13380t101,184l1477,13541r-17,-10l1432,13514r-24,-29l1406,13469r-3,-22l1415,13395r6,-15l1419,13380r-6,14l1386,13440r-30,24l1318,13469r-51,-13l1214,13436r52,23l1312,13486r24,29l1340,13553r-12,52l1327,13606r3,l1330,13606r27,-46l1387,13536r38,-5l1476,13544r53,20m1635,13606r-67,-27l1570,13573r13,6l1602,13586r-19,-8l1570,13573r6,-14l1583,13541r-8,18l1569,13572r,l1569,13573r-2,6l1561,13576r3,-5l1569,13573r,-1l1564,13570r30,-76l1563,13570r-76,-31l1563,13570r-2,6l1548,13571r-19,-7l1547,13571r13,6l1555,13590r-6,16l1549,13606r7,-16l1561,13577r6,2l1556,13606r,l1567,13579r68,27l1635,13606t22,l1654,13606r-52,-20l1650,13606r7,m1803,13447r-51,-22l1735,13415r-29,-17l1691,13380r-96,l1610,13399r5,38l1602,13488r-19,53l1605,13489r27,-46l1661,13419r38,-4l1751,13427r52,20m1823,13492r-23,52l1773,13589r-21,17l1792,13606r-2,-10l1803,13544r20,-52m1876,13380r-2,l1857,13424r19,-44m1918,13493r-76,-31l1844,13457r14,5l1876,13469r-18,-8l1845,13456r5,-14l1857,13424r-8,19l1844,13456r,l1844,13456r-3,6l1836,13460r2,-6l1844,13456r,l1838,13453r30,-73l1868,13380r-30,73l1761,13423r77,31l1835,13459r-13,-5l1803,13447r19,8l1835,13460r-5,14l1823,13492r8,-19l1836,13460r5,3l1811,13539r31,-76l1918,13493t185,-113l2102,13380r-17,42l2103,13380t88,216l2139,13574r-17,-10l2093,13547r-24,-30l2067,13501r-2,-21l2077,13428r18,-48l2095,13380r-20,47l2048,13473r-30,24l1980,13501r-51,-12l1876,13469r52,22l1974,13518r24,30l2002,13586r-5,20l2011,13606r8,-13l2049,13569r38,-5l2138,13576r53,20m2217,13606r-8,-3l2191,13596r18,8l2215,13606r2,e" fillcolor="#59b7b1" stroked="f">
                  <v:stroke joinstyle="round"/>
                  <v:formulas/>
                  <v:path arrowok="t" o:connecttype="segments"/>
                </v:shape>
                <v:shape id="_x0000_s3990" type="#_x0000_t75" style="position:absolute;left:4974;top:13383;width:706;height:227">
                  <v:imagedata r:id="rId31" o:title=""/>
                </v:shape>
                <v:shape id="_x0000_s3991" type="#_x0000_t75" style="position:absolute;left:5623;top:13383;width:720;height:227">
                  <v:imagedata r:id="rId32" o:title=""/>
                </v:shape>
                <v:shape id="_x0000_s3992" style="position:absolute;left:6204;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3993" type="#_x0000_t75" style="position:absolute;left:7235;top:13383;width:705;height:227">
                  <v:imagedata r:id="rId33" o:title=""/>
                </v:shape>
                <v:shape id="_x0000_s3994" style="position:absolute;left:7507;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v:shape id="_x0000_s3995" type="#_x0000_t75" style="position:absolute;left:7895;top:13383;width:706;height:227">
                  <v:imagedata r:id="rId34" o:title=""/>
                </v:shape>
                <v:shape id="_x0000_s3996" style="position:absolute;left:8505;top:13383;width:1725;height:227" coordorigin="5680,13380" coordsize="1725,227" o:spt="100" adj="0,,0" path="m5733,13401r-18,-8l5681,13380r-1,l5714,13394r19,7m5838,13575r-12,31l5826,13606r12,-31m6047,13528r-51,-22l5979,13496r-29,-17l5926,13449r-2,-16l5922,13411r7,-31l5919,13380r-14,24l5875,13428r-38,5l5786,13421r-53,-20l5785,13423r45,27l5854,13480r5,37l5847,13569r-14,37l5833,13606r16,-36l5876,13524r30,-24l5943,13496r52,12l6047,13528t20,45l6052,13606r2,l6067,13573t95,1l6086,13543r3,-5l6102,13543r18,7l6102,13542r-13,-5l6094,13523r7,-18l6093,13524r-5,13l6088,13536r,1l6086,13543r-6,-2l6082,13535r6,2l6088,13536r-5,-2l6113,13458r-31,76l6006,13504r76,31l6079,13540r-13,-5l6047,13528r19,8l6079,13541r-5,13l6067,13573r8,-19l6080,13541r5,3l6060,13606r,l6086,13544r76,30m6214,13380r-83,l6134,13401r-13,52l6101,13505r22,-52l6150,13408r30,-24l6214,13380t108,31l6271,13389r-17,-9l6220,13380r50,11l6322,13411t19,45l6319,13508r-27,46l6262,13578r-37,4l6173,13570r-53,-20l6172,13572r46,27l6224,13606r96,l6314,13598r-2,-16l6309,13560r12,-51l6341,13456t39,-76l6379,13380r-3,9l6380,13380t57,78l6361,13427r2,-6l6376,13426r19,8l6377,13426r-14,-6l6369,13407r7,-18l6368,13407r-5,13l6362,13420r,1l6360,13426r-5,-2l6357,13419r5,2l6362,13420r-5,-2l6372,13380r,l6357,13418r-77,-31l6356,13418r-2,6l6341,13418r-19,-7l6341,13419r13,5l6348,13438r-7,18l6349,13438r5,-13l6360,13427r-30,76l6361,13427r76,31m6607,13380r,l6604,13387r3,-7m6710,13561r-52,-23l6641,13528r-29,-17l6588,13482r-2,-16l6584,13444r12,-52l6601,13380r-2,l6594,13391r-27,46l6537,13461r-38,5l6447,13453r-52,-19l6447,13456r45,27l6516,13512r5,38l6509,13602r-2,4l6509,13606r2,-3l6538,13557r29,-24l6605,13528r52,13l6710,13561t19,45l6728,13606r,l6729,13606t94,l6748,13576r2,-6l6764,13576r19,7l6764,13575r-13,-5l6756,13556r7,-18l6755,13556r-5,13l6750,13569r,1l6748,13576r-6,-3l6744,13568r6,2l6750,13569r-5,-2l6775,13491r-31,76l6668,13536r76,32l6741,13573r-13,-5l6710,13561r18,7l6741,13574r-5,13l6729,13606r8,-19l6742,13574r5,2l6735,13606r1,l6748,13576r75,30m6850,13606r-15,-3l6783,13583r51,22l6836,13606r14,m6984,13444r-51,-22l6915,13412r-28,-17l6874,13380r-96,l6791,13396r5,38l6783,13485r-20,53l6785,13486r27,-46l6842,13416r38,-4l6932,13424r52,20m7003,13489r-22,52l6954,13586r-24,20l6973,13606r-2,-13l6983,13542r20,-53m7056,13380r-2,l7038,13421r18,-41m7099,13490r-76,-31l7025,13454r13,5l7057,13466r-18,-8l7025,13453r6,-13l7038,13421r-8,19l7025,13453r-1,l7024,13454r-2,5l7017,13457r2,-6l7024,13454r,-1l7019,13451r28,-71l7047,13380r-29,70l6942,13420r76,31l7016,13457r-13,-6l6984,13444r18,8l7016,13457r-6,14l7003,13489r8,-19l7016,13458r6,2l6991,13536r32,-76l7099,13490t183,-110l7282,13380r-16,40l7282,13380t90,213l7320,13571r-17,-10l7274,13544r-24,-29l7248,13499r-3,-22l7258,13425r17,-45l7275,13380r-19,44l7229,13470r-30,24l7161,13499r-52,-13l7057,13466r51,22l7154,13515r24,30l7183,13583r-6,23l7190,13606r10,-16l7229,13566r38,-5l7319,13573r53,20m7404,13606r-14,-6l7372,13593r18,8l7403,13606r1,e" fillcolor="#59b7b1" stroked="f">
                  <v:stroke joinstyle="round"/>
                  <v:formulas/>
                  <v:path arrowok="t" o:connecttype="segments"/>
                </v:shape>
                <v:shape id="_x0000_s3997" type="#_x0000_t75" style="position:absolute;left:10155;top:13383;width:706;height:227">
                  <v:imagedata r:id="rId35" o:title=""/>
                </v:shape>
                <v:shape id="_x0000_s3998" type="#_x0000_t75" style="position:absolute;left:10811;top:13383;width:712;height:227">
                  <v:imagedata r:id="rId36" o:title=""/>
                </v:shape>
                <v:shape id="_x0000_s3999" style="position:absolute;left:11392;top:13383;width:505;height:227" coordorigin="8566,13380" coordsize="505,227" o:spt="100" adj="0,,0" path="m8655,13415r-18,-8l8567,13380r-1,l8637,13408r18,7m8761,13589r-7,17l8754,13606r7,-17m8970,13542r-52,-22l8901,13510r-28,-17l8848,13464r-1,-16l8844,13426r11,-46l8850,13380r-23,39l8797,13443r-38,5l8708,13435r-53,-20l8707,13437r46,27l8777,13494r4,38l8769,13584r-9,22l8762,13606r9,-21l8798,13539r30,-24l8866,13510r51,12l8970,13542t19,45l8981,13606r1,l8989,13587t82,-4l9008,13558r3,-6l9024,13557r19,8l9024,13557r-13,-6l9017,13538r7,-19l9016,13538r-6,13l9010,13551r,1l9008,13557r-6,-2l9005,13550r5,2l9010,13551r-5,-2l9035,13473r-31,76l8928,13518r76,31l9002,13555r-14,-6l8970,13542r18,8l9001,13556r-5,13l8989,13587r8,-18l9002,13556r6,2l8988,13606r1,l9008,13558r63,25l9071,13583t,-8l9043,13565r28,12l9071,13575t,-195l9051,13380r5,35l9043,13467r-19,52l9046,13468r25,-43l9071,13380e" fillcolor="#59b7b1" stroked="f">
                  <v:stroke joinstyle="round"/>
                  <v:formulas/>
                  <v:path arrowok="t" o:connecttype="segments"/>
                </v:shape>
                <v:shape id="_x0000_s4000" type="#_x0000_t75" style="position:absolute;left:417;top:13383;width:706;height:227">
                  <v:imagedata r:id="rId31" o:title=""/>
                </v:shape>
                <v:shape id="_x0000_s4001" type="#_x0000_t75" style="position:absolute;left:1066;top:13383;width:720;height:227">
                  <v:imagedata r:id="rId32" o:title=""/>
                </v:shape>
                <v:shape id="_x0000_s4002" style="position:absolute;left:1647;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4003" type="#_x0000_t75" style="position:absolute;left:2678;top:13383;width:705;height:227">
                  <v:imagedata r:id="rId33" o:title=""/>
                </v:shape>
                <v:shape id="_x0000_s4004" style="position:absolute;left:2950;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v:shape id="_x0000_s4005" type="#_x0000_t75" style="position:absolute;left:417;top:13383;width:706;height:227">
                  <v:imagedata r:id="rId31" o:title=""/>
                </v:shape>
                <v:shape id="_x0000_s4006" type="#_x0000_t75" style="position:absolute;left:1066;top:13383;width:720;height:227">
                  <v:imagedata r:id="rId32" o:title=""/>
                </v:shape>
                <v:shape id="_x0000_s4007" style="position:absolute;left:1647;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4008" type="#_x0000_t75" style="position:absolute;left:2678;top:13383;width:705;height:227">
                  <v:imagedata r:id="rId33" o:title=""/>
                </v:shape>
                <v:shape id="_x0000_s4009" style="position:absolute;left:2950;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v:group>
              <v:shape id="_x0000_s4010" type="#_x0000_t202" style="position:absolute;left:11410;top:226;width:344;height:346;v-text-anchor:bottom" filled="f" stroked="f">
                <v:textbox style="mso-next-textbox:#_x0000_s4010" inset="0,0,0,0">
                  <w:txbxContent>
                    <w:p w:rsidR="00832D8F" w:rsidRPr="002E1C9D" w:rsidRDefault="00832D8F" w:rsidP="007B1682">
                      <w:pPr>
                        <w:spacing w:after="120"/>
                        <w:jc w:val="center"/>
                        <w:rPr>
                          <w:rFonts w:ascii="Arial" w:hAnsi="Arial" w:cs="Arial"/>
                          <w:color w:val="FFFFFF" w:themeColor="background1"/>
                          <w:sz w:val="16"/>
                          <w:szCs w:val="16"/>
                        </w:rPr>
                      </w:pPr>
                      <w:r>
                        <w:rPr>
                          <w:rFonts w:ascii="Arial" w:hAnsi="Arial" w:cs="Arial"/>
                          <w:b/>
                          <w:bCs/>
                          <w:color w:val="FFFFFF" w:themeColor="background1"/>
                          <w:sz w:val="16"/>
                          <w:szCs w:val="16"/>
                          <w:lang w:val="uk"/>
                        </w:rPr>
                        <w:t>19</w:t>
                      </w:r>
                    </w:p>
                  </w:txbxContent>
                </v:textbox>
              </v:shape>
            </v:group>
            <w10:wrap anchorx="page" anchory="page"/>
            <w10:anchorlock/>
          </v:group>
        </w:pict>
      </w:r>
      <w:r w:rsidR="00312C39" w:rsidRPr="0006769B">
        <w:rPr>
          <w:color w:val="auto"/>
          <w:lang w:val="uk-UA"/>
        </w:rPr>
        <w:t>5.4.2</w:t>
      </w:r>
      <w:r w:rsidR="00312C39" w:rsidRPr="0006769B">
        <w:rPr>
          <w:lang w:val="uk-UA"/>
        </w:rPr>
        <w:t xml:space="preserve"> Доцільність та прийнятність</w:t>
      </w:r>
    </w:p>
    <w:p w:rsidR="00AE5405" w:rsidRPr="0006769B" w:rsidRDefault="00853A21" w:rsidP="0006769B">
      <w:pPr>
        <w:pStyle w:val="a3"/>
        <w:spacing w:before="60" w:after="60"/>
        <w:jc w:val="both"/>
        <w:rPr>
          <w:rFonts w:cs="Arial"/>
          <w:lang w:val="uk-UA"/>
        </w:rPr>
      </w:pPr>
      <w:r w:rsidRPr="0006769B">
        <w:rPr>
          <w:rFonts w:cs="Arial"/>
          <w:lang w:val="uk-UA"/>
        </w:rPr>
        <w:t>Тести для виявлення гострої ВІЛ-інфекції (тобто до моменту, коли можна виявити антитіла), такі як імуноаналізи для виявлення антигенів ВІЛ, імуноаналізи четвертого покоління для виявлення антигенів і антитіл до ВІЛ та АНК, які можна використовувати в місці надання допомоги або поблизу нього, не є широко доступними на сайтах, які пропонують CAB-LA в КНСРД. Докази клінічної цінності та цінності для охорони громадського здоров’я таких тестів/алгоритмів тестування обмежені у порівнянні з доказами щодо використанням національних валідованих алгоритмів тестування, зазвичай ШДТ. У випадку пероральної ДКП початок у день звернення є важливим для покращення доступу до послуг та рівня використання послуг. Використання АНК, що може вимагати направлення клієнта до іншого закладу чи лабораторії, транспортування зразків, часу на проведення тестування та отримання результатів перед початком ДКП, імовірно, перешкоджатиме початку застосування CAB-LA у день звернення. Для оцінювання стратегій тестування, у тому числі частоти тестування та формату тесту з огляду на передбачуваний спосіб використання, необхідно провести дослідження впровадження та зважити відносну шкоду і користь.</w:t>
      </w:r>
    </w:p>
    <w:p w:rsidR="00AE5405" w:rsidRPr="0006769B" w:rsidRDefault="00853A21" w:rsidP="0006769B">
      <w:pPr>
        <w:pStyle w:val="a3"/>
        <w:spacing w:before="60" w:after="60"/>
        <w:jc w:val="both"/>
        <w:rPr>
          <w:rFonts w:cs="Arial"/>
          <w:lang w:val="uk-UA"/>
        </w:rPr>
      </w:pPr>
      <w:r w:rsidRPr="0006769B">
        <w:rPr>
          <w:rFonts w:cs="Arial"/>
          <w:lang w:val="uk-UA"/>
        </w:rPr>
        <w:t>Декілька інших занепокоєнь щодо тестування на ВІЛ вимагають подальших досліджень. Потенційна роль самотестування на ВІЛ також потребує подальшого вивчення, зокрема з метою оптимізації частоти тестування та подальшого спостереження після припинення ДКП. Необхідні дослідження, щоб визначити фактори, що лежать в основі випадків «проривної» інфекції за наявності концентрації препарату, яка зазвичай забезпечує захист. Такі дослідження можуть стати основою для розробки додаткових стратегій. Крім того, оскільки серед людей, які застосовували CAB-LA, було виявлено кілька випадків стійкості до ІПЛІ, необхідно провести подальші дослідження для визначення рівнів і патернів перехресної стійкості до CAB і DTG.</w:t>
      </w:r>
    </w:p>
    <w:p w:rsidR="00AE5405" w:rsidRPr="0006769B" w:rsidRDefault="00AE5405" w:rsidP="0006769B">
      <w:pPr>
        <w:pStyle w:val="a3"/>
        <w:spacing w:before="60" w:after="60"/>
        <w:jc w:val="both"/>
        <w:rPr>
          <w:rFonts w:cs="Arial"/>
          <w:sz w:val="16"/>
          <w:lang w:val="uk-UA"/>
        </w:rPr>
      </w:pPr>
    </w:p>
    <w:p w:rsidR="00AE5405" w:rsidRPr="0006769B" w:rsidRDefault="00BA3D9A" w:rsidP="0006769B">
      <w:pPr>
        <w:pStyle w:val="2"/>
        <w:jc w:val="both"/>
        <w:rPr>
          <w:lang w:val="uk-UA"/>
        </w:rPr>
      </w:pPr>
      <w:bookmarkStart w:id="56" w:name="_Toc112403743"/>
      <w:r w:rsidRPr="0006769B">
        <w:rPr>
          <w:color w:val="auto"/>
          <w:lang w:val="uk-UA"/>
        </w:rPr>
        <w:t>5.5</w:t>
      </w:r>
      <w:r w:rsidRPr="0006769B">
        <w:rPr>
          <w:lang w:val="uk-UA"/>
        </w:rPr>
        <w:t xml:space="preserve"> Моделі надання послуг</w:t>
      </w:r>
      <w:bookmarkEnd w:id="56"/>
    </w:p>
    <w:p w:rsidR="00AE5405" w:rsidRPr="0006769B" w:rsidRDefault="00853A21" w:rsidP="0006769B">
      <w:pPr>
        <w:pStyle w:val="a3"/>
        <w:spacing w:before="60" w:after="60"/>
        <w:jc w:val="both"/>
        <w:rPr>
          <w:rFonts w:cs="Arial"/>
          <w:lang w:val="uk-UA"/>
        </w:rPr>
      </w:pPr>
      <w:r w:rsidRPr="0006769B">
        <w:rPr>
          <w:rFonts w:cs="Arial"/>
          <w:lang w:val="uk-UA"/>
        </w:rPr>
        <w:t>Пероральну ДКП пропонують у рамках низки послуг, у тому числі послуг, пов’язаних із ІПСШ, послуг із охорони сексуального та репродуктивного здоров’я, допологового й післяпологового догляду і первинної медичної допомоги, а також у різних закладах, у тому числі в клініках, аптеках та закладах на базі громади. Розподіл завдань між різними надавачами медичних послуг, такими як медсестри та підготовлені надавачі послуг без спеціальної освіти, відіграє дедалі помітнішу роль у наданні послуг із ДКП. Таке диференційоване надання послуг із ДКП сприяє наданню комплексних послуг, орієнтованих на потреби людини, з їх адаптацією до потреб і вподобань людей, які можуть отримати користь від ДКП, а також сприяє підвищенню рівня використання, продовження та ефективного використання послуг.</w:t>
      </w:r>
    </w:p>
    <w:p w:rsidR="00AE5405" w:rsidRPr="0006769B" w:rsidRDefault="00853A21" w:rsidP="0006769B">
      <w:pPr>
        <w:pStyle w:val="a3"/>
        <w:spacing w:before="60" w:after="60"/>
        <w:jc w:val="both"/>
        <w:rPr>
          <w:rFonts w:cs="Arial"/>
          <w:lang w:val="uk-UA"/>
        </w:rPr>
      </w:pPr>
      <w:r w:rsidRPr="0006769B">
        <w:rPr>
          <w:rFonts w:cs="Arial"/>
          <w:lang w:val="uk-UA"/>
        </w:rPr>
        <w:t>На сьогоднішній день CAB-LA використовувався тільки в умовах випробувань. Для оцінювання доцільності та ефективності використання CAB-LA як одного з варіантів поряд із іншими варіантами ДКП та послугами з профілактики ВІЛ потрібні дані досліджень впровадження в різних умовах із залученням різних медичних працівників. Під час глибинних інтерв’ю (веб-додаток F) надавачі послуг із ДКП висловили занепокоєння щодо того, що використання CAB-LA може призвести до ремедикалізації послуг із ДКП, оскільки багато надавачів послуг тепер мають досвід надання послуг із ДКП поза межами клінік (особливо під час пандемії COVID-19). Необхідні додаткові дослідження, щоб зрозуміти точки зору та потреби низки надавачів послуг, які реалізують комплексні послуги із ДКП, що включатимуть CAB-LA. Такі дослідження включають оцінювання потенційних обмежень, накладених регуляторними органами, які можуть перешкоджати проведенню ін’єкцій CAB-LA низкою надавачів послуг, що пройшли відповідну підготовку, у тому числі надавачів послуг без спеціальної освіти, які відіграють центральну роль у наданні послуг із пероральної ДКП.</w:t>
      </w:r>
    </w:p>
    <w:p w:rsidR="007B1682" w:rsidRPr="0006769B" w:rsidRDefault="00853A21" w:rsidP="0006769B">
      <w:pPr>
        <w:pStyle w:val="a3"/>
        <w:spacing w:before="60" w:after="60"/>
        <w:jc w:val="both"/>
        <w:rPr>
          <w:rFonts w:cs="Arial"/>
          <w:lang w:val="uk-UA"/>
        </w:rPr>
      </w:pPr>
      <w:r w:rsidRPr="0006769B">
        <w:rPr>
          <w:rFonts w:cs="Arial"/>
          <w:lang w:val="uk-UA"/>
        </w:rPr>
        <w:t>Крім того, у ході досліджень впровадження слід вивчити стратегії оптимізації надання послуг із використанням CAB-LA разом із додатковими послугами, такими як послуги з контрацепції і допомога з підтвердження гендерної ідентичності, під час одного візиту до клініки. Для підтримки прийнятних, дієвих і ефективних послуг у ході досліджень можна оцінити різні графіки ін’єкцій та інноваційні моделі надання послуг, як-от самостійне проведення ін’єкцій CAB-LA вдома чи в клініці та надання послуг на базі громади.</w:t>
      </w:r>
      <w:r w:rsidRPr="0006769B">
        <w:rPr>
          <w:rFonts w:cs="Arial"/>
          <w:lang w:val="uk-UA"/>
        </w:rPr>
        <w:br w:type="page"/>
      </w:r>
    </w:p>
    <w:p w:rsidR="00AE5405" w:rsidRPr="0006769B" w:rsidRDefault="00C653B1" w:rsidP="0006769B">
      <w:pPr>
        <w:pStyle w:val="2"/>
        <w:jc w:val="both"/>
        <w:rPr>
          <w:lang w:val="uk-UA"/>
        </w:rPr>
      </w:pPr>
      <w:bookmarkStart w:id="57" w:name="_Toc112403744"/>
      <w:r w:rsidRPr="0006769B">
        <w:rPr>
          <w:b w:val="0"/>
          <w:bCs w:val="0"/>
          <w:color w:val="auto"/>
          <w:lang w:val="uk-UA"/>
        </w:rPr>
        <w:lastRenderedPageBreak/>
        <w:pict>
          <v:group id="_x0000_s4016" style="position:absolute;left:0;text-align:left;margin-left:-66.05pt;margin-top:829.5pt;width:603.75pt;height:11.35pt;z-index:251686912;mso-position-vertical-relative:page" coordorigin="-178,13383" coordsize="12075,227">
            <v:shape id="_x0000_s4017" type="#_x0000_t75" style="position:absolute;left:-178;top:13383;width:595;height:227">
              <v:imagedata r:id="rId30" o:title=""/>
            </v:shape>
            <v:shape id="_x0000_s4018" style="position:absolute;left:3318;top:13383;width:1725;height:227" coordorigin="492,13380" coordsize="1725,227" o:spt="100" adj="0,,0" path="m553,13404r-19,-8l494,13380r-2,l534,13397r19,7m658,13578r-12,28l646,13606r12,-28m867,13531r-52,-22l798,13498r-28,-16l746,13452r-2,-16l741,13414r8,-34l740,13380r-16,27l694,13431r-37,5l605,13424r-52,-20l604,13426r46,27l674,13482r4,38l666,13572r-13,34l654,13606r14,-33l695,13527r30,-24l763,13498r52,13l867,13531t19,45l873,13606r1,l886,13576t96,1l906,13546r2,-6l921,13546r19,7l921,13545r-13,-5l914,13526r7,-18l913,13527r-6,12l907,13539r,1l905,13546r-6,-3l902,13538r5,2l907,13539r-5,-2l932,13461r-31,76l825,13506r76,32l899,13543r-13,-5l867,13531r18,8l899,13544r-6,13l886,13576r8,-19l899,13544r6,2l881,13606r,l905,13547r77,30m1142,13414r-52,-22l1073,13382r-4,-2l950,13380r3,24l941,13455r-20,53l943,13456r27,-45l999,13387r38,-5l1089,13394r53,20m1161,13459r-22,52l1111,13557r-29,24l1044,13585r-52,-12l940,13553r51,22l1037,13602r4,4l1137,13606r-4,-5l1131,13585r-3,-22l1141,13512r20,-53m1200,13380r,l1195,13391r5,-11m1256,13460r-76,-31l1182,13424r14,5l1214,13436r-18,-7l1183,13423r5,-13l1195,13391r-8,19l1182,13423r,l1182,13424r-2,5l1174,13427r2,-6l1182,13424r,-1l1176,13421r17,-41l1193,13380r-17,41l1100,13390r76,31l1173,13427r-13,-6l1142,13414r18,8l1173,13427r-5,14l1161,13459r8,-19l1174,13428r5,2l1149,13506r31,-76l1256,13460t172,-80l1427,13380r-4,10l1428,13380t101,184l1477,13541r-17,-10l1432,13514r-24,-29l1406,13469r-3,-22l1415,13395r6,-15l1419,13380r-6,14l1386,13440r-30,24l1318,13469r-51,-13l1214,13436r52,23l1312,13486r24,29l1340,13553r-12,52l1327,13606r3,l1330,13606r27,-46l1387,13536r38,-5l1476,13544r53,20m1635,13606r-67,-27l1570,13573r13,6l1602,13586r-19,-8l1570,13573r6,-14l1583,13541r-8,18l1569,13572r,l1569,13573r-2,6l1561,13576r3,-5l1569,13573r,-1l1564,13570r30,-76l1563,13570r-76,-31l1563,13570r-2,6l1548,13571r-19,-7l1547,13571r13,6l1555,13590r-6,16l1549,13606r7,-16l1561,13577r6,2l1556,13606r,l1567,13579r68,27l1635,13606t22,l1654,13606r-52,-20l1650,13606r7,m1803,13447r-51,-22l1735,13415r-29,-17l1691,13380r-96,l1610,13399r5,38l1602,13488r-19,53l1605,13489r27,-46l1661,13419r38,-4l1751,13427r52,20m1823,13492r-23,52l1773,13589r-21,17l1792,13606r-2,-10l1803,13544r20,-52m1876,13380r-2,l1857,13424r19,-44m1918,13493r-76,-31l1844,13457r14,5l1876,13469r-18,-8l1845,13456r5,-14l1857,13424r-8,19l1844,13456r,l1844,13456r-3,6l1836,13460r2,-6l1844,13456r,l1838,13453r30,-73l1868,13380r-30,73l1761,13423r77,31l1835,13459r-13,-5l1803,13447r19,8l1835,13460r-5,14l1823,13492r8,-19l1836,13460r5,3l1811,13539r31,-76l1918,13493t185,-113l2102,13380r-17,42l2103,13380t88,216l2139,13574r-17,-10l2093,13547r-24,-30l2067,13501r-2,-21l2077,13428r18,-48l2095,13380r-20,47l2048,13473r-30,24l1980,13501r-51,-12l1876,13469r52,22l1974,13518r24,30l2002,13586r-5,20l2011,13606r8,-13l2049,13569r38,-5l2138,13576r53,20m2217,13606r-8,-3l2191,13596r18,8l2215,13606r2,e" fillcolor="#59b7b1" stroked="f">
              <v:stroke joinstyle="round"/>
              <v:formulas/>
              <v:path arrowok="t" o:connecttype="segments"/>
            </v:shape>
            <v:shape id="_x0000_s4019" type="#_x0000_t75" style="position:absolute;left:4974;top:13383;width:706;height:227">
              <v:imagedata r:id="rId31" o:title=""/>
            </v:shape>
            <v:shape id="_x0000_s4020" type="#_x0000_t75" style="position:absolute;left:5623;top:13383;width:720;height:227">
              <v:imagedata r:id="rId32" o:title=""/>
            </v:shape>
            <v:shape id="_x0000_s4021" style="position:absolute;left:6204;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4022" type="#_x0000_t75" style="position:absolute;left:7235;top:13383;width:705;height:227">
              <v:imagedata r:id="rId33" o:title=""/>
            </v:shape>
            <v:shape id="_x0000_s4023" style="position:absolute;left:7507;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v:shape id="_x0000_s4024" type="#_x0000_t75" style="position:absolute;left:7895;top:13383;width:706;height:227">
              <v:imagedata r:id="rId34" o:title=""/>
            </v:shape>
            <v:shape id="_x0000_s4025" style="position:absolute;left:8505;top:13383;width:1725;height:227" coordorigin="5680,13380" coordsize="1725,227" o:spt="100" adj="0,,0" path="m5733,13401r-18,-8l5681,13380r-1,l5714,13394r19,7m5838,13575r-12,31l5826,13606r12,-31m6047,13528r-51,-22l5979,13496r-29,-17l5926,13449r-2,-16l5922,13411r7,-31l5919,13380r-14,24l5875,13428r-38,5l5786,13421r-53,-20l5785,13423r45,27l5854,13480r5,37l5847,13569r-14,37l5833,13606r16,-36l5876,13524r30,-24l5943,13496r52,12l6047,13528t20,45l6052,13606r2,l6067,13573t95,1l6086,13543r3,-5l6102,13543r18,7l6102,13542r-13,-5l6094,13523r7,-18l6093,13524r-5,13l6088,13536r,1l6086,13543r-6,-2l6082,13535r6,2l6088,13536r-5,-2l6113,13458r-31,76l6006,13504r76,31l6079,13540r-13,-5l6047,13528r19,8l6079,13541r-5,13l6067,13573r8,-19l6080,13541r5,3l6060,13606r,l6086,13544r76,30m6214,13380r-83,l6134,13401r-13,52l6101,13505r22,-52l6150,13408r30,-24l6214,13380t108,31l6271,13389r-17,-9l6220,13380r50,11l6322,13411t19,45l6319,13508r-27,46l6262,13578r-37,4l6173,13570r-53,-20l6172,13572r46,27l6224,13606r96,l6314,13598r-2,-16l6309,13560r12,-51l6341,13456t39,-76l6379,13380r-3,9l6380,13380t57,78l6361,13427r2,-6l6376,13426r19,8l6377,13426r-14,-6l6369,13407r7,-18l6368,13407r-5,13l6362,13420r,1l6360,13426r-5,-2l6357,13419r5,2l6362,13420r-5,-2l6372,13380r,l6357,13418r-77,-31l6356,13418r-2,6l6341,13418r-19,-7l6341,13419r13,5l6348,13438r-7,18l6349,13438r5,-13l6360,13427r-30,76l6361,13427r76,31m6607,13380r,l6604,13387r3,-7m6710,13561r-52,-23l6641,13528r-29,-17l6588,13482r-2,-16l6584,13444r12,-52l6601,13380r-2,l6594,13391r-27,46l6537,13461r-38,5l6447,13453r-52,-19l6447,13456r45,27l6516,13512r5,38l6509,13602r-2,4l6509,13606r2,-3l6538,13557r29,-24l6605,13528r52,13l6710,13561t19,45l6728,13606r,l6729,13606t94,l6748,13576r2,-6l6764,13576r19,7l6764,13575r-13,-5l6756,13556r7,-18l6755,13556r-5,13l6750,13569r,1l6748,13576r-6,-3l6744,13568r6,2l6750,13569r-5,-2l6775,13491r-31,76l6668,13536r76,32l6741,13573r-13,-5l6710,13561r18,7l6741,13574r-5,13l6729,13606r8,-19l6742,13574r5,2l6735,13606r1,l6748,13576r75,30m6850,13606r-15,-3l6783,13583r51,22l6836,13606r14,m6984,13444r-51,-22l6915,13412r-28,-17l6874,13380r-96,l6791,13396r5,38l6783,13485r-20,53l6785,13486r27,-46l6842,13416r38,-4l6932,13424r52,20m7003,13489r-22,52l6954,13586r-24,20l6973,13606r-2,-13l6983,13542r20,-53m7056,13380r-2,l7038,13421r18,-41m7099,13490r-76,-31l7025,13454r13,5l7057,13466r-18,-8l7025,13453r6,-13l7038,13421r-8,19l7025,13453r-1,l7024,13454r-2,5l7017,13457r2,-6l7024,13454r,-1l7019,13451r28,-71l7047,13380r-29,70l6942,13420r76,31l7016,13457r-13,-6l6984,13444r18,8l7016,13457r-6,14l7003,13489r8,-19l7016,13458r6,2l6991,13536r32,-76l7099,13490t183,-110l7282,13380r-16,40l7282,13380t90,213l7320,13571r-17,-10l7274,13544r-24,-29l7248,13499r-3,-22l7258,13425r17,-45l7275,13380r-19,44l7229,13470r-30,24l7161,13499r-52,-13l7057,13466r51,22l7154,13515r24,30l7183,13583r-6,23l7190,13606r10,-16l7229,13566r38,-5l7319,13573r53,20m7404,13606r-14,-6l7372,13593r18,8l7403,13606r1,e" fillcolor="#59b7b1" stroked="f">
              <v:stroke joinstyle="round"/>
              <v:formulas/>
              <v:path arrowok="t" o:connecttype="segments"/>
            </v:shape>
            <v:shape id="_x0000_s4026" type="#_x0000_t75" style="position:absolute;left:10155;top:13383;width:706;height:227">
              <v:imagedata r:id="rId35" o:title=""/>
            </v:shape>
            <v:shape id="_x0000_s4027" type="#_x0000_t75" style="position:absolute;left:10811;top:13383;width:712;height:227">
              <v:imagedata r:id="rId36" o:title=""/>
            </v:shape>
            <v:shape id="_x0000_s4028" style="position:absolute;left:11392;top:13383;width:505;height:227" coordorigin="8566,13380" coordsize="505,227" o:spt="100" adj="0,,0" path="m8655,13415r-18,-8l8567,13380r-1,l8637,13408r18,7m8761,13589r-7,17l8754,13606r7,-17m8970,13542r-52,-22l8901,13510r-28,-17l8848,13464r-1,-16l8844,13426r11,-46l8850,13380r-23,39l8797,13443r-38,5l8708,13435r-53,-20l8707,13437r46,27l8777,13494r4,38l8769,13584r-9,22l8762,13606r9,-21l8798,13539r30,-24l8866,13510r51,12l8970,13542t19,45l8981,13606r1,l8989,13587t82,-4l9008,13558r3,-6l9024,13557r19,8l9024,13557r-13,-6l9017,13538r7,-19l9016,13538r-6,13l9010,13551r,1l9008,13557r-6,-2l9005,13550r5,2l9010,13551r-5,-2l9035,13473r-31,76l8928,13518r76,31l9002,13555r-14,-6l8970,13542r18,8l9001,13556r-5,13l8989,13587r8,-18l9002,13556r6,2l8988,13606r1,l9008,13558r63,25l9071,13583t,-8l9043,13565r28,12l9071,13575t,-195l9051,13380r5,35l9043,13467r-19,52l9046,13468r25,-43l9071,13380e" fillcolor="#59b7b1" stroked="f">
              <v:stroke joinstyle="round"/>
              <v:formulas/>
              <v:path arrowok="t" o:connecttype="segments"/>
            </v:shape>
            <v:shape id="_x0000_s4029" type="#_x0000_t75" style="position:absolute;left:417;top:13383;width:706;height:227">
              <v:imagedata r:id="rId31" o:title=""/>
            </v:shape>
            <v:shape id="_x0000_s4030" type="#_x0000_t75" style="position:absolute;left:1066;top:13383;width:720;height:227">
              <v:imagedata r:id="rId32" o:title=""/>
            </v:shape>
            <v:shape id="_x0000_s4031" style="position:absolute;left:1647;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4032" type="#_x0000_t75" style="position:absolute;left:2678;top:13383;width:705;height:227">
              <v:imagedata r:id="rId33" o:title=""/>
            </v:shape>
            <v:shape id="_x0000_s4033" style="position:absolute;left:2950;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v:shape id="_x0000_s4034" type="#_x0000_t75" style="position:absolute;left:417;top:13383;width:706;height:227">
              <v:imagedata r:id="rId31" o:title=""/>
            </v:shape>
            <v:shape id="_x0000_s4035" type="#_x0000_t75" style="position:absolute;left:1066;top:13383;width:720;height:227">
              <v:imagedata r:id="rId32" o:title=""/>
            </v:shape>
            <v:shape id="_x0000_s4036" style="position:absolute;left:1647;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4037" type="#_x0000_t75" style="position:absolute;left:2678;top:13383;width:705;height:227">
              <v:imagedata r:id="rId33" o:title=""/>
            </v:shape>
            <v:shape id="_x0000_s4038" style="position:absolute;left:2950;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w10:wrap anchory="page"/>
            <w10:anchorlock/>
          </v:group>
        </w:pict>
      </w:r>
      <w:r w:rsidRPr="0006769B">
        <w:rPr>
          <w:b w:val="0"/>
          <w:bCs w:val="0"/>
          <w:color w:val="auto"/>
          <w:lang w:val="uk-UA"/>
        </w:rPr>
        <w:pict>
          <v:group id="_x0000_s4011" style="position:absolute;left:0;text-align:left;margin-left:0;margin-top:0;width:525.5pt;height:28.35pt;z-index:-251630592;mso-position-horizontal:left;mso-position-horizontal-relative:page;mso-position-vertical:top;mso-position-vertical-relative:page" coordorigin="11,6" coordsize="10510,567">
            <v:group id="_x0000_s4012" style="position:absolute;left:11;top:6;width:567;height:567;mso-position-vertical-relative:page" coordorigin="11,13369" coordsize="567,567">
              <v:shape id="_x0000_s4013" style="position:absolute;left:11;top:13369;width:567;height:567;flip:x" coordorigin="8504" coordsize="567,567" path="m9071,l8504,r,392l8507,493r19,52l8578,564r100,3l9071,567,9071,xe" fillcolor="#59b7b1" stroked="f">
                <v:path arrowok="t"/>
              </v:shape>
              <v:shape id="_x0000_s4014" type="#_x0000_t202" style="position:absolute;left:88;top:13590;width:344;height:346;v-text-anchor:bottom" filled="f" stroked="f">
                <v:textbox style="mso-next-textbox:#_x0000_s4014" inset="0,0,0,0">
                  <w:txbxContent>
                    <w:p w:rsidR="00832D8F" w:rsidRPr="00DF0B5E" w:rsidRDefault="00832D8F" w:rsidP="007B1682">
                      <w:pPr>
                        <w:spacing w:after="120"/>
                        <w:jc w:val="center"/>
                        <w:rPr>
                          <w:rFonts w:ascii="Arial" w:hAnsi="Arial" w:cs="Arial"/>
                          <w:color w:val="FFFFFF" w:themeColor="background1"/>
                          <w:sz w:val="16"/>
                          <w:szCs w:val="16"/>
                        </w:rPr>
                      </w:pPr>
                      <w:r>
                        <w:rPr>
                          <w:rFonts w:ascii="Arial" w:hAnsi="Arial" w:cs="Arial"/>
                          <w:b/>
                          <w:bCs/>
                          <w:color w:val="FFFFFF" w:themeColor="background1"/>
                          <w:sz w:val="16"/>
                          <w:szCs w:val="16"/>
                          <w:lang w:val="uk"/>
                        </w:rPr>
                        <w:t>20</w:t>
                      </w:r>
                    </w:p>
                  </w:txbxContent>
                </v:textbox>
              </v:shape>
            </v:group>
            <v:shape id="_x0000_s4015" type="#_x0000_t202" style="position:absolute;left:1247;top:284;width:9274;height:285;mso-position-horizontal:absolute;mso-position-vertical:absolute;mso-position-vertical-relative:page;v-text-anchor:middle" filled="f" stroked="f">
              <v:textbox style="mso-next-textbox:#_x0000_s4015" inset="0,0,0,0">
                <w:txbxContent>
                  <w:p w:rsidR="00832D8F" w:rsidRPr="00820A67" w:rsidRDefault="00832D8F" w:rsidP="007B1682">
                    <w:pPr>
                      <w:spacing w:before="60" w:after="60"/>
                      <w:rPr>
                        <w:color w:val="808080" w:themeColor="background1" w:themeShade="80"/>
                        <w:sz w:val="24"/>
                      </w:rPr>
                    </w:pPr>
                    <w:r>
                      <w:rPr>
                        <w:rFonts w:ascii="Arial" w:hAnsi="Arial" w:cs="Arial"/>
                        <w:color w:val="808080" w:themeColor="background1" w:themeShade="80"/>
                        <w:sz w:val="14"/>
                        <w:lang w:val="uk"/>
                      </w:rPr>
                      <w:t>Настанови щодо використання ін’єкційного каботегравіру тривалої дії для профілактики ВІЛ</w:t>
                    </w:r>
                  </w:p>
                </w:txbxContent>
              </v:textbox>
            </v:shape>
            <w10:wrap anchorx="page" anchory="page"/>
            <w10:anchorlock/>
          </v:group>
        </w:pict>
      </w:r>
      <w:r w:rsidR="00312C39" w:rsidRPr="0006769B">
        <w:rPr>
          <w:color w:val="auto"/>
          <w:lang w:val="uk-UA"/>
        </w:rPr>
        <w:t>5.6</w:t>
      </w:r>
      <w:r w:rsidR="00312C39" w:rsidRPr="0006769B">
        <w:rPr>
          <w:lang w:val="uk-UA"/>
        </w:rPr>
        <w:t xml:space="preserve"> Вплив на популяційному рівні, витрати та економічна ефективність</w:t>
      </w:r>
      <w:bookmarkEnd w:id="57"/>
    </w:p>
    <w:p w:rsidR="00AE5405" w:rsidRPr="0006769B" w:rsidRDefault="00853A21" w:rsidP="0006769B">
      <w:pPr>
        <w:pStyle w:val="a3"/>
        <w:spacing w:before="60" w:after="60"/>
        <w:jc w:val="both"/>
        <w:rPr>
          <w:rFonts w:cs="Arial"/>
          <w:lang w:val="uk-UA"/>
        </w:rPr>
      </w:pPr>
      <w:r w:rsidRPr="0006769B">
        <w:rPr>
          <w:rFonts w:cs="Arial"/>
          <w:lang w:val="uk-UA"/>
        </w:rPr>
        <w:t xml:space="preserve">Попередні результати математичного моделювання свідчать про те, що збільшення загальної кількості користувачів ДКП (неважливо, пероральної чи ін’єкцій CAB-LA), має найбільший вплив на зниження інцидентності ВІЛ (веб-додатки D і E) </w:t>
      </w:r>
      <w:r w:rsidRPr="0006769B">
        <w:rPr>
          <w:rFonts w:cs="Arial"/>
          <w:i/>
          <w:iCs/>
          <w:lang w:val="uk-UA"/>
        </w:rPr>
        <w:t>(19)</w:t>
      </w:r>
      <w:r w:rsidRPr="0006769B">
        <w:rPr>
          <w:rFonts w:cs="Arial"/>
          <w:lang w:val="uk-UA"/>
        </w:rPr>
        <w:t>. Використання CAB-LA саме по собі може збільшити кількість випадків ВІЛ-інфекції, яким вдалося запобігти. Моделі для країн Африки на південь від Сахари також вказують на те, що використання CAB-LA може бути економічно ефективним, навіть якщо його ціна буде вищою, ніж ціна препаратів для пероральної ДКП. Однак необхідні додаткові дослідження щодо потенційного впливу використання CAB-LA на популяційному рівні, витрат і економічної ефективності CAB-LA в усіх умовах і групах населення, щоб розробити моделі на основі результатів випробувань ефективності CAB-LA та інших даних, які стануть доступними в ході досліджень впровадження. На сьогоднішній день у моделях переважно розглядалися екстремальні сценарії розширення ДКП і переходу на CAB-LA для визначення впливу таких заходів. Щоб надати програмам інформацію про вплив і економічну ефективність використання CAB-LA, потрібні більш реалістичні припущення.</w:t>
      </w:r>
    </w:p>
    <w:p w:rsidR="00BB5014" w:rsidRPr="0006769B" w:rsidRDefault="00853A21" w:rsidP="0006769B">
      <w:pPr>
        <w:pStyle w:val="a3"/>
        <w:spacing w:before="60" w:after="60"/>
        <w:jc w:val="both"/>
        <w:rPr>
          <w:rFonts w:cs="Arial"/>
          <w:lang w:val="uk-UA"/>
        </w:rPr>
      </w:pPr>
      <w:r w:rsidRPr="0006769B">
        <w:rPr>
          <w:rFonts w:cs="Arial"/>
          <w:lang w:val="uk-UA"/>
        </w:rPr>
        <w:t>Крім того, у жодній моделі не розглядалося поєднання методів ДКП, яке б включало DVR. У дослідженнях щодо економічної ефективності також слід враховувати додаткові витрати, які можуть бути пов’язані з використанням CAB-LA, у тому числі витрати на застосування різних потенційних підходів до тестування на ВІЛ та графіків тестування на ВІЛ.</w:t>
      </w:r>
    </w:p>
    <w:p w:rsidR="00BB5014" w:rsidRPr="0006769B" w:rsidRDefault="00BB5014" w:rsidP="0006769B">
      <w:pPr>
        <w:jc w:val="both"/>
        <w:rPr>
          <w:rFonts w:ascii="Arial" w:hAnsi="Arial" w:cs="Arial"/>
          <w:sz w:val="20"/>
          <w:szCs w:val="20"/>
          <w:lang w:val="uk-UA"/>
        </w:rPr>
      </w:pPr>
      <w:r w:rsidRPr="0006769B">
        <w:rPr>
          <w:rFonts w:cs="Arial"/>
          <w:lang w:val="uk-UA"/>
        </w:rPr>
        <w:br w:type="page"/>
      </w:r>
    </w:p>
    <w:p w:rsidR="00AE5405" w:rsidRPr="0006769B" w:rsidRDefault="00C653B1" w:rsidP="0006769B">
      <w:pPr>
        <w:pStyle w:val="1"/>
        <w:jc w:val="both"/>
        <w:rPr>
          <w:noProof w:val="0"/>
        </w:rPr>
      </w:pPr>
      <w:bookmarkStart w:id="58" w:name="_bookmark22"/>
      <w:bookmarkStart w:id="59" w:name="6.__Updating_and_dissemination"/>
      <w:bookmarkStart w:id="60" w:name="_Toc112403745"/>
      <w:bookmarkEnd w:id="58"/>
      <w:bookmarkEnd w:id="59"/>
      <w:r w:rsidRPr="0006769B">
        <w:rPr>
          <w:b w:val="0"/>
          <w:bCs w:val="0"/>
          <w:noProof w:val="0"/>
          <w:color w:val="auto"/>
        </w:rPr>
        <w:lastRenderedPageBreak/>
        <w:pict>
          <v:group id="_x0000_s4039" style="position:absolute;left:0;text-align:left;margin-left:1660.6pt;margin-top:0;width:603.75pt;height:841.35pt;z-index:-251628544;mso-position-horizontal:right;mso-position-horizontal-relative:page;mso-position-vertical:top;mso-position-vertical-relative:page" coordorigin="-181,5" coordsize="12075,16827">
            <v:rect id="_x0000_s4040" style="position:absolute;left:11326;top:5;width:567;height:16822" fillcolor="#ecf4f3" stroked="f"/>
            <v:shape id="_x0000_s4041" style="position:absolute;left:11326;top:5;width:567;height:567" coordorigin="8504" coordsize="567,567" path="m9071,l8504,r,392l8507,493r19,52l8578,564r100,3l9071,567,9071,xe" fillcolor="#59b7b1" stroked="f">
              <v:path arrowok="t"/>
            </v:shape>
            <v:group id="_x0000_s4042" style="position:absolute;left:-181;top:16605;width:12075;height:227;mso-position-vertical-relative:page" coordorigin="-178,13383" coordsize="12075,227">
              <v:shape id="_x0000_s4043" type="#_x0000_t75" style="position:absolute;left:-178;top:13383;width:595;height:227">
                <v:imagedata r:id="rId30" o:title=""/>
              </v:shape>
              <v:shape id="_x0000_s4044" style="position:absolute;left:3318;top:13383;width:1725;height:227" coordorigin="492,13380" coordsize="1725,227" o:spt="100" adj="0,,0" path="m553,13404r-19,-8l494,13380r-2,l534,13397r19,7m658,13578r-12,28l646,13606r12,-28m867,13531r-52,-22l798,13498r-28,-16l746,13452r-2,-16l741,13414r8,-34l740,13380r-16,27l694,13431r-37,5l605,13424r-52,-20l604,13426r46,27l674,13482r4,38l666,13572r-13,34l654,13606r14,-33l695,13527r30,-24l763,13498r52,13l867,13531t19,45l873,13606r1,l886,13576t96,1l906,13546r2,-6l921,13546r19,7l921,13545r-13,-5l914,13526r7,-18l913,13527r-6,12l907,13539r,1l905,13546r-6,-3l902,13538r5,2l907,13539r-5,-2l932,13461r-31,76l825,13506r76,32l899,13543r-13,-5l867,13531r18,8l899,13544r-6,13l886,13576r8,-19l899,13544r6,2l881,13606r,l905,13547r77,30m1142,13414r-52,-22l1073,13382r-4,-2l950,13380r3,24l941,13455r-20,53l943,13456r27,-45l999,13387r38,-5l1089,13394r53,20m1161,13459r-22,52l1111,13557r-29,24l1044,13585r-52,-12l940,13553r51,22l1037,13602r4,4l1137,13606r-4,-5l1131,13585r-3,-22l1141,13512r20,-53m1200,13380r,l1195,13391r5,-11m1256,13460r-76,-31l1182,13424r14,5l1214,13436r-18,-7l1183,13423r5,-13l1195,13391r-8,19l1182,13423r,l1182,13424r-2,5l1174,13427r2,-6l1182,13424r,-1l1176,13421r17,-41l1193,13380r-17,41l1100,13390r76,31l1173,13427r-13,-6l1142,13414r18,8l1173,13427r-5,14l1161,13459r8,-19l1174,13428r5,2l1149,13506r31,-76l1256,13460t172,-80l1427,13380r-4,10l1428,13380t101,184l1477,13541r-17,-10l1432,13514r-24,-29l1406,13469r-3,-22l1415,13395r6,-15l1419,13380r-6,14l1386,13440r-30,24l1318,13469r-51,-13l1214,13436r52,23l1312,13486r24,29l1340,13553r-12,52l1327,13606r3,l1330,13606r27,-46l1387,13536r38,-5l1476,13544r53,20m1635,13606r-67,-27l1570,13573r13,6l1602,13586r-19,-8l1570,13573r6,-14l1583,13541r-8,18l1569,13572r,l1569,13573r-2,6l1561,13576r3,-5l1569,13573r,-1l1564,13570r30,-76l1563,13570r-76,-31l1563,13570r-2,6l1548,13571r-19,-7l1547,13571r13,6l1555,13590r-6,16l1549,13606r7,-16l1561,13577r6,2l1556,13606r,l1567,13579r68,27l1635,13606t22,l1654,13606r-52,-20l1650,13606r7,m1803,13447r-51,-22l1735,13415r-29,-17l1691,13380r-96,l1610,13399r5,38l1602,13488r-19,53l1605,13489r27,-46l1661,13419r38,-4l1751,13427r52,20m1823,13492r-23,52l1773,13589r-21,17l1792,13606r-2,-10l1803,13544r20,-52m1876,13380r-2,l1857,13424r19,-44m1918,13493r-76,-31l1844,13457r14,5l1876,13469r-18,-8l1845,13456r5,-14l1857,13424r-8,19l1844,13456r,l1844,13456r-3,6l1836,13460r2,-6l1844,13456r,l1838,13453r30,-73l1868,13380r-30,73l1761,13423r77,31l1835,13459r-13,-5l1803,13447r19,8l1835,13460r-5,14l1823,13492r8,-19l1836,13460r5,3l1811,13539r31,-76l1918,13493t185,-113l2102,13380r-17,42l2103,13380t88,216l2139,13574r-17,-10l2093,13547r-24,-30l2067,13501r-2,-21l2077,13428r18,-48l2095,13380r-20,47l2048,13473r-30,24l1980,13501r-51,-12l1876,13469r52,22l1974,13518r24,30l2002,13586r-5,20l2011,13606r8,-13l2049,13569r38,-5l2138,13576r53,20m2217,13606r-8,-3l2191,13596r18,8l2215,13606r2,e" fillcolor="#59b7b1" stroked="f">
                <v:stroke joinstyle="round"/>
                <v:formulas/>
                <v:path arrowok="t" o:connecttype="segments"/>
              </v:shape>
              <v:shape id="_x0000_s4045" type="#_x0000_t75" style="position:absolute;left:4974;top:13383;width:706;height:227">
                <v:imagedata r:id="rId31" o:title=""/>
              </v:shape>
              <v:shape id="_x0000_s4046" type="#_x0000_t75" style="position:absolute;left:5623;top:13383;width:720;height:227">
                <v:imagedata r:id="rId32" o:title=""/>
              </v:shape>
              <v:shape id="_x0000_s4047" style="position:absolute;left:6204;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4048" type="#_x0000_t75" style="position:absolute;left:7235;top:13383;width:705;height:227">
                <v:imagedata r:id="rId33" o:title=""/>
              </v:shape>
              <v:shape id="_x0000_s4049" style="position:absolute;left:7507;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v:shape id="_x0000_s4050" type="#_x0000_t75" style="position:absolute;left:7895;top:13383;width:706;height:227">
                <v:imagedata r:id="rId34" o:title=""/>
              </v:shape>
              <v:shape id="_x0000_s4051" style="position:absolute;left:8505;top:13383;width:1725;height:227" coordorigin="5680,13380" coordsize="1725,227" o:spt="100" adj="0,,0" path="m5733,13401r-18,-8l5681,13380r-1,l5714,13394r19,7m5838,13575r-12,31l5826,13606r12,-31m6047,13528r-51,-22l5979,13496r-29,-17l5926,13449r-2,-16l5922,13411r7,-31l5919,13380r-14,24l5875,13428r-38,5l5786,13421r-53,-20l5785,13423r45,27l5854,13480r5,37l5847,13569r-14,37l5833,13606r16,-36l5876,13524r30,-24l5943,13496r52,12l6047,13528t20,45l6052,13606r2,l6067,13573t95,1l6086,13543r3,-5l6102,13543r18,7l6102,13542r-13,-5l6094,13523r7,-18l6093,13524r-5,13l6088,13536r,1l6086,13543r-6,-2l6082,13535r6,2l6088,13536r-5,-2l6113,13458r-31,76l6006,13504r76,31l6079,13540r-13,-5l6047,13528r19,8l6079,13541r-5,13l6067,13573r8,-19l6080,13541r5,3l6060,13606r,l6086,13544r76,30m6214,13380r-83,l6134,13401r-13,52l6101,13505r22,-52l6150,13408r30,-24l6214,13380t108,31l6271,13389r-17,-9l6220,13380r50,11l6322,13411t19,45l6319,13508r-27,46l6262,13578r-37,4l6173,13570r-53,-20l6172,13572r46,27l6224,13606r96,l6314,13598r-2,-16l6309,13560r12,-51l6341,13456t39,-76l6379,13380r-3,9l6380,13380t57,78l6361,13427r2,-6l6376,13426r19,8l6377,13426r-14,-6l6369,13407r7,-18l6368,13407r-5,13l6362,13420r,1l6360,13426r-5,-2l6357,13419r5,2l6362,13420r-5,-2l6372,13380r,l6357,13418r-77,-31l6356,13418r-2,6l6341,13418r-19,-7l6341,13419r13,5l6348,13438r-7,18l6349,13438r5,-13l6360,13427r-30,76l6361,13427r76,31m6607,13380r,l6604,13387r3,-7m6710,13561r-52,-23l6641,13528r-29,-17l6588,13482r-2,-16l6584,13444r12,-52l6601,13380r-2,l6594,13391r-27,46l6537,13461r-38,5l6447,13453r-52,-19l6447,13456r45,27l6516,13512r5,38l6509,13602r-2,4l6509,13606r2,-3l6538,13557r29,-24l6605,13528r52,13l6710,13561t19,45l6728,13606r,l6729,13606t94,l6748,13576r2,-6l6764,13576r19,7l6764,13575r-13,-5l6756,13556r7,-18l6755,13556r-5,13l6750,13569r,1l6748,13576r-6,-3l6744,13568r6,2l6750,13569r-5,-2l6775,13491r-31,76l6668,13536r76,32l6741,13573r-13,-5l6710,13561r18,7l6741,13574r-5,13l6729,13606r8,-19l6742,13574r5,2l6735,13606r1,l6748,13576r75,30m6850,13606r-15,-3l6783,13583r51,22l6836,13606r14,m6984,13444r-51,-22l6915,13412r-28,-17l6874,13380r-96,l6791,13396r5,38l6783,13485r-20,53l6785,13486r27,-46l6842,13416r38,-4l6932,13424r52,20m7003,13489r-22,52l6954,13586r-24,20l6973,13606r-2,-13l6983,13542r20,-53m7056,13380r-2,l7038,13421r18,-41m7099,13490r-76,-31l7025,13454r13,5l7057,13466r-18,-8l7025,13453r6,-13l7038,13421r-8,19l7025,13453r-1,l7024,13454r-2,5l7017,13457r2,-6l7024,13454r,-1l7019,13451r28,-71l7047,13380r-29,70l6942,13420r76,31l7016,13457r-13,-6l6984,13444r18,8l7016,13457r-6,14l7003,13489r8,-19l7016,13458r6,2l6991,13536r32,-76l7099,13490t183,-110l7282,13380r-16,40l7282,13380t90,213l7320,13571r-17,-10l7274,13544r-24,-29l7248,13499r-3,-22l7258,13425r17,-45l7275,13380r-19,44l7229,13470r-30,24l7161,13499r-52,-13l7057,13466r51,22l7154,13515r24,30l7183,13583r-6,23l7190,13606r10,-16l7229,13566r38,-5l7319,13573r53,20m7404,13606r-14,-6l7372,13593r18,8l7403,13606r1,e" fillcolor="#59b7b1" stroked="f">
                <v:stroke joinstyle="round"/>
                <v:formulas/>
                <v:path arrowok="t" o:connecttype="segments"/>
              </v:shape>
              <v:shape id="_x0000_s4052" type="#_x0000_t75" style="position:absolute;left:10155;top:13383;width:706;height:227">
                <v:imagedata r:id="rId35" o:title=""/>
              </v:shape>
              <v:shape id="_x0000_s4053" type="#_x0000_t75" style="position:absolute;left:10811;top:13383;width:712;height:227">
                <v:imagedata r:id="rId36" o:title=""/>
              </v:shape>
              <v:shape id="_x0000_s4054" style="position:absolute;left:11392;top:13383;width:505;height:227" coordorigin="8566,13380" coordsize="505,227" o:spt="100" adj="0,,0" path="m8655,13415r-18,-8l8567,13380r-1,l8637,13408r18,7m8761,13589r-7,17l8754,13606r7,-17m8970,13542r-52,-22l8901,13510r-28,-17l8848,13464r-1,-16l8844,13426r11,-46l8850,13380r-23,39l8797,13443r-38,5l8708,13435r-53,-20l8707,13437r46,27l8777,13494r4,38l8769,13584r-9,22l8762,13606r9,-21l8798,13539r30,-24l8866,13510r51,12l8970,13542t19,45l8981,13606r1,l8989,13587t82,-4l9008,13558r3,-6l9024,13557r19,8l9024,13557r-13,-6l9017,13538r7,-19l9016,13538r-6,13l9010,13551r,1l9008,13557r-6,-2l9005,13550r5,2l9010,13551r-5,-2l9035,13473r-31,76l8928,13518r76,31l9002,13555r-14,-6l8970,13542r18,8l9001,13556r-5,13l8989,13587r8,-18l9002,13556r6,2l8988,13606r1,l9008,13558r63,25l9071,13583t,-8l9043,13565r28,12l9071,13575t,-195l9051,13380r5,35l9043,13467r-19,52l9046,13468r25,-43l9071,13380e" fillcolor="#59b7b1" stroked="f">
                <v:stroke joinstyle="round"/>
                <v:formulas/>
                <v:path arrowok="t" o:connecttype="segments"/>
              </v:shape>
              <v:shape id="_x0000_s4055" type="#_x0000_t75" style="position:absolute;left:417;top:13383;width:706;height:227">
                <v:imagedata r:id="rId31" o:title=""/>
              </v:shape>
              <v:shape id="_x0000_s4056" type="#_x0000_t75" style="position:absolute;left:1066;top:13383;width:720;height:227">
                <v:imagedata r:id="rId32" o:title=""/>
              </v:shape>
              <v:shape id="_x0000_s4057" style="position:absolute;left:1647;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4058" type="#_x0000_t75" style="position:absolute;left:2678;top:13383;width:705;height:227">
                <v:imagedata r:id="rId33" o:title=""/>
              </v:shape>
              <v:shape id="_x0000_s4059" style="position:absolute;left:2950;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v:shape id="_x0000_s4060" type="#_x0000_t75" style="position:absolute;left:417;top:13383;width:706;height:227">
                <v:imagedata r:id="rId31" o:title=""/>
              </v:shape>
              <v:shape id="_x0000_s4061" type="#_x0000_t75" style="position:absolute;left:1066;top:13383;width:720;height:227">
                <v:imagedata r:id="rId32" o:title=""/>
              </v:shape>
              <v:shape id="_x0000_s4062" style="position:absolute;left:1647;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4063" type="#_x0000_t75" style="position:absolute;left:2678;top:13383;width:705;height:227">
                <v:imagedata r:id="rId33" o:title=""/>
              </v:shape>
              <v:shape id="_x0000_s4064" style="position:absolute;left:2950;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v:group>
            <v:shape id="_x0000_s4065" type="#_x0000_t202" style="position:absolute;left:11410;top:226;width:344;height:346;v-text-anchor:bottom" filled="f" stroked="f">
              <v:textbox style="mso-next-textbox:#_x0000_s4065" inset="0,0,0,0">
                <w:txbxContent>
                  <w:p w:rsidR="00832D8F" w:rsidRPr="002E1C9D" w:rsidRDefault="00832D8F" w:rsidP="00BB5014">
                    <w:pPr>
                      <w:spacing w:after="120"/>
                      <w:jc w:val="center"/>
                      <w:rPr>
                        <w:rFonts w:ascii="Arial" w:hAnsi="Arial" w:cs="Arial"/>
                        <w:color w:val="FFFFFF" w:themeColor="background1"/>
                        <w:sz w:val="16"/>
                        <w:szCs w:val="16"/>
                      </w:rPr>
                    </w:pPr>
                    <w:r>
                      <w:rPr>
                        <w:rFonts w:ascii="Arial" w:hAnsi="Arial" w:cs="Arial"/>
                        <w:b/>
                        <w:bCs/>
                        <w:color w:val="FFFFFF" w:themeColor="background1"/>
                        <w:sz w:val="16"/>
                        <w:szCs w:val="16"/>
                        <w:lang w:val="uk"/>
                      </w:rPr>
                      <w:t>21</w:t>
                    </w:r>
                  </w:p>
                </w:txbxContent>
              </v:textbox>
            </v:shape>
            <w10:wrap anchorx="page" anchory="page"/>
            <w10:anchorlock/>
          </v:group>
        </w:pict>
      </w:r>
      <w:r w:rsidR="00312C39" w:rsidRPr="0006769B">
        <w:rPr>
          <w:noProof w:val="0"/>
          <w:color w:val="auto"/>
        </w:rPr>
        <w:t>6.</w:t>
      </w:r>
      <w:r w:rsidR="00312C39" w:rsidRPr="0006769B">
        <w:rPr>
          <w:noProof w:val="0"/>
        </w:rPr>
        <w:t xml:space="preserve"> </w:t>
      </w:r>
      <w:r w:rsidR="00312C39" w:rsidRPr="0006769B">
        <w:rPr>
          <w:b w:val="0"/>
          <w:bCs w:val="0"/>
          <w:noProof w:val="0"/>
          <w:sz w:val="16"/>
        </w:rPr>
        <w:drawing>
          <wp:anchor distT="0" distB="0" distL="114300" distR="114300" simplePos="0" relativeHeight="251621376" behindDoc="1" locked="1" layoutInCell="1" allowOverlap="1" wp14:anchorId="65982D88" wp14:editId="1A17B31E">
            <wp:simplePos x="0" y="0"/>
            <wp:positionH relativeFrom="page">
              <wp:posOffset>0</wp:posOffset>
            </wp:positionH>
            <wp:positionV relativeFrom="page">
              <wp:posOffset>431800</wp:posOffset>
            </wp:positionV>
            <wp:extent cx="7578000" cy="572400"/>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колонтитул.jpg"/>
                    <pic:cNvPicPr/>
                  </pic:nvPicPr>
                  <pic:blipFill>
                    <a:blip r:embed="rId37">
                      <a:extLst>
                        <a:ext uri="{28A0092B-C50C-407E-A947-70E740481C1C}">
                          <a14:useLocalDpi xmlns:a14="http://schemas.microsoft.com/office/drawing/2010/main" val="0"/>
                        </a:ext>
                      </a:extLst>
                    </a:blip>
                    <a:stretch>
                      <a:fillRect/>
                    </a:stretch>
                  </pic:blipFill>
                  <pic:spPr>
                    <a:xfrm>
                      <a:off x="0" y="0"/>
                      <a:ext cx="7578000" cy="572400"/>
                    </a:xfrm>
                    <a:prstGeom prst="rect">
                      <a:avLst/>
                    </a:prstGeom>
                  </pic:spPr>
                </pic:pic>
              </a:graphicData>
            </a:graphic>
            <wp14:sizeRelH relativeFrom="margin">
              <wp14:pctWidth>0</wp14:pctWidth>
            </wp14:sizeRelH>
            <wp14:sizeRelV relativeFrom="margin">
              <wp14:pctHeight>0</wp14:pctHeight>
            </wp14:sizeRelV>
          </wp:anchor>
        </w:drawing>
      </w:r>
      <w:r w:rsidR="00312C39" w:rsidRPr="0006769B">
        <w:rPr>
          <w:noProof w:val="0"/>
        </w:rPr>
        <w:t>ОНОВЛЕННЯ ТА РОЗПОВСЮДЖЕННЯ</w:t>
      </w:r>
      <w:bookmarkEnd w:id="60"/>
    </w:p>
    <w:p w:rsidR="00AE5405" w:rsidRPr="0006769B" w:rsidRDefault="00AE5405" w:rsidP="0006769B">
      <w:pPr>
        <w:pStyle w:val="a3"/>
        <w:jc w:val="both"/>
        <w:rPr>
          <w:lang w:val="uk-UA"/>
        </w:rPr>
      </w:pPr>
    </w:p>
    <w:p w:rsidR="00AE5405" w:rsidRPr="0006769B" w:rsidRDefault="00AE5405" w:rsidP="0006769B">
      <w:pPr>
        <w:pStyle w:val="a3"/>
        <w:jc w:val="both"/>
        <w:rPr>
          <w:lang w:val="uk-UA"/>
        </w:rPr>
      </w:pPr>
    </w:p>
    <w:p w:rsidR="00AE5405" w:rsidRPr="0006769B" w:rsidRDefault="00853A21" w:rsidP="0006769B">
      <w:pPr>
        <w:pStyle w:val="a3"/>
        <w:spacing w:before="60" w:after="60"/>
        <w:jc w:val="both"/>
        <w:rPr>
          <w:rFonts w:cs="Arial"/>
          <w:lang w:val="uk-UA"/>
        </w:rPr>
      </w:pPr>
      <w:r w:rsidRPr="0006769B">
        <w:rPr>
          <w:rFonts w:cs="Arial"/>
          <w:lang w:val="uk-UA"/>
        </w:rPr>
        <w:t xml:space="preserve">Ці настанови публікуються як </w:t>
      </w:r>
      <w:hyperlink r:id="rId54">
        <w:r w:rsidRPr="0006769B">
          <w:rPr>
            <w:rFonts w:cs="Arial"/>
            <w:color w:val="3CA39E"/>
            <w:u w:val="single"/>
            <w:lang w:val="uk-UA"/>
          </w:rPr>
          <w:t>веб-документ</w:t>
        </w:r>
        <w:r w:rsidRPr="0006769B">
          <w:rPr>
            <w:rFonts w:cs="Arial"/>
            <w:color w:val="3CA39E"/>
            <w:lang w:val="uk-UA"/>
          </w:rPr>
          <w:t xml:space="preserve"> </w:t>
        </w:r>
      </w:hyperlink>
      <w:r w:rsidRPr="0006769B">
        <w:rPr>
          <w:rFonts w:cs="Arial"/>
          <w:lang w:val="uk-UA"/>
        </w:rPr>
        <w:t xml:space="preserve">для розповсюдження та включатимуть усі докази, представлені ГРН (веб-додатки A–F). Ці настанови також будуть включені до періодичних оновлень консолідованих настанов ВООЗ щодо ВІЛ </w:t>
      </w:r>
      <w:r w:rsidRPr="0006769B">
        <w:rPr>
          <w:rFonts w:cs="Arial"/>
          <w:i/>
          <w:iCs/>
          <w:lang w:val="uk-UA"/>
        </w:rPr>
        <w:t>(3)</w:t>
      </w:r>
      <w:r w:rsidRPr="0006769B">
        <w:rPr>
          <w:rFonts w:cs="Arial"/>
          <w:lang w:val="uk-UA"/>
        </w:rPr>
        <w:t>. Консолідовані настанови щодо ВІЛ будуть повністю або частково оновлені на основі регулярних аналізів наявних доказів і досвіду реалізації в країнах, які створюють та визначають потребу в нових настановах. Мірою того, як доказова база або потреби користувачів змінюватимуться, буде розглянуто питання про створення таких технічних оновлень, як цей документ, щодо конкретних тем.</w:t>
      </w:r>
    </w:p>
    <w:p w:rsidR="00AE5405" w:rsidRPr="0006769B" w:rsidRDefault="00853A21" w:rsidP="0006769B">
      <w:pPr>
        <w:pStyle w:val="a3"/>
        <w:spacing w:before="60" w:after="60"/>
        <w:jc w:val="both"/>
        <w:rPr>
          <w:rFonts w:cs="Arial"/>
          <w:lang w:val="uk-UA"/>
        </w:rPr>
      </w:pPr>
      <w:r w:rsidRPr="0006769B">
        <w:rPr>
          <w:rFonts w:cs="Arial"/>
          <w:lang w:val="uk-UA"/>
        </w:rPr>
        <w:t>Штаб-квартира ВООЗ тісно співпрацюватиме зі своїми регіональними та національними бюро, національними міністерствами охорони здоров’я та партнерськими організаціями у плануванні розповсюдження, адаптації та реалізації нової рекомендації. Ключові кроки в розповсюдженні настанов включатимуть представлення рекомендацій на міжнародних конференціях; проведення семінарів для підтримки адаптації настанов країнами; швидку розробку інструментів адаптації для надання допомоги країнам у визначенні пріоритетів у розподілі ресурсів з метою сприяння повній реалізації рекомендації з часом; а також проведення брифінгів та спільне планування розповсюдження настанов із міжнародними та національними партнерськими організаціями.</w:t>
      </w:r>
    </w:p>
    <w:p w:rsidR="00BB5014" w:rsidRPr="0006769B" w:rsidRDefault="00853A21" w:rsidP="0006769B">
      <w:pPr>
        <w:pStyle w:val="a3"/>
        <w:spacing w:before="60" w:after="60"/>
        <w:jc w:val="both"/>
        <w:rPr>
          <w:rFonts w:cs="Arial"/>
          <w:lang w:val="uk-UA"/>
        </w:rPr>
      </w:pPr>
      <w:r w:rsidRPr="0006769B">
        <w:rPr>
          <w:rFonts w:cs="Arial"/>
          <w:lang w:val="uk-UA"/>
        </w:rPr>
        <w:t xml:space="preserve">Дані для моніторингу використання послуг будуть доступні через </w:t>
      </w:r>
      <w:hyperlink r:id="rId55">
        <w:r w:rsidRPr="0006769B">
          <w:rPr>
            <w:rFonts w:cs="Arial"/>
            <w:color w:val="3CA39E"/>
            <w:u w:val="single"/>
            <w:lang w:val="uk-UA"/>
          </w:rPr>
          <w:t>базу даних</w:t>
        </w:r>
      </w:hyperlink>
      <w:r w:rsidRPr="0006769B">
        <w:rPr>
          <w:rFonts w:cs="Arial"/>
          <w:color w:val="3CA39E"/>
          <w:lang w:val="uk-UA"/>
        </w:rPr>
        <w:t xml:space="preserve"> </w:t>
      </w:r>
      <w:hyperlink r:id="rId56">
        <w:r w:rsidRPr="0006769B">
          <w:rPr>
            <w:rFonts w:cs="Arial"/>
            <w:color w:val="3CA39E"/>
            <w:u w:val="single"/>
            <w:lang w:val="uk-UA"/>
          </w:rPr>
          <w:t>оперативної інформації з країн ВООЗ</w:t>
        </w:r>
      </w:hyperlink>
      <w:r w:rsidRPr="0006769B">
        <w:rPr>
          <w:rFonts w:cs="Arial"/>
          <w:lang w:val="uk-UA"/>
        </w:rPr>
        <w:t>, яка оновлюється кожні шість місяців для відображення змін у політиці та реалізації настанов у всіх КНСРД та окремих країнах із високим рівнем доходу.</w:t>
      </w:r>
      <w:r w:rsidRPr="0006769B">
        <w:rPr>
          <w:rFonts w:cs="Arial"/>
          <w:lang w:val="uk-UA"/>
        </w:rPr>
        <w:br w:type="page"/>
      </w:r>
    </w:p>
    <w:p w:rsidR="00AE5405" w:rsidRPr="0006769B" w:rsidRDefault="00C653B1" w:rsidP="0006769B">
      <w:pPr>
        <w:pStyle w:val="1"/>
        <w:jc w:val="both"/>
        <w:rPr>
          <w:noProof w:val="0"/>
        </w:rPr>
      </w:pPr>
      <w:bookmarkStart w:id="61" w:name="_Toc112403746"/>
      <w:r w:rsidRPr="0006769B">
        <w:rPr>
          <w:b w:val="0"/>
          <w:bCs w:val="0"/>
          <w:noProof w:val="0"/>
          <w:sz w:val="16"/>
        </w:rPr>
        <w:lastRenderedPageBreak/>
        <w:pict>
          <v:group id="_x0000_s4110" style="position:absolute;left:0;text-align:left;margin-left:-66.05pt;margin-top:829.5pt;width:603.75pt;height:11.35pt;z-index:251692032;mso-position-vertical-relative:page" coordorigin="-178,13383" coordsize="12075,227">
            <v:shape id="_x0000_s4111" type="#_x0000_t75" style="position:absolute;left:-178;top:13383;width:595;height:227">
              <v:imagedata r:id="rId30" o:title=""/>
            </v:shape>
            <v:shape id="_x0000_s4112" style="position:absolute;left:3318;top:13383;width:1725;height:227" coordorigin="492,13380" coordsize="1725,227" o:spt="100" adj="0,,0" path="m553,13404r-19,-8l494,13380r-2,l534,13397r19,7m658,13578r-12,28l646,13606r12,-28m867,13531r-52,-22l798,13498r-28,-16l746,13452r-2,-16l741,13414r8,-34l740,13380r-16,27l694,13431r-37,5l605,13424r-52,-20l604,13426r46,27l674,13482r4,38l666,13572r-13,34l654,13606r14,-33l695,13527r30,-24l763,13498r52,13l867,13531t19,45l873,13606r1,l886,13576t96,1l906,13546r2,-6l921,13546r19,7l921,13545r-13,-5l914,13526r7,-18l913,13527r-6,12l907,13539r,1l905,13546r-6,-3l902,13538r5,2l907,13539r-5,-2l932,13461r-31,76l825,13506r76,32l899,13543r-13,-5l867,13531r18,8l899,13544r-6,13l886,13576r8,-19l899,13544r6,2l881,13606r,l905,13547r77,30m1142,13414r-52,-22l1073,13382r-4,-2l950,13380r3,24l941,13455r-20,53l943,13456r27,-45l999,13387r38,-5l1089,13394r53,20m1161,13459r-22,52l1111,13557r-29,24l1044,13585r-52,-12l940,13553r51,22l1037,13602r4,4l1137,13606r-4,-5l1131,13585r-3,-22l1141,13512r20,-53m1200,13380r,l1195,13391r5,-11m1256,13460r-76,-31l1182,13424r14,5l1214,13436r-18,-7l1183,13423r5,-13l1195,13391r-8,19l1182,13423r,l1182,13424r-2,5l1174,13427r2,-6l1182,13424r,-1l1176,13421r17,-41l1193,13380r-17,41l1100,13390r76,31l1173,13427r-13,-6l1142,13414r18,8l1173,13427r-5,14l1161,13459r8,-19l1174,13428r5,2l1149,13506r31,-76l1256,13460t172,-80l1427,13380r-4,10l1428,13380t101,184l1477,13541r-17,-10l1432,13514r-24,-29l1406,13469r-3,-22l1415,13395r6,-15l1419,13380r-6,14l1386,13440r-30,24l1318,13469r-51,-13l1214,13436r52,23l1312,13486r24,29l1340,13553r-12,52l1327,13606r3,l1330,13606r27,-46l1387,13536r38,-5l1476,13544r53,20m1635,13606r-67,-27l1570,13573r13,6l1602,13586r-19,-8l1570,13573r6,-14l1583,13541r-8,18l1569,13572r,l1569,13573r-2,6l1561,13576r3,-5l1569,13573r,-1l1564,13570r30,-76l1563,13570r-76,-31l1563,13570r-2,6l1548,13571r-19,-7l1547,13571r13,6l1555,13590r-6,16l1549,13606r7,-16l1561,13577r6,2l1556,13606r,l1567,13579r68,27l1635,13606t22,l1654,13606r-52,-20l1650,13606r7,m1803,13447r-51,-22l1735,13415r-29,-17l1691,13380r-96,l1610,13399r5,38l1602,13488r-19,53l1605,13489r27,-46l1661,13419r38,-4l1751,13427r52,20m1823,13492r-23,52l1773,13589r-21,17l1792,13606r-2,-10l1803,13544r20,-52m1876,13380r-2,l1857,13424r19,-44m1918,13493r-76,-31l1844,13457r14,5l1876,13469r-18,-8l1845,13456r5,-14l1857,13424r-8,19l1844,13456r,l1844,13456r-3,6l1836,13460r2,-6l1844,13456r,l1838,13453r30,-73l1868,13380r-30,73l1761,13423r77,31l1835,13459r-13,-5l1803,13447r19,8l1835,13460r-5,14l1823,13492r8,-19l1836,13460r5,3l1811,13539r31,-76l1918,13493t185,-113l2102,13380r-17,42l2103,13380t88,216l2139,13574r-17,-10l2093,13547r-24,-30l2067,13501r-2,-21l2077,13428r18,-48l2095,13380r-20,47l2048,13473r-30,24l1980,13501r-51,-12l1876,13469r52,22l1974,13518r24,30l2002,13586r-5,20l2011,13606r8,-13l2049,13569r38,-5l2138,13576r53,20m2217,13606r-8,-3l2191,13596r18,8l2215,13606r2,e" fillcolor="#59b7b1" stroked="f">
              <v:stroke joinstyle="round"/>
              <v:formulas/>
              <v:path arrowok="t" o:connecttype="segments"/>
            </v:shape>
            <v:shape id="_x0000_s4113" type="#_x0000_t75" style="position:absolute;left:4974;top:13383;width:706;height:227">
              <v:imagedata r:id="rId31" o:title=""/>
            </v:shape>
            <v:shape id="_x0000_s4114" type="#_x0000_t75" style="position:absolute;left:5623;top:13383;width:720;height:227">
              <v:imagedata r:id="rId32" o:title=""/>
            </v:shape>
            <v:shape id="_x0000_s4115" style="position:absolute;left:6204;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4116" type="#_x0000_t75" style="position:absolute;left:7235;top:13383;width:705;height:227">
              <v:imagedata r:id="rId33" o:title=""/>
            </v:shape>
            <v:shape id="_x0000_s4117" style="position:absolute;left:7507;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v:shape id="_x0000_s4118" type="#_x0000_t75" style="position:absolute;left:7895;top:13383;width:706;height:227">
              <v:imagedata r:id="rId34" o:title=""/>
            </v:shape>
            <v:shape id="_x0000_s4119" style="position:absolute;left:8505;top:13383;width:1725;height:227" coordorigin="5680,13380" coordsize="1725,227" o:spt="100" adj="0,,0" path="m5733,13401r-18,-8l5681,13380r-1,l5714,13394r19,7m5838,13575r-12,31l5826,13606r12,-31m6047,13528r-51,-22l5979,13496r-29,-17l5926,13449r-2,-16l5922,13411r7,-31l5919,13380r-14,24l5875,13428r-38,5l5786,13421r-53,-20l5785,13423r45,27l5854,13480r5,37l5847,13569r-14,37l5833,13606r16,-36l5876,13524r30,-24l5943,13496r52,12l6047,13528t20,45l6052,13606r2,l6067,13573t95,1l6086,13543r3,-5l6102,13543r18,7l6102,13542r-13,-5l6094,13523r7,-18l6093,13524r-5,13l6088,13536r,1l6086,13543r-6,-2l6082,13535r6,2l6088,13536r-5,-2l6113,13458r-31,76l6006,13504r76,31l6079,13540r-13,-5l6047,13528r19,8l6079,13541r-5,13l6067,13573r8,-19l6080,13541r5,3l6060,13606r,l6086,13544r76,30m6214,13380r-83,l6134,13401r-13,52l6101,13505r22,-52l6150,13408r30,-24l6214,13380t108,31l6271,13389r-17,-9l6220,13380r50,11l6322,13411t19,45l6319,13508r-27,46l6262,13578r-37,4l6173,13570r-53,-20l6172,13572r46,27l6224,13606r96,l6314,13598r-2,-16l6309,13560r12,-51l6341,13456t39,-76l6379,13380r-3,9l6380,13380t57,78l6361,13427r2,-6l6376,13426r19,8l6377,13426r-14,-6l6369,13407r7,-18l6368,13407r-5,13l6362,13420r,1l6360,13426r-5,-2l6357,13419r5,2l6362,13420r-5,-2l6372,13380r,l6357,13418r-77,-31l6356,13418r-2,6l6341,13418r-19,-7l6341,13419r13,5l6348,13438r-7,18l6349,13438r5,-13l6360,13427r-30,76l6361,13427r76,31m6607,13380r,l6604,13387r3,-7m6710,13561r-52,-23l6641,13528r-29,-17l6588,13482r-2,-16l6584,13444r12,-52l6601,13380r-2,l6594,13391r-27,46l6537,13461r-38,5l6447,13453r-52,-19l6447,13456r45,27l6516,13512r5,38l6509,13602r-2,4l6509,13606r2,-3l6538,13557r29,-24l6605,13528r52,13l6710,13561t19,45l6728,13606r,l6729,13606t94,l6748,13576r2,-6l6764,13576r19,7l6764,13575r-13,-5l6756,13556r7,-18l6755,13556r-5,13l6750,13569r,1l6748,13576r-6,-3l6744,13568r6,2l6750,13569r-5,-2l6775,13491r-31,76l6668,13536r76,32l6741,13573r-13,-5l6710,13561r18,7l6741,13574r-5,13l6729,13606r8,-19l6742,13574r5,2l6735,13606r1,l6748,13576r75,30m6850,13606r-15,-3l6783,13583r51,22l6836,13606r14,m6984,13444r-51,-22l6915,13412r-28,-17l6874,13380r-96,l6791,13396r5,38l6783,13485r-20,53l6785,13486r27,-46l6842,13416r38,-4l6932,13424r52,20m7003,13489r-22,52l6954,13586r-24,20l6973,13606r-2,-13l6983,13542r20,-53m7056,13380r-2,l7038,13421r18,-41m7099,13490r-76,-31l7025,13454r13,5l7057,13466r-18,-8l7025,13453r6,-13l7038,13421r-8,19l7025,13453r-1,l7024,13454r-2,5l7017,13457r2,-6l7024,13454r,-1l7019,13451r28,-71l7047,13380r-29,70l6942,13420r76,31l7016,13457r-13,-6l6984,13444r18,8l7016,13457r-6,14l7003,13489r8,-19l7016,13458r6,2l6991,13536r32,-76l7099,13490t183,-110l7282,13380r-16,40l7282,13380t90,213l7320,13571r-17,-10l7274,13544r-24,-29l7248,13499r-3,-22l7258,13425r17,-45l7275,13380r-19,44l7229,13470r-30,24l7161,13499r-52,-13l7057,13466r51,22l7154,13515r24,30l7183,13583r-6,23l7190,13606r10,-16l7229,13566r38,-5l7319,13573r53,20m7404,13606r-14,-6l7372,13593r18,8l7403,13606r1,e" fillcolor="#59b7b1" stroked="f">
              <v:stroke joinstyle="round"/>
              <v:formulas/>
              <v:path arrowok="t" o:connecttype="segments"/>
            </v:shape>
            <v:shape id="_x0000_s4120" type="#_x0000_t75" style="position:absolute;left:10155;top:13383;width:706;height:227">
              <v:imagedata r:id="rId35" o:title=""/>
            </v:shape>
            <v:shape id="_x0000_s4121" type="#_x0000_t75" style="position:absolute;left:10811;top:13383;width:712;height:227">
              <v:imagedata r:id="rId36" o:title=""/>
            </v:shape>
            <v:shape id="_x0000_s4122" style="position:absolute;left:11392;top:13383;width:505;height:227" coordorigin="8566,13380" coordsize="505,227" o:spt="100" adj="0,,0" path="m8655,13415r-18,-8l8567,13380r-1,l8637,13408r18,7m8761,13589r-7,17l8754,13606r7,-17m8970,13542r-52,-22l8901,13510r-28,-17l8848,13464r-1,-16l8844,13426r11,-46l8850,13380r-23,39l8797,13443r-38,5l8708,13435r-53,-20l8707,13437r46,27l8777,13494r4,38l8769,13584r-9,22l8762,13606r9,-21l8798,13539r30,-24l8866,13510r51,12l8970,13542t19,45l8981,13606r1,l8989,13587t82,-4l9008,13558r3,-6l9024,13557r19,8l9024,13557r-13,-6l9017,13538r7,-19l9016,13538r-6,13l9010,13551r,1l9008,13557r-6,-2l9005,13550r5,2l9010,13551r-5,-2l9035,13473r-31,76l8928,13518r76,31l9002,13555r-14,-6l8970,13542r18,8l9001,13556r-5,13l8989,13587r8,-18l9002,13556r6,2l8988,13606r1,l9008,13558r63,25l9071,13583t,-8l9043,13565r28,12l9071,13575t,-195l9051,13380r5,35l9043,13467r-19,52l9046,13468r25,-43l9071,13380e" fillcolor="#59b7b1" stroked="f">
              <v:stroke joinstyle="round"/>
              <v:formulas/>
              <v:path arrowok="t" o:connecttype="segments"/>
            </v:shape>
            <v:shape id="_x0000_s4123" type="#_x0000_t75" style="position:absolute;left:417;top:13383;width:706;height:227">
              <v:imagedata r:id="rId31" o:title=""/>
            </v:shape>
            <v:shape id="_x0000_s4124" type="#_x0000_t75" style="position:absolute;left:1066;top:13383;width:720;height:227">
              <v:imagedata r:id="rId32" o:title=""/>
            </v:shape>
            <v:shape id="_x0000_s4125" style="position:absolute;left:1647;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4126" type="#_x0000_t75" style="position:absolute;left:2678;top:13383;width:705;height:227">
              <v:imagedata r:id="rId33" o:title=""/>
            </v:shape>
            <v:shape id="_x0000_s4127" style="position:absolute;left:2950;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v:shape id="_x0000_s4128" type="#_x0000_t75" style="position:absolute;left:417;top:13383;width:706;height:227">
              <v:imagedata r:id="rId31" o:title=""/>
            </v:shape>
            <v:shape id="_x0000_s4129" type="#_x0000_t75" style="position:absolute;left:1066;top:13383;width:720;height:227">
              <v:imagedata r:id="rId32" o:title=""/>
            </v:shape>
            <v:shape id="_x0000_s4130" style="position:absolute;left:1647;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4131" type="#_x0000_t75" style="position:absolute;left:2678;top:13383;width:705;height:227">
              <v:imagedata r:id="rId33" o:title=""/>
            </v:shape>
            <v:shape id="_x0000_s4132" style="position:absolute;left:2950;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w10:wrap anchory="page"/>
            <w10:anchorlock/>
          </v:group>
        </w:pict>
      </w:r>
      <w:r w:rsidRPr="0006769B">
        <w:rPr>
          <w:b w:val="0"/>
          <w:bCs w:val="0"/>
          <w:noProof w:val="0"/>
          <w:sz w:val="16"/>
        </w:rPr>
        <w:pict>
          <v:group id="_x0000_s4066" style="position:absolute;left:0;text-align:left;margin-left:0;margin-top:0;width:525.5pt;height:28.35pt;z-index:-251627520;mso-position-horizontal:left;mso-position-horizontal-relative:page;mso-position-vertical:top;mso-position-vertical-relative:page" coordorigin="11,6" coordsize="10510,567">
            <v:group id="_x0000_s4067" style="position:absolute;left:11;top:6;width:567;height:567;mso-position-vertical-relative:page" coordorigin="11,13369" coordsize="567,567">
              <v:shape id="_x0000_s4068" style="position:absolute;left:11;top:13369;width:567;height:567;flip:x" coordorigin="8504" coordsize="567,567" path="m9071,l8504,r,392l8507,493r19,52l8578,564r100,3l9071,567,9071,xe" fillcolor="#59b7b1" stroked="f">
                <v:path arrowok="t"/>
              </v:shape>
              <v:shape id="_x0000_s4069" type="#_x0000_t202" style="position:absolute;left:88;top:13590;width:344;height:346;v-text-anchor:bottom" filled="f" stroked="f">
                <v:textbox style="mso-next-textbox:#_x0000_s4069" inset="0,0,0,0">
                  <w:txbxContent>
                    <w:p w:rsidR="00832D8F" w:rsidRPr="00DF0B5E" w:rsidRDefault="00832D8F" w:rsidP="00BB5014">
                      <w:pPr>
                        <w:spacing w:after="120"/>
                        <w:jc w:val="center"/>
                        <w:rPr>
                          <w:rFonts w:ascii="Arial" w:hAnsi="Arial" w:cs="Arial"/>
                          <w:color w:val="FFFFFF" w:themeColor="background1"/>
                          <w:sz w:val="16"/>
                          <w:szCs w:val="16"/>
                        </w:rPr>
                      </w:pPr>
                      <w:r>
                        <w:rPr>
                          <w:rFonts w:ascii="Arial" w:hAnsi="Arial" w:cs="Arial"/>
                          <w:b/>
                          <w:bCs/>
                          <w:color w:val="FFFFFF" w:themeColor="background1"/>
                          <w:sz w:val="16"/>
                          <w:szCs w:val="16"/>
                          <w:lang w:val="uk"/>
                        </w:rPr>
                        <w:t>22</w:t>
                      </w:r>
                    </w:p>
                  </w:txbxContent>
                </v:textbox>
              </v:shape>
            </v:group>
            <v:shape id="_x0000_s4070" type="#_x0000_t202" style="position:absolute;left:1247;top:284;width:9274;height:285;mso-position-horizontal:absolute;mso-position-vertical:absolute;mso-position-vertical-relative:page;v-text-anchor:middle" filled="f" stroked="f">
              <v:textbox style="mso-next-textbox:#_x0000_s4070" inset="0,0,0,0">
                <w:txbxContent>
                  <w:p w:rsidR="00832D8F" w:rsidRPr="00820A67" w:rsidRDefault="00832D8F" w:rsidP="00BB5014">
                    <w:pPr>
                      <w:spacing w:before="60" w:after="60"/>
                      <w:rPr>
                        <w:color w:val="808080" w:themeColor="background1" w:themeShade="80"/>
                        <w:sz w:val="24"/>
                      </w:rPr>
                    </w:pPr>
                    <w:r>
                      <w:rPr>
                        <w:rFonts w:ascii="Arial" w:hAnsi="Arial" w:cs="Arial"/>
                        <w:color w:val="808080" w:themeColor="background1" w:themeShade="80"/>
                        <w:sz w:val="14"/>
                        <w:lang w:val="uk"/>
                      </w:rPr>
                      <w:t>Настанови щодо використання ін’єкційного каботегравіру тривалої дії для профілактики ВІЛ</w:t>
                    </w:r>
                  </w:p>
                </w:txbxContent>
              </v:textbox>
            </v:shape>
            <w10:wrap anchorx="page" anchory="page"/>
            <w10:anchorlock/>
          </v:group>
        </w:pict>
      </w:r>
      <w:r w:rsidR="00312C39" w:rsidRPr="0006769B">
        <w:rPr>
          <w:b w:val="0"/>
          <w:bCs w:val="0"/>
          <w:noProof w:val="0"/>
          <w:sz w:val="16"/>
        </w:rPr>
        <w:drawing>
          <wp:anchor distT="0" distB="0" distL="114300" distR="114300" simplePos="0" relativeHeight="251630592" behindDoc="1" locked="1" layoutInCell="1" allowOverlap="1" wp14:anchorId="1A3F5147" wp14:editId="0A1DE04C">
            <wp:simplePos x="0" y="0"/>
            <wp:positionH relativeFrom="page">
              <wp:posOffset>0</wp:posOffset>
            </wp:positionH>
            <wp:positionV relativeFrom="page">
              <wp:posOffset>431800</wp:posOffset>
            </wp:positionV>
            <wp:extent cx="7578000" cy="572400"/>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колонтитул.jpg"/>
                    <pic:cNvPicPr/>
                  </pic:nvPicPr>
                  <pic:blipFill>
                    <a:blip r:embed="rId37">
                      <a:extLst>
                        <a:ext uri="{28A0092B-C50C-407E-A947-70E740481C1C}">
                          <a14:useLocalDpi xmlns:a14="http://schemas.microsoft.com/office/drawing/2010/main" val="0"/>
                        </a:ext>
                      </a:extLst>
                    </a:blip>
                    <a:stretch>
                      <a:fillRect/>
                    </a:stretch>
                  </pic:blipFill>
                  <pic:spPr>
                    <a:xfrm>
                      <a:off x="0" y="0"/>
                      <a:ext cx="7578000" cy="572400"/>
                    </a:xfrm>
                    <a:prstGeom prst="rect">
                      <a:avLst/>
                    </a:prstGeom>
                  </pic:spPr>
                </pic:pic>
              </a:graphicData>
            </a:graphic>
            <wp14:sizeRelH relativeFrom="margin">
              <wp14:pctWidth>0</wp14:pctWidth>
            </wp14:sizeRelH>
            <wp14:sizeRelV relativeFrom="margin">
              <wp14:pctHeight>0</wp14:pctHeight>
            </wp14:sizeRelV>
          </wp:anchor>
        </w:drawing>
      </w:r>
      <w:r w:rsidR="00312C39" w:rsidRPr="0006769B">
        <w:rPr>
          <w:noProof w:val="0"/>
        </w:rPr>
        <w:t>СПИСОК ВИКОРИСТАНИХ ДЖЕРЕЛ</w:t>
      </w:r>
      <w:bookmarkEnd w:id="61"/>
    </w:p>
    <w:p w:rsidR="0006769B" w:rsidRPr="0006769B" w:rsidRDefault="0006769B" w:rsidP="0006769B">
      <w:pPr>
        <w:pStyle w:val="1"/>
        <w:jc w:val="both"/>
        <w:rPr>
          <w:noProof w:val="0"/>
        </w:rPr>
      </w:pPr>
    </w:p>
    <w:p w:rsidR="00AE5405" w:rsidRPr="0006769B" w:rsidRDefault="00853A21" w:rsidP="0006769B">
      <w:pPr>
        <w:pStyle w:val="a4"/>
        <w:numPr>
          <w:ilvl w:val="1"/>
          <w:numId w:val="15"/>
        </w:numPr>
        <w:tabs>
          <w:tab w:val="left" w:pos="1078"/>
        </w:tabs>
        <w:spacing w:before="60" w:after="60"/>
        <w:ind w:left="340" w:hanging="340"/>
        <w:jc w:val="both"/>
        <w:rPr>
          <w:rFonts w:ascii="Arial" w:hAnsi="Arial" w:cs="Arial"/>
          <w:sz w:val="20"/>
          <w:lang w:val="uk-UA"/>
        </w:rPr>
      </w:pPr>
      <w:r w:rsidRPr="0006769B">
        <w:rPr>
          <w:rFonts w:ascii="Arial" w:hAnsi="Arial" w:cs="Arial"/>
          <w:sz w:val="20"/>
          <w:lang w:val="uk-UA"/>
        </w:rPr>
        <w:t>Guideline on when to start antiretroviral therapy and on pre-exposure prophylaxis for HIV. Geneva: World Health Organization; 2015 (</w:t>
      </w:r>
      <w:hyperlink r:id="rId57">
        <w:r w:rsidRPr="0006769B">
          <w:rPr>
            <w:rFonts w:ascii="Arial" w:hAnsi="Arial" w:cs="Arial"/>
            <w:color w:val="3CA39E"/>
            <w:sz w:val="20"/>
            <w:u w:val="single"/>
            <w:lang w:val="uk-UA"/>
          </w:rPr>
          <w:t>https://apps.who.int/iris/handle/10665/186275</w:t>
        </w:r>
      </w:hyperlink>
      <w:r w:rsidRPr="0006769B">
        <w:rPr>
          <w:rFonts w:ascii="Arial" w:hAnsi="Arial" w:cs="Arial"/>
          <w:sz w:val="20"/>
          <w:lang w:val="uk-UA"/>
        </w:rPr>
        <w:t>, доступ здійснено 18 травня 2022 року).</w:t>
      </w:r>
    </w:p>
    <w:p w:rsidR="00AE5405" w:rsidRPr="0006769B" w:rsidRDefault="00853A21" w:rsidP="0006769B">
      <w:pPr>
        <w:pStyle w:val="a4"/>
        <w:numPr>
          <w:ilvl w:val="1"/>
          <w:numId w:val="15"/>
        </w:numPr>
        <w:tabs>
          <w:tab w:val="left" w:pos="1078"/>
        </w:tabs>
        <w:spacing w:before="60" w:after="60"/>
        <w:ind w:left="340" w:hanging="340"/>
        <w:jc w:val="both"/>
        <w:rPr>
          <w:rFonts w:ascii="Arial" w:hAnsi="Arial" w:cs="Arial"/>
          <w:sz w:val="20"/>
          <w:lang w:val="uk-UA"/>
        </w:rPr>
      </w:pPr>
      <w:r w:rsidRPr="0006769B">
        <w:rPr>
          <w:rFonts w:ascii="Arial" w:hAnsi="Arial" w:cs="Arial"/>
          <w:sz w:val="20"/>
          <w:lang w:val="uk-UA"/>
        </w:rPr>
        <w:t>Guidelines: updated recommendations on HIV prevention, infant diagnosis, antiretroviral initiation and monitoring. Geneva: World Health Organization; 2021 (</w:t>
      </w:r>
      <w:hyperlink r:id="rId58">
        <w:r w:rsidRPr="0006769B">
          <w:rPr>
            <w:rFonts w:ascii="Arial" w:hAnsi="Arial" w:cs="Arial"/>
            <w:color w:val="3CA39E"/>
            <w:sz w:val="20"/>
            <w:u w:val="single"/>
            <w:lang w:val="uk-UA"/>
          </w:rPr>
          <w:t>https://apps.who.int/</w:t>
        </w:r>
      </w:hyperlink>
      <w:hyperlink r:id="rId59">
        <w:r w:rsidRPr="0006769B">
          <w:rPr>
            <w:rFonts w:ascii="Arial" w:hAnsi="Arial" w:cs="Arial"/>
            <w:color w:val="3CA39E"/>
            <w:sz w:val="20"/>
            <w:u w:val="single"/>
            <w:lang w:val="uk-UA"/>
          </w:rPr>
          <w:t xml:space="preserve"> iris/handle/10665/340190</w:t>
        </w:r>
      </w:hyperlink>
      <w:r w:rsidRPr="0006769B">
        <w:rPr>
          <w:rFonts w:ascii="Arial" w:hAnsi="Arial" w:cs="Arial"/>
          <w:sz w:val="20"/>
          <w:lang w:val="uk-UA"/>
        </w:rPr>
        <w:t>, доступ здійснено 18 травня 2022 року).</w:t>
      </w:r>
    </w:p>
    <w:p w:rsidR="00AE5405" w:rsidRPr="0006769B" w:rsidRDefault="00853A21" w:rsidP="0006769B">
      <w:pPr>
        <w:pStyle w:val="a4"/>
        <w:numPr>
          <w:ilvl w:val="1"/>
          <w:numId w:val="15"/>
        </w:numPr>
        <w:tabs>
          <w:tab w:val="left" w:pos="1078"/>
        </w:tabs>
        <w:spacing w:before="60" w:after="60"/>
        <w:ind w:left="340" w:hanging="340"/>
        <w:jc w:val="both"/>
        <w:rPr>
          <w:rFonts w:ascii="Arial" w:hAnsi="Arial" w:cs="Arial"/>
          <w:sz w:val="20"/>
          <w:lang w:val="uk-UA"/>
        </w:rPr>
      </w:pPr>
      <w:r w:rsidRPr="0006769B">
        <w:rPr>
          <w:rFonts w:ascii="Arial" w:hAnsi="Arial" w:cs="Arial"/>
          <w:sz w:val="20"/>
          <w:lang w:val="uk-UA"/>
        </w:rPr>
        <w:t>Consolidated guidelines on HIV prevention, testing, treatment, service delivery and monitoring: recommendations for a public health approach. Geneva: World Health Organization; 2021 (</w:t>
      </w:r>
      <w:hyperlink r:id="rId60">
        <w:r w:rsidRPr="0006769B">
          <w:rPr>
            <w:rFonts w:ascii="Arial" w:hAnsi="Arial" w:cs="Arial"/>
            <w:color w:val="3CA39E"/>
            <w:sz w:val="20"/>
            <w:u w:val="single"/>
            <w:lang w:val="uk-UA"/>
          </w:rPr>
          <w:t>https://apps.who.int/iris/handle/10665/342899</w:t>
        </w:r>
      </w:hyperlink>
      <w:r w:rsidRPr="0006769B">
        <w:rPr>
          <w:rFonts w:ascii="Arial" w:hAnsi="Arial" w:cs="Arial"/>
          <w:sz w:val="20"/>
          <w:lang w:val="uk-UA"/>
        </w:rPr>
        <w:t>, доступ здійснено 18 травня 2022 року).</w:t>
      </w:r>
    </w:p>
    <w:p w:rsidR="00AE5405" w:rsidRPr="0006769B" w:rsidRDefault="00853A21" w:rsidP="0006769B">
      <w:pPr>
        <w:pStyle w:val="a4"/>
        <w:numPr>
          <w:ilvl w:val="1"/>
          <w:numId w:val="15"/>
        </w:numPr>
        <w:tabs>
          <w:tab w:val="left" w:pos="1078"/>
        </w:tabs>
        <w:spacing w:before="60" w:after="60"/>
        <w:ind w:left="340" w:hanging="340"/>
        <w:jc w:val="both"/>
        <w:rPr>
          <w:rFonts w:ascii="Arial" w:hAnsi="Arial" w:cs="Arial"/>
          <w:sz w:val="20"/>
          <w:lang w:val="uk-UA"/>
        </w:rPr>
      </w:pPr>
      <w:r w:rsidRPr="0006769B">
        <w:rPr>
          <w:rFonts w:ascii="Arial" w:hAnsi="Arial" w:cs="Arial"/>
          <w:sz w:val="20"/>
          <w:lang w:val="uk-UA"/>
        </w:rPr>
        <w:t>2021 UNAIDS Global AIDS Update — Confronting inequalities — Lessons for pandemic responses from 40 years of AIDS. Geneva: Joint United Nations Programme on HIV/AIDS (UNAIDS); 2021 (</w:t>
      </w:r>
      <w:hyperlink r:id="rId61">
        <w:r w:rsidRPr="0006769B">
          <w:rPr>
            <w:rFonts w:ascii="Arial" w:hAnsi="Arial" w:cs="Arial"/>
            <w:color w:val="3CA39E"/>
            <w:sz w:val="20"/>
            <w:u w:val="single"/>
            <w:lang w:val="uk-UA"/>
          </w:rPr>
          <w:t>https://www.unaids.org/en/resources/documents/2021/2021-global-aids-</w:t>
        </w:r>
      </w:hyperlink>
      <w:hyperlink r:id="rId62">
        <w:r w:rsidRPr="0006769B">
          <w:rPr>
            <w:rFonts w:ascii="Arial" w:hAnsi="Arial" w:cs="Arial"/>
            <w:color w:val="3CA39E"/>
            <w:sz w:val="20"/>
            <w:u w:val="single"/>
            <w:lang w:val="uk-UA"/>
          </w:rPr>
          <w:t xml:space="preserve"> update</w:t>
        </w:r>
      </w:hyperlink>
      <w:r w:rsidRPr="0006769B">
        <w:rPr>
          <w:rFonts w:ascii="Arial" w:hAnsi="Arial" w:cs="Arial"/>
          <w:sz w:val="20"/>
          <w:lang w:val="uk-UA"/>
        </w:rPr>
        <w:t>, доступ здійснено 27 червня 2022 року).</w:t>
      </w:r>
    </w:p>
    <w:p w:rsidR="00AE5405" w:rsidRPr="0006769B" w:rsidRDefault="00853A21" w:rsidP="0006769B">
      <w:pPr>
        <w:pStyle w:val="a4"/>
        <w:numPr>
          <w:ilvl w:val="1"/>
          <w:numId w:val="15"/>
        </w:numPr>
        <w:tabs>
          <w:tab w:val="left" w:pos="1078"/>
        </w:tabs>
        <w:spacing w:before="60" w:after="60"/>
        <w:ind w:left="340" w:hanging="340"/>
        <w:jc w:val="both"/>
        <w:rPr>
          <w:rFonts w:ascii="Arial" w:hAnsi="Arial" w:cs="Arial"/>
          <w:sz w:val="20"/>
          <w:lang w:val="uk-UA"/>
        </w:rPr>
      </w:pPr>
      <w:r w:rsidRPr="0006769B">
        <w:rPr>
          <w:rFonts w:ascii="Arial" w:hAnsi="Arial" w:cs="Arial"/>
          <w:sz w:val="20"/>
          <w:lang w:val="uk-UA"/>
        </w:rPr>
        <w:t>United Nations General Assembly. Political declaration on HIV and AIDS: ending inequalities and getting on track to end AIDS by 2030. Geneva: Joint United Nations Programme on HIV/AIDS (UNAIDS); 2021 (</w:t>
      </w:r>
      <w:hyperlink r:id="rId63">
        <w:r w:rsidRPr="0006769B">
          <w:rPr>
            <w:rFonts w:ascii="Arial" w:hAnsi="Arial" w:cs="Arial"/>
            <w:color w:val="3CA39E"/>
            <w:sz w:val="20"/>
            <w:u w:val="single"/>
            <w:lang w:val="uk-UA"/>
          </w:rPr>
          <w:t>https://www.unaids.org/sites/default/files/media_asset/2021_</w:t>
        </w:r>
      </w:hyperlink>
      <w:hyperlink r:id="rId64">
        <w:r w:rsidRPr="0006769B">
          <w:rPr>
            <w:rFonts w:ascii="Arial" w:hAnsi="Arial" w:cs="Arial"/>
            <w:color w:val="3CA39E"/>
            <w:sz w:val="20"/>
            <w:u w:val="single"/>
            <w:lang w:val="uk-UA"/>
          </w:rPr>
          <w:t xml:space="preserve"> political-declaration-on-hiv-and-aids_en.pdf</w:t>
        </w:r>
      </w:hyperlink>
      <w:r w:rsidRPr="0006769B">
        <w:rPr>
          <w:rFonts w:ascii="Arial" w:hAnsi="Arial" w:cs="Arial"/>
          <w:sz w:val="20"/>
          <w:lang w:val="uk-UA"/>
        </w:rPr>
        <w:t>, доступ здійснено 27 червня 2022 року).</w:t>
      </w:r>
    </w:p>
    <w:p w:rsidR="00AE5405" w:rsidRPr="0006769B" w:rsidRDefault="00853A21" w:rsidP="0006769B">
      <w:pPr>
        <w:pStyle w:val="a4"/>
        <w:numPr>
          <w:ilvl w:val="1"/>
          <w:numId w:val="15"/>
        </w:numPr>
        <w:tabs>
          <w:tab w:val="left" w:pos="1078"/>
        </w:tabs>
        <w:spacing w:before="60" w:after="60"/>
        <w:ind w:left="340" w:hanging="340"/>
        <w:jc w:val="both"/>
        <w:rPr>
          <w:rFonts w:ascii="Arial" w:hAnsi="Arial" w:cs="Arial"/>
          <w:sz w:val="20"/>
          <w:lang w:val="uk-UA"/>
        </w:rPr>
      </w:pPr>
      <w:r w:rsidRPr="0006769B">
        <w:rPr>
          <w:rFonts w:ascii="Arial" w:hAnsi="Arial" w:cs="Arial"/>
          <w:sz w:val="20"/>
          <w:lang w:val="uk-UA"/>
        </w:rPr>
        <w:t>Schaefer R, Schmidt H-MA, Ravasi G, Mozalevskis A, Rewari BB, Lule F et al. Adoption of guidelines on and use of oral pre-exposure prophylaxis: a global summary and forecasting study. Lancet HIV. 2021;8:e502-e10.</w:t>
      </w:r>
    </w:p>
    <w:p w:rsidR="00AE5405" w:rsidRPr="0006769B" w:rsidRDefault="00853A21" w:rsidP="0006769B">
      <w:pPr>
        <w:pStyle w:val="a4"/>
        <w:numPr>
          <w:ilvl w:val="1"/>
          <w:numId w:val="15"/>
        </w:numPr>
        <w:tabs>
          <w:tab w:val="left" w:pos="1078"/>
        </w:tabs>
        <w:spacing w:before="60" w:after="60"/>
        <w:ind w:left="340" w:hanging="340"/>
        <w:jc w:val="both"/>
        <w:rPr>
          <w:rFonts w:ascii="Arial" w:hAnsi="Arial" w:cs="Arial"/>
          <w:sz w:val="20"/>
          <w:lang w:val="uk-UA"/>
        </w:rPr>
      </w:pPr>
      <w:r w:rsidRPr="0006769B">
        <w:rPr>
          <w:rFonts w:ascii="Arial" w:hAnsi="Arial" w:cs="Arial"/>
          <w:sz w:val="20"/>
          <w:lang w:val="uk-UA"/>
        </w:rPr>
        <w:t>Dubov A, Ogunbajo A, Altice FL, Fraenkel L. Optimizing access to PrEP based on MSM preferences: results of a discrete choice experiment. AIDS Care. 2019;31:545-53.</w:t>
      </w:r>
    </w:p>
    <w:p w:rsidR="00AE5405" w:rsidRPr="0006769B" w:rsidRDefault="00853A21" w:rsidP="0006769B">
      <w:pPr>
        <w:pStyle w:val="a4"/>
        <w:numPr>
          <w:ilvl w:val="1"/>
          <w:numId w:val="15"/>
        </w:numPr>
        <w:tabs>
          <w:tab w:val="left" w:pos="1078"/>
        </w:tabs>
        <w:spacing w:before="60" w:after="60"/>
        <w:ind w:left="340" w:hanging="340"/>
        <w:jc w:val="both"/>
        <w:rPr>
          <w:rFonts w:ascii="Arial" w:hAnsi="Arial" w:cs="Arial"/>
          <w:sz w:val="20"/>
          <w:lang w:val="uk-UA"/>
        </w:rPr>
      </w:pPr>
      <w:r w:rsidRPr="0006769B">
        <w:rPr>
          <w:rFonts w:ascii="Arial" w:hAnsi="Arial" w:cs="Arial"/>
          <w:sz w:val="20"/>
          <w:lang w:val="uk-UA"/>
        </w:rPr>
        <w:t>Kuteesa MO, Quaife M, Biraro S, Katumba KR, Seeley J, Kamali A et al. Acceptability and predictors of uptake of anti-retroviral pre-exposure prophylaxis (PrEP) among fishing communities in Uganda: a cross-sectional discrete choice experiment survey. AIDS Behav. 2019;23:2674-86.</w:t>
      </w:r>
    </w:p>
    <w:p w:rsidR="00AE5405" w:rsidRPr="0006769B" w:rsidRDefault="00853A21" w:rsidP="0006769B">
      <w:pPr>
        <w:pStyle w:val="a4"/>
        <w:numPr>
          <w:ilvl w:val="1"/>
          <w:numId w:val="15"/>
        </w:numPr>
        <w:tabs>
          <w:tab w:val="left" w:pos="1078"/>
        </w:tabs>
        <w:spacing w:before="60" w:after="60"/>
        <w:ind w:left="340" w:hanging="340"/>
        <w:jc w:val="both"/>
        <w:rPr>
          <w:rFonts w:ascii="Arial" w:hAnsi="Arial" w:cs="Arial"/>
          <w:sz w:val="20"/>
          <w:lang w:val="uk-UA"/>
        </w:rPr>
      </w:pPr>
      <w:r w:rsidRPr="0006769B">
        <w:rPr>
          <w:rFonts w:ascii="Arial" w:hAnsi="Arial"/>
          <w:sz w:val="20"/>
          <w:lang w:val="uk-UA"/>
        </w:rPr>
        <w:t>Minnis AM, Atujuna M, Browne EN, Ndwayana S, Hartmann M, Sindelo S et al. Preferences for long</w:t>
      </w:r>
      <w:r w:rsidRPr="0006769B">
        <w:rPr>
          <w:rFonts w:ascii="Cambria Math" w:hAnsi="Cambria Math"/>
          <w:sz w:val="20"/>
          <w:lang w:val="uk-UA"/>
        </w:rPr>
        <w:t>‐</w:t>
      </w:r>
      <w:r w:rsidRPr="0006769B">
        <w:rPr>
          <w:rFonts w:ascii="Arial" w:hAnsi="Arial"/>
          <w:sz w:val="20"/>
          <w:lang w:val="uk-UA"/>
        </w:rPr>
        <w:t>acting Pre</w:t>
      </w:r>
      <w:r w:rsidRPr="0006769B">
        <w:rPr>
          <w:rFonts w:ascii="Cambria Math" w:hAnsi="Cambria Math"/>
          <w:sz w:val="20"/>
          <w:lang w:val="uk-UA"/>
        </w:rPr>
        <w:t>‐</w:t>
      </w:r>
      <w:r w:rsidRPr="0006769B">
        <w:rPr>
          <w:rFonts w:ascii="Arial" w:hAnsi="Arial"/>
          <w:sz w:val="20"/>
          <w:lang w:val="uk-UA"/>
        </w:rPr>
        <w:t>Exposure prophylaxis (PreP) for HIV prevention among South African youth: results of a discrete choice experiment. J Int AIDS Soc. 2020;23:e25528.</w:t>
      </w:r>
    </w:p>
    <w:p w:rsidR="00AE5405" w:rsidRPr="0006769B" w:rsidRDefault="00853A21" w:rsidP="0006769B">
      <w:pPr>
        <w:pStyle w:val="a4"/>
        <w:numPr>
          <w:ilvl w:val="1"/>
          <w:numId w:val="15"/>
        </w:numPr>
        <w:tabs>
          <w:tab w:val="left" w:pos="1078"/>
        </w:tabs>
        <w:spacing w:before="60" w:after="60"/>
        <w:ind w:left="340" w:hanging="340"/>
        <w:jc w:val="both"/>
        <w:rPr>
          <w:rFonts w:ascii="Arial" w:hAnsi="Arial" w:cs="Arial"/>
          <w:sz w:val="20"/>
          <w:lang w:val="uk-UA"/>
        </w:rPr>
      </w:pPr>
      <w:r w:rsidRPr="0006769B">
        <w:rPr>
          <w:rFonts w:ascii="Arial" w:hAnsi="Arial" w:cs="Arial"/>
          <w:sz w:val="20"/>
          <w:lang w:val="uk-UA"/>
        </w:rPr>
        <w:t>Minnis AM, Browne EN, Boeri M, Agot K, Van Der Straten A, Ahmed K et al. Young women's stated preferences for biomedical HIV prevention: results of a discrete choice experiment in Kenya and South Africa. J Acquir Immune Defic Syndr. 2019;80:394.</w:t>
      </w:r>
    </w:p>
    <w:p w:rsidR="00AE5405" w:rsidRPr="0006769B" w:rsidRDefault="00853A21" w:rsidP="0006769B">
      <w:pPr>
        <w:pStyle w:val="a4"/>
        <w:numPr>
          <w:ilvl w:val="1"/>
          <w:numId w:val="15"/>
        </w:numPr>
        <w:tabs>
          <w:tab w:val="left" w:pos="1078"/>
        </w:tabs>
        <w:spacing w:before="60" w:after="60"/>
        <w:ind w:left="340" w:hanging="340"/>
        <w:jc w:val="both"/>
        <w:rPr>
          <w:rFonts w:ascii="Arial" w:hAnsi="Arial" w:cs="Arial"/>
          <w:sz w:val="20"/>
          <w:lang w:val="uk-UA"/>
        </w:rPr>
      </w:pPr>
      <w:r w:rsidRPr="0006769B">
        <w:rPr>
          <w:rFonts w:ascii="Arial" w:hAnsi="Arial" w:cs="Arial"/>
          <w:sz w:val="20"/>
          <w:lang w:val="uk-UA"/>
        </w:rPr>
        <w:t>Quaife M, Eakle R, Cabrera Escobar MA, Vickerman P, Kilbourne-Brook M, Mvundura M et al. Divergent preferences for HIV prevention: a discrete choice experiment for multipurpose HIV prevention products in South Africa. Med Decis Making. 2018;38:120-33.</w:t>
      </w:r>
    </w:p>
    <w:p w:rsidR="00BB5014" w:rsidRPr="0006769B" w:rsidRDefault="00853A21" w:rsidP="0006769B">
      <w:pPr>
        <w:pStyle w:val="a4"/>
        <w:numPr>
          <w:ilvl w:val="1"/>
          <w:numId w:val="15"/>
        </w:numPr>
        <w:tabs>
          <w:tab w:val="left" w:pos="1078"/>
        </w:tabs>
        <w:spacing w:before="60" w:after="60"/>
        <w:ind w:left="340" w:hanging="340"/>
        <w:jc w:val="both"/>
        <w:rPr>
          <w:rFonts w:ascii="Arial" w:hAnsi="Arial" w:cs="Arial"/>
          <w:sz w:val="20"/>
          <w:lang w:val="uk-UA"/>
        </w:rPr>
      </w:pPr>
      <w:r w:rsidRPr="0006769B">
        <w:rPr>
          <w:rFonts w:ascii="Arial" w:hAnsi="Arial" w:cs="Arial"/>
          <w:sz w:val="20"/>
          <w:lang w:val="uk-UA"/>
        </w:rPr>
        <w:t>Vickerman P, Quaife M, Kilbourne-Brook M, Mvundura M, Eakle R, Terris-Prestholt F. HIV prevention is not all about HIV–using a discrete choice experiment among women to model how the uptake and effectiveness of HIV prevention products may also rely on pregnancy and STI protection. BMC Infect Dis. 2020;20:1-11.</w:t>
      </w:r>
    </w:p>
    <w:p w:rsidR="00AE5405" w:rsidRPr="0006769B" w:rsidRDefault="00C653B1" w:rsidP="0006769B">
      <w:pPr>
        <w:tabs>
          <w:tab w:val="left" w:pos="1078"/>
        </w:tabs>
        <w:spacing w:before="60" w:after="60"/>
        <w:jc w:val="both"/>
        <w:rPr>
          <w:rFonts w:ascii="Arial" w:hAnsi="Arial" w:cs="Arial"/>
          <w:b/>
          <w:sz w:val="4"/>
          <w:szCs w:val="4"/>
          <w:lang w:val="uk-UA"/>
        </w:rPr>
      </w:pPr>
      <w:r w:rsidRPr="0006769B">
        <w:rPr>
          <w:rFonts w:ascii="Arial" w:hAnsi="Arial" w:cs="Arial"/>
          <w:sz w:val="4"/>
          <w:szCs w:val="4"/>
          <w:lang w:val="uk-UA"/>
        </w:rPr>
        <w:pict>
          <v:group id="_x0000_s4071" style="position:absolute;left:0;text-align:left;margin-left:1660.7pt;margin-top:0;width:603.75pt;height:841.35pt;z-index:-251626496;mso-position-horizontal:right;mso-position-horizontal-relative:page;mso-position-vertical:top;mso-position-vertical-relative:page" coordorigin="-169,5" coordsize="12075,16827">
            <v:shape id="_x0000_s4072" type="#_x0000_t202" style="position:absolute;left:1247;top:284;width:9743;height:285;mso-position-horizontal:absolute;mso-position-vertical:absolute;mso-position-vertical-relative:page;v-text-anchor:middle" filled="f" stroked="f">
              <v:textbox style="mso-next-textbox:#_x0000_s4072" inset="0,0,0,0">
                <w:txbxContent>
                  <w:p w:rsidR="00832D8F" w:rsidRPr="00820A67" w:rsidRDefault="00832D8F" w:rsidP="00BB5014">
                    <w:pPr>
                      <w:spacing w:before="60" w:after="60"/>
                      <w:jc w:val="right"/>
                      <w:rPr>
                        <w:color w:val="808080" w:themeColor="background1" w:themeShade="80"/>
                        <w:sz w:val="24"/>
                      </w:rPr>
                    </w:pPr>
                    <w:r>
                      <w:rPr>
                        <w:rFonts w:ascii="Arial" w:hAnsi="Arial" w:cs="Arial"/>
                        <w:color w:val="808080" w:themeColor="background1" w:themeShade="80"/>
                        <w:sz w:val="14"/>
                        <w:lang w:val="uk"/>
                      </w:rPr>
                      <w:t>Список використаних джерел</w:t>
                    </w:r>
                  </w:p>
                </w:txbxContent>
              </v:textbox>
            </v:shape>
            <v:group id="_x0000_s4073" style="position:absolute;left:-169;top:5;width:12075;height:16827;mso-position-horizontal:right;mso-position-horizontal-relative:page;mso-position-vertical:top;mso-position-vertical-relative:page" coordorigin="-181,5" coordsize="12075,16827">
              <v:rect id="_x0000_s4074" style="position:absolute;left:11326;top:5;width:567;height:16822" fillcolor="#ecf4f3" stroked="f"/>
              <v:shape id="_x0000_s4075" style="position:absolute;left:11326;top:5;width:567;height:567" coordorigin="8504" coordsize="567,567" path="m9071,l8504,r,392l8507,493r19,52l8578,564r100,3l9071,567,9071,xe" fillcolor="#59b7b1" stroked="f">
                <v:path arrowok="t"/>
              </v:shape>
              <v:group id="_x0000_s4076" style="position:absolute;left:-181;top:16605;width:12075;height:227;mso-position-vertical-relative:page" coordorigin="-178,13383" coordsize="12075,227">
                <v:shape id="_x0000_s4077" type="#_x0000_t75" style="position:absolute;left:-178;top:13383;width:595;height:227">
                  <v:imagedata r:id="rId30" o:title=""/>
                </v:shape>
                <v:shape id="_x0000_s4078" style="position:absolute;left:3318;top:13383;width:1725;height:227" coordorigin="492,13380" coordsize="1725,227" o:spt="100" adj="0,,0" path="m553,13404r-19,-8l494,13380r-2,l534,13397r19,7m658,13578r-12,28l646,13606r12,-28m867,13531r-52,-22l798,13498r-28,-16l746,13452r-2,-16l741,13414r8,-34l740,13380r-16,27l694,13431r-37,5l605,13424r-52,-20l604,13426r46,27l674,13482r4,38l666,13572r-13,34l654,13606r14,-33l695,13527r30,-24l763,13498r52,13l867,13531t19,45l873,13606r1,l886,13576t96,1l906,13546r2,-6l921,13546r19,7l921,13545r-13,-5l914,13526r7,-18l913,13527r-6,12l907,13539r,1l905,13546r-6,-3l902,13538r5,2l907,13539r-5,-2l932,13461r-31,76l825,13506r76,32l899,13543r-13,-5l867,13531r18,8l899,13544r-6,13l886,13576r8,-19l899,13544r6,2l881,13606r,l905,13547r77,30m1142,13414r-52,-22l1073,13382r-4,-2l950,13380r3,24l941,13455r-20,53l943,13456r27,-45l999,13387r38,-5l1089,13394r53,20m1161,13459r-22,52l1111,13557r-29,24l1044,13585r-52,-12l940,13553r51,22l1037,13602r4,4l1137,13606r-4,-5l1131,13585r-3,-22l1141,13512r20,-53m1200,13380r,l1195,13391r5,-11m1256,13460r-76,-31l1182,13424r14,5l1214,13436r-18,-7l1183,13423r5,-13l1195,13391r-8,19l1182,13423r,l1182,13424r-2,5l1174,13427r2,-6l1182,13424r,-1l1176,13421r17,-41l1193,13380r-17,41l1100,13390r76,31l1173,13427r-13,-6l1142,13414r18,8l1173,13427r-5,14l1161,13459r8,-19l1174,13428r5,2l1149,13506r31,-76l1256,13460t172,-80l1427,13380r-4,10l1428,13380t101,184l1477,13541r-17,-10l1432,13514r-24,-29l1406,13469r-3,-22l1415,13395r6,-15l1419,13380r-6,14l1386,13440r-30,24l1318,13469r-51,-13l1214,13436r52,23l1312,13486r24,29l1340,13553r-12,52l1327,13606r3,l1330,13606r27,-46l1387,13536r38,-5l1476,13544r53,20m1635,13606r-67,-27l1570,13573r13,6l1602,13586r-19,-8l1570,13573r6,-14l1583,13541r-8,18l1569,13572r,l1569,13573r-2,6l1561,13576r3,-5l1569,13573r,-1l1564,13570r30,-76l1563,13570r-76,-31l1563,13570r-2,6l1548,13571r-19,-7l1547,13571r13,6l1555,13590r-6,16l1549,13606r7,-16l1561,13577r6,2l1556,13606r,l1567,13579r68,27l1635,13606t22,l1654,13606r-52,-20l1650,13606r7,m1803,13447r-51,-22l1735,13415r-29,-17l1691,13380r-96,l1610,13399r5,38l1602,13488r-19,53l1605,13489r27,-46l1661,13419r38,-4l1751,13427r52,20m1823,13492r-23,52l1773,13589r-21,17l1792,13606r-2,-10l1803,13544r20,-52m1876,13380r-2,l1857,13424r19,-44m1918,13493r-76,-31l1844,13457r14,5l1876,13469r-18,-8l1845,13456r5,-14l1857,13424r-8,19l1844,13456r,l1844,13456r-3,6l1836,13460r2,-6l1844,13456r,l1838,13453r30,-73l1868,13380r-30,73l1761,13423r77,31l1835,13459r-13,-5l1803,13447r19,8l1835,13460r-5,14l1823,13492r8,-19l1836,13460r5,3l1811,13539r31,-76l1918,13493t185,-113l2102,13380r-17,42l2103,13380t88,216l2139,13574r-17,-10l2093,13547r-24,-30l2067,13501r-2,-21l2077,13428r18,-48l2095,13380r-20,47l2048,13473r-30,24l1980,13501r-51,-12l1876,13469r52,22l1974,13518r24,30l2002,13586r-5,20l2011,13606r8,-13l2049,13569r38,-5l2138,13576r53,20m2217,13606r-8,-3l2191,13596r18,8l2215,13606r2,e" fillcolor="#59b7b1" stroked="f">
                  <v:stroke joinstyle="round"/>
                  <v:formulas/>
                  <v:path arrowok="t" o:connecttype="segments"/>
                </v:shape>
                <v:shape id="_x0000_s4079" type="#_x0000_t75" style="position:absolute;left:4974;top:13383;width:706;height:227">
                  <v:imagedata r:id="rId31" o:title=""/>
                </v:shape>
                <v:shape id="_x0000_s4080" type="#_x0000_t75" style="position:absolute;left:5623;top:13383;width:720;height:227">
                  <v:imagedata r:id="rId32" o:title=""/>
                </v:shape>
                <v:shape id="_x0000_s4081" style="position:absolute;left:6204;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4082" type="#_x0000_t75" style="position:absolute;left:7235;top:13383;width:705;height:227">
                  <v:imagedata r:id="rId33" o:title=""/>
                </v:shape>
                <v:shape id="_x0000_s4083" style="position:absolute;left:7507;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v:shape id="_x0000_s4084" type="#_x0000_t75" style="position:absolute;left:7895;top:13383;width:706;height:227">
                  <v:imagedata r:id="rId34" o:title=""/>
                </v:shape>
                <v:shape id="_x0000_s4085" style="position:absolute;left:8505;top:13383;width:1725;height:227" coordorigin="5680,13380" coordsize="1725,227" o:spt="100" adj="0,,0" path="m5733,13401r-18,-8l5681,13380r-1,l5714,13394r19,7m5838,13575r-12,31l5826,13606r12,-31m6047,13528r-51,-22l5979,13496r-29,-17l5926,13449r-2,-16l5922,13411r7,-31l5919,13380r-14,24l5875,13428r-38,5l5786,13421r-53,-20l5785,13423r45,27l5854,13480r5,37l5847,13569r-14,37l5833,13606r16,-36l5876,13524r30,-24l5943,13496r52,12l6047,13528t20,45l6052,13606r2,l6067,13573t95,1l6086,13543r3,-5l6102,13543r18,7l6102,13542r-13,-5l6094,13523r7,-18l6093,13524r-5,13l6088,13536r,1l6086,13543r-6,-2l6082,13535r6,2l6088,13536r-5,-2l6113,13458r-31,76l6006,13504r76,31l6079,13540r-13,-5l6047,13528r19,8l6079,13541r-5,13l6067,13573r8,-19l6080,13541r5,3l6060,13606r,l6086,13544r76,30m6214,13380r-83,l6134,13401r-13,52l6101,13505r22,-52l6150,13408r30,-24l6214,13380t108,31l6271,13389r-17,-9l6220,13380r50,11l6322,13411t19,45l6319,13508r-27,46l6262,13578r-37,4l6173,13570r-53,-20l6172,13572r46,27l6224,13606r96,l6314,13598r-2,-16l6309,13560r12,-51l6341,13456t39,-76l6379,13380r-3,9l6380,13380t57,78l6361,13427r2,-6l6376,13426r19,8l6377,13426r-14,-6l6369,13407r7,-18l6368,13407r-5,13l6362,13420r,1l6360,13426r-5,-2l6357,13419r5,2l6362,13420r-5,-2l6372,13380r,l6357,13418r-77,-31l6356,13418r-2,6l6341,13418r-19,-7l6341,13419r13,5l6348,13438r-7,18l6349,13438r5,-13l6360,13427r-30,76l6361,13427r76,31m6607,13380r,l6604,13387r3,-7m6710,13561r-52,-23l6641,13528r-29,-17l6588,13482r-2,-16l6584,13444r12,-52l6601,13380r-2,l6594,13391r-27,46l6537,13461r-38,5l6447,13453r-52,-19l6447,13456r45,27l6516,13512r5,38l6509,13602r-2,4l6509,13606r2,-3l6538,13557r29,-24l6605,13528r52,13l6710,13561t19,45l6728,13606r,l6729,13606t94,l6748,13576r2,-6l6764,13576r19,7l6764,13575r-13,-5l6756,13556r7,-18l6755,13556r-5,13l6750,13569r,1l6748,13576r-6,-3l6744,13568r6,2l6750,13569r-5,-2l6775,13491r-31,76l6668,13536r76,32l6741,13573r-13,-5l6710,13561r18,7l6741,13574r-5,13l6729,13606r8,-19l6742,13574r5,2l6735,13606r1,l6748,13576r75,30m6850,13606r-15,-3l6783,13583r51,22l6836,13606r14,m6984,13444r-51,-22l6915,13412r-28,-17l6874,13380r-96,l6791,13396r5,38l6783,13485r-20,53l6785,13486r27,-46l6842,13416r38,-4l6932,13424r52,20m7003,13489r-22,52l6954,13586r-24,20l6973,13606r-2,-13l6983,13542r20,-53m7056,13380r-2,l7038,13421r18,-41m7099,13490r-76,-31l7025,13454r13,5l7057,13466r-18,-8l7025,13453r6,-13l7038,13421r-8,19l7025,13453r-1,l7024,13454r-2,5l7017,13457r2,-6l7024,13454r,-1l7019,13451r28,-71l7047,13380r-29,70l6942,13420r76,31l7016,13457r-13,-6l6984,13444r18,8l7016,13457r-6,14l7003,13489r8,-19l7016,13458r6,2l6991,13536r32,-76l7099,13490t183,-110l7282,13380r-16,40l7282,13380t90,213l7320,13571r-17,-10l7274,13544r-24,-29l7248,13499r-3,-22l7258,13425r17,-45l7275,13380r-19,44l7229,13470r-30,24l7161,13499r-52,-13l7057,13466r51,22l7154,13515r24,30l7183,13583r-6,23l7190,13606r10,-16l7229,13566r38,-5l7319,13573r53,20m7404,13606r-14,-6l7372,13593r18,8l7403,13606r1,e" fillcolor="#59b7b1" stroked="f">
                  <v:stroke joinstyle="round"/>
                  <v:formulas/>
                  <v:path arrowok="t" o:connecttype="segments"/>
                </v:shape>
                <v:shape id="_x0000_s4086" type="#_x0000_t75" style="position:absolute;left:10155;top:13383;width:706;height:227">
                  <v:imagedata r:id="rId35" o:title=""/>
                </v:shape>
                <v:shape id="_x0000_s4087" type="#_x0000_t75" style="position:absolute;left:10811;top:13383;width:712;height:227">
                  <v:imagedata r:id="rId36" o:title=""/>
                </v:shape>
                <v:shape id="_x0000_s4088" style="position:absolute;left:11392;top:13383;width:505;height:227" coordorigin="8566,13380" coordsize="505,227" o:spt="100" adj="0,,0" path="m8655,13415r-18,-8l8567,13380r-1,l8637,13408r18,7m8761,13589r-7,17l8754,13606r7,-17m8970,13542r-52,-22l8901,13510r-28,-17l8848,13464r-1,-16l8844,13426r11,-46l8850,13380r-23,39l8797,13443r-38,5l8708,13435r-53,-20l8707,13437r46,27l8777,13494r4,38l8769,13584r-9,22l8762,13606r9,-21l8798,13539r30,-24l8866,13510r51,12l8970,13542t19,45l8981,13606r1,l8989,13587t82,-4l9008,13558r3,-6l9024,13557r19,8l9024,13557r-13,-6l9017,13538r7,-19l9016,13538r-6,13l9010,13551r,1l9008,13557r-6,-2l9005,13550r5,2l9010,13551r-5,-2l9035,13473r-31,76l8928,13518r76,31l9002,13555r-14,-6l8970,13542r18,8l9001,13556r-5,13l8989,13587r8,-18l9002,13556r6,2l8988,13606r1,l9008,13558r63,25l9071,13583t,-8l9043,13565r28,12l9071,13575t,-195l9051,13380r5,35l9043,13467r-19,52l9046,13468r25,-43l9071,13380e" fillcolor="#59b7b1" stroked="f">
                  <v:stroke joinstyle="round"/>
                  <v:formulas/>
                  <v:path arrowok="t" o:connecttype="segments"/>
                </v:shape>
                <v:shape id="_x0000_s4089" type="#_x0000_t75" style="position:absolute;left:417;top:13383;width:706;height:227">
                  <v:imagedata r:id="rId31" o:title=""/>
                </v:shape>
                <v:shape id="_x0000_s4090" type="#_x0000_t75" style="position:absolute;left:1066;top:13383;width:720;height:227">
                  <v:imagedata r:id="rId32" o:title=""/>
                </v:shape>
                <v:shape id="_x0000_s4091" style="position:absolute;left:1647;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4092" type="#_x0000_t75" style="position:absolute;left:2678;top:13383;width:705;height:227">
                  <v:imagedata r:id="rId33" o:title=""/>
                </v:shape>
                <v:shape id="_x0000_s4093" style="position:absolute;left:2950;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v:shape id="_x0000_s4094" type="#_x0000_t75" style="position:absolute;left:417;top:13383;width:706;height:227">
                  <v:imagedata r:id="rId31" o:title=""/>
                </v:shape>
                <v:shape id="_x0000_s4095" type="#_x0000_t75" style="position:absolute;left:1066;top:13383;width:720;height:227">
                  <v:imagedata r:id="rId32" o:title=""/>
                </v:shape>
                <v:shape id="_x0000_s4096" style="position:absolute;left:1647;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4097" type="#_x0000_t75" style="position:absolute;left:2678;top:13383;width:705;height:227">
                  <v:imagedata r:id="rId33" o:title=""/>
                </v:shape>
                <v:shape id="_x0000_s4098" style="position:absolute;left:2950;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v:group>
              <v:shape id="_x0000_s4099" type="#_x0000_t202" style="position:absolute;left:11410;top:226;width:344;height:346;v-text-anchor:bottom" filled="f" stroked="f">
                <v:textbox style="mso-next-textbox:#_x0000_s4099" inset="0,0,0,0">
                  <w:txbxContent>
                    <w:p w:rsidR="00832D8F" w:rsidRPr="002E1C9D" w:rsidRDefault="00832D8F" w:rsidP="00BB5014">
                      <w:pPr>
                        <w:spacing w:after="120"/>
                        <w:jc w:val="center"/>
                        <w:rPr>
                          <w:rFonts w:ascii="Arial" w:hAnsi="Arial" w:cs="Arial"/>
                          <w:color w:val="FFFFFF" w:themeColor="background1"/>
                          <w:sz w:val="16"/>
                          <w:szCs w:val="16"/>
                        </w:rPr>
                      </w:pPr>
                      <w:r>
                        <w:rPr>
                          <w:rFonts w:ascii="Arial" w:hAnsi="Arial" w:cs="Arial"/>
                          <w:b/>
                          <w:bCs/>
                          <w:color w:val="FFFFFF" w:themeColor="background1"/>
                          <w:sz w:val="16"/>
                          <w:szCs w:val="16"/>
                          <w:lang w:val="uk"/>
                        </w:rPr>
                        <w:t>23</w:t>
                      </w:r>
                    </w:p>
                  </w:txbxContent>
                </v:textbox>
              </v:shape>
            </v:group>
            <w10:wrap anchorx="page" anchory="page"/>
            <w10:anchorlock/>
          </v:group>
        </w:pict>
      </w:r>
    </w:p>
    <w:p w:rsidR="00AE5405" w:rsidRPr="0006769B" w:rsidRDefault="00853A21" w:rsidP="0006769B">
      <w:pPr>
        <w:pStyle w:val="a4"/>
        <w:numPr>
          <w:ilvl w:val="1"/>
          <w:numId w:val="15"/>
        </w:numPr>
        <w:tabs>
          <w:tab w:val="left" w:pos="398"/>
        </w:tabs>
        <w:spacing w:before="60" w:after="60"/>
        <w:ind w:left="340" w:hanging="340"/>
        <w:jc w:val="both"/>
        <w:rPr>
          <w:rFonts w:ascii="Arial" w:hAnsi="Arial" w:cs="Arial"/>
          <w:sz w:val="20"/>
          <w:lang w:val="uk-UA"/>
        </w:rPr>
      </w:pPr>
      <w:r w:rsidRPr="0006769B">
        <w:rPr>
          <w:rFonts w:ascii="Arial" w:hAnsi="Arial" w:cs="Arial"/>
          <w:sz w:val="20"/>
          <w:lang w:val="uk-UA"/>
        </w:rPr>
        <w:t>Delany-Moretlwe S, Hughes JP, Bock P, Ouma SG, Hunidzarira P, Kalonji D et al. Cabotegravir for the prevention of HIV-1 in women: results from HPTN 084, a phase 3, randomised clinical trial. Lancet. 2022;399:1779-89. Erratum in: Lancet. 2022 May 7;399(10337):1778. PMID: 35378077.</w:t>
      </w:r>
    </w:p>
    <w:p w:rsidR="00AE5405" w:rsidRPr="0006769B" w:rsidRDefault="00853A21" w:rsidP="0006769B">
      <w:pPr>
        <w:pStyle w:val="a4"/>
        <w:numPr>
          <w:ilvl w:val="1"/>
          <w:numId w:val="15"/>
        </w:numPr>
        <w:tabs>
          <w:tab w:val="left" w:pos="398"/>
        </w:tabs>
        <w:spacing w:before="60" w:after="60"/>
        <w:ind w:left="340" w:hanging="340"/>
        <w:jc w:val="both"/>
        <w:rPr>
          <w:rFonts w:ascii="Arial" w:hAnsi="Arial" w:cs="Arial"/>
          <w:sz w:val="20"/>
          <w:lang w:val="uk-UA"/>
        </w:rPr>
      </w:pPr>
      <w:r w:rsidRPr="0006769B">
        <w:rPr>
          <w:rFonts w:ascii="Arial" w:hAnsi="Arial" w:cs="Arial"/>
          <w:sz w:val="20"/>
          <w:lang w:val="uk-UA"/>
        </w:rPr>
        <w:t>Landovitz RJ, Donnell D, Clement ME, Hanscom B, Cottle L, Coelho L et al. Cabotegravir for HIV prevention in cisgender men and transgender women. N Engl J Med. 2021;385:595- 608.</w:t>
      </w:r>
    </w:p>
    <w:p w:rsidR="00AE5405" w:rsidRPr="0006769B" w:rsidRDefault="00853A21" w:rsidP="0006769B">
      <w:pPr>
        <w:pStyle w:val="a4"/>
        <w:numPr>
          <w:ilvl w:val="1"/>
          <w:numId w:val="15"/>
        </w:numPr>
        <w:tabs>
          <w:tab w:val="left" w:pos="398"/>
        </w:tabs>
        <w:spacing w:before="60" w:after="60"/>
        <w:ind w:left="340" w:hanging="340"/>
        <w:jc w:val="both"/>
        <w:rPr>
          <w:rFonts w:ascii="Arial" w:hAnsi="Arial" w:cs="Arial"/>
          <w:sz w:val="20"/>
          <w:lang w:val="uk-UA"/>
        </w:rPr>
      </w:pPr>
      <w:r w:rsidRPr="0006769B">
        <w:rPr>
          <w:rFonts w:ascii="Arial" w:hAnsi="Arial" w:cs="Arial"/>
          <w:sz w:val="20"/>
          <w:lang w:val="uk-UA"/>
        </w:rPr>
        <w:t>FDA approves first injectable treatment for HIV pre-exposure prevention [прес-реліз]. Washington (DC): U.S. Food and Drug Administration; 2021 (</w:t>
      </w:r>
      <w:hyperlink r:id="rId65">
        <w:r w:rsidRPr="0006769B">
          <w:rPr>
            <w:rFonts w:ascii="Arial" w:hAnsi="Arial" w:cs="Arial"/>
            <w:color w:val="3CA39E"/>
            <w:sz w:val="20"/>
            <w:u w:val="single"/>
            <w:lang w:val="uk-UA"/>
          </w:rPr>
          <w:t>https://www.fda.gov/news-</w:t>
        </w:r>
      </w:hyperlink>
      <w:hyperlink r:id="rId66">
        <w:r w:rsidRPr="0006769B">
          <w:rPr>
            <w:rFonts w:ascii="Arial" w:hAnsi="Arial" w:cs="Arial"/>
            <w:color w:val="3CA39E"/>
            <w:sz w:val="20"/>
            <w:u w:val="single"/>
            <w:lang w:val="uk-UA"/>
          </w:rPr>
          <w:t xml:space="preserve"> events/press-announcements/fda-approves-first-injectable-treatment-hiv-pre-exposure-</w:t>
        </w:r>
      </w:hyperlink>
      <w:hyperlink r:id="rId67">
        <w:r w:rsidRPr="0006769B">
          <w:rPr>
            <w:rFonts w:ascii="Arial" w:hAnsi="Arial" w:cs="Arial"/>
            <w:color w:val="3CA39E"/>
            <w:sz w:val="20"/>
            <w:u w:val="single"/>
            <w:lang w:val="uk-UA"/>
          </w:rPr>
          <w:t xml:space="preserve"> prevention</w:t>
        </w:r>
      </w:hyperlink>
      <w:r w:rsidRPr="0006769B">
        <w:rPr>
          <w:rFonts w:ascii="Arial" w:hAnsi="Arial" w:cs="Arial"/>
          <w:sz w:val="20"/>
          <w:lang w:val="uk-UA"/>
        </w:rPr>
        <w:t>, доступ здійснено 27 червня 2022 року).</w:t>
      </w:r>
    </w:p>
    <w:p w:rsidR="00AE5405" w:rsidRPr="0006769B" w:rsidRDefault="00853A21" w:rsidP="0006769B">
      <w:pPr>
        <w:pStyle w:val="a4"/>
        <w:numPr>
          <w:ilvl w:val="1"/>
          <w:numId w:val="15"/>
        </w:numPr>
        <w:tabs>
          <w:tab w:val="left" w:pos="398"/>
        </w:tabs>
        <w:spacing w:before="60" w:after="60"/>
        <w:ind w:left="340" w:hanging="340"/>
        <w:jc w:val="both"/>
        <w:rPr>
          <w:rFonts w:ascii="Arial" w:hAnsi="Arial" w:cs="Arial"/>
          <w:sz w:val="20"/>
          <w:lang w:val="uk-UA"/>
        </w:rPr>
      </w:pPr>
      <w:r w:rsidRPr="0006769B">
        <w:rPr>
          <w:rFonts w:ascii="Arial" w:hAnsi="Arial" w:cs="Arial"/>
          <w:sz w:val="20"/>
          <w:lang w:val="uk-UA"/>
        </w:rPr>
        <w:t>WHO handbook for guideline development, 2nd ed. Geneva: World Health Organization; 2014 (</w:t>
      </w:r>
      <w:hyperlink r:id="rId68">
        <w:r w:rsidRPr="0006769B">
          <w:rPr>
            <w:rFonts w:ascii="Arial" w:hAnsi="Arial" w:cs="Arial"/>
            <w:color w:val="3CA39E"/>
            <w:sz w:val="20"/>
            <w:u w:val="single"/>
            <w:lang w:val="uk-UA"/>
          </w:rPr>
          <w:t>https://apps.who.int/iris/handle/10665/145714</w:t>
        </w:r>
      </w:hyperlink>
      <w:r w:rsidRPr="0006769B">
        <w:rPr>
          <w:rFonts w:ascii="Arial" w:hAnsi="Arial" w:cs="Arial"/>
          <w:sz w:val="20"/>
          <w:lang w:val="uk-UA"/>
        </w:rPr>
        <w:t>, доступ здійснено 17 лютого 2022 року).</w:t>
      </w:r>
    </w:p>
    <w:p w:rsidR="0006769B" w:rsidRPr="0006769B" w:rsidRDefault="00853A21" w:rsidP="0006769B">
      <w:pPr>
        <w:pStyle w:val="a4"/>
        <w:numPr>
          <w:ilvl w:val="1"/>
          <w:numId w:val="15"/>
        </w:numPr>
        <w:tabs>
          <w:tab w:val="left" w:pos="398"/>
        </w:tabs>
        <w:spacing w:before="60" w:after="60"/>
        <w:ind w:left="340" w:hanging="340"/>
        <w:jc w:val="both"/>
        <w:rPr>
          <w:rFonts w:ascii="Arial" w:hAnsi="Arial" w:cs="Arial"/>
          <w:sz w:val="20"/>
          <w:lang w:val="uk-UA"/>
        </w:rPr>
      </w:pPr>
      <w:r w:rsidRPr="0006769B">
        <w:rPr>
          <w:rFonts w:ascii="Arial" w:hAnsi="Arial" w:cs="Arial"/>
          <w:sz w:val="20"/>
          <w:lang w:val="uk-UA"/>
        </w:rPr>
        <w:t>Guyatt GH, Oxman AD, Kunz R, Falck-Ytter Y, Vist GE, Liberati A et al. Going from evidence to recommendations. BMJ. 2008;336:1049-51.</w:t>
      </w:r>
    </w:p>
    <w:p w:rsidR="0006769B" w:rsidRPr="0006769B" w:rsidRDefault="0006769B">
      <w:pPr>
        <w:rPr>
          <w:rFonts w:ascii="Arial" w:hAnsi="Arial" w:cs="Arial"/>
          <w:sz w:val="20"/>
          <w:lang w:val="uk-UA"/>
        </w:rPr>
      </w:pPr>
      <w:r w:rsidRPr="0006769B">
        <w:rPr>
          <w:rFonts w:ascii="Arial" w:hAnsi="Arial" w:cs="Arial"/>
          <w:sz w:val="20"/>
          <w:lang w:val="uk-UA"/>
        </w:rPr>
        <w:br w:type="page"/>
      </w:r>
    </w:p>
    <w:p w:rsidR="00AE5405" w:rsidRPr="0006769B" w:rsidRDefault="00AE5405" w:rsidP="0006769B">
      <w:pPr>
        <w:tabs>
          <w:tab w:val="left" w:pos="398"/>
        </w:tabs>
        <w:spacing w:before="60" w:after="60"/>
        <w:jc w:val="both"/>
        <w:rPr>
          <w:rFonts w:ascii="Arial" w:hAnsi="Arial" w:cs="Arial"/>
          <w:sz w:val="20"/>
          <w:lang w:val="uk-UA"/>
        </w:rPr>
      </w:pPr>
    </w:p>
    <w:p w:rsidR="00AE5405" w:rsidRPr="0006769B" w:rsidRDefault="00853A21" w:rsidP="0006769B">
      <w:pPr>
        <w:pStyle w:val="a4"/>
        <w:numPr>
          <w:ilvl w:val="1"/>
          <w:numId w:val="15"/>
        </w:numPr>
        <w:tabs>
          <w:tab w:val="left" w:pos="398"/>
        </w:tabs>
        <w:spacing w:before="60" w:after="60"/>
        <w:ind w:left="340" w:hanging="340"/>
        <w:jc w:val="both"/>
        <w:rPr>
          <w:rFonts w:ascii="Arial" w:hAnsi="Arial" w:cs="Arial"/>
          <w:sz w:val="20"/>
          <w:lang w:val="uk-UA"/>
        </w:rPr>
      </w:pPr>
      <w:r w:rsidRPr="0006769B">
        <w:rPr>
          <w:rFonts w:ascii="Arial" w:hAnsi="Arial" w:cs="Arial"/>
          <w:sz w:val="20"/>
          <w:lang w:val="uk-UA"/>
        </w:rPr>
        <w:t>Ahluwalia AK, Inzaule S, Baggaley RB, Vitoria M, Rodolph M, Schaefer R et al. Characterization of dolutegravir drug resistance in persons diagnosed with HIV after exposure to long-acting injectable cabotegravir for pre-exposure prophylaxis. Submitted to AIDS, 2022.</w:t>
      </w:r>
    </w:p>
    <w:p w:rsidR="00AE5405" w:rsidRPr="0006769B" w:rsidRDefault="00853A21" w:rsidP="0006769B">
      <w:pPr>
        <w:pStyle w:val="a4"/>
        <w:numPr>
          <w:ilvl w:val="1"/>
          <w:numId w:val="15"/>
        </w:numPr>
        <w:tabs>
          <w:tab w:val="left" w:pos="398"/>
        </w:tabs>
        <w:spacing w:before="60" w:after="60"/>
        <w:ind w:left="340" w:hanging="340"/>
        <w:jc w:val="both"/>
        <w:rPr>
          <w:rFonts w:ascii="Arial" w:hAnsi="Arial" w:cs="Arial"/>
          <w:sz w:val="20"/>
          <w:lang w:val="uk-UA"/>
        </w:rPr>
      </w:pPr>
      <w:r w:rsidRPr="0006769B">
        <w:rPr>
          <w:rFonts w:ascii="Arial" w:hAnsi="Arial" w:cs="Arial"/>
          <w:sz w:val="20"/>
          <w:lang w:val="uk-UA"/>
        </w:rPr>
        <w:t>HIV Modelling Consortium Working Group on Modelling Integrase Inhibitor Drug Resistance in Relation to Injectable Long-acting Cabotegravir Use in Sub-Saharan Africa. Predicted effects of introduction of long-acting injectable cabotegravir pre-exposure prophylaxis in sub-Saharan Africa: a modelling study. In preparation.</w:t>
      </w:r>
    </w:p>
    <w:p w:rsidR="00AE5405" w:rsidRPr="0006769B" w:rsidRDefault="00853A21" w:rsidP="0006769B">
      <w:pPr>
        <w:pStyle w:val="a4"/>
        <w:numPr>
          <w:ilvl w:val="1"/>
          <w:numId w:val="15"/>
        </w:numPr>
        <w:tabs>
          <w:tab w:val="left" w:pos="398"/>
        </w:tabs>
        <w:spacing w:before="60" w:after="60"/>
        <w:ind w:left="340" w:hanging="340"/>
        <w:jc w:val="both"/>
        <w:rPr>
          <w:rFonts w:ascii="Arial" w:hAnsi="Arial" w:cs="Arial"/>
          <w:sz w:val="20"/>
          <w:lang w:val="uk-UA"/>
        </w:rPr>
      </w:pPr>
      <w:r w:rsidRPr="0006769B">
        <w:rPr>
          <w:rFonts w:ascii="Arial" w:hAnsi="Arial" w:cs="Arial"/>
          <w:sz w:val="20"/>
          <w:lang w:val="uk-UA"/>
        </w:rPr>
        <w:t>Landovitz RJ, Li S, Grinsztejn B, Dawood H, Liu AY, Magnus M et al. Safety, tolerability, and pharmacokinetics of long-acting injectable cabotegravir in low-risk HIV- uninfected individuals: HPTN 077, a phase 2a randomized controlled trial. PLoS Med. 2018;15:e1002690.</w:t>
      </w:r>
    </w:p>
    <w:p w:rsidR="00AE5405" w:rsidRPr="0006769B" w:rsidRDefault="00853A21" w:rsidP="0006769B">
      <w:pPr>
        <w:pStyle w:val="a4"/>
        <w:numPr>
          <w:ilvl w:val="1"/>
          <w:numId w:val="15"/>
        </w:numPr>
        <w:tabs>
          <w:tab w:val="left" w:pos="398"/>
        </w:tabs>
        <w:spacing w:before="60" w:after="60"/>
        <w:ind w:left="340" w:hanging="340"/>
        <w:jc w:val="both"/>
        <w:rPr>
          <w:rFonts w:ascii="Arial" w:hAnsi="Arial" w:cs="Arial"/>
          <w:sz w:val="20"/>
          <w:lang w:val="uk-UA"/>
        </w:rPr>
      </w:pPr>
      <w:r w:rsidRPr="0006769B">
        <w:rPr>
          <w:rFonts w:ascii="Arial" w:hAnsi="Arial" w:cs="Arial"/>
          <w:sz w:val="20"/>
          <w:lang w:val="uk-UA"/>
        </w:rPr>
        <w:t>Markowitz M, Frank I, Grant RM, Mayer KH, Elion R, Goldstein D et al. Safety and tolerability of long-acting cabotegravir injections in HIV-uninfected men (ECLAIR): a multicentre, double-blind, randomised, placebo-controlled, phase 2a trial. Lancet HIV. 2017;4:e331-e40.</w:t>
      </w:r>
    </w:p>
    <w:p w:rsidR="00AE5405" w:rsidRPr="0006769B" w:rsidRDefault="00853A21" w:rsidP="0006769B">
      <w:pPr>
        <w:pStyle w:val="a4"/>
        <w:numPr>
          <w:ilvl w:val="1"/>
          <w:numId w:val="15"/>
        </w:numPr>
        <w:tabs>
          <w:tab w:val="left" w:pos="398"/>
        </w:tabs>
        <w:spacing w:before="60" w:after="60"/>
        <w:ind w:left="340" w:hanging="340"/>
        <w:jc w:val="both"/>
        <w:rPr>
          <w:rFonts w:ascii="Arial" w:hAnsi="Arial" w:cs="Arial"/>
          <w:sz w:val="20"/>
          <w:lang w:val="uk-UA"/>
        </w:rPr>
      </w:pPr>
      <w:r w:rsidRPr="0006769B">
        <w:rPr>
          <w:rFonts w:ascii="Arial" w:hAnsi="Arial" w:cs="Arial"/>
          <w:sz w:val="20"/>
          <w:lang w:val="uk-UA"/>
        </w:rPr>
        <w:t>Landovitz R, Donnell D, Kallas E, Magnus M, Marzinke M. Updated efficacy, safety, and case studies in HPTN 083: CAB-LA vs. TDF/FTC For PrEP. Conference on Retroviruses and Opportunistic Infections (CROI); virtual, 2022.</w:t>
      </w:r>
    </w:p>
    <w:p w:rsidR="00AE5405" w:rsidRPr="0006769B" w:rsidRDefault="00853A21" w:rsidP="0006769B">
      <w:pPr>
        <w:pStyle w:val="a4"/>
        <w:numPr>
          <w:ilvl w:val="1"/>
          <w:numId w:val="15"/>
        </w:numPr>
        <w:tabs>
          <w:tab w:val="left" w:pos="398"/>
        </w:tabs>
        <w:spacing w:before="60" w:after="60"/>
        <w:ind w:left="340" w:hanging="340"/>
        <w:jc w:val="both"/>
        <w:rPr>
          <w:rFonts w:ascii="Arial" w:hAnsi="Arial" w:cs="Arial"/>
          <w:sz w:val="20"/>
          <w:lang w:val="uk-UA"/>
        </w:rPr>
      </w:pPr>
      <w:r w:rsidRPr="0006769B">
        <w:rPr>
          <w:rFonts w:ascii="Arial" w:hAnsi="Arial" w:cs="Arial"/>
          <w:sz w:val="20"/>
          <w:lang w:val="uk-UA"/>
        </w:rPr>
        <w:t>Dmitrov D HJ, Meyer-Rath G, A P. Cost-effectiveness modelling. Unpublished.</w:t>
      </w:r>
    </w:p>
    <w:p w:rsidR="00AE5405" w:rsidRPr="0006769B" w:rsidRDefault="00853A21" w:rsidP="0006769B">
      <w:pPr>
        <w:pStyle w:val="a4"/>
        <w:numPr>
          <w:ilvl w:val="1"/>
          <w:numId w:val="15"/>
        </w:numPr>
        <w:tabs>
          <w:tab w:val="left" w:pos="398"/>
        </w:tabs>
        <w:spacing w:before="60" w:after="60"/>
        <w:ind w:left="340" w:hanging="340"/>
        <w:jc w:val="both"/>
        <w:rPr>
          <w:rFonts w:ascii="Arial" w:hAnsi="Arial" w:cs="Arial"/>
          <w:sz w:val="20"/>
          <w:lang w:val="uk-UA"/>
        </w:rPr>
      </w:pPr>
      <w:r w:rsidRPr="0006769B">
        <w:rPr>
          <w:rFonts w:ascii="Arial" w:hAnsi="Arial" w:cs="Arial"/>
          <w:sz w:val="20"/>
          <w:lang w:val="uk-UA"/>
        </w:rPr>
        <w:t>Marzinke MA, Grinsztejn B, Fogel JM, Piwowar-Manning E, Li M, Weng L et al. Characterization of human immunodeficiency virus (HIV) infection in cisgender men and transgender women who have sex with men receiving injectable cabotegravir for HIV prevention: HPTN 083. J Infect Dis. 2021;224:1581-92.</w:t>
      </w:r>
    </w:p>
    <w:p w:rsidR="00AE5405" w:rsidRPr="0006769B" w:rsidRDefault="00853A21" w:rsidP="0006769B">
      <w:pPr>
        <w:pStyle w:val="a4"/>
        <w:numPr>
          <w:ilvl w:val="1"/>
          <w:numId w:val="15"/>
        </w:numPr>
        <w:tabs>
          <w:tab w:val="left" w:pos="398"/>
        </w:tabs>
        <w:spacing w:before="60" w:after="60"/>
        <w:ind w:left="340" w:hanging="340"/>
        <w:jc w:val="both"/>
        <w:rPr>
          <w:rFonts w:ascii="Arial" w:hAnsi="Arial" w:cs="Arial"/>
          <w:sz w:val="20"/>
          <w:lang w:val="uk-UA"/>
        </w:rPr>
      </w:pPr>
      <w:r w:rsidRPr="0006769B">
        <w:rPr>
          <w:rFonts w:ascii="Arial" w:hAnsi="Arial" w:cs="Arial"/>
          <w:sz w:val="20"/>
          <w:lang w:val="uk-UA"/>
        </w:rPr>
        <w:t>HIV drug resistance database [вебсайт]. Menlo Park (CA): Stanford University; 2022 (</w:t>
      </w:r>
      <w:hyperlink r:id="rId69">
        <w:r w:rsidRPr="0006769B">
          <w:rPr>
            <w:rFonts w:ascii="Arial" w:hAnsi="Arial" w:cs="Arial"/>
            <w:color w:val="3CA39E"/>
            <w:sz w:val="20"/>
            <w:u w:val="single"/>
            <w:lang w:val="uk-UA"/>
          </w:rPr>
          <w:t>https://</w:t>
        </w:r>
      </w:hyperlink>
      <w:hyperlink r:id="rId70">
        <w:r w:rsidRPr="0006769B">
          <w:rPr>
            <w:rFonts w:ascii="Arial" w:hAnsi="Arial" w:cs="Arial"/>
            <w:color w:val="3CA39E"/>
            <w:sz w:val="20"/>
            <w:u w:val="single"/>
            <w:lang w:val="uk-UA"/>
          </w:rPr>
          <w:t xml:space="preserve"> hivdb.stanford.edu/</w:t>
        </w:r>
      </w:hyperlink>
      <w:r w:rsidRPr="0006769B">
        <w:rPr>
          <w:rFonts w:ascii="Arial" w:hAnsi="Arial" w:cs="Arial"/>
          <w:sz w:val="20"/>
          <w:lang w:val="uk-UA"/>
        </w:rPr>
        <w:t>, доступ здійснено 27 червня 2022 року).</w:t>
      </w:r>
    </w:p>
    <w:p w:rsidR="00AE5405" w:rsidRPr="0006769B" w:rsidRDefault="00853A21" w:rsidP="0006769B">
      <w:pPr>
        <w:pStyle w:val="a4"/>
        <w:numPr>
          <w:ilvl w:val="1"/>
          <w:numId w:val="15"/>
        </w:numPr>
        <w:tabs>
          <w:tab w:val="left" w:pos="398"/>
        </w:tabs>
        <w:spacing w:before="60" w:after="60"/>
        <w:ind w:left="340" w:hanging="340"/>
        <w:jc w:val="both"/>
        <w:rPr>
          <w:rFonts w:ascii="Arial" w:hAnsi="Arial" w:cs="Arial"/>
          <w:sz w:val="20"/>
          <w:lang w:val="uk-UA"/>
        </w:rPr>
      </w:pPr>
      <w:r w:rsidRPr="0006769B">
        <w:rPr>
          <w:rFonts w:ascii="Arial" w:hAnsi="Arial" w:cs="Arial"/>
          <w:sz w:val="20"/>
          <w:lang w:val="uk-UA"/>
        </w:rPr>
        <w:t>Meyer-Rath G. Cost-effectiveness modelling. Unpublished.</w:t>
      </w:r>
    </w:p>
    <w:p w:rsidR="00AE5FAB" w:rsidRPr="0006769B" w:rsidRDefault="00853A21" w:rsidP="0006769B">
      <w:pPr>
        <w:pStyle w:val="a4"/>
        <w:numPr>
          <w:ilvl w:val="1"/>
          <w:numId w:val="15"/>
        </w:numPr>
        <w:tabs>
          <w:tab w:val="left" w:pos="398"/>
        </w:tabs>
        <w:spacing w:before="60" w:after="60"/>
        <w:ind w:left="340" w:hanging="340"/>
        <w:jc w:val="both"/>
        <w:rPr>
          <w:rFonts w:ascii="Arial" w:hAnsi="Arial" w:cs="Arial"/>
          <w:sz w:val="20"/>
          <w:lang w:val="uk-UA"/>
        </w:rPr>
      </w:pPr>
      <w:r w:rsidRPr="0006769B">
        <w:rPr>
          <w:rFonts w:ascii="Arial" w:hAnsi="Arial" w:cs="Arial"/>
          <w:sz w:val="20"/>
          <w:lang w:val="uk-UA"/>
        </w:rPr>
        <w:t>Blair CS, Li S, Chau G, Cottle L, Richardson P, Marzinke MA et al. Hormonal contraception use and cabotegravir pharmacokinetics in HIV-uninfected women enrolled in HPTN 077. J Acquir Immune Defic Syndr. 2020;85:93.</w:t>
      </w:r>
    </w:p>
    <w:p w:rsidR="00AE5405" w:rsidRPr="0006769B" w:rsidRDefault="00C653B1" w:rsidP="0006769B">
      <w:pPr>
        <w:pStyle w:val="a4"/>
        <w:numPr>
          <w:ilvl w:val="1"/>
          <w:numId w:val="15"/>
        </w:numPr>
        <w:tabs>
          <w:tab w:val="left" w:pos="1078"/>
        </w:tabs>
        <w:spacing w:before="60" w:after="60"/>
        <w:ind w:left="340" w:hanging="340"/>
        <w:jc w:val="both"/>
        <w:rPr>
          <w:rFonts w:ascii="Arial" w:hAnsi="Arial" w:cs="Arial"/>
          <w:sz w:val="20"/>
          <w:szCs w:val="20"/>
          <w:lang w:val="uk-UA"/>
        </w:rPr>
      </w:pPr>
      <w:r w:rsidRPr="0006769B">
        <w:rPr>
          <w:rFonts w:ascii="Arial" w:hAnsi="Arial" w:cs="Arial"/>
          <w:sz w:val="20"/>
          <w:szCs w:val="20"/>
          <w:lang w:val="uk-UA"/>
        </w:rPr>
        <w:pict>
          <v:group id="_x0000_s4133" style="position:absolute;left:0;text-align:left;margin-left:-66.05pt;margin-top:829.5pt;width:603.75pt;height:11.35pt;z-index:251693056;mso-position-vertical-relative:page" coordorigin="-178,13383" coordsize="12075,227">
            <v:shape id="_x0000_s4134" type="#_x0000_t75" style="position:absolute;left:-178;top:13383;width:595;height:227">
              <v:imagedata r:id="rId30" o:title=""/>
            </v:shape>
            <v:shape id="_x0000_s4135" style="position:absolute;left:3318;top:13383;width:1725;height:227" coordorigin="492,13380" coordsize="1725,227" o:spt="100" adj="0,,0" path="m553,13404r-19,-8l494,13380r-2,l534,13397r19,7m658,13578r-12,28l646,13606r12,-28m867,13531r-52,-22l798,13498r-28,-16l746,13452r-2,-16l741,13414r8,-34l740,13380r-16,27l694,13431r-37,5l605,13424r-52,-20l604,13426r46,27l674,13482r4,38l666,13572r-13,34l654,13606r14,-33l695,13527r30,-24l763,13498r52,13l867,13531t19,45l873,13606r1,l886,13576t96,1l906,13546r2,-6l921,13546r19,7l921,13545r-13,-5l914,13526r7,-18l913,13527r-6,12l907,13539r,1l905,13546r-6,-3l902,13538r5,2l907,13539r-5,-2l932,13461r-31,76l825,13506r76,32l899,13543r-13,-5l867,13531r18,8l899,13544r-6,13l886,13576r8,-19l899,13544r6,2l881,13606r,l905,13547r77,30m1142,13414r-52,-22l1073,13382r-4,-2l950,13380r3,24l941,13455r-20,53l943,13456r27,-45l999,13387r38,-5l1089,13394r53,20m1161,13459r-22,52l1111,13557r-29,24l1044,13585r-52,-12l940,13553r51,22l1037,13602r4,4l1137,13606r-4,-5l1131,13585r-3,-22l1141,13512r20,-53m1200,13380r,l1195,13391r5,-11m1256,13460r-76,-31l1182,13424r14,5l1214,13436r-18,-7l1183,13423r5,-13l1195,13391r-8,19l1182,13423r,l1182,13424r-2,5l1174,13427r2,-6l1182,13424r,-1l1176,13421r17,-41l1193,13380r-17,41l1100,13390r76,31l1173,13427r-13,-6l1142,13414r18,8l1173,13427r-5,14l1161,13459r8,-19l1174,13428r5,2l1149,13506r31,-76l1256,13460t172,-80l1427,13380r-4,10l1428,13380t101,184l1477,13541r-17,-10l1432,13514r-24,-29l1406,13469r-3,-22l1415,13395r6,-15l1419,13380r-6,14l1386,13440r-30,24l1318,13469r-51,-13l1214,13436r52,23l1312,13486r24,29l1340,13553r-12,52l1327,13606r3,l1330,13606r27,-46l1387,13536r38,-5l1476,13544r53,20m1635,13606r-67,-27l1570,13573r13,6l1602,13586r-19,-8l1570,13573r6,-14l1583,13541r-8,18l1569,13572r,l1569,13573r-2,6l1561,13576r3,-5l1569,13573r,-1l1564,13570r30,-76l1563,13570r-76,-31l1563,13570r-2,6l1548,13571r-19,-7l1547,13571r13,6l1555,13590r-6,16l1549,13606r7,-16l1561,13577r6,2l1556,13606r,l1567,13579r68,27l1635,13606t22,l1654,13606r-52,-20l1650,13606r7,m1803,13447r-51,-22l1735,13415r-29,-17l1691,13380r-96,l1610,13399r5,38l1602,13488r-19,53l1605,13489r27,-46l1661,13419r38,-4l1751,13427r52,20m1823,13492r-23,52l1773,13589r-21,17l1792,13606r-2,-10l1803,13544r20,-52m1876,13380r-2,l1857,13424r19,-44m1918,13493r-76,-31l1844,13457r14,5l1876,13469r-18,-8l1845,13456r5,-14l1857,13424r-8,19l1844,13456r,l1844,13456r-3,6l1836,13460r2,-6l1844,13456r,l1838,13453r30,-73l1868,13380r-30,73l1761,13423r77,31l1835,13459r-13,-5l1803,13447r19,8l1835,13460r-5,14l1823,13492r8,-19l1836,13460r5,3l1811,13539r31,-76l1918,13493t185,-113l2102,13380r-17,42l2103,13380t88,216l2139,13574r-17,-10l2093,13547r-24,-30l2067,13501r-2,-21l2077,13428r18,-48l2095,13380r-20,47l2048,13473r-30,24l1980,13501r-51,-12l1876,13469r52,22l1974,13518r24,30l2002,13586r-5,20l2011,13606r8,-13l2049,13569r38,-5l2138,13576r53,20m2217,13606r-8,-3l2191,13596r18,8l2215,13606r2,e" fillcolor="#59b7b1" stroked="f">
              <v:stroke joinstyle="round"/>
              <v:formulas/>
              <v:path arrowok="t" o:connecttype="segments"/>
            </v:shape>
            <v:shape id="_x0000_s4136" type="#_x0000_t75" style="position:absolute;left:4974;top:13383;width:706;height:227">
              <v:imagedata r:id="rId31" o:title=""/>
            </v:shape>
            <v:shape id="_x0000_s4137" type="#_x0000_t75" style="position:absolute;left:5623;top:13383;width:720;height:227">
              <v:imagedata r:id="rId32" o:title=""/>
            </v:shape>
            <v:shape id="_x0000_s4138" style="position:absolute;left:6204;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4139" type="#_x0000_t75" style="position:absolute;left:7235;top:13383;width:705;height:227">
              <v:imagedata r:id="rId33" o:title=""/>
            </v:shape>
            <v:shape id="_x0000_s4140" style="position:absolute;left:7507;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v:shape id="_x0000_s4141" type="#_x0000_t75" style="position:absolute;left:7895;top:13383;width:706;height:227">
              <v:imagedata r:id="rId34" o:title=""/>
            </v:shape>
            <v:shape id="_x0000_s4142" style="position:absolute;left:8505;top:13383;width:1725;height:227" coordorigin="5680,13380" coordsize="1725,227" o:spt="100" adj="0,,0" path="m5733,13401r-18,-8l5681,13380r-1,l5714,13394r19,7m5838,13575r-12,31l5826,13606r12,-31m6047,13528r-51,-22l5979,13496r-29,-17l5926,13449r-2,-16l5922,13411r7,-31l5919,13380r-14,24l5875,13428r-38,5l5786,13421r-53,-20l5785,13423r45,27l5854,13480r5,37l5847,13569r-14,37l5833,13606r16,-36l5876,13524r30,-24l5943,13496r52,12l6047,13528t20,45l6052,13606r2,l6067,13573t95,1l6086,13543r3,-5l6102,13543r18,7l6102,13542r-13,-5l6094,13523r7,-18l6093,13524r-5,13l6088,13536r,1l6086,13543r-6,-2l6082,13535r6,2l6088,13536r-5,-2l6113,13458r-31,76l6006,13504r76,31l6079,13540r-13,-5l6047,13528r19,8l6079,13541r-5,13l6067,13573r8,-19l6080,13541r5,3l6060,13606r,l6086,13544r76,30m6214,13380r-83,l6134,13401r-13,52l6101,13505r22,-52l6150,13408r30,-24l6214,13380t108,31l6271,13389r-17,-9l6220,13380r50,11l6322,13411t19,45l6319,13508r-27,46l6262,13578r-37,4l6173,13570r-53,-20l6172,13572r46,27l6224,13606r96,l6314,13598r-2,-16l6309,13560r12,-51l6341,13456t39,-76l6379,13380r-3,9l6380,13380t57,78l6361,13427r2,-6l6376,13426r19,8l6377,13426r-14,-6l6369,13407r7,-18l6368,13407r-5,13l6362,13420r,1l6360,13426r-5,-2l6357,13419r5,2l6362,13420r-5,-2l6372,13380r,l6357,13418r-77,-31l6356,13418r-2,6l6341,13418r-19,-7l6341,13419r13,5l6348,13438r-7,18l6349,13438r5,-13l6360,13427r-30,76l6361,13427r76,31m6607,13380r,l6604,13387r3,-7m6710,13561r-52,-23l6641,13528r-29,-17l6588,13482r-2,-16l6584,13444r12,-52l6601,13380r-2,l6594,13391r-27,46l6537,13461r-38,5l6447,13453r-52,-19l6447,13456r45,27l6516,13512r5,38l6509,13602r-2,4l6509,13606r2,-3l6538,13557r29,-24l6605,13528r52,13l6710,13561t19,45l6728,13606r,l6729,13606t94,l6748,13576r2,-6l6764,13576r19,7l6764,13575r-13,-5l6756,13556r7,-18l6755,13556r-5,13l6750,13569r,1l6748,13576r-6,-3l6744,13568r6,2l6750,13569r-5,-2l6775,13491r-31,76l6668,13536r76,32l6741,13573r-13,-5l6710,13561r18,7l6741,13574r-5,13l6729,13606r8,-19l6742,13574r5,2l6735,13606r1,l6748,13576r75,30m6850,13606r-15,-3l6783,13583r51,22l6836,13606r14,m6984,13444r-51,-22l6915,13412r-28,-17l6874,13380r-96,l6791,13396r5,38l6783,13485r-20,53l6785,13486r27,-46l6842,13416r38,-4l6932,13424r52,20m7003,13489r-22,52l6954,13586r-24,20l6973,13606r-2,-13l6983,13542r20,-53m7056,13380r-2,l7038,13421r18,-41m7099,13490r-76,-31l7025,13454r13,5l7057,13466r-18,-8l7025,13453r6,-13l7038,13421r-8,19l7025,13453r-1,l7024,13454r-2,5l7017,13457r2,-6l7024,13454r,-1l7019,13451r28,-71l7047,13380r-29,70l6942,13420r76,31l7016,13457r-13,-6l6984,13444r18,8l7016,13457r-6,14l7003,13489r8,-19l7016,13458r6,2l6991,13536r32,-76l7099,13490t183,-110l7282,13380r-16,40l7282,13380t90,213l7320,13571r-17,-10l7274,13544r-24,-29l7248,13499r-3,-22l7258,13425r17,-45l7275,13380r-19,44l7229,13470r-30,24l7161,13499r-52,-13l7057,13466r51,22l7154,13515r24,30l7183,13583r-6,23l7190,13606r10,-16l7229,13566r38,-5l7319,13573r53,20m7404,13606r-14,-6l7372,13593r18,8l7403,13606r1,e" fillcolor="#59b7b1" stroked="f">
              <v:stroke joinstyle="round"/>
              <v:formulas/>
              <v:path arrowok="t" o:connecttype="segments"/>
            </v:shape>
            <v:shape id="_x0000_s4143" type="#_x0000_t75" style="position:absolute;left:10155;top:13383;width:706;height:227">
              <v:imagedata r:id="rId35" o:title=""/>
            </v:shape>
            <v:shape id="_x0000_s4144" type="#_x0000_t75" style="position:absolute;left:10811;top:13383;width:712;height:227">
              <v:imagedata r:id="rId36" o:title=""/>
            </v:shape>
            <v:shape id="_x0000_s4145" style="position:absolute;left:11392;top:13383;width:505;height:227" coordorigin="8566,13380" coordsize="505,227" o:spt="100" adj="0,,0" path="m8655,13415r-18,-8l8567,13380r-1,l8637,13408r18,7m8761,13589r-7,17l8754,13606r7,-17m8970,13542r-52,-22l8901,13510r-28,-17l8848,13464r-1,-16l8844,13426r11,-46l8850,13380r-23,39l8797,13443r-38,5l8708,13435r-53,-20l8707,13437r46,27l8777,13494r4,38l8769,13584r-9,22l8762,13606r9,-21l8798,13539r30,-24l8866,13510r51,12l8970,13542t19,45l8981,13606r1,l8989,13587t82,-4l9008,13558r3,-6l9024,13557r19,8l9024,13557r-13,-6l9017,13538r7,-19l9016,13538r-6,13l9010,13551r,1l9008,13557r-6,-2l9005,13550r5,2l9010,13551r-5,-2l9035,13473r-31,76l8928,13518r76,31l9002,13555r-14,-6l8970,13542r18,8l9001,13556r-5,13l8989,13587r8,-18l9002,13556r6,2l8988,13606r1,l9008,13558r63,25l9071,13583t,-8l9043,13565r28,12l9071,13575t,-195l9051,13380r5,35l9043,13467r-19,52l9046,13468r25,-43l9071,13380e" fillcolor="#59b7b1" stroked="f">
              <v:stroke joinstyle="round"/>
              <v:formulas/>
              <v:path arrowok="t" o:connecttype="segments"/>
            </v:shape>
            <v:shape id="_x0000_s4146" type="#_x0000_t75" style="position:absolute;left:417;top:13383;width:706;height:227">
              <v:imagedata r:id="rId31" o:title=""/>
            </v:shape>
            <v:shape id="_x0000_s4147" type="#_x0000_t75" style="position:absolute;left:1066;top:13383;width:720;height:227">
              <v:imagedata r:id="rId32" o:title=""/>
            </v:shape>
            <v:shape id="_x0000_s4148" style="position:absolute;left:1647;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4149" type="#_x0000_t75" style="position:absolute;left:2678;top:13383;width:705;height:227">
              <v:imagedata r:id="rId33" o:title=""/>
            </v:shape>
            <v:shape id="_x0000_s4150" style="position:absolute;left:2950;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v:shape id="_x0000_s4151" type="#_x0000_t75" style="position:absolute;left:417;top:13383;width:706;height:227">
              <v:imagedata r:id="rId31" o:title=""/>
            </v:shape>
            <v:shape id="_x0000_s4152" type="#_x0000_t75" style="position:absolute;left:1066;top:13383;width:720;height:227">
              <v:imagedata r:id="rId32" o:title=""/>
            </v:shape>
            <v:shape id="_x0000_s4153" style="position:absolute;left:1647;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4154" type="#_x0000_t75" style="position:absolute;left:2678;top:13383;width:705;height:227">
              <v:imagedata r:id="rId33" o:title=""/>
            </v:shape>
            <v:shape id="_x0000_s4155" style="position:absolute;left:2950;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w10:wrap anchory="page"/>
            <w10:anchorlock/>
          </v:group>
        </w:pict>
      </w:r>
      <w:r w:rsidRPr="0006769B">
        <w:rPr>
          <w:rFonts w:ascii="Arial" w:hAnsi="Arial" w:cs="Arial"/>
          <w:sz w:val="20"/>
          <w:szCs w:val="20"/>
          <w:lang w:val="uk-UA"/>
        </w:rPr>
        <w:pict>
          <v:group id="_x0000_s4105" style="position:absolute;left:0;text-align:left;margin-left:0;margin-top:0;width:525.5pt;height:28.35pt;z-index:-251625472;mso-position-horizontal:left;mso-position-horizontal-relative:page;mso-position-vertical:top;mso-position-vertical-relative:page" coordorigin="11,6" coordsize="10510,567">
            <v:group id="_x0000_s4106" style="position:absolute;left:11;top:6;width:567;height:567;mso-position-vertical-relative:page" coordorigin="11,13369" coordsize="567,567">
              <v:shape id="_x0000_s4107" style="position:absolute;left:11;top:13369;width:567;height:567;flip:x" coordorigin="8504" coordsize="567,567" path="m9071,l8504,r,392l8507,493r19,52l8578,564r100,3l9071,567,9071,xe" fillcolor="#59b7b1" stroked="f">
                <v:path arrowok="t"/>
              </v:shape>
              <v:shape id="_x0000_s4108" type="#_x0000_t202" style="position:absolute;left:88;top:13590;width:344;height:346;v-text-anchor:bottom" filled="f" stroked="f">
                <v:textbox style="mso-next-textbox:#_x0000_s4108" inset="0,0,0,0">
                  <w:txbxContent>
                    <w:p w:rsidR="00832D8F" w:rsidRPr="00DF0B5E" w:rsidRDefault="00832D8F" w:rsidP="00AE5FAB">
                      <w:pPr>
                        <w:spacing w:after="120"/>
                        <w:jc w:val="center"/>
                        <w:rPr>
                          <w:rFonts w:ascii="Arial" w:hAnsi="Arial" w:cs="Arial"/>
                          <w:color w:val="FFFFFF" w:themeColor="background1"/>
                          <w:sz w:val="16"/>
                          <w:szCs w:val="16"/>
                        </w:rPr>
                      </w:pPr>
                      <w:r>
                        <w:rPr>
                          <w:rFonts w:ascii="Arial" w:hAnsi="Arial" w:cs="Arial"/>
                          <w:b/>
                          <w:bCs/>
                          <w:color w:val="FFFFFF" w:themeColor="background1"/>
                          <w:sz w:val="16"/>
                          <w:szCs w:val="16"/>
                          <w:lang w:val="uk"/>
                        </w:rPr>
                        <w:t>24</w:t>
                      </w:r>
                    </w:p>
                  </w:txbxContent>
                </v:textbox>
              </v:shape>
            </v:group>
            <v:shape id="_x0000_s4109" type="#_x0000_t202" style="position:absolute;left:1247;top:284;width:9274;height:285;mso-position-horizontal:absolute;mso-position-vertical:absolute;mso-position-vertical-relative:page;v-text-anchor:middle" filled="f" stroked="f">
              <v:textbox style="mso-next-textbox:#_x0000_s4109" inset="0,0,0,0">
                <w:txbxContent>
                  <w:p w:rsidR="00832D8F" w:rsidRPr="00820A67" w:rsidRDefault="00832D8F" w:rsidP="00AE5FAB">
                    <w:pPr>
                      <w:spacing w:before="60" w:after="60"/>
                      <w:rPr>
                        <w:color w:val="808080" w:themeColor="background1" w:themeShade="80"/>
                        <w:sz w:val="24"/>
                      </w:rPr>
                    </w:pPr>
                    <w:r>
                      <w:rPr>
                        <w:rFonts w:ascii="Arial" w:hAnsi="Arial" w:cs="Arial"/>
                        <w:color w:val="808080" w:themeColor="background1" w:themeShade="80"/>
                        <w:sz w:val="14"/>
                        <w:lang w:val="uk"/>
                      </w:rPr>
                      <w:t>Настанови щодо використання ін’єкційного каботегравіру тривалої дії для профілактики ВІЛ</w:t>
                    </w:r>
                  </w:p>
                </w:txbxContent>
              </v:textbox>
            </v:shape>
            <w10:wrap anchorx="page" anchory="page"/>
            <w10:anchorlock/>
          </v:group>
        </w:pict>
      </w:r>
      <w:r w:rsidR="00312C39" w:rsidRPr="0006769B">
        <w:rPr>
          <w:rFonts w:ascii="Arial" w:hAnsi="Arial" w:cs="Arial"/>
          <w:sz w:val="20"/>
          <w:szCs w:val="20"/>
          <w:lang w:val="uk-UA"/>
        </w:rPr>
        <w:t>Glaubius RL, Hood G, Penrose KJ, Parikh UM, Mellors JW, Bendavid E et al. Cost- effectiveness of injectable preexposure prophylaxis for HIV prevention in South Africa. Rev Infect Dis. 2016;63:539-47.</w:t>
      </w:r>
    </w:p>
    <w:p w:rsidR="00AE5405" w:rsidRPr="0006769B" w:rsidRDefault="00853A21" w:rsidP="0006769B">
      <w:pPr>
        <w:pStyle w:val="a4"/>
        <w:numPr>
          <w:ilvl w:val="1"/>
          <w:numId w:val="15"/>
        </w:numPr>
        <w:tabs>
          <w:tab w:val="left" w:pos="1078"/>
        </w:tabs>
        <w:spacing w:before="60" w:after="60"/>
        <w:ind w:left="340" w:hanging="340"/>
        <w:jc w:val="both"/>
        <w:rPr>
          <w:rFonts w:ascii="Arial" w:hAnsi="Arial" w:cs="Arial"/>
          <w:sz w:val="20"/>
          <w:szCs w:val="20"/>
          <w:lang w:val="uk-UA"/>
        </w:rPr>
      </w:pPr>
      <w:r w:rsidRPr="0006769B">
        <w:rPr>
          <w:rFonts w:ascii="Arial" w:hAnsi="Arial"/>
          <w:sz w:val="20"/>
          <w:szCs w:val="20"/>
          <w:lang w:val="uk-UA"/>
        </w:rPr>
        <w:t>Quaife M, Terris</w:t>
      </w:r>
      <w:r w:rsidRPr="0006769B">
        <w:rPr>
          <w:rFonts w:ascii="Cambria Math" w:hAnsi="Cambria Math"/>
          <w:sz w:val="20"/>
          <w:szCs w:val="20"/>
          <w:lang w:val="uk-UA"/>
        </w:rPr>
        <w:t>‐</w:t>
      </w:r>
      <w:r w:rsidRPr="0006769B">
        <w:rPr>
          <w:rFonts w:ascii="Arial" w:hAnsi="Arial"/>
          <w:sz w:val="20"/>
          <w:szCs w:val="20"/>
          <w:lang w:val="uk-UA"/>
        </w:rPr>
        <w:t>Prestholt F, Eakle R, Cabrera Escobar MA, Kilbourne</w:t>
      </w:r>
      <w:r w:rsidRPr="0006769B">
        <w:rPr>
          <w:rFonts w:ascii="Cambria Math" w:hAnsi="Cambria Math"/>
          <w:sz w:val="20"/>
          <w:szCs w:val="20"/>
          <w:lang w:val="uk-UA"/>
        </w:rPr>
        <w:t>‐</w:t>
      </w:r>
      <w:r w:rsidRPr="0006769B">
        <w:rPr>
          <w:rFonts w:ascii="Arial" w:hAnsi="Arial"/>
          <w:sz w:val="20"/>
          <w:szCs w:val="20"/>
          <w:lang w:val="uk-UA"/>
        </w:rPr>
        <w:t>Brook M, Mvundura M et al. The cost</w:t>
      </w:r>
      <w:r w:rsidRPr="0006769B">
        <w:rPr>
          <w:rFonts w:ascii="Cambria Math" w:hAnsi="Cambria Math"/>
          <w:sz w:val="20"/>
          <w:szCs w:val="20"/>
          <w:lang w:val="uk-UA"/>
        </w:rPr>
        <w:t>‐</w:t>
      </w:r>
      <w:r w:rsidRPr="0006769B">
        <w:rPr>
          <w:rFonts w:ascii="Arial" w:hAnsi="Arial"/>
          <w:sz w:val="20"/>
          <w:szCs w:val="20"/>
          <w:lang w:val="uk-UA"/>
        </w:rPr>
        <w:t>effectiveness of multi</w:t>
      </w:r>
      <w:r w:rsidRPr="0006769B">
        <w:rPr>
          <w:rFonts w:ascii="Cambria Math" w:hAnsi="Cambria Math"/>
          <w:sz w:val="20"/>
          <w:szCs w:val="20"/>
          <w:lang w:val="uk-UA"/>
        </w:rPr>
        <w:t>‐</w:t>
      </w:r>
      <w:r w:rsidRPr="0006769B">
        <w:rPr>
          <w:rFonts w:ascii="Arial" w:hAnsi="Arial"/>
          <w:sz w:val="20"/>
          <w:szCs w:val="20"/>
          <w:lang w:val="uk-UA"/>
        </w:rPr>
        <w:t>purpose HIV and pregnancy prevention technologies in South Africa. J Int AIDS Soc. 2018;21:e25064.</w:t>
      </w:r>
    </w:p>
    <w:p w:rsidR="00AE5405" w:rsidRPr="0006769B" w:rsidRDefault="00853A21" w:rsidP="0006769B">
      <w:pPr>
        <w:pStyle w:val="a4"/>
        <w:numPr>
          <w:ilvl w:val="1"/>
          <w:numId w:val="15"/>
        </w:numPr>
        <w:tabs>
          <w:tab w:val="left" w:pos="1078"/>
        </w:tabs>
        <w:spacing w:before="60" w:after="60"/>
        <w:ind w:left="340" w:hanging="340"/>
        <w:jc w:val="both"/>
        <w:rPr>
          <w:rFonts w:ascii="Arial" w:hAnsi="Arial" w:cs="Arial"/>
          <w:sz w:val="20"/>
          <w:szCs w:val="20"/>
          <w:lang w:val="uk-UA"/>
        </w:rPr>
      </w:pPr>
      <w:r w:rsidRPr="0006769B">
        <w:rPr>
          <w:rFonts w:ascii="Arial" w:hAnsi="Arial" w:cs="Arial"/>
          <w:sz w:val="20"/>
          <w:szCs w:val="20"/>
          <w:lang w:val="uk-UA"/>
        </w:rPr>
        <w:t>Smith JA, Garnett GP, Hallett TB. The potential impact of long-acting cabotegravir for HIV prevention in South Africa: a mathematical modeling study. J Infect Dis. 2021;224:1179-86.</w:t>
      </w:r>
    </w:p>
    <w:p w:rsidR="00AE5405" w:rsidRPr="0006769B" w:rsidRDefault="00853A21" w:rsidP="0006769B">
      <w:pPr>
        <w:pStyle w:val="a4"/>
        <w:numPr>
          <w:ilvl w:val="1"/>
          <w:numId w:val="15"/>
        </w:numPr>
        <w:tabs>
          <w:tab w:val="left" w:pos="1078"/>
        </w:tabs>
        <w:spacing w:before="60" w:after="60"/>
        <w:ind w:left="340" w:hanging="340"/>
        <w:jc w:val="both"/>
        <w:rPr>
          <w:rFonts w:ascii="Arial" w:hAnsi="Arial" w:cs="Arial"/>
          <w:sz w:val="20"/>
          <w:szCs w:val="20"/>
          <w:lang w:val="uk-UA"/>
        </w:rPr>
      </w:pPr>
      <w:r w:rsidRPr="0006769B">
        <w:rPr>
          <w:rFonts w:ascii="Arial" w:hAnsi="Arial"/>
          <w:sz w:val="20"/>
          <w:szCs w:val="20"/>
          <w:lang w:val="uk-UA"/>
        </w:rPr>
        <w:t>van Vliet MM, Hendrickson C, Nichols BE, Boucher CA, Peters RP, van de Vijver DA. Epidemiological impact and cost</w:t>
      </w:r>
      <w:r w:rsidRPr="0006769B">
        <w:rPr>
          <w:rFonts w:ascii="Cambria Math" w:hAnsi="Cambria Math"/>
          <w:sz w:val="20"/>
          <w:szCs w:val="20"/>
          <w:lang w:val="uk-UA"/>
        </w:rPr>
        <w:t>‐</w:t>
      </w:r>
      <w:r w:rsidRPr="0006769B">
        <w:rPr>
          <w:rFonts w:ascii="Arial" w:hAnsi="Arial"/>
          <w:sz w:val="20"/>
          <w:szCs w:val="20"/>
          <w:lang w:val="uk-UA"/>
        </w:rPr>
        <w:t>effectiveness of providing long</w:t>
      </w:r>
      <w:r w:rsidRPr="0006769B">
        <w:rPr>
          <w:rFonts w:ascii="Cambria Math" w:hAnsi="Cambria Math"/>
          <w:sz w:val="20"/>
          <w:szCs w:val="20"/>
          <w:lang w:val="uk-UA"/>
        </w:rPr>
        <w:t>‐</w:t>
      </w:r>
      <w:r w:rsidRPr="0006769B">
        <w:rPr>
          <w:rFonts w:ascii="Arial" w:hAnsi="Arial"/>
          <w:sz w:val="20"/>
          <w:szCs w:val="20"/>
          <w:lang w:val="uk-UA"/>
        </w:rPr>
        <w:t>acting pre</w:t>
      </w:r>
      <w:r w:rsidRPr="0006769B">
        <w:rPr>
          <w:rFonts w:ascii="Cambria Math" w:hAnsi="Cambria Math"/>
          <w:sz w:val="20"/>
          <w:szCs w:val="20"/>
          <w:lang w:val="uk-UA"/>
        </w:rPr>
        <w:t>‐</w:t>
      </w:r>
      <w:r w:rsidRPr="0006769B">
        <w:rPr>
          <w:rFonts w:ascii="Arial" w:hAnsi="Arial"/>
          <w:sz w:val="20"/>
          <w:szCs w:val="20"/>
          <w:lang w:val="uk-UA"/>
        </w:rPr>
        <w:t>exposure prophylaxis to injectable contraceptive users for HIV prevention in South Africa: a modelling study. J Int AIDS Soc. 2019;22:e25427.</w:t>
      </w:r>
    </w:p>
    <w:p w:rsidR="00AE5405" w:rsidRPr="0006769B" w:rsidRDefault="00853A21" w:rsidP="0006769B">
      <w:pPr>
        <w:pStyle w:val="a4"/>
        <w:numPr>
          <w:ilvl w:val="1"/>
          <w:numId w:val="15"/>
        </w:numPr>
        <w:tabs>
          <w:tab w:val="left" w:pos="1078"/>
        </w:tabs>
        <w:spacing w:before="60" w:after="60"/>
        <w:ind w:left="340" w:hanging="340"/>
        <w:jc w:val="both"/>
        <w:rPr>
          <w:rFonts w:ascii="Arial" w:hAnsi="Arial" w:cs="Arial"/>
          <w:sz w:val="20"/>
          <w:szCs w:val="20"/>
          <w:lang w:val="uk-UA"/>
        </w:rPr>
      </w:pPr>
      <w:r w:rsidRPr="0006769B">
        <w:rPr>
          <w:rFonts w:ascii="Arial" w:hAnsi="Arial" w:cs="Arial"/>
          <w:sz w:val="20"/>
          <w:szCs w:val="20"/>
          <w:lang w:val="uk-UA"/>
        </w:rPr>
        <w:t>Vogelzang M, Terris-Prestholt F, Vickerman P, Delany-Moretlwe S, Travill D, Quaife M. Cost- effectiveness of HIV pre-exposure prophylaxis among heterosexual men in South Africa: a cost-utility modeling analysis. J Acquir Immune Defic Syndr. 2020;84:173-81.</w:t>
      </w:r>
    </w:p>
    <w:p w:rsidR="00AE5405" w:rsidRPr="0006769B" w:rsidRDefault="00853A21" w:rsidP="0006769B">
      <w:pPr>
        <w:pStyle w:val="a4"/>
        <w:numPr>
          <w:ilvl w:val="1"/>
          <w:numId w:val="15"/>
        </w:numPr>
        <w:tabs>
          <w:tab w:val="left" w:pos="1078"/>
        </w:tabs>
        <w:spacing w:before="60" w:after="60"/>
        <w:ind w:left="340" w:hanging="340"/>
        <w:jc w:val="both"/>
        <w:rPr>
          <w:rFonts w:ascii="Arial" w:hAnsi="Arial" w:cs="Arial"/>
          <w:sz w:val="20"/>
          <w:szCs w:val="20"/>
          <w:lang w:val="uk-UA"/>
        </w:rPr>
      </w:pPr>
      <w:r w:rsidRPr="0006769B">
        <w:rPr>
          <w:rFonts w:ascii="Arial" w:hAnsi="Arial" w:cs="Arial"/>
          <w:sz w:val="20"/>
          <w:szCs w:val="20"/>
          <w:lang w:val="uk-UA"/>
        </w:rPr>
        <w:t>Walensky RP, Jacobsen MM, Bekker L-G, Parker RA, Wood R, Resch SC et al. Potential clinical and economic value of long-acting preexposure prophylaxis for South African women at high-risk for HIV infection. J Infect Dis. 2016;213:1523-31.</w:t>
      </w:r>
    </w:p>
    <w:p w:rsidR="00AE5405" w:rsidRPr="0006769B" w:rsidRDefault="00853A21" w:rsidP="0006769B">
      <w:pPr>
        <w:pStyle w:val="a4"/>
        <w:numPr>
          <w:ilvl w:val="1"/>
          <w:numId w:val="15"/>
        </w:numPr>
        <w:tabs>
          <w:tab w:val="left" w:pos="1078"/>
        </w:tabs>
        <w:spacing w:before="60" w:after="60"/>
        <w:ind w:left="340" w:hanging="340"/>
        <w:jc w:val="both"/>
        <w:rPr>
          <w:rFonts w:ascii="Arial" w:hAnsi="Arial" w:cs="Arial"/>
          <w:sz w:val="20"/>
          <w:szCs w:val="20"/>
          <w:lang w:val="uk-UA"/>
        </w:rPr>
      </w:pPr>
      <w:r w:rsidRPr="0006769B">
        <w:rPr>
          <w:rFonts w:ascii="Arial" w:hAnsi="Arial" w:cs="Arial"/>
          <w:sz w:val="20"/>
          <w:szCs w:val="20"/>
          <w:lang w:val="uk-UA"/>
        </w:rPr>
        <w:t>Neilan AM, Landovitz RJ, Le MH, Grinsztejn B, Freedberg KA, McCauley M et al. Cost- effectiveness of long-acting injectable HIV preexposure prophylaxis in the United States: a cost-effectiveness analysis. Ann Intern Med. 2022;175:479-89.</w:t>
      </w:r>
    </w:p>
    <w:p w:rsidR="00AE5405" w:rsidRPr="0006769B" w:rsidRDefault="00853A21" w:rsidP="0006769B">
      <w:pPr>
        <w:pStyle w:val="a4"/>
        <w:numPr>
          <w:ilvl w:val="1"/>
          <w:numId w:val="15"/>
        </w:numPr>
        <w:tabs>
          <w:tab w:val="left" w:pos="1078"/>
        </w:tabs>
        <w:spacing w:before="60" w:after="60"/>
        <w:ind w:left="340" w:hanging="340"/>
        <w:jc w:val="both"/>
        <w:rPr>
          <w:rFonts w:ascii="Arial" w:hAnsi="Arial" w:cs="Arial"/>
          <w:sz w:val="20"/>
          <w:szCs w:val="20"/>
          <w:lang w:val="uk-UA"/>
        </w:rPr>
      </w:pPr>
      <w:r w:rsidRPr="0006769B">
        <w:rPr>
          <w:rFonts w:ascii="Arial" w:hAnsi="Arial" w:cs="Arial"/>
          <w:sz w:val="20"/>
          <w:szCs w:val="20"/>
          <w:lang w:val="uk-UA"/>
        </w:rPr>
        <w:t>Ahmed K, Baeten JM, Beksinska M, Bekker L-G, Bukusi EA, Donnell D et al. HIV incidence among women using intramuscular depot medroxyprogesterone acetate, a copper intrauterine device, or a levonorgestrel implant for contraception: a randomised, multicentre, open-label trial. Lancet. 2019;394:303-13.</w:t>
      </w:r>
    </w:p>
    <w:p w:rsidR="00AE5405" w:rsidRPr="0006769B" w:rsidRDefault="00853A21" w:rsidP="0006769B">
      <w:pPr>
        <w:pStyle w:val="a4"/>
        <w:numPr>
          <w:ilvl w:val="1"/>
          <w:numId w:val="15"/>
        </w:numPr>
        <w:tabs>
          <w:tab w:val="left" w:pos="1078"/>
        </w:tabs>
        <w:spacing w:before="60" w:after="60"/>
        <w:ind w:left="340" w:hanging="340"/>
        <w:jc w:val="both"/>
        <w:rPr>
          <w:rFonts w:ascii="Arial" w:hAnsi="Arial" w:cs="Arial"/>
          <w:sz w:val="20"/>
          <w:szCs w:val="20"/>
          <w:lang w:val="uk-UA"/>
        </w:rPr>
      </w:pPr>
      <w:r w:rsidRPr="0006769B">
        <w:rPr>
          <w:rFonts w:ascii="Arial" w:hAnsi="Arial" w:cs="Arial"/>
          <w:sz w:val="20"/>
          <w:szCs w:val="20"/>
          <w:lang w:val="uk-UA"/>
        </w:rPr>
        <w:t>Luo R, Fong Y, Boeras D, Jani I, Vojnov L. The clinical impact of point-of-care infant diagnosis for HIV: a systematic review and meta-analysis. Lancet. 2022. In review.</w:t>
      </w:r>
    </w:p>
    <w:p w:rsidR="00AE5405" w:rsidRPr="0006769B" w:rsidRDefault="00853A21" w:rsidP="0006769B">
      <w:pPr>
        <w:pStyle w:val="a4"/>
        <w:numPr>
          <w:ilvl w:val="1"/>
          <w:numId w:val="15"/>
        </w:numPr>
        <w:tabs>
          <w:tab w:val="left" w:pos="1078"/>
        </w:tabs>
        <w:spacing w:before="60" w:after="60"/>
        <w:ind w:left="340" w:hanging="340"/>
        <w:jc w:val="both"/>
        <w:rPr>
          <w:rFonts w:ascii="Arial" w:hAnsi="Arial" w:cs="Arial"/>
          <w:sz w:val="20"/>
          <w:szCs w:val="20"/>
          <w:lang w:val="uk-UA"/>
        </w:rPr>
      </w:pPr>
      <w:r w:rsidRPr="0006769B">
        <w:rPr>
          <w:rFonts w:ascii="Arial" w:hAnsi="Arial" w:cs="Arial"/>
          <w:sz w:val="20"/>
          <w:szCs w:val="20"/>
          <w:lang w:val="uk-UA"/>
        </w:rPr>
        <w:t>Otto AO, Rivera CG, Zeuli JD, Temesgen Z. Hepatotoxicity of contemporary antiretroviral drugs: a review and evaluation of published clinical data. Cells. 2021;10:1263.</w:t>
      </w:r>
    </w:p>
    <w:p w:rsidR="00AE5405" w:rsidRPr="0006769B" w:rsidRDefault="00853A21" w:rsidP="0006769B">
      <w:pPr>
        <w:pStyle w:val="a4"/>
        <w:numPr>
          <w:ilvl w:val="1"/>
          <w:numId w:val="15"/>
        </w:numPr>
        <w:tabs>
          <w:tab w:val="left" w:pos="1078"/>
          <w:tab w:val="left" w:pos="1230"/>
        </w:tabs>
        <w:spacing w:before="60" w:after="60"/>
        <w:ind w:left="340" w:hanging="340"/>
        <w:jc w:val="both"/>
        <w:rPr>
          <w:rFonts w:ascii="Arial" w:hAnsi="Arial" w:cs="Arial"/>
          <w:sz w:val="20"/>
          <w:szCs w:val="20"/>
          <w:lang w:val="uk-UA"/>
        </w:rPr>
      </w:pPr>
      <w:r w:rsidRPr="0006769B">
        <w:rPr>
          <w:rFonts w:ascii="Arial" w:hAnsi="Arial" w:cs="Arial"/>
          <w:sz w:val="20"/>
          <w:szCs w:val="20"/>
          <w:lang w:val="uk-UA"/>
        </w:rPr>
        <w:t xml:space="preserve">National Institute of Allergy and Infectious Diseases (NIAID). Safety, tolerability and acceptability of long-acting cabotegravir (CAB LA) for the prevention of HIV among adolescent males - a sub-study of </w:t>
      </w:r>
      <w:r w:rsidRPr="0006769B">
        <w:rPr>
          <w:rFonts w:ascii="Arial" w:hAnsi="Arial" w:cs="Arial"/>
          <w:sz w:val="20"/>
          <w:szCs w:val="20"/>
          <w:lang w:val="uk-UA"/>
        </w:rPr>
        <w:lastRenderedPageBreak/>
        <w:t>HPTN 083. Identifier: NCT04692077. (2020, February – 2023, May). Washington (DC): National Institutes of Health, U.S. National Library of Medicine; 2020 (</w:t>
      </w:r>
      <w:hyperlink r:id="rId71">
        <w:r w:rsidRPr="0006769B">
          <w:rPr>
            <w:rFonts w:ascii="Arial" w:hAnsi="Arial" w:cs="Arial"/>
            <w:color w:val="3CA39E"/>
            <w:sz w:val="20"/>
            <w:szCs w:val="20"/>
            <w:u w:val="single"/>
            <w:lang w:val="uk-UA"/>
          </w:rPr>
          <w:t>https://www.clinicaltrials.gov/ct2/show/NCT04692077</w:t>
        </w:r>
      </w:hyperlink>
      <w:r w:rsidRPr="0006769B">
        <w:rPr>
          <w:rFonts w:ascii="Arial" w:hAnsi="Arial" w:cs="Arial"/>
          <w:sz w:val="20"/>
          <w:szCs w:val="20"/>
          <w:lang w:val="uk-UA"/>
        </w:rPr>
        <w:t>, доступ здійснено 18 травня 2022 року).</w:t>
      </w:r>
    </w:p>
    <w:p w:rsidR="00440C53" w:rsidRPr="0006769B" w:rsidRDefault="00853A21" w:rsidP="0006769B">
      <w:pPr>
        <w:pStyle w:val="a4"/>
        <w:numPr>
          <w:ilvl w:val="1"/>
          <w:numId w:val="15"/>
        </w:numPr>
        <w:tabs>
          <w:tab w:val="left" w:pos="1078"/>
          <w:tab w:val="left" w:pos="1230"/>
        </w:tabs>
        <w:spacing w:before="60" w:after="60"/>
        <w:ind w:left="340" w:hanging="340"/>
        <w:jc w:val="both"/>
        <w:rPr>
          <w:rFonts w:ascii="Arial" w:hAnsi="Arial" w:cs="Arial"/>
          <w:sz w:val="20"/>
          <w:szCs w:val="20"/>
          <w:lang w:val="uk-UA"/>
        </w:rPr>
      </w:pPr>
      <w:r w:rsidRPr="0006769B">
        <w:rPr>
          <w:rFonts w:ascii="Arial" w:hAnsi="Arial" w:cs="Arial"/>
          <w:sz w:val="20"/>
          <w:szCs w:val="20"/>
          <w:lang w:val="uk-UA"/>
        </w:rPr>
        <w:t>National Institute of Allergy and Infectious Diseases (NIAID). Safety, tolerability and acceptability of long-acting cabotegravir (CAB LA) for the prevention of HIV among adolescent females - a sub-study of HPTN 084. Identifier: NCT04824131. (2020, November – 2024, May). Washington (DC): National Institutes of Health, U.S. National Library of Medicine; 2020 (</w:t>
      </w:r>
      <w:hyperlink r:id="rId72">
        <w:r w:rsidRPr="0006769B">
          <w:rPr>
            <w:rFonts w:ascii="Arial" w:hAnsi="Arial" w:cs="Arial"/>
            <w:color w:val="3CA39E"/>
            <w:sz w:val="20"/>
            <w:szCs w:val="20"/>
            <w:u w:val="single"/>
            <w:lang w:val="uk-UA"/>
          </w:rPr>
          <w:t>https://www.clinicaltrials.gov/ct2/show/NCT04824131</w:t>
        </w:r>
      </w:hyperlink>
      <w:r w:rsidRPr="0006769B">
        <w:rPr>
          <w:rFonts w:ascii="Arial" w:hAnsi="Arial" w:cs="Arial"/>
          <w:sz w:val="20"/>
          <w:szCs w:val="20"/>
          <w:lang w:val="uk-UA"/>
        </w:rPr>
        <w:t>, доступ здійснено 18 травня 2022 року).</w:t>
      </w:r>
    </w:p>
    <w:p w:rsidR="00440C53" w:rsidRPr="0006769B" w:rsidRDefault="00440C53" w:rsidP="0006769B">
      <w:pPr>
        <w:jc w:val="both"/>
        <w:rPr>
          <w:rFonts w:ascii="Arial" w:hAnsi="Arial" w:cs="Arial"/>
          <w:sz w:val="20"/>
          <w:szCs w:val="20"/>
          <w:lang w:val="uk-UA"/>
        </w:rPr>
      </w:pPr>
      <w:r w:rsidRPr="0006769B">
        <w:rPr>
          <w:rFonts w:cs="Arial"/>
          <w:lang w:val="uk-UA"/>
        </w:rPr>
        <w:br w:type="page"/>
      </w:r>
    </w:p>
    <w:p w:rsidR="00AE5405" w:rsidRPr="0006769B" w:rsidRDefault="00C653B1" w:rsidP="0006769B">
      <w:pPr>
        <w:pStyle w:val="1"/>
        <w:ind w:left="1560" w:hanging="1560"/>
        <w:jc w:val="both"/>
        <w:rPr>
          <w:noProof w:val="0"/>
        </w:rPr>
      </w:pPr>
      <w:bookmarkStart w:id="62" w:name="_Toc112403747"/>
      <w:r w:rsidRPr="0006769B">
        <w:rPr>
          <w:b w:val="0"/>
          <w:bCs w:val="0"/>
          <w:noProof w:val="0"/>
          <w:color w:val="auto"/>
        </w:rPr>
        <w:lastRenderedPageBreak/>
        <w:pict>
          <v:group id="_x0000_s4156" style="position:absolute;left:0;text-align:left;margin-left:1660.85pt;margin-top:0;width:603.75pt;height:841.35pt;z-index:-251622400;mso-position-horizontal:right;mso-position-horizontal-relative:page;mso-position-vertical:top;mso-position-vertical-relative:page" coordorigin="-169,5" coordsize="12075,16827">
            <v:shape id="_x0000_s4157" type="#_x0000_t202" style="position:absolute;left:1247;top:284;width:9743;height:285;mso-position-horizontal:absolute;mso-position-vertical:absolute;mso-position-vertical-relative:page;v-text-anchor:middle" filled="f" stroked="f">
              <v:textbox style="mso-next-textbox:#_x0000_s4157" inset="0,0,0,0">
                <w:txbxContent>
                  <w:p w:rsidR="00832D8F" w:rsidRPr="00820A67" w:rsidRDefault="00832D8F" w:rsidP="002A732F">
                    <w:pPr>
                      <w:spacing w:before="60" w:after="60"/>
                      <w:jc w:val="right"/>
                      <w:rPr>
                        <w:color w:val="808080" w:themeColor="background1" w:themeShade="80"/>
                        <w:sz w:val="24"/>
                      </w:rPr>
                    </w:pPr>
                    <w:r>
                      <w:rPr>
                        <w:rFonts w:ascii="Arial" w:hAnsi="Arial" w:cs="Arial"/>
                        <w:color w:val="808080" w:themeColor="background1" w:themeShade="80"/>
                        <w:sz w:val="14"/>
                        <w:lang w:val="uk"/>
                      </w:rPr>
                      <w:t>Додаток. Процес розробки настанов</w:t>
                    </w:r>
                  </w:p>
                </w:txbxContent>
              </v:textbox>
            </v:shape>
            <v:group id="_x0000_s4158" style="position:absolute;left:-169;top:5;width:12075;height:16827;mso-position-horizontal:right;mso-position-horizontal-relative:page;mso-position-vertical:top;mso-position-vertical-relative:page" coordorigin="-181,5" coordsize="12075,16827">
              <v:rect id="_x0000_s4159" style="position:absolute;left:11326;top:5;width:567;height:16822" fillcolor="#ecf4f3" stroked="f"/>
              <v:shape id="_x0000_s4160" style="position:absolute;left:11326;top:5;width:567;height:567" coordorigin="8504" coordsize="567,567" path="m9071,l8504,r,392l8507,493r19,52l8578,564r100,3l9071,567,9071,xe" fillcolor="#59b7b1" stroked="f">
                <v:path arrowok="t"/>
              </v:shape>
              <v:group id="_x0000_s4161" style="position:absolute;left:-181;top:16605;width:12075;height:227;mso-position-vertical-relative:page" coordorigin="-178,13383" coordsize="12075,227">
                <v:shape id="_x0000_s4162" type="#_x0000_t75" style="position:absolute;left:-178;top:13383;width:595;height:227">
                  <v:imagedata r:id="rId30" o:title=""/>
                </v:shape>
                <v:shape id="_x0000_s4163" style="position:absolute;left:3318;top:13383;width:1725;height:227" coordorigin="492,13380" coordsize="1725,227" o:spt="100" adj="0,,0" path="m553,13404r-19,-8l494,13380r-2,l534,13397r19,7m658,13578r-12,28l646,13606r12,-28m867,13531r-52,-22l798,13498r-28,-16l746,13452r-2,-16l741,13414r8,-34l740,13380r-16,27l694,13431r-37,5l605,13424r-52,-20l604,13426r46,27l674,13482r4,38l666,13572r-13,34l654,13606r14,-33l695,13527r30,-24l763,13498r52,13l867,13531t19,45l873,13606r1,l886,13576t96,1l906,13546r2,-6l921,13546r19,7l921,13545r-13,-5l914,13526r7,-18l913,13527r-6,12l907,13539r,1l905,13546r-6,-3l902,13538r5,2l907,13539r-5,-2l932,13461r-31,76l825,13506r76,32l899,13543r-13,-5l867,13531r18,8l899,13544r-6,13l886,13576r8,-19l899,13544r6,2l881,13606r,l905,13547r77,30m1142,13414r-52,-22l1073,13382r-4,-2l950,13380r3,24l941,13455r-20,53l943,13456r27,-45l999,13387r38,-5l1089,13394r53,20m1161,13459r-22,52l1111,13557r-29,24l1044,13585r-52,-12l940,13553r51,22l1037,13602r4,4l1137,13606r-4,-5l1131,13585r-3,-22l1141,13512r20,-53m1200,13380r,l1195,13391r5,-11m1256,13460r-76,-31l1182,13424r14,5l1214,13436r-18,-7l1183,13423r5,-13l1195,13391r-8,19l1182,13423r,l1182,13424r-2,5l1174,13427r2,-6l1182,13424r,-1l1176,13421r17,-41l1193,13380r-17,41l1100,13390r76,31l1173,13427r-13,-6l1142,13414r18,8l1173,13427r-5,14l1161,13459r8,-19l1174,13428r5,2l1149,13506r31,-76l1256,13460t172,-80l1427,13380r-4,10l1428,13380t101,184l1477,13541r-17,-10l1432,13514r-24,-29l1406,13469r-3,-22l1415,13395r6,-15l1419,13380r-6,14l1386,13440r-30,24l1318,13469r-51,-13l1214,13436r52,23l1312,13486r24,29l1340,13553r-12,52l1327,13606r3,l1330,13606r27,-46l1387,13536r38,-5l1476,13544r53,20m1635,13606r-67,-27l1570,13573r13,6l1602,13586r-19,-8l1570,13573r6,-14l1583,13541r-8,18l1569,13572r,l1569,13573r-2,6l1561,13576r3,-5l1569,13573r,-1l1564,13570r30,-76l1563,13570r-76,-31l1563,13570r-2,6l1548,13571r-19,-7l1547,13571r13,6l1555,13590r-6,16l1549,13606r7,-16l1561,13577r6,2l1556,13606r,l1567,13579r68,27l1635,13606t22,l1654,13606r-52,-20l1650,13606r7,m1803,13447r-51,-22l1735,13415r-29,-17l1691,13380r-96,l1610,13399r5,38l1602,13488r-19,53l1605,13489r27,-46l1661,13419r38,-4l1751,13427r52,20m1823,13492r-23,52l1773,13589r-21,17l1792,13606r-2,-10l1803,13544r20,-52m1876,13380r-2,l1857,13424r19,-44m1918,13493r-76,-31l1844,13457r14,5l1876,13469r-18,-8l1845,13456r5,-14l1857,13424r-8,19l1844,13456r,l1844,13456r-3,6l1836,13460r2,-6l1844,13456r,l1838,13453r30,-73l1868,13380r-30,73l1761,13423r77,31l1835,13459r-13,-5l1803,13447r19,8l1835,13460r-5,14l1823,13492r8,-19l1836,13460r5,3l1811,13539r31,-76l1918,13493t185,-113l2102,13380r-17,42l2103,13380t88,216l2139,13574r-17,-10l2093,13547r-24,-30l2067,13501r-2,-21l2077,13428r18,-48l2095,13380r-20,47l2048,13473r-30,24l1980,13501r-51,-12l1876,13469r52,22l1974,13518r24,30l2002,13586r-5,20l2011,13606r8,-13l2049,13569r38,-5l2138,13576r53,20m2217,13606r-8,-3l2191,13596r18,8l2215,13606r2,e" fillcolor="#59b7b1" stroked="f">
                  <v:stroke joinstyle="round"/>
                  <v:formulas/>
                  <v:path arrowok="t" o:connecttype="segments"/>
                </v:shape>
                <v:shape id="_x0000_s4164" type="#_x0000_t75" style="position:absolute;left:4974;top:13383;width:706;height:227">
                  <v:imagedata r:id="rId31" o:title=""/>
                </v:shape>
                <v:shape id="_x0000_s4165" type="#_x0000_t75" style="position:absolute;left:5623;top:13383;width:720;height:227">
                  <v:imagedata r:id="rId32" o:title=""/>
                </v:shape>
                <v:shape id="_x0000_s4166" style="position:absolute;left:6204;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4167" type="#_x0000_t75" style="position:absolute;left:7235;top:13383;width:705;height:227">
                  <v:imagedata r:id="rId33" o:title=""/>
                </v:shape>
                <v:shape id="_x0000_s4168" style="position:absolute;left:7507;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v:shape id="_x0000_s4169" type="#_x0000_t75" style="position:absolute;left:7895;top:13383;width:706;height:227">
                  <v:imagedata r:id="rId34" o:title=""/>
                </v:shape>
                <v:shape id="_x0000_s4170" style="position:absolute;left:8505;top:13383;width:1725;height:227" coordorigin="5680,13380" coordsize="1725,227" o:spt="100" adj="0,,0" path="m5733,13401r-18,-8l5681,13380r-1,l5714,13394r19,7m5838,13575r-12,31l5826,13606r12,-31m6047,13528r-51,-22l5979,13496r-29,-17l5926,13449r-2,-16l5922,13411r7,-31l5919,13380r-14,24l5875,13428r-38,5l5786,13421r-53,-20l5785,13423r45,27l5854,13480r5,37l5847,13569r-14,37l5833,13606r16,-36l5876,13524r30,-24l5943,13496r52,12l6047,13528t20,45l6052,13606r2,l6067,13573t95,1l6086,13543r3,-5l6102,13543r18,7l6102,13542r-13,-5l6094,13523r7,-18l6093,13524r-5,13l6088,13536r,1l6086,13543r-6,-2l6082,13535r6,2l6088,13536r-5,-2l6113,13458r-31,76l6006,13504r76,31l6079,13540r-13,-5l6047,13528r19,8l6079,13541r-5,13l6067,13573r8,-19l6080,13541r5,3l6060,13606r,l6086,13544r76,30m6214,13380r-83,l6134,13401r-13,52l6101,13505r22,-52l6150,13408r30,-24l6214,13380t108,31l6271,13389r-17,-9l6220,13380r50,11l6322,13411t19,45l6319,13508r-27,46l6262,13578r-37,4l6173,13570r-53,-20l6172,13572r46,27l6224,13606r96,l6314,13598r-2,-16l6309,13560r12,-51l6341,13456t39,-76l6379,13380r-3,9l6380,13380t57,78l6361,13427r2,-6l6376,13426r19,8l6377,13426r-14,-6l6369,13407r7,-18l6368,13407r-5,13l6362,13420r,1l6360,13426r-5,-2l6357,13419r5,2l6362,13420r-5,-2l6372,13380r,l6357,13418r-77,-31l6356,13418r-2,6l6341,13418r-19,-7l6341,13419r13,5l6348,13438r-7,18l6349,13438r5,-13l6360,13427r-30,76l6361,13427r76,31m6607,13380r,l6604,13387r3,-7m6710,13561r-52,-23l6641,13528r-29,-17l6588,13482r-2,-16l6584,13444r12,-52l6601,13380r-2,l6594,13391r-27,46l6537,13461r-38,5l6447,13453r-52,-19l6447,13456r45,27l6516,13512r5,38l6509,13602r-2,4l6509,13606r2,-3l6538,13557r29,-24l6605,13528r52,13l6710,13561t19,45l6728,13606r,l6729,13606t94,l6748,13576r2,-6l6764,13576r19,7l6764,13575r-13,-5l6756,13556r7,-18l6755,13556r-5,13l6750,13569r,1l6748,13576r-6,-3l6744,13568r6,2l6750,13569r-5,-2l6775,13491r-31,76l6668,13536r76,32l6741,13573r-13,-5l6710,13561r18,7l6741,13574r-5,13l6729,13606r8,-19l6742,13574r5,2l6735,13606r1,l6748,13576r75,30m6850,13606r-15,-3l6783,13583r51,22l6836,13606r14,m6984,13444r-51,-22l6915,13412r-28,-17l6874,13380r-96,l6791,13396r5,38l6783,13485r-20,53l6785,13486r27,-46l6842,13416r38,-4l6932,13424r52,20m7003,13489r-22,52l6954,13586r-24,20l6973,13606r-2,-13l6983,13542r20,-53m7056,13380r-2,l7038,13421r18,-41m7099,13490r-76,-31l7025,13454r13,5l7057,13466r-18,-8l7025,13453r6,-13l7038,13421r-8,19l7025,13453r-1,l7024,13454r-2,5l7017,13457r2,-6l7024,13454r,-1l7019,13451r28,-71l7047,13380r-29,70l6942,13420r76,31l7016,13457r-13,-6l6984,13444r18,8l7016,13457r-6,14l7003,13489r8,-19l7016,13458r6,2l6991,13536r32,-76l7099,13490t183,-110l7282,13380r-16,40l7282,13380t90,213l7320,13571r-17,-10l7274,13544r-24,-29l7248,13499r-3,-22l7258,13425r17,-45l7275,13380r-19,44l7229,13470r-30,24l7161,13499r-52,-13l7057,13466r51,22l7154,13515r24,30l7183,13583r-6,23l7190,13606r10,-16l7229,13566r38,-5l7319,13573r53,20m7404,13606r-14,-6l7372,13593r18,8l7403,13606r1,e" fillcolor="#59b7b1" stroked="f">
                  <v:stroke joinstyle="round"/>
                  <v:formulas/>
                  <v:path arrowok="t" o:connecttype="segments"/>
                </v:shape>
                <v:shape id="_x0000_s4171" type="#_x0000_t75" style="position:absolute;left:10155;top:13383;width:706;height:227">
                  <v:imagedata r:id="rId35" o:title=""/>
                </v:shape>
                <v:shape id="_x0000_s4172" type="#_x0000_t75" style="position:absolute;left:10811;top:13383;width:712;height:227">
                  <v:imagedata r:id="rId36" o:title=""/>
                </v:shape>
                <v:shape id="_x0000_s4173" style="position:absolute;left:11392;top:13383;width:505;height:227" coordorigin="8566,13380" coordsize="505,227" o:spt="100" adj="0,,0" path="m8655,13415r-18,-8l8567,13380r-1,l8637,13408r18,7m8761,13589r-7,17l8754,13606r7,-17m8970,13542r-52,-22l8901,13510r-28,-17l8848,13464r-1,-16l8844,13426r11,-46l8850,13380r-23,39l8797,13443r-38,5l8708,13435r-53,-20l8707,13437r46,27l8777,13494r4,38l8769,13584r-9,22l8762,13606r9,-21l8798,13539r30,-24l8866,13510r51,12l8970,13542t19,45l8981,13606r1,l8989,13587t82,-4l9008,13558r3,-6l9024,13557r19,8l9024,13557r-13,-6l9017,13538r7,-19l9016,13538r-6,13l9010,13551r,1l9008,13557r-6,-2l9005,13550r5,2l9010,13551r-5,-2l9035,13473r-31,76l8928,13518r76,31l9002,13555r-14,-6l8970,13542r18,8l9001,13556r-5,13l8989,13587r8,-18l9002,13556r6,2l8988,13606r1,l9008,13558r63,25l9071,13583t,-8l9043,13565r28,12l9071,13575t,-195l9051,13380r5,35l9043,13467r-19,52l9046,13468r25,-43l9071,13380e" fillcolor="#59b7b1" stroked="f">
                  <v:stroke joinstyle="round"/>
                  <v:formulas/>
                  <v:path arrowok="t" o:connecttype="segments"/>
                </v:shape>
                <v:shape id="_x0000_s4174" type="#_x0000_t75" style="position:absolute;left:417;top:13383;width:706;height:227">
                  <v:imagedata r:id="rId31" o:title=""/>
                </v:shape>
                <v:shape id="_x0000_s4175" type="#_x0000_t75" style="position:absolute;left:1066;top:13383;width:720;height:227">
                  <v:imagedata r:id="rId32" o:title=""/>
                </v:shape>
                <v:shape id="_x0000_s4176" style="position:absolute;left:1647;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4177" type="#_x0000_t75" style="position:absolute;left:2678;top:13383;width:705;height:227">
                  <v:imagedata r:id="rId33" o:title=""/>
                </v:shape>
                <v:shape id="_x0000_s4178" style="position:absolute;left:2950;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v:shape id="_x0000_s4179" type="#_x0000_t75" style="position:absolute;left:417;top:13383;width:706;height:227">
                  <v:imagedata r:id="rId31" o:title=""/>
                </v:shape>
                <v:shape id="_x0000_s4180" type="#_x0000_t75" style="position:absolute;left:1066;top:13383;width:720;height:227">
                  <v:imagedata r:id="rId32" o:title=""/>
                </v:shape>
                <v:shape id="_x0000_s4181" style="position:absolute;left:1647;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4182" type="#_x0000_t75" style="position:absolute;left:2678;top:13383;width:705;height:227">
                  <v:imagedata r:id="rId33" o:title=""/>
                </v:shape>
                <v:shape id="_x0000_s4183" style="position:absolute;left:2950;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v:group>
              <v:shape id="_x0000_s4184" type="#_x0000_t202" style="position:absolute;left:11410;top:226;width:344;height:346;v-text-anchor:bottom" filled="f" stroked="f">
                <v:textbox style="mso-next-textbox:#_x0000_s4184" inset="0,0,0,0">
                  <w:txbxContent>
                    <w:p w:rsidR="00832D8F" w:rsidRPr="002E1C9D" w:rsidRDefault="00832D8F" w:rsidP="002A732F">
                      <w:pPr>
                        <w:spacing w:after="120"/>
                        <w:jc w:val="center"/>
                        <w:rPr>
                          <w:rFonts w:ascii="Arial" w:hAnsi="Arial" w:cs="Arial"/>
                          <w:color w:val="FFFFFF" w:themeColor="background1"/>
                          <w:sz w:val="16"/>
                          <w:szCs w:val="16"/>
                        </w:rPr>
                      </w:pPr>
                      <w:r>
                        <w:rPr>
                          <w:rFonts w:ascii="Arial" w:hAnsi="Arial" w:cs="Arial"/>
                          <w:b/>
                          <w:bCs/>
                          <w:color w:val="FFFFFF" w:themeColor="background1"/>
                          <w:sz w:val="16"/>
                          <w:szCs w:val="16"/>
                          <w:lang w:val="uk"/>
                        </w:rPr>
                        <w:t>25</w:t>
                      </w:r>
                    </w:p>
                  </w:txbxContent>
                </v:textbox>
              </v:shape>
            </v:group>
            <w10:wrap anchorx="page" anchory="page"/>
            <w10:anchorlock/>
          </v:group>
        </w:pict>
      </w:r>
      <w:r w:rsidR="00312C39" w:rsidRPr="0006769B">
        <w:rPr>
          <w:noProof w:val="0"/>
          <w:color w:val="auto"/>
        </w:rPr>
        <w:t>ДОДАТОК</w:t>
      </w:r>
      <w:r w:rsidR="00312C39" w:rsidRPr="0006769B">
        <w:rPr>
          <w:noProof w:val="0"/>
          <w:sz w:val="16"/>
        </w:rPr>
        <w:drawing>
          <wp:anchor distT="0" distB="0" distL="114300" distR="114300" simplePos="0" relativeHeight="251620352" behindDoc="1" locked="1" layoutInCell="1" allowOverlap="1" wp14:anchorId="37326C5F" wp14:editId="24744B29">
            <wp:simplePos x="0" y="0"/>
            <wp:positionH relativeFrom="page">
              <wp:posOffset>0</wp:posOffset>
            </wp:positionH>
            <wp:positionV relativeFrom="page">
              <wp:posOffset>435610</wp:posOffset>
            </wp:positionV>
            <wp:extent cx="7574280" cy="786765"/>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колонтитул.jpg"/>
                    <pic:cNvPicPr/>
                  </pic:nvPicPr>
                  <pic:blipFill>
                    <a:blip r:embed="rId37">
                      <a:extLst>
                        <a:ext uri="{28A0092B-C50C-407E-A947-70E740481C1C}">
                          <a14:useLocalDpi xmlns:a14="http://schemas.microsoft.com/office/drawing/2010/main" val="0"/>
                        </a:ext>
                      </a:extLst>
                    </a:blip>
                    <a:stretch>
                      <a:fillRect/>
                    </a:stretch>
                  </pic:blipFill>
                  <pic:spPr>
                    <a:xfrm>
                      <a:off x="0" y="0"/>
                      <a:ext cx="7574280" cy="786765"/>
                    </a:xfrm>
                    <a:prstGeom prst="rect">
                      <a:avLst/>
                    </a:prstGeom>
                  </pic:spPr>
                </pic:pic>
              </a:graphicData>
            </a:graphic>
            <wp14:sizeRelH relativeFrom="margin">
              <wp14:pctWidth>0</wp14:pctWidth>
            </wp14:sizeRelH>
            <wp14:sizeRelV relativeFrom="margin">
              <wp14:pctHeight>0</wp14:pctHeight>
            </wp14:sizeRelV>
          </wp:anchor>
        </w:drawing>
      </w:r>
      <w:r w:rsidR="00312C39" w:rsidRPr="0006769B">
        <w:rPr>
          <w:noProof w:val="0"/>
          <w:color w:val="auto"/>
        </w:rPr>
        <w:t>.</w:t>
      </w:r>
      <w:r w:rsidR="00312C39" w:rsidRPr="0006769B">
        <w:rPr>
          <w:noProof w:val="0"/>
        </w:rPr>
        <w:t xml:space="preserve"> ПРОЦЕС РОЗРОБКИ НАСТАНОВ</w:t>
      </w:r>
      <w:bookmarkEnd w:id="62"/>
    </w:p>
    <w:p w:rsidR="00AB1D5D" w:rsidRPr="0006769B" w:rsidRDefault="00AB1D5D" w:rsidP="0006769B">
      <w:pPr>
        <w:spacing w:before="60" w:after="60"/>
        <w:jc w:val="both"/>
        <w:rPr>
          <w:rFonts w:ascii="Arial" w:hAnsi="Arial" w:cs="Arial"/>
          <w:b/>
          <w:color w:val="3CA39E"/>
          <w:sz w:val="28"/>
          <w:lang w:val="uk-UA"/>
        </w:rPr>
      </w:pPr>
    </w:p>
    <w:p w:rsidR="00AE5405" w:rsidRPr="0006769B" w:rsidRDefault="00853A21" w:rsidP="0006769B">
      <w:pPr>
        <w:spacing w:before="60" w:after="60"/>
        <w:jc w:val="both"/>
        <w:rPr>
          <w:rFonts w:ascii="Arial" w:hAnsi="Arial" w:cs="Arial"/>
          <w:b/>
          <w:sz w:val="28"/>
          <w:lang w:val="uk-UA"/>
        </w:rPr>
      </w:pPr>
      <w:r w:rsidRPr="0006769B">
        <w:rPr>
          <w:rFonts w:ascii="Arial" w:hAnsi="Arial" w:cs="Arial"/>
          <w:b/>
          <w:bCs/>
          <w:color w:val="3CA39E"/>
          <w:sz w:val="28"/>
          <w:lang w:val="uk-UA"/>
        </w:rPr>
        <w:t>Методи синтезу доказів</w:t>
      </w:r>
    </w:p>
    <w:p w:rsidR="00AE5405" w:rsidRPr="0006769B" w:rsidRDefault="00853A21" w:rsidP="0006769B">
      <w:pPr>
        <w:pStyle w:val="a3"/>
        <w:spacing w:before="60" w:after="60"/>
        <w:jc w:val="both"/>
        <w:rPr>
          <w:rFonts w:cs="Arial"/>
          <w:lang w:val="uk-UA"/>
        </w:rPr>
      </w:pPr>
      <w:r w:rsidRPr="0006769B">
        <w:rPr>
          <w:rFonts w:cs="Arial"/>
          <w:lang w:val="uk-UA"/>
        </w:rPr>
        <w:t>Відділ глобальних програм боротьби з ВІЛ, гепатитами та ІПСШ ВООЗ розробив ці настанови відповідно до стандартів та вимог ВООЗ щодо розробки настанов (2-е видання 2014 року)</w:t>
      </w:r>
    </w:p>
    <w:p w:rsidR="00AE5405" w:rsidRPr="0006769B" w:rsidRDefault="00853A21" w:rsidP="0006769B">
      <w:pPr>
        <w:pStyle w:val="a3"/>
        <w:spacing w:before="60" w:after="60"/>
        <w:jc w:val="both"/>
        <w:rPr>
          <w:rFonts w:cs="Arial"/>
          <w:lang w:val="uk-UA"/>
        </w:rPr>
      </w:pPr>
      <w:r w:rsidRPr="0006769B">
        <w:rPr>
          <w:rFonts w:cs="Arial"/>
          <w:i/>
          <w:iCs/>
          <w:lang w:val="uk-UA"/>
        </w:rPr>
        <w:t>(1)</w:t>
      </w:r>
      <w:r w:rsidRPr="0006769B">
        <w:rPr>
          <w:rFonts w:cs="Arial"/>
          <w:lang w:val="uk-UA"/>
        </w:rPr>
        <w:t xml:space="preserve"> та під наглядом Комітету з перегляду настанов ВООЗ.</w:t>
      </w:r>
    </w:p>
    <w:p w:rsidR="00AE5405" w:rsidRPr="0006769B" w:rsidRDefault="00853A21" w:rsidP="0006769B">
      <w:pPr>
        <w:pStyle w:val="a3"/>
        <w:spacing w:before="60" w:after="60"/>
        <w:jc w:val="both"/>
        <w:rPr>
          <w:rFonts w:cs="Arial"/>
          <w:lang w:val="uk-UA"/>
        </w:rPr>
      </w:pPr>
      <w:r w:rsidRPr="0006769B">
        <w:rPr>
          <w:rFonts w:cs="Arial"/>
          <w:lang w:val="uk-UA"/>
        </w:rPr>
        <w:t>Секретаріат Відділу глобальних програм боротьби з ВІЛ, гепатитами та ІПСШ ВООЗ координував процес розробки настанов, а інформацію для них надавала Керівна група ВООЗ із розробки настанов, до складу якої входили співробітники Департаменту охорони сексуального і репродуктивного здоров’я, Департаменту досліджень у сфері охорони здоров’я та щонайменше один представник від кожного регіону.</w:t>
      </w:r>
    </w:p>
    <w:p w:rsidR="00AE5405" w:rsidRPr="0006769B" w:rsidRDefault="00853A21" w:rsidP="0006769B">
      <w:pPr>
        <w:pStyle w:val="a3"/>
        <w:spacing w:before="60" w:after="60"/>
        <w:jc w:val="both"/>
        <w:rPr>
          <w:rFonts w:cs="Arial"/>
          <w:lang w:val="uk-UA"/>
        </w:rPr>
      </w:pPr>
      <w:r w:rsidRPr="0006769B">
        <w:rPr>
          <w:rFonts w:cs="Arial"/>
          <w:lang w:val="uk-UA"/>
        </w:rPr>
        <w:t>З метою збирання інформації для розробки цих настанов ВООЗ провела систематичний огляд безпечності, дієвості та ефективності CAB-LA як засобу ДКП для зниження ризику інфікування ВІЛ (веб-додаток B) під керівництвом д-рки Вірджинії Фоннер (Virginia Fonner) (Медичний університет Південної Кароліни/FHI360). Д-рка Лара Лоренцетті (Lara Lorenzetti) працювала разом із д-ркою Фоннер над оглядом та очолила проведення огляду цінностей і вподобань (веб-додаток C) щодо використання ін’єкційної ДКП, у тому числі CAB-LA, для запобігання ВІЛ-інфекції. Секретаріат ВООЗ та методист із розробки настанов д-р Джордж Резерфорд (George Rutherford) контролювали збирання, огляд та оцінювання доказів.</w:t>
      </w:r>
    </w:p>
    <w:p w:rsidR="00AE5405" w:rsidRPr="0006769B" w:rsidRDefault="00853A21" w:rsidP="0006769B">
      <w:pPr>
        <w:pStyle w:val="a3"/>
        <w:spacing w:before="60" w:after="60"/>
        <w:jc w:val="both"/>
        <w:rPr>
          <w:rFonts w:cs="Arial"/>
          <w:lang w:val="uk-UA"/>
        </w:rPr>
      </w:pPr>
      <w:r w:rsidRPr="0006769B">
        <w:rPr>
          <w:rFonts w:cs="Arial"/>
          <w:lang w:val="uk-UA"/>
        </w:rPr>
        <w:t xml:space="preserve">Центр моделювання мережі випробувань засобів для профілактики ВІЛ (HPTN) і Консорціум моделювання у сфері боротьби з ВІЛ представили попередні результати досліджень із математичним моделюванням впливу впровадження CAB-LA на популяційному рівні (веб-додатки D і E) </w:t>
      </w:r>
      <w:r w:rsidRPr="0006769B">
        <w:rPr>
          <w:rFonts w:cs="Arial"/>
          <w:i/>
          <w:iCs/>
          <w:lang w:val="uk-UA"/>
        </w:rPr>
        <w:t>(2)</w:t>
      </w:r>
      <w:r w:rsidRPr="0006769B">
        <w:rPr>
          <w:rFonts w:cs="Arial"/>
          <w:lang w:val="uk-UA"/>
        </w:rPr>
        <w:t xml:space="preserve">. Незалежна консультантка Мері Гендерсон (Mary Henderson) провела глобальне опитування та глибинні інтерв’ю з надавачами послуг із ДКП щодо їхніх точок зору та вподобань щодо використання CAB-LA для профілактики ВІЛ (веб-додаток F). Співробітник Університету Тафтса Амріт Алувалая (Amrit Ahluwalia) представив характеристику перехресної стійкості до долутегравіру в осіб із діагностованою ВІЛ-інфекцією після прийому CAB-LA для ДКП </w:t>
      </w:r>
      <w:r w:rsidRPr="0006769B">
        <w:rPr>
          <w:rFonts w:cs="Arial"/>
          <w:i/>
          <w:iCs/>
          <w:lang w:val="uk-UA"/>
        </w:rPr>
        <w:t>(3)</w:t>
      </w:r>
      <w:r w:rsidRPr="0006769B">
        <w:rPr>
          <w:rFonts w:cs="Arial"/>
          <w:lang w:val="uk-UA"/>
        </w:rPr>
        <w:t>.</w:t>
      </w:r>
    </w:p>
    <w:p w:rsidR="00AB1D5D" w:rsidRPr="0006769B" w:rsidRDefault="00AB1D5D" w:rsidP="0006769B">
      <w:pPr>
        <w:pStyle w:val="a3"/>
        <w:spacing w:before="60" w:after="60"/>
        <w:jc w:val="both"/>
        <w:rPr>
          <w:rFonts w:cs="Arial"/>
          <w:lang w:val="uk-UA"/>
        </w:rPr>
      </w:pPr>
    </w:p>
    <w:p w:rsidR="00AE5405" w:rsidRPr="0006769B" w:rsidRDefault="00853A21" w:rsidP="0006769B">
      <w:pPr>
        <w:spacing w:before="60" w:after="60"/>
        <w:jc w:val="both"/>
        <w:rPr>
          <w:rFonts w:ascii="Arial" w:hAnsi="Arial" w:cs="Arial"/>
          <w:b/>
          <w:sz w:val="28"/>
          <w:lang w:val="uk-UA"/>
        </w:rPr>
      </w:pPr>
      <w:r w:rsidRPr="0006769B">
        <w:rPr>
          <w:rFonts w:ascii="Arial" w:hAnsi="Arial" w:cs="Arial"/>
          <w:b/>
          <w:bCs/>
          <w:color w:val="3CA39E"/>
          <w:sz w:val="28"/>
          <w:lang w:val="uk-UA"/>
        </w:rPr>
        <w:t>Отримання, узагальнення та представлення доказів</w:t>
      </w:r>
    </w:p>
    <w:p w:rsidR="00AE5405" w:rsidRPr="0006769B" w:rsidRDefault="00853A21" w:rsidP="0006769B">
      <w:pPr>
        <w:pStyle w:val="3"/>
        <w:spacing w:before="60" w:after="60"/>
        <w:ind w:left="0" w:firstLine="0"/>
        <w:jc w:val="both"/>
        <w:rPr>
          <w:rFonts w:cs="Arial"/>
          <w:sz w:val="20"/>
          <w:lang w:val="uk-UA"/>
        </w:rPr>
      </w:pPr>
      <w:r w:rsidRPr="0006769B">
        <w:rPr>
          <w:rFonts w:cs="Arial"/>
          <w:color w:val="auto"/>
          <w:sz w:val="20"/>
          <w:lang w:val="uk-UA"/>
        </w:rPr>
        <w:t>Кількісний синтез доказів та доказова база для рекомендацій</w:t>
      </w:r>
    </w:p>
    <w:p w:rsidR="00AE5405" w:rsidRPr="0006769B" w:rsidRDefault="00853A21" w:rsidP="0006769B">
      <w:pPr>
        <w:pStyle w:val="a3"/>
        <w:spacing w:before="60" w:after="60"/>
        <w:jc w:val="both"/>
        <w:rPr>
          <w:rFonts w:cs="Arial"/>
          <w:lang w:val="uk-UA"/>
        </w:rPr>
      </w:pPr>
      <w:r w:rsidRPr="0006769B">
        <w:rPr>
          <w:rFonts w:cs="Arial"/>
          <w:lang w:val="uk-UA"/>
        </w:rPr>
        <w:t>Для оцінювання якості доказів та визначення сили рекомендацій використовувалася система GRADE. Підхід GRADE до розробки рекомендацій, прийнятий ВООЗ, визначає якість доказів за ступенем впевненості у тому, що повідомлені оцінки впливу (бажаного або небажаного) на основі наявних доказів близькі до фактичних даних про відповідний вплив. Сила рекомендації відображає ступінь впевненості ГРН у тому, що бажаний вплив (потенційні переваги) рекомендації переважає небажаний вплив (потенційну шкоду). Бажаний вплив може включати переваги для здоров’я (наприклад, зниження захворюваності та смертності), зменшення навантаження на пацієнта та/або систему охорони здоров’я та потенційну економію коштів. Небажаний вплив включає негативні впливи на пацієнтів, їхні родини, суспільство або систему охорони здоров’я. Додатково також розглядалися такі аспекти, як використання ресурсів та вартість реалізації рекомендацій і клінічні результати (такі як стійкість до лікарських препаратів та токсичність лікарських препаратів). Усі систематичні огляди відповідали вимогам настанов щодо Бажаних елементів звітування для систематичних оглядів і мета-аналізів (PRISMA), що призначені для систематичних оглядів та мета-аналізів.</w:t>
      </w:r>
    </w:p>
    <w:p w:rsidR="00AB1D5D" w:rsidRPr="0006769B" w:rsidRDefault="00853A21" w:rsidP="0006769B">
      <w:pPr>
        <w:pStyle w:val="a3"/>
        <w:spacing w:before="60" w:after="60"/>
        <w:jc w:val="both"/>
        <w:rPr>
          <w:rFonts w:cs="Arial"/>
          <w:lang w:val="uk-UA"/>
        </w:rPr>
      </w:pPr>
      <w:r w:rsidRPr="0006769B">
        <w:rPr>
          <w:rFonts w:cs="Arial"/>
          <w:lang w:val="uk-UA"/>
        </w:rPr>
        <w:t>Перелік потенційних результатів, що становлять інтерес, було розповсюджено серед підгрупи ГРН, а потім обговорено на віртуальних зустрічах із групою. Кожен рецензент самостійно оцінив важливість кожного результату за шкалою від 1 до 9,1. Оцінки були усереднені для визначення відносної важливості кожного результату. Результати, які вважалися критично важливими, використовувалися для визначення акцентів для збирання доказів, у тому числі систематичних оглядів, дані яких використовувалися для формулювання рекомендацій.</w:t>
      </w:r>
      <w:r w:rsidRPr="0006769B">
        <w:rPr>
          <w:rFonts w:cs="Arial"/>
          <w:lang w:val="uk-UA"/>
        </w:rPr>
        <w:br w:type="page"/>
      </w:r>
    </w:p>
    <w:p w:rsidR="00AE5405" w:rsidRPr="0006769B" w:rsidRDefault="00C653B1" w:rsidP="0006769B">
      <w:pPr>
        <w:spacing w:before="60" w:after="60"/>
        <w:jc w:val="both"/>
        <w:rPr>
          <w:rFonts w:ascii="Arial" w:hAnsi="Arial" w:cs="Arial"/>
          <w:b/>
          <w:sz w:val="28"/>
          <w:lang w:val="uk-UA"/>
        </w:rPr>
      </w:pPr>
      <w:r w:rsidRPr="0006769B">
        <w:rPr>
          <w:rFonts w:ascii="Arial" w:hAnsi="Arial" w:cs="Arial"/>
          <w:color w:val="3CA39E"/>
          <w:sz w:val="28"/>
          <w:lang w:val="uk-UA"/>
        </w:rPr>
        <w:lastRenderedPageBreak/>
        <w:pict>
          <v:group id="_x0000_s4190" style="position:absolute;left:0;text-align:left;margin-left:-66.05pt;margin-top:829.5pt;width:603.75pt;height:11.35pt;z-index:251696128;mso-position-vertical-relative:page" coordorigin="-178,13383" coordsize="12075,227">
            <v:shape id="_x0000_s4191" type="#_x0000_t75" style="position:absolute;left:-178;top:13383;width:595;height:227">
              <v:imagedata r:id="rId30" o:title=""/>
            </v:shape>
            <v:shape id="_x0000_s4192" style="position:absolute;left:3318;top:13383;width:1725;height:227" coordorigin="492,13380" coordsize="1725,227" o:spt="100" adj="0,,0" path="m553,13404r-19,-8l494,13380r-2,l534,13397r19,7m658,13578r-12,28l646,13606r12,-28m867,13531r-52,-22l798,13498r-28,-16l746,13452r-2,-16l741,13414r8,-34l740,13380r-16,27l694,13431r-37,5l605,13424r-52,-20l604,13426r46,27l674,13482r4,38l666,13572r-13,34l654,13606r14,-33l695,13527r30,-24l763,13498r52,13l867,13531t19,45l873,13606r1,l886,13576t96,1l906,13546r2,-6l921,13546r19,7l921,13545r-13,-5l914,13526r7,-18l913,13527r-6,12l907,13539r,1l905,13546r-6,-3l902,13538r5,2l907,13539r-5,-2l932,13461r-31,76l825,13506r76,32l899,13543r-13,-5l867,13531r18,8l899,13544r-6,13l886,13576r8,-19l899,13544r6,2l881,13606r,l905,13547r77,30m1142,13414r-52,-22l1073,13382r-4,-2l950,13380r3,24l941,13455r-20,53l943,13456r27,-45l999,13387r38,-5l1089,13394r53,20m1161,13459r-22,52l1111,13557r-29,24l1044,13585r-52,-12l940,13553r51,22l1037,13602r4,4l1137,13606r-4,-5l1131,13585r-3,-22l1141,13512r20,-53m1200,13380r,l1195,13391r5,-11m1256,13460r-76,-31l1182,13424r14,5l1214,13436r-18,-7l1183,13423r5,-13l1195,13391r-8,19l1182,13423r,l1182,13424r-2,5l1174,13427r2,-6l1182,13424r,-1l1176,13421r17,-41l1193,13380r-17,41l1100,13390r76,31l1173,13427r-13,-6l1142,13414r18,8l1173,13427r-5,14l1161,13459r8,-19l1174,13428r5,2l1149,13506r31,-76l1256,13460t172,-80l1427,13380r-4,10l1428,13380t101,184l1477,13541r-17,-10l1432,13514r-24,-29l1406,13469r-3,-22l1415,13395r6,-15l1419,13380r-6,14l1386,13440r-30,24l1318,13469r-51,-13l1214,13436r52,23l1312,13486r24,29l1340,13553r-12,52l1327,13606r3,l1330,13606r27,-46l1387,13536r38,-5l1476,13544r53,20m1635,13606r-67,-27l1570,13573r13,6l1602,13586r-19,-8l1570,13573r6,-14l1583,13541r-8,18l1569,13572r,l1569,13573r-2,6l1561,13576r3,-5l1569,13573r,-1l1564,13570r30,-76l1563,13570r-76,-31l1563,13570r-2,6l1548,13571r-19,-7l1547,13571r13,6l1555,13590r-6,16l1549,13606r7,-16l1561,13577r6,2l1556,13606r,l1567,13579r68,27l1635,13606t22,l1654,13606r-52,-20l1650,13606r7,m1803,13447r-51,-22l1735,13415r-29,-17l1691,13380r-96,l1610,13399r5,38l1602,13488r-19,53l1605,13489r27,-46l1661,13419r38,-4l1751,13427r52,20m1823,13492r-23,52l1773,13589r-21,17l1792,13606r-2,-10l1803,13544r20,-52m1876,13380r-2,l1857,13424r19,-44m1918,13493r-76,-31l1844,13457r14,5l1876,13469r-18,-8l1845,13456r5,-14l1857,13424r-8,19l1844,13456r,l1844,13456r-3,6l1836,13460r2,-6l1844,13456r,l1838,13453r30,-73l1868,13380r-30,73l1761,13423r77,31l1835,13459r-13,-5l1803,13447r19,8l1835,13460r-5,14l1823,13492r8,-19l1836,13460r5,3l1811,13539r31,-76l1918,13493t185,-113l2102,13380r-17,42l2103,13380t88,216l2139,13574r-17,-10l2093,13547r-24,-30l2067,13501r-2,-21l2077,13428r18,-48l2095,13380r-20,47l2048,13473r-30,24l1980,13501r-51,-12l1876,13469r52,22l1974,13518r24,30l2002,13586r-5,20l2011,13606r8,-13l2049,13569r38,-5l2138,13576r53,20m2217,13606r-8,-3l2191,13596r18,8l2215,13606r2,e" fillcolor="#59b7b1" stroked="f">
              <v:stroke joinstyle="round"/>
              <v:formulas/>
              <v:path arrowok="t" o:connecttype="segments"/>
            </v:shape>
            <v:shape id="_x0000_s4193" type="#_x0000_t75" style="position:absolute;left:4974;top:13383;width:706;height:227">
              <v:imagedata r:id="rId31" o:title=""/>
            </v:shape>
            <v:shape id="_x0000_s4194" type="#_x0000_t75" style="position:absolute;left:5623;top:13383;width:720;height:227">
              <v:imagedata r:id="rId32" o:title=""/>
            </v:shape>
            <v:shape id="_x0000_s4195" style="position:absolute;left:6204;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4196" type="#_x0000_t75" style="position:absolute;left:7235;top:13383;width:705;height:227">
              <v:imagedata r:id="rId33" o:title=""/>
            </v:shape>
            <v:shape id="_x0000_s4197" style="position:absolute;left:7507;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v:shape id="_x0000_s4198" type="#_x0000_t75" style="position:absolute;left:7895;top:13383;width:706;height:227">
              <v:imagedata r:id="rId34" o:title=""/>
            </v:shape>
            <v:shape id="_x0000_s4199" style="position:absolute;left:8505;top:13383;width:1725;height:227" coordorigin="5680,13380" coordsize="1725,227" o:spt="100" adj="0,,0" path="m5733,13401r-18,-8l5681,13380r-1,l5714,13394r19,7m5838,13575r-12,31l5826,13606r12,-31m6047,13528r-51,-22l5979,13496r-29,-17l5926,13449r-2,-16l5922,13411r7,-31l5919,13380r-14,24l5875,13428r-38,5l5786,13421r-53,-20l5785,13423r45,27l5854,13480r5,37l5847,13569r-14,37l5833,13606r16,-36l5876,13524r30,-24l5943,13496r52,12l6047,13528t20,45l6052,13606r2,l6067,13573t95,1l6086,13543r3,-5l6102,13543r18,7l6102,13542r-13,-5l6094,13523r7,-18l6093,13524r-5,13l6088,13536r,1l6086,13543r-6,-2l6082,13535r6,2l6088,13536r-5,-2l6113,13458r-31,76l6006,13504r76,31l6079,13540r-13,-5l6047,13528r19,8l6079,13541r-5,13l6067,13573r8,-19l6080,13541r5,3l6060,13606r,l6086,13544r76,30m6214,13380r-83,l6134,13401r-13,52l6101,13505r22,-52l6150,13408r30,-24l6214,13380t108,31l6271,13389r-17,-9l6220,13380r50,11l6322,13411t19,45l6319,13508r-27,46l6262,13578r-37,4l6173,13570r-53,-20l6172,13572r46,27l6224,13606r96,l6314,13598r-2,-16l6309,13560r12,-51l6341,13456t39,-76l6379,13380r-3,9l6380,13380t57,78l6361,13427r2,-6l6376,13426r19,8l6377,13426r-14,-6l6369,13407r7,-18l6368,13407r-5,13l6362,13420r,1l6360,13426r-5,-2l6357,13419r5,2l6362,13420r-5,-2l6372,13380r,l6357,13418r-77,-31l6356,13418r-2,6l6341,13418r-19,-7l6341,13419r13,5l6348,13438r-7,18l6349,13438r5,-13l6360,13427r-30,76l6361,13427r76,31m6607,13380r,l6604,13387r3,-7m6710,13561r-52,-23l6641,13528r-29,-17l6588,13482r-2,-16l6584,13444r12,-52l6601,13380r-2,l6594,13391r-27,46l6537,13461r-38,5l6447,13453r-52,-19l6447,13456r45,27l6516,13512r5,38l6509,13602r-2,4l6509,13606r2,-3l6538,13557r29,-24l6605,13528r52,13l6710,13561t19,45l6728,13606r,l6729,13606t94,l6748,13576r2,-6l6764,13576r19,7l6764,13575r-13,-5l6756,13556r7,-18l6755,13556r-5,13l6750,13569r,1l6748,13576r-6,-3l6744,13568r6,2l6750,13569r-5,-2l6775,13491r-31,76l6668,13536r76,32l6741,13573r-13,-5l6710,13561r18,7l6741,13574r-5,13l6729,13606r8,-19l6742,13574r5,2l6735,13606r1,l6748,13576r75,30m6850,13606r-15,-3l6783,13583r51,22l6836,13606r14,m6984,13444r-51,-22l6915,13412r-28,-17l6874,13380r-96,l6791,13396r5,38l6783,13485r-20,53l6785,13486r27,-46l6842,13416r38,-4l6932,13424r52,20m7003,13489r-22,52l6954,13586r-24,20l6973,13606r-2,-13l6983,13542r20,-53m7056,13380r-2,l7038,13421r18,-41m7099,13490r-76,-31l7025,13454r13,5l7057,13466r-18,-8l7025,13453r6,-13l7038,13421r-8,19l7025,13453r-1,l7024,13454r-2,5l7017,13457r2,-6l7024,13454r,-1l7019,13451r28,-71l7047,13380r-29,70l6942,13420r76,31l7016,13457r-13,-6l6984,13444r18,8l7016,13457r-6,14l7003,13489r8,-19l7016,13458r6,2l6991,13536r32,-76l7099,13490t183,-110l7282,13380r-16,40l7282,13380t90,213l7320,13571r-17,-10l7274,13544r-24,-29l7248,13499r-3,-22l7258,13425r17,-45l7275,13380r-19,44l7229,13470r-30,24l7161,13499r-52,-13l7057,13466r51,22l7154,13515r24,30l7183,13583r-6,23l7190,13606r10,-16l7229,13566r38,-5l7319,13573r53,20m7404,13606r-14,-6l7372,13593r18,8l7403,13606r1,e" fillcolor="#59b7b1" stroked="f">
              <v:stroke joinstyle="round"/>
              <v:formulas/>
              <v:path arrowok="t" o:connecttype="segments"/>
            </v:shape>
            <v:shape id="_x0000_s4200" type="#_x0000_t75" style="position:absolute;left:10155;top:13383;width:706;height:227">
              <v:imagedata r:id="rId35" o:title=""/>
            </v:shape>
            <v:shape id="_x0000_s4201" type="#_x0000_t75" style="position:absolute;left:10811;top:13383;width:712;height:227">
              <v:imagedata r:id="rId36" o:title=""/>
            </v:shape>
            <v:shape id="_x0000_s4202" style="position:absolute;left:11392;top:13383;width:505;height:227" coordorigin="8566,13380" coordsize="505,227" o:spt="100" adj="0,,0" path="m8655,13415r-18,-8l8567,13380r-1,l8637,13408r18,7m8761,13589r-7,17l8754,13606r7,-17m8970,13542r-52,-22l8901,13510r-28,-17l8848,13464r-1,-16l8844,13426r11,-46l8850,13380r-23,39l8797,13443r-38,5l8708,13435r-53,-20l8707,13437r46,27l8777,13494r4,38l8769,13584r-9,22l8762,13606r9,-21l8798,13539r30,-24l8866,13510r51,12l8970,13542t19,45l8981,13606r1,l8989,13587t82,-4l9008,13558r3,-6l9024,13557r19,8l9024,13557r-13,-6l9017,13538r7,-19l9016,13538r-6,13l9010,13551r,1l9008,13557r-6,-2l9005,13550r5,2l9010,13551r-5,-2l9035,13473r-31,76l8928,13518r76,31l9002,13555r-14,-6l8970,13542r18,8l9001,13556r-5,13l8989,13587r8,-18l9002,13556r6,2l8988,13606r1,l9008,13558r63,25l9071,13583t,-8l9043,13565r28,12l9071,13575t,-195l9051,13380r5,35l9043,13467r-19,52l9046,13468r25,-43l9071,13380e" fillcolor="#59b7b1" stroked="f">
              <v:stroke joinstyle="round"/>
              <v:formulas/>
              <v:path arrowok="t" o:connecttype="segments"/>
            </v:shape>
            <v:shape id="_x0000_s4203" type="#_x0000_t75" style="position:absolute;left:417;top:13383;width:706;height:227">
              <v:imagedata r:id="rId31" o:title=""/>
            </v:shape>
            <v:shape id="_x0000_s4204" type="#_x0000_t75" style="position:absolute;left:1066;top:13383;width:720;height:227">
              <v:imagedata r:id="rId32" o:title=""/>
            </v:shape>
            <v:shape id="_x0000_s4205" style="position:absolute;left:1647;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4206" type="#_x0000_t75" style="position:absolute;left:2678;top:13383;width:705;height:227">
              <v:imagedata r:id="rId33" o:title=""/>
            </v:shape>
            <v:shape id="_x0000_s4207" style="position:absolute;left:2950;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v:shape id="_x0000_s4208" type="#_x0000_t75" style="position:absolute;left:417;top:13383;width:706;height:227">
              <v:imagedata r:id="rId31" o:title=""/>
            </v:shape>
            <v:shape id="_x0000_s4209" type="#_x0000_t75" style="position:absolute;left:1066;top:13383;width:720;height:227">
              <v:imagedata r:id="rId32" o:title=""/>
            </v:shape>
            <v:shape id="_x0000_s4210" style="position:absolute;left:1647;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4211" type="#_x0000_t75" style="position:absolute;left:2678;top:13383;width:705;height:227">
              <v:imagedata r:id="rId33" o:title=""/>
            </v:shape>
            <v:shape id="_x0000_s4212" style="position:absolute;left:2950;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w10:wrap anchory="page"/>
            <w10:anchorlock/>
          </v:group>
        </w:pict>
      </w:r>
      <w:r w:rsidRPr="0006769B">
        <w:rPr>
          <w:rFonts w:ascii="Arial" w:hAnsi="Arial" w:cs="Arial"/>
          <w:color w:val="3CA39E"/>
          <w:sz w:val="28"/>
          <w:lang w:val="uk-UA"/>
        </w:rPr>
        <w:pict>
          <v:group id="_x0000_s4185" style="position:absolute;left:0;text-align:left;margin-left:0;margin-top:0;width:525.5pt;height:28.35pt;z-index:-251621376;mso-position-horizontal:left;mso-position-horizontal-relative:page;mso-position-vertical:top;mso-position-vertical-relative:page" coordorigin="11,6" coordsize="10510,567">
            <v:group id="_x0000_s4186" style="position:absolute;left:11;top:6;width:567;height:567;mso-position-vertical-relative:page" coordorigin="11,13369" coordsize="567,567">
              <v:shape id="_x0000_s4187" style="position:absolute;left:11;top:13369;width:567;height:567;flip:x" coordorigin="8504" coordsize="567,567" path="m9071,l8504,r,392l8507,493r19,52l8578,564r100,3l9071,567,9071,xe" fillcolor="#59b7b1" stroked="f">
                <v:path arrowok="t"/>
              </v:shape>
              <v:shape id="_x0000_s4188" type="#_x0000_t202" style="position:absolute;left:88;top:13590;width:344;height:346;v-text-anchor:bottom" filled="f" stroked="f">
                <v:textbox style="mso-next-textbox:#_x0000_s4188" inset="0,0,0,0">
                  <w:txbxContent>
                    <w:p w:rsidR="00832D8F" w:rsidRPr="00DF0B5E" w:rsidRDefault="00832D8F" w:rsidP="00AB1D5D">
                      <w:pPr>
                        <w:spacing w:after="120"/>
                        <w:jc w:val="center"/>
                        <w:rPr>
                          <w:rFonts w:ascii="Arial" w:hAnsi="Arial" w:cs="Arial"/>
                          <w:color w:val="FFFFFF" w:themeColor="background1"/>
                          <w:sz w:val="16"/>
                          <w:szCs w:val="16"/>
                        </w:rPr>
                      </w:pPr>
                      <w:r>
                        <w:rPr>
                          <w:rFonts w:ascii="Arial" w:hAnsi="Arial" w:cs="Arial"/>
                          <w:b/>
                          <w:bCs/>
                          <w:color w:val="FFFFFF" w:themeColor="background1"/>
                          <w:sz w:val="16"/>
                          <w:szCs w:val="16"/>
                          <w:lang w:val="uk"/>
                        </w:rPr>
                        <w:t>26</w:t>
                      </w:r>
                    </w:p>
                  </w:txbxContent>
                </v:textbox>
              </v:shape>
            </v:group>
            <v:shape id="_x0000_s4189" type="#_x0000_t202" style="position:absolute;left:1247;top:284;width:9274;height:285;mso-position-horizontal:absolute;mso-position-vertical:absolute;mso-position-vertical-relative:page;v-text-anchor:middle" filled="f" stroked="f">
              <v:textbox style="mso-next-textbox:#_x0000_s4189" inset="0,0,0,0">
                <w:txbxContent>
                  <w:p w:rsidR="00832D8F" w:rsidRPr="00820A67" w:rsidRDefault="00832D8F" w:rsidP="00AB1D5D">
                    <w:pPr>
                      <w:spacing w:before="60" w:after="60"/>
                      <w:rPr>
                        <w:color w:val="808080" w:themeColor="background1" w:themeShade="80"/>
                        <w:sz w:val="24"/>
                      </w:rPr>
                    </w:pPr>
                    <w:r>
                      <w:rPr>
                        <w:rFonts w:ascii="Arial" w:hAnsi="Arial" w:cs="Arial"/>
                        <w:color w:val="808080" w:themeColor="background1" w:themeShade="80"/>
                        <w:sz w:val="14"/>
                        <w:lang w:val="uk"/>
                      </w:rPr>
                      <w:t>Настанови щодо використання ін’єкційного каботегравіру тривалої дії для профілактики ВІЛ</w:t>
                    </w:r>
                  </w:p>
                </w:txbxContent>
              </v:textbox>
            </v:shape>
            <w10:wrap anchorx="page" anchory="page"/>
            <w10:anchorlock/>
          </v:group>
        </w:pict>
      </w:r>
      <w:r w:rsidR="00312C39" w:rsidRPr="0006769B">
        <w:rPr>
          <w:rFonts w:ascii="Arial" w:hAnsi="Arial" w:cs="Arial"/>
          <w:b/>
          <w:bCs/>
          <w:color w:val="3CA39E"/>
          <w:sz w:val="28"/>
          <w:lang w:val="uk-UA"/>
        </w:rPr>
        <w:t>Зустріч ГРН</w:t>
      </w:r>
    </w:p>
    <w:p w:rsidR="00AE5405" w:rsidRPr="0006769B" w:rsidRDefault="00853A21" w:rsidP="0006769B">
      <w:pPr>
        <w:pStyle w:val="a3"/>
        <w:spacing w:before="60" w:after="60"/>
        <w:jc w:val="both"/>
        <w:rPr>
          <w:rFonts w:cs="Arial"/>
          <w:lang w:val="uk-UA"/>
        </w:rPr>
      </w:pPr>
      <w:r w:rsidRPr="0006769B">
        <w:rPr>
          <w:rFonts w:cs="Arial"/>
          <w:lang w:val="uk-UA"/>
        </w:rPr>
        <w:t>Віртуальна зустріч ГРН була проведена 9–10 березня 2022 року. Підтвердні докази та докази для таблиць у форматі «доказ — рішення» були надіслані заздалегідь перед нарадою (веб-додатки A–G). Рекомендація була прийнята на основі консенсусу. Процес обговорення модерував методист. Голосування не було обов’язковим, але на початку зустрічі група погодила, що для ухвалення рішення потрібно 2/3 голосів.</w:t>
      </w:r>
    </w:p>
    <w:p w:rsidR="00AB1D5D" w:rsidRPr="0006769B" w:rsidRDefault="00AB1D5D" w:rsidP="0006769B">
      <w:pPr>
        <w:pStyle w:val="a3"/>
        <w:spacing w:before="60" w:after="60"/>
        <w:jc w:val="both"/>
        <w:rPr>
          <w:rFonts w:cs="Arial"/>
          <w:lang w:val="uk-UA"/>
        </w:rPr>
      </w:pPr>
    </w:p>
    <w:p w:rsidR="00AE5405" w:rsidRPr="0006769B" w:rsidRDefault="00853A21" w:rsidP="0006769B">
      <w:pPr>
        <w:spacing w:before="60" w:after="60"/>
        <w:jc w:val="both"/>
        <w:rPr>
          <w:rFonts w:ascii="Arial" w:hAnsi="Arial" w:cs="Arial"/>
          <w:b/>
          <w:sz w:val="28"/>
          <w:lang w:val="uk-UA"/>
        </w:rPr>
      </w:pPr>
      <w:r w:rsidRPr="0006769B">
        <w:rPr>
          <w:rFonts w:ascii="Arial" w:hAnsi="Arial" w:cs="Arial"/>
          <w:b/>
          <w:bCs/>
          <w:color w:val="3CA39E"/>
          <w:sz w:val="28"/>
          <w:lang w:val="uk-UA"/>
        </w:rPr>
        <w:t>Експертне рецензування</w:t>
      </w:r>
    </w:p>
    <w:p w:rsidR="00AE5405" w:rsidRPr="0006769B" w:rsidRDefault="00853A21" w:rsidP="0006769B">
      <w:pPr>
        <w:pStyle w:val="a3"/>
        <w:spacing w:before="60" w:after="60"/>
        <w:jc w:val="both"/>
        <w:rPr>
          <w:rFonts w:cs="Arial"/>
          <w:lang w:val="uk-UA"/>
        </w:rPr>
      </w:pPr>
      <w:r w:rsidRPr="0006769B">
        <w:rPr>
          <w:rFonts w:cs="Arial"/>
          <w:lang w:val="uk-UA"/>
        </w:rPr>
        <w:t>Проєкт настанов був надісланий для ознайомлення членам ГРН та Групи зовнішніх рецензентів. Керівна група ВООЗ із розробки настанов розглянула зауваження та включила їх у остаточну версію документа з належним урахуванням будь-яких конфліктів інтересів членів Групи зовнішніх рецензентів.</w:t>
      </w:r>
    </w:p>
    <w:p w:rsidR="00AB1D5D" w:rsidRPr="0006769B" w:rsidRDefault="00AB1D5D" w:rsidP="0006769B">
      <w:pPr>
        <w:pStyle w:val="a3"/>
        <w:spacing w:before="60" w:after="60"/>
        <w:jc w:val="both"/>
        <w:rPr>
          <w:rFonts w:cs="Arial"/>
          <w:lang w:val="uk-UA"/>
        </w:rPr>
      </w:pPr>
    </w:p>
    <w:p w:rsidR="00AE5405" w:rsidRPr="0006769B" w:rsidRDefault="00853A21" w:rsidP="0006769B">
      <w:pPr>
        <w:spacing w:before="60" w:after="60"/>
        <w:jc w:val="both"/>
        <w:rPr>
          <w:rFonts w:ascii="Arial" w:hAnsi="Arial" w:cs="Arial"/>
          <w:b/>
          <w:sz w:val="28"/>
          <w:lang w:val="uk-UA"/>
        </w:rPr>
      </w:pPr>
      <w:r w:rsidRPr="0006769B">
        <w:rPr>
          <w:rFonts w:ascii="Arial" w:hAnsi="Arial" w:cs="Arial"/>
          <w:b/>
          <w:bCs/>
          <w:color w:val="3CA39E"/>
          <w:sz w:val="28"/>
          <w:lang w:val="uk-UA"/>
        </w:rPr>
        <w:t>Декларації інтересів</w:t>
      </w:r>
    </w:p>
    <w:p w:rsidR="00AE5405" w:rsidRPr="0006769B" w:rsidRDefault="00853A21" w:rsidP="0006769B">
      <w:pPr>
        <w:pStyle w:val="a3"/>
        <w:spacing w:before="60" w:after="60"/>
        <w:jc w:val="both"/>
        <w:rPr>
          <w:rFonts w:cs="Arial"/>
          <w:lang w:val="uk-UA"/>
        </w:rPr>
      </w:pPr>
      <w:r w:rsidRPr="0006769B">
        <w:rPr>
          <w:rFonts w:cs="Arial"/>
          <w:lang w:val="uk-UA"/>
        </w:rPr>
        <w:t>Всі зовнішні експерти, які брали участь у розробці цих настанов, включно з членами ГРН та Групи зовнішніх рецензентів, заповнили форми декларації інтересів ВООЗ відповідно до політики ВООЗ щодо експертів. За 14 днів до першого засідання ГРН на вебсайті ВООЗ із питань ВІЛ було опубліковано коротку біографію кожного з членів ГРН із описом мети зустрічі. Жодних публічних зауважень чи заперечень не надходило.</w:t>
      </w:r>
    </w:p>
    <w:p w:rsidR="00AE5405" w:rsidRPr="0006769B" w:rsidRDefault="00853A21" w:rsidP="0006769B">
      <w:pPr>
        <w:pStyle w:val="a3"/>
        <w:spacing w:before="60" w:after="60"/>
        <w:jc w:val="both"/>
        <w:rPr>
          <w:rFonts w:cs="Arial"/>
          <w:lang w:val="uk-UA"/>
        </w:rPr>
      </w:pPr>
      <w:r w:rsidRPr="0006769B">
        <w:rPr>
          <w:rFonts w:cs="Arial"/>
          <w:lang w:val="uk-UA"/>
        </w:rPr>
        <w:t>Згідно з положеннями оновленої політики ВООЗ щодо експертів, ВООЗ провела веб-пошук інформації щодо членів ГРН для виявлення потенційних конкуруючих інтересів. Відповідальний технічний спеціаліст переглянув усі форми декларації інтересів та результати веб-пошуку стосовно кожного члена ГРН. ВООЗ звернулася до відповідних осіб для уточнення інформації. За потреби проводилися консультації з Управлінням ВООЗ із питань відповідності, управління ризиками та етики (CRE). Після обговорення з CRE одного члена було відсторонено через конфлікт інтересів, та він не брав участі в зустрічі ГРН. Плани реагування на кожен із задекларованих конфліктів були узгоджені та зареєстровані до зустрічі. Членів ГРН також попросили задекларувати будь-які незадекларовані та/або нові конфлікти інтересів на початку зустрічі ГРН.</w:t>
      </w:r>
    </w:p>
    <w:p w:rsidR="00AE5405" w:rsidRPr="0006769B" w:rsidRDefault="00853A21" w:rsidP="0006769B">
      <w:pPr>
        <w:pStyle w:val="a3"/>
        <w:spacing w:before="60" w:after="60"/>
        <w:jc w:val="both"/>
        <w:rPr>
          <w:rFonts w:cs="Arial"/>
          <w:lang w:val="uk-UA"/>
        </w:rPr>
      </w:pPr>
      <w:r w:rsidRPr="0006769B">
        <w:rPr>
          <w:rFonts w:cs="Arial"/>
          <w:lang w:val="uk-UA"/>
        </w:rPr>
        <w:t>Усі форми декларації інтересів зберігаються в електронному файлі Відділу глобальних програм боротьби з ВІЛ, гепатитами та інфекціями, що передаються статевим шляхом, ВООЗ протягом 10 років.</w:t>
      </w:r>
    </w:p>
    <w:p w:rsidR="00AB1D5D" w:rsidRPr="0006769B" w:rsidRDefault="00AB1D5D" w:rsidP="0006769B">
      <w:pPr>
        <w:pStyle w:val="a3"/>
        <w:spacing w:before="60" w:after="60"/>
        <w:jc w:val="both"/>
        <w:rPr>
          <w:rFonts w:cs="Arial"/>
          <w:lang w:val="uk-UA"/>
        </w:rPr>
      </w:pPr>
    </w:p>
    <w:p w:rsidR="00AE5405" w:rsidRPr="0006769B" w:rsidRDefault="00853A21" w:rsidP="0006769B">
      <w:pPr>
        <w:spacing w:before="60" w:after="60"/>
        <w:jc w:val="both"/>
        <w:rPr>
          <w:rFonts w:ascii="Arial" w:hAnsi="Arial" w:cs="Arial"/>
          <w:b/>
          <w:sz w:val="28"/>
          <w:lang w:val="uk-UA"/>
        </w:rPr>
      </w:pPr>
      <w:r w:rsidRPr="0006769B">
        <w:rPr>
          <w:rFonts w:ascii="Arial" w:hAnsi="Arial" w:cs="Arial"/>
          <w:b/>
          <w:bCs/>
          <w:color w:val="3CA39E"/>
          <w:sz w:val="28"/>
          <w:lang w:val="uk-UA"/>
        </w:rPr>
        <w:t>Група зовнішніх рецензентів</w:t>
      </w:r>
    </w:p>
    <w:p w:rsidR="00AB1D5D" w:rsidRPr="0006769B" w:rsidRDefault="00853A21" w:rsidP="0006769B">
      <w:pPr>
        <w:pStyle w:val="a3"/>
        <w:spacing w:before="60" w:after="60"/>
        <w:jc w:val="both"/>
        <w:rPr>
          <w:rFonts w:cs="Arial"/>
          <w:lang w:val="uk-UA"/>
        </w:rPr>
      </w:pPr>
      <w:r w:rsidRPr="0006769B">
        <w:rPr>
          <w:rFonts w:cs="Arial"/>
          <w:lang w:val="uk-UA"/>
        </w:rPr>
        <w:t>Відповідальні технічні спеціалісти розглянули форми декларації інтересів членів Групи зовнішніх рецензентів відповідно до політики ВООЗ щодо розробки настанов. Результати були передані Керівній групі ВООЗ із розробки настанов. У ході розгляду зауважень членів Групи зовнішніх рецензентів враховувались будь-які виявлені конфлікти інтересів.</w:t>
      </w:r>
    </w:p>
    <w:p w:rsidR="00AB1D5D" w:rsidRPr="0006769B" w:rsidRDefault="00AB1D5D" w:rsidP="0006769B">
      <w:pPr>
        <w:jc w:val="both"/>
        <w:rPr>
          <w:rFonts w:ascii="Arial" w:hAnsi="Arial" w:cs="Arial"/>
          <w:sz w:val="20"/>
          <w:szCs w:val="20"/>
          <w:lang w:val="uk-UA"/>
        </w:rPr>
      </w:pPr>
      <w:r w:rsidRPr="0006769B">
        <w:rPr>
          <w:rFonts w:cs="Arial"/>
          <w:lang w:val="uk-UA"/>
        </w:rPr>
        <w:br w:type="page"/>
      </w:r>
    </w:p>
    <w:p w:rsidR="00AE5405" w:rsidRPr="0006769B" w:rsidRDefault="00C653B1" w:rsidP="0006769B">
      <w:pPr>
        <w:spacing w:before="60" w:after="60"/>
        <w:jc w:val="both"/>
        <w:rPr>
          <w:rFonts w:ascii="Arial" w:hAnsi="Arial" w:cs="Arial"/>
          <w:b/>
          <w:sz w:val="28"/>
          <w:lang w:val="uk-UA"/>
        </w:rPr>
      </w:pPr>
      <w:r w:rsidRPr="0006769B">
        <w:rPr>
          <w:rFonts w:ascii="Arial" w:hAnsi="Arial" w:cs="Arial"/>
          <w:color w:val="3CA39E"/>
          <w:sz w:val="28"/>
          <w:lang w:val="uk-UA"/>
        </w:rPr>
        <w:lastRenderedPageBreak/>
        <w:pict>
          <v:group id="_x0000_s4213" style="position:absolute;left:0;text-align:left;margin-left:1660.55pt;margin-top:0;width:603.75pt;height:841.35pt;z-index:-251619328;mso-position-horizontal:right;mso-position-horizontal-relative:page;mso-position-vertical:top;mso-position-vertical-relative:page" coordorigin="-169,5" coordsize="12075,16827">
            <v:shape id="_x0000_s4214" type="#_x0000_t202" style="position:absolute;left:1247;top:284;width:9743;height:285;mso-position-horizontal:absolute;mso-position-vertical:absolute;mso-position-vertical-relative:page;v-text-anchor:middle" filled="f" stroked="f">
              <v:textbox style="mso-next-textbox:#_x0000_s4214" inset="0,0,0,0">
                <w:txbxContent>
                  <w:p w:rsidR="00832D8F" w:rsidRPr="00820A67" w:rsidRDefault="00832D8F" w:rsidP="00AB1D5D">
                    <w:pPr>
                      <w:spacing w:before="60" w:after="60"/>
                      <w:jc w:val="right"/>
                      <w:rPr>
                        <w:color w:val="808080" w:themeColor="background1" w:themeShade="80"/>
                        <w:sz w:val="24"/>
                      </w:rPr>
                    </w:pPr>
                    <w:r>
                      <w:rPr>
                        <w:rFonts w:ascii="Arial" w:hAnsi="Arial" w:cs="Arial"/>
                        <w:color w:val="808080" w:themeColor="background1" w:themeShade="80"/>
                        <w:sz w:val="14"/>
                        <w:lang w:val="uk"/>
                      </w:rPr>
                      <w:t>Додаток. Процес розробки настанов</w:t>
                    </w:r>
                  </w:p>
                </w:txbxContent>
              </v:textbox>
            </v:shape>
            <v:group id="_x0000_s4215" style="position:absolute;left:-169;top:5;width:12075;height:16827;mso-position-horizontal:right;mso-position-horizontal-relative:page;mso-position-vertical:top;mso-position-vertical-relative:page" coordorigin="-181,5" coordsize="12075,16827">
              <v:rect id="_x0000_s4216" style="position:absolute;left:11326;top:5;width:567;height:16822" fillcolor="#ecf4f3" stroked="f"/>
              <v:shape id="_x0000_s4217" style="position:absolute;left:11326;top:5;width:567;height:567" coordorigin="8504" coordsize="567,567" path="m9071,l8504,r,392l8507,493r19,52l8578,564r100,3l9071,567,9071,xe" fillcolor="#59b7b1" stroked="f">
                <v:path arrowok="t"/>
              </v:shape>
              <v:group id="_x0000_s4218" style="position:absolute;left:-181;top:16605;width:12075;height:227;mso-position-vertical-relative:page" coordorigin="-178,13383" coordsize="12075,227">
                <v:shape id="_x0000_s4219" type="#_x0000_t75" style="position:absolute;left:-178;top:13383;width:595;height:227">
                  <v:imagedata r:id="rId30" o:title=""/>
                </v:shape>
                <v:shape id="_x0000_s4220" style="position:absolute;left:3318;top:13383;width:1725;height:227" coordorigin="492,13380" coordsize="1725,227" o:spt="100" adj="0,,0" path="m553,13404r-19,-8l494,13380r-2,l534,13397r19,7m658,13578r-12,28l646,13606r12,-28m867,13531r-52,-22l798,13498r-28,-16l746,13452r-2,-16l741,13414r8,-34l740,13380r-16,27l694,13431r-37,5l605,13424r-52,-20l604,13426r46,27l674,13482r4,38l666,13572r-13,34l654,13606r14,-33l695,13527r30,-24l763,13498r52,13l867,13531t19,45l873,13606r1,l886,13576t96,1l906,13546r2,-6l921,13546r19,7l921,13545r-13,-5l914,13526r7,-18l913,13527r-6,12l907,13539r,1l905,13546r-6,-3l902,13538r5,2l907,13539r-5,-2l932,13461r-31,76l825,13506r76,32l899,13543r-13,-5l867,13531r18,8l899,13544r-6,13l886,13576r8,-19l899,13544r6,2l881,13606r,l905,13547r77,30m1142,13414r-52,-22l1073,13382r-4,-2l950,13380r3,24l941,13455r-20,53l943,13456r27,-45l999,13387r38,-5l1089,13394r53,20m1161,13459r-22,52l1111,13557r-29,24l1044,13585r-52,-12l940,13553r51,22l1037,13602r4,4l1137,13606r-4,-5l1131,13585r-3,-22l1141,13512r20,-53m1200,13380r,l1195,13391r5,-11m1256,13460r-76,-31l1182,13424r14,5l1214,13436r-18,-7l1183,13423r5,-13l1195,13391r-8,19l1182,13423r,l1182,13424r-2,5l1174,13427r2,-6l1182,13424r,-1l1176,13421r17,-41l1193,13380r-17,41l1100,13390r76,31l1173,13427r-13,-6l1142,13414r18,8l1173,13427r-5,14l1161,13459r8,-19l1174,13428r5,2l1149,13506r31,-76l1256,13460t172,-80l1427,13380r-4,10l1428,13380t101,184l1477,13541r-17,-10l1432,13514r-24,-29l1406,13469r-3,-22l1415,13395r6,-15l1419,13380r-6,14l1386,13440r-30,24l1318,13469r-51,-13l1214,13436r52,23l1312,13486r24,29l1340,13553r-12,52l1327,13606r3,l1330,13606r27,-46l1387,13536r38,-5l1476,13544r53,20m1635,13606r-67,-27l1570,13573r13,6l1602,13586r-19,-8l1570,13573r6,-14l1583,13541r-8,18l1569,13572r,l1569,13573r-2,6l1561,13576r3,-5l1569,13573r,-1l1564,13570r30,-76l1563,13570r-76,-31l1563,13570r-2,6l1548,13571r-19,-7l1547,13571r13,6l1555,13590r-6,16l1549,13606r7,-16l1561,13577r6,2l1556,13606r,l1567,13579r68,27l1635,13606t22,l1654,13606r-52,-20l1650,13606r7,m1803,13447r-51,-22l1735,13415r-29,-17l1691,13380r-96,l1610,13399r5,38l1602,13488r-19,53l1605,13489r27,-46l1661,13419r38,-4l1751,13427r52,20m1823,13492r-23,52l1773,13589r-21,17l1792,13606r-2,-10l1803,13544r20,-52m1876,13380r-2,l1857,13424r19,-44m1918,13493r-76,-31l1844,13457r14,5l1876,13469r-18,-8l1845,13456r5,-14l1857,13424r-8,19l1844,13456r,l1844,13456r-3,6l1836,13460r2,-6l1844,13456r,l1838,13453r30,-73l1868,13380r-30,73l1761,13423r77,31l1835,13459r-13,-5l1803,13447r19,8l1835,13460r-5,14l1823,13492r8,-19l1836,13460r5,3l1811,13539r31,-76l1918,13493t185,-113l2102,13380r-17,42l2103,13380t88,216l2139,13574r-17,-10l2093,13547r-24,-30l2067,13501r-2,-21l2077,13428r18,-48l2095,13380r-20,47l2048,13473r-30,24l1980,13501r-51,-12l1876,13469r52,22l1974,13518r24,30l2002,13586r-5,20l2011,13606r8,-13l2049,13569r38,-5l2138,13576r53,20m2217,13606r-8,-3l2191,13596r18,8l2215,13606r2,e" fillcolor="#59b7b1" stroked="f">
                  <v:stroke joinstyle="round"/>
                  <v:formulas/>
                  <v:path arrowok="t" o:connecttype="segments"/>
                </v:shape>
                <v:shape id="_x0000_s4221" type="#_x0000_t75" style="position:absolute;left:4974;top:13383;width:706;height:227">
                  <v:imagedata r:id="rId31" o:title=""/>
                </v:shape>
                <v:shape id="_x0000_s4222" type="#_x0000_t75" style="position:absolute;left:5623;top:13383;width:720;height:227">
                  <v:imagedata r:id="rId32" o:title=""/>
                </v:shape>
                <v:shape id="_x0000_s4223" style="position:absolute;left:6204;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4224" type="#_x0000_t75" style="position:absolute;left:7235;top:13383;width:705;height:227">
                  <v:imagedata r:id="rId33" o:title=""/>
                </v:shape>
                <v:shape id="_x0000_s4225" style="position:absolute;left:7507;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v:shape id="_x0000_s4226" type="#_x0000_t75" style="position:absolute;left:7895;top:13383;width:706;height:227">
                  <v:imagedata r:id="rId34" o:title=""/>
                </v:shape>
                <v:shape id="_x0000_s4227" style="position:absolute;left:8505;top:13383;width:1725;height:227" coordorigin="5680,13380" coordsize="1725,227" o:spt="100" adj="0,,0" path="m5733,13401r-18,-8l5681,13380r-1,l5714,13394r19,7m5838,13575r-12,31l5826,13606r12,-31m6047,13528r-51,-22l5979,13496r-29,-17l5926,13449r-2,-16l5922,13411r7,-31l5919,13380r-14,24l5875,13428r-38,5l5786,13421r-53,-20l5785,13423r45,27l5854,13480r5,37l5847,13569r-14,37l5833,13606r16,-36l5876,13524r30,-24l5943,13496r52,12l6047,13528t20,45l6052,13606r2,l6067,13573t95,1l6086,13543r3,-5l6102,13543r18,7l6102,13542r-13,-5l6094,13523r7,-18l6093,13524r-5,13l6088,13536r,1l6086,13543r-6,-2l6082,13535r6,2l6088,13536r-5,-2l6113,13458r-31,76l6006,13504r76,31l6079,13540r-13,-5l6047,13528r19,8l6079,13541r-5,13l6067,13573r8,-19l6080,13541r5,3l6060,13606r,l6086,13544r76,30m6214,13380r-83,l6134,13401r-13,52l6101,13505r22,-52l6150,13408r30,-24l6214,13380t108,31l6271,13389r-17,-9l6220,13380r50,11l6322,13411t19,45l6319,13508r-27,46l6262,13578r-37,4l6173,13570r-53,-20l6172,13572r46,27l6224,13606r96,l6314,13598r-2,-16l6309,13560r12,-51l6341,13456t39,-76l6379,13380r-3,9l6380,13380t57,78l6361,13427r2,-6l6376,13426r19,8l6377,13426r-14,-6l6369,13407r7,-18l6368,13407r-5,13l6362,13420r,1l6360,13426r-5,-2l6357,13419r5,2l6362,13420r-5,-2l6372,13380r,l6357,13418r-77,-31l6356,13418r-2,6l6341,13418r-19,-7l6341,13419r13,5l6348,13438r-7,18l6349,13438r5,-13l6360,13427r-30,76l6361,13427r76,31m6607,13380r,l6604,13387r3,-7m6710,13561r-52,-23l6641,13528r-29,-17l6588,13482r-2,-16l6584,13444r12,-52l6601,13380r-2,l6594,13391r-27,46l6537,13461r-38,5l6447,13453r-52,-19l6447,13456r45,27l6516,13512r5,38l6509,13602r-2,4l6509,13606r2,-3l6538,13557r29,-24l6605,13528r52,13l6710,13561t19,45l6728,13606r,l6729,13606t94,l6748,13576r2,-6l6764,13576r19,7l6764,13575r-13,-5l6756,13556r7,-18l6755,13556r-5,13l6750,13569r,1l6748,13576r-6,-3l6744,13568r6,2l6750,13569r-5,-2l6775,13491r-31,76l6668,13536r76,32l6741,13573r-13,-5l6710,13561r18,7l6741,13574r-5,13l6729,13606r8,-19l6742,13574r5,2l6735,13606r1,l6748,13576r75,30m6850,13606r-15,-3l6783,13583r51,22l6836,13606r14,m6984,13444r-51,-22l6915,13412r-28,-17l6874,13380r-96,l6791,13396r5,38l6783,13485r-20,53l6785,13486r27,-46l6842,13416r38,-4l6932,13424r52,20m7003,13489r-22,52l6954,13586r-24,20l6973,13606r-2,-13l6983,13542r20,-53m7056,13380r-2,l7038,13421r18,-41m7099,13490r-76,-31l7025,13454r13,5l7057,13466r-18,-8l7025,13453r6,-13l7038,13421r-8,19l7025,13453r-1,l7024,13454r-2,5l7017,13457r2,-6l7024,13454r,-1l7019,13451r28,-71l7047,13380r-29,70l6942,13420r76,31l7016,13457r-13,-6l6984,13444r18,8l7016,13457r-6,14l7003,13489r8,-19l7016,13458r6,2l6991,13536r32,-76l7099,13490t183,-110l7282,13380r-16,40l7282,13380t90,213l7320,13571r-17,-10l7274,13544r-24,-29l7248,13499r-3,-22l7258,13425r17,-45l7275,13380r-19,44l7229,13470r-30,24l7161,13499r-52,-13l7057,13466r51,22l7154,13515r24,30l7183,13583r-6,23l7190,13606r10,-16l7229,13566r38,-5l7319,13573r53,20m7404,13606r-14,-6l7372,13593r18,8l7403,13606r1,e" fillcolor="#59b7b1" stroked="f">
                  <v:stroke joinstyle="round"/>
                  <v:formulas/>
                  <v:path arrowok="t" o:connecttype="segments"/>
                </v:shape>
                <v:shape id="_x0000_s4228" type="#_x0000_t75" style="position:absolute;left:10155;top:13383;width:706;height:227">
                  <v:imagedata r:id="rId35" o:title=""/>
                </v:shape>
                <v:shape id="_x0000_s4229" type="#_x0000_t75" style="position:absolute;left:10811;top:13383;width:712;height:227">
                  <v:imagedata r:id="rId36" o:title=""/>
                </v:shape>
                <v:shape id="_x0000_s4230" style="position:absolute;left:11392;top:13383;width:505;height:227" coordorigin="8566,13380" coordsize="505,227" o:spt="100" adj="0,,0" path="m8655,13415r-18,-8l8567,13380r-1,l8637,13408r18,7m8761,13589r-7,17l8754,13606r7,-17m8970,13542r-52,-22l8901,13510r-28,-17l8848,13464r-1,-16l8844,13426r11,-46l8850,13380r-23,39l8797,13443r-38,5l8708,13435r-53,-20l8707,13437r46,27l8777,13494r4,38l8769,13584r-9,22l8762,13606r9,-21l8798,13539r30,-24l8866,13510r51,12l8970,13542t19,45l8981,13606r1,l8989,13587t82,-4l9008,13558r3,-6l9024,13557r19,8l9024,13557r-13,-6l9017,13538r7,-19l9016,13538r-6,13l9010,13551r,1l9008,13557r-6,-2l9005,13550r5,2l9010,13551r-5,-2l9035,13473r-31,76l8928,13518r76,31l9002,13555r-14,-6l8970,13542r18,8l9001,13556r-5,13l8989,13587r8,-18l9002,13556r6,2l8988,13606r1,l9008,13558r63,25l9071,13583t,-8l9043,13565r28,12l9071,13575t,-195l9051,13380r5,35l9043,13467r-19,52l9046,13468r25,-43l9071,13380e" fillcolor="#59b7b1" stroked="f">
                  <v:stroke joinstyle="round"/>
                  <v:formulas/>
                  <v:path arrowok="t" o:connecttype="segments"/>
                </v:shape>
                <v:shape id="_x0000_s4231" type="#_x0000_t75" style="position:absolute;left:417;top:13383;width:706;height:227">
                  <v:imagedata r:id="rId31" o:title=""/>
                </v:shape>
                <v:shape id="_x0000_s4232" type="#_x0000_t75" style="position:absolute;left:1066;top:13383;width:720;height:227">
                  <v:imagedata r:id="rId32" o:title=""/>
                </v:shape>
                <v:shape id="_x0000_s4233" style="position:absolute;left:1647;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4234" type="#_x0000_t75" style="position:absolute;left:2678;top:13383;width:705;height:227">
                  <v:imagedata r:id="rId33" o:title=""/>
                </v:shape>
                <v:shape id="_x0000_s4235" style="position:absolute;left:2950;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v:shape id="_x0000_s4236" type="#_x0000_t75" style="position:absolute;left:417;top:13383;width:706;height:227">
                  <v:imagedata r:id="rId31" o:title=""/>
                </v:shape>
                <v:shape id="_x0000_s4237" type="#_x0000_t75" style="position:absolute;left:1066;top:13383;width:720;height:227">
                  <v:imagedata r:id="rId32" o:title=""/>
                </v:shape>
                <v:shape id="_x0000_s4238" style="position:absolute;left:1647;top:13383;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4239" type="#_x0000_t75" style="position:absolute;left:2678;top:13383;width:705;height:227">
                  <v:imagedata r:id="rId33" o:title=""/>
                </v:shape>
                <v:shape id="_x0000_s4240" style="position:absolute;left:2950;top:13383;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v:group>
              <v:shape id="_x0000_s4241" type="#_x0000_t202" style="position:absolute;left:11410;top:226;width:344;height:346;v-text-anchor:bottom" filled="f" stroked="f">
                <v:textbox style="mso-next-textbox:#_x0000_s4241" inset="0,0,0,0">
                  <w:txbxContent>
                    <w:p w:rsidR="00832D8F" w:rsidRPr="002E1C9D" w:rsidRDefault="00832D8F" w:rsidP="00AB1D5D">
                      <w:pPr>
                        <w:spacing w:after="120"/>
                        <w:jc w:val="center"/>
                        <w:rPr>
                          <w:rFonts w:ascii="Arial" w:hAnsi="Arial" w:cs="Arial"/>
                          <w:color w:val="FFFFFF" w:themeColor="background1"/>
                          <w:sz w:val="16"/>
                          <w:szCs w:val="16"/>
                        </w:rPr>
                      </w:pPr>
                      <w:r>
                        <w:rPr>
                          <w:rFonts w:ascii="Arial" w:hAnsi="Arial" w:cs="Arial"/>
                          <w:b/>
                          <w:bCs/>
                          <w:color w:val="FFFFFF" w:themeColor="background1"/>
                          <w:sz w:val="16"/>
                          <w:szCs w:val="16"/>
                          <w:lang w:val="uk"/>
                        </w:rPr>
                        <w:t>27</w:t>
                      </w:r>
                    </w:p>
                  </w:txbxContent>
                </v:textbox>
              </v:shape>
            </v:group>
            <w10:wrap anchorx="page" anchory="page"/>
            <w10:anchorlock/>
          </v:group>
        </w:pict>
      </w:r>
      <w:r w:rsidR="00312C39" w:rsidRPr="0006769B">
        <w:rPr>
          <w:rFonts w:ascii="Arial" w:hAnsi="Arial" w:cs="Arial"/>
          <w:b/>
          <w:bCs/>
          <w:color w:val="3CA39E"/>
          <w:sz w:val="28"/>
          <w:lang w:val="uk-UA"/>
        </w:rPr>
        <w:t>Список використаних джерел</w:t>
      </w:r>
    </w:p>
    <w:p w:rsidR="00AB1D5D" w:rsidRPr="0006769B" w:rsidRDefault="00AB1D5D" w:rsidP="0006769B">
      <w:pPr>
        <w:pStyle w:val="a3"/>
        <w:jc w:val="both"/>
        <w:rPr>
          <w:lang w:val="uk-UA"/>
        </w:rPr>
      </w:pPr>
    </w:p>
    <w:p w:rsidR="00AB1D5D" w:rsidRPr="0006769B" w:rsidRDefault="00AB1D5D" w:rsidP="0006769B">
      <w:pPr>
        <w:pStyle w:val="a3"/>
        <w:jc w:val="both"/>
        <w:rPr>
          <w:lang w:val="uk-UA"/>
        </w:rPr>
      </w:pPr>
    </w:p>
    <w:p w:rsidR="00AE5405" w:rsidRPr="0006769B" w:rsidRDefault="00853A21" w:rsidP="0006769B">
      <w:pPr>
        <w:pStyle w:val="a4"/>
        <w:numPr>
          <w:ilvl w:val="0"/>
          <w:numId w:val="1"/>
        </w:numPr>
        <w:tabs>
          <w:tab w:val="left" w:pos="398"/>
        </w:tabs>
        <w:spacing w:before="60" w:after="60"/>
        <w:ind w:left="284"/>
        <w:jc w:val="both"/>
        <w:rPr>
          <w:rFonts w:ascii="Arial" w:hAnsi="Arial" w:cs="Arial"/>
          <w:sz w:val="20"/>
          <w:lang w:val="uk-UA"/>
        </w:rPr>
      </w:pPr>
      <w:r w:rsidRPr="0006769B">
        <w:rPr>
          <w:rFonts w:ascii="Arial" w:hAnsi="Arial" w:cs="Arial"/>
          <w:sz w:val="20"/>
          <w:lang w:val="uk-UA"/>
        </w:rPr>
        <w:t>WHO handbook for guideline development, 2nd ed. Geneva: World Health Organization; 2014 (</w:t>
      </w:r>
      <w:hyperlink r:id="rId73">
        <w:r w:rsidRPr="0006769B">
          <w:rPr>
            <w:rFonts w:ascii="Arial" w:hAnsi="Arial" w:cs="Arial"/>
            <w:color w:val="3CA39E"/>
            <w:sz w:val="20"/>
            <w:u w:val="single"/>
            <w:lang w:val="uk-UA"/>
          </w:rPr>
          <w:t>https://apps.who.int/iris/handle/10665/145714</w:t>
        </w:r>
      </w:hyperlink>
      <w:r w:rsidRPr="0006769B">
        <w:rPr>
          <w:rFonts w:ascii="Arial" w:hAnsi="Arial" w:cs="Arial"/>
          <w:sz w:val="20"/>
          <w:lang w:val="uk-UA"/>
        </w:rPr>
        <w:t>, доступ здійснено 17 лютого 2022 року).</w:t>
      </w:r>
    </w:p>
    <w:p w:rsidR="00AE5405" w:rsidRPr="0006769B" w:rsidRDefault="00853A21" w:rsidP="0006769B">
      <w:pPr>
        <w:pStyle w:val="a4"/>
        <w:numPr>
          <w:ilvl w:val="0"/>
          <w:numId w:val="1"/>
        </w:numPr>
        <w:tabs>
          <w:tab w:val="left" w:pos="398"/>
        </w:tabs>
        <w:spacing w:before="60" w:after="60"/>
        <w:ind w:left="284"/>
        <w:jc w:val="both"/>
        <w:rPr>
          <w:rFonts w:ascii="Arial" w:hAnsi="Arial" w:cs="Arial"/>
          <w:sz w:val="20"/>
          <w:lang w:val="uk-UA"/>
        </w:rPr>
      </w:pPr>
      <w:r w:rsidRPr="0006769B">
        <w:rPr>
          <w:rFonts w:ascii="Arial" w:hAnsi="Arial" w:cs="Arial"/>
          <w:sz w:val="20"/>
          <w:lang w:val="uk-UA"/>
        </w:rPr>
        <w:t>HIV Modelling Consortium Working Group on Modelling Integrase Inhibitor Drug Resistance in Relation to Injectable Long-acting Cabotegravir Use in Sub-Saharan Africa. Predicted effects of introduction of long-acting injectable cabotegravir pre-exposure prophylaxis in sub-Saharan Africa: a modelling study. In preparation.</w:t>
      </w:r>
    </w:p>
    <w:p w:rsidR="00E43DB1" w:rsidRPr="0006769B" w:rsidRDefault="00853A21" w:rsidP="0006769B">
      <w:pPr>
        <w:pStyle w:val="a4"/>
        <w:numPr>
          <w:ilvl w:val="0"/>
          <w:numId w:val="1"/>
        </w:numPr>
        <w:tabs>
          <w:tab w:val="left" w:pos="398"/>
        </w:tabs>
        <w:spacing w:before="60" w:after="60"/>
        <w:ind w:left="284"/>
        <w:jc w:val="both"/>
        <w:rPr>
          <w:rFonts w:ascii="Arial" w:hAnsi="Arial" w:cs="Arial"/>
          <w:sz w:val="20"/>
          <w:lang w:val="uk-UA"/>
        </w:rPr>
      </w:pPr>
      <w:r w:rsidRPr="0006769B">
        <w:rPr>
          <w:rFonts w:ascii="Arial" w:hAnsi="Arial" w:cs="Arial"/>
          <w:sz w:val="20"/>
          <w:lang w:val="uk-UA"/>
        </w:rPr>
        <w:t>Ahluwalia AK, Inzaule S, Baggaley RB, Vitoria M, Rodolph M, Schaefer R et al. Characterization of dolutegravir drug resistance in persons diagnosed with HIV after exposure to long-acting injectable cabotegravir for pre-exposure prophylaxis. Submitted to AIDS, 2022.</w:t>
      </w:r>
    </w:p>
    <w:p w:rsidR="00E43DB1" w:rsidRPr="0006769B" w:rsidRDefault="00E43DB1">
      <w:pPr>
        <w:rPr>
          <w:rFonts w:ascii="Arial" w:hAnsi="Arial" w:cs="Arial"/>
          <w:sz w:val="20"/>
          <w:lang w:val="uk-UA"/>
        </w:rPr>
      </w:pPr>
      <w:r w:rsidRPr="0006769B">
        <w:rPr>
          <w:rFonts w:ascii="Arial" w:hAnsi="Arial" w:cs="Arial"/>
          <w:sz w:val="20"/>
          <w:lang w:val="uk-UA"/>
        </w:rPr>
        <w:br w:type="page"/>
      </w:r>
    </w:p>
    <w:p w:rsidR="00CF16BC" w:rsidRPr="0006769B" w:rsidRDefault="00CF16BC" w:rsidP="00C37DFC">
      <w:pPr>
        <w:pStyle w:val="3"/>
        <w:spacing w:before="60" w:after="60"/>
        <w:ind w:left="0" w:firstLine="0"/>
        <w:rPr>
          <w:rFonts w:cs="Arial"/>
          <w:color w:val="auto"/>
          <w:sz w:val="22"/>
          <w:lang w:val="uk-UA"/>
        </w:rPr>
      </w:pPr>
    </w:p>
    <w:p w:rsidR="00CF16BC" w:rsidRPr="0006769B" w:rsidRDefault="00CF16BC" w:rsidP="00C37DFC">
      <w:pPr>
        <w:pStyle w:val="3"/>
        <w:spacing w:before="60" w:after="60"/>
        <w:ind w:left="0" w:firstLine="0"/>
        <w:rPr>
          <w:rFonts w:cs="Arial"/>
          <w:color w:val="auto"/>
          <w:sz w:val="22"/>
          <w:lang w:val="uk-UA"/>
        </w:rPr>
      </w:pPr>
    </w:p>
    <w:p w:rsidR="00CF16BC" w:rsidRPr="0006769B" w:rsidRDefault="00CF16BC" w:rsidP="00C37DFC">
      <w:pPr>
        <w:pStyle w:val="3"/>
        <w:spacing w:before="60" w:after="60"/>
        <w:ind w:left="0" w:firstLine="0"/>
        <w:rPr>
          <w:rFonts w:cs="Arial"/>
          <w:color w:val="auto"/>
          <w:sz w:val="22"/>
          <w:lang w:val="uk-UA"/>
        </w:rPr>
      </w:pPr>
    </w:p>
    <w:p w:rsidR="00CF16BC" w:rsidRPr="0006769B" w:rsidRDefault="00CF16BC" w:rsidP="00C37DFC">
      <w:pPr>
        <w:pStyle w:val="3"/>
        <w:spacing w:before="60" w:after="60"/>
        <w:ind w:left="0" w:firstLine="0"/>
        <w:rPr>
          <w:rFonts w:cs="Arial"/>
          <w:color w:val="auto"/>
          <w:sz w:val="22"/>
          <w:lang w:val="uk-UA"/>
        </w:rPr>
      </w:pPr>
    </w:p>
    <w:p w:rsidR="00CF16BC" w:rsidRPr="0006769B" w:rsidRDefault="00CF16BC" w:rsidP="00C37DFC">
      <w:pPr>
        <w:pStyle w:val="3"/>
        <w:spacing w:before="60" w:after="60"/>
        <w:ind w:left="0" w:firstLine="0"/>
        <w:rPr>
          <w:rFonts w:cs="Arial"/>
          <w:color w:val="auto"/>
          <w:sz w:val="22"/>
          <w:lang w:val="uk-UA"/>
        </w:rPr>
      </w:pPr>
    </w:p>
    <w:p w:rsidR="00CF16BC" w:rsidRPr="0006769B" w:rsidRDefault="00CF16BC" w:rsidP="00C37DFC">
      <w:pPr>
        <w:pStyle w:val="3"/>
        <w:spacing w:before="60" w:after="60"/>
        <w:ind w:left="0" w:firstLine="0"/>
        <w:rPr>
          <w:rFonts w:cs="Arial"/>
          <w:color w:val="auto"/>
          <w:sz w:val="22"/>
          <w:lang w:val="uk-UA"/>
        </w:rPr>
      </w:pPr>
    </w:p>
    <w:p w:rsidR="00CF16BC" w:rsidRPr="0006769B" w:rsidRDefault="00CF16BC" w:rsidP="00C37DFC">
      <w:pPr>
        <w:pStyle w:val="3"/>
        <w:spacing w:before="60" w:after="60"/>
        <w:ind w:left="0" w:firstLine="0"/>
        <w:rPr>
          <w:rFonts w:cs="Arial"/>
          <w:color w:val="auto"/>
          <w:sz w:val="22"/>
          <w:lang w:val="uk-UA"/>
        </w:rPr>
      </w:pPr>
    </w:p>
    <w:p w:rsidR="00CF16BC" w:rsidRPr="0006769B" w:rsidRDefault="00CF16BC" w:rsidP="00C37DFC">
      <w:pPr>
        <w:pStyle w:val="3"/>
        <w:spacing w:before="60" w:after="60"/>
        <w:ind w:left="0" w:firstLine="0"/>
        <w:rPr>
          <w:rFonts w:cs="Arial"/>
          <w:color w:val="auto"/>
          <w:sz w:val="22"/>
          <w:lang w:val="uk-UA"/>
        </w:rPr>
      </w:pPr>
    </w:p>
    <w:p w:rsidR="00CF16BC" w:rsidRPr="0006769B" w:rsidRDefault="00CF16BC" w:rsidP="00C37DFC">
      <w:pPr>
        <w:pStyle w:val="3"/>
        <w:spacing w:before="60" w:after="60"/>
        <w:ind w:left="0" w:firstLine="0"/>
        <w:rPr>
          <w:rFonts w:cs="Arial"/>
          <w:color w:val="auto"/>
          <w:sz w:val="22"/>
          <w:lang w:val="uk-UA"/>
        </w:rPr>
      </w:pPr>
    </w:p>
    <w:p w:rsidR="00CF16BC" w:rsidRPr="0006769B" w:rsidRDefault="00CF16BC" w:rsidP="00C37DFC">
      <w:pPr>
        <w:pStyle w:val="3"/>
        <w:spacing w:before="60" w:after="60"/>
        <w:ind w:left="0" w:firstLine="0"/>
        <w:rPr>
          <w:rFonts w:cs="Arial"/>
          <w:color w:val="auto"/>
          <w:sz w:val="22"/>
          <w:lang w:val="uk-UA"/>
        </w:rPr>
      </w:pPr>
    </w:p>
    <w:p w:rsidR="00CF16BC" w:rsidRPr="0006769B" w:rsidRDefault="00CF16BC" w:rsidP="00C37DFC">
      <w:pPr>
        <w:pStyle w:val="3"/>
        <w:spacing w:before="60" w:after="60"/>
        <w:ind w:left="0" w:firstLine="0"/>
        <w:rPr>
          <w:rFonts w:cs="Arial"/>
          <w:color w:val="auto"/>
          <w:sz w:val="22"/>
          <w:lang w:val="uk-UA"/>
        </w:rPr>
      </w:pPr>
    </w:p>
    <w:p w:rsidR="00CF16BC" w:rsidRPr="0006769B" w:rsidRDefault="00CF16BC" w:rsidP="00C37DFC">
      <w:pPr>
        <w:pStyle w:val="3"/>
        <w:spacing w:before="60" w:after="60"/>
        <w:ind w:left="0" w:firstLine="0"/>
        <w:rPr>
          <w:rFonts w:cs="Arial"/>
          <w:color w:val="auto"/>
          <w:sz w:val="22"/>
          <w:lang w:val="uk-UA"/>
        </w:rPr>
      </w:pPr>
    </w:p>
    <w:p w:rsidR="00CF16BC" w:rsidRPr="0006769B" w:rsidRDefault="00CF16BC" w:rsidP="00C37DFC">
      <w:pPr>
        <w:pStyle w:val="3"/>
        <w:spacing w:before="60" w:after="60"/>
        <w:ind w:left="0" w:firstLine="0"/>
        <w:rPr>
          <w:rFonts w:cs="Arial"/>
          <w:color w:val="auto"/>
          <w:sz w:val="22"/>
          <w:lang w:val="uk-UA"/>
        </w:rPr>
      </w:pPr>
    </w:p>
    <w:p w:rsidR="00CF16BC" w:rsidRPr="0006769B" w:rsidRDefault="00CF16BC" w:rsidP="00C37DFC">
      <w:pPr>
        <w:pStyle w:val="3"/>
        <w:spacing w:before="60" w:after="60"/>
        <w:ind w:left="0" w:firstLine="0"/>
        <w:rPr>
          <w:rFonts w:cs="Arial"/>
          <w:color w:val="auto"/>
          <w:sz w:val="22"/>
          <w:lang w:val="uk-UA"/>
        </w:rPr>
      </w:pPr>
    </w:p>
    <w:p w:rsidR="00CF16BC" w:rsidRPr="0006769B" w:rsidRDefault="00CF16BC" w:rsidP="00C37DFC">
      <w:pPr>
        <w:pStyle w:val="3"/>
        <w:spacing w:before="60" w:after="60"/>
        <w:ind w:left="0" w:firstLine="0"/>
        <w:rPr>
          <w:rFonts w:cs="Arial"/>
          <w:color w:val="auto"/>
          <w:sz w:val="22"/>
          <w:lang w:val="uk-UA"/>
        </w:rPr>
      </w:pPr>
    </w:p>
    <w:p w:rsidR="00CF16BC" w:rsidRPr="0006769B" w:rsidRDefault="00CF16BC" w:rsidP="00C37DFC">
      <w:pPr>
        <w:pStyle w:val="3"/>
        <w:spacing w:before="60" w:after="60"/>
        <w:ind w:left="0" w:firstLine="0"/>
        <w:rPr>
          <w:rFonts w:cs="Arial"/>
          <w:color w:val="auto"/>
          <w:sz w:val="22"/>
          <w:lang w:val="uk-UA"/>
        </w:rPr>
      </w:pPr>
    </w:p>
    <w:p w:rsidR="00CF16BC" w:rsidRPr="0006769B" w:rsidRDefault="00CF16BC" w:rsidP="00C37DFC">
      <w:pPr>
        <w:pStyle w:val="3"/>
        <w:spacing w:before="60" w:after="60"/>
        <w:ind w:left="0" w:firstLine="0"/>
        <w:rPr>
          <w:rFonts w:cs="Arial"/>
          <w:color w:val="auto"/>
          <w:sz w:val="22"/>
          <w:lang w:val="uk-UA"/>
        </w:rPr>
      </w:pPr>
    </w:p>
    <w:p w:rsidR="00CF16BC" w:rsidRPr="0006769B" w:rsidRDefault="00CF16BC" w:rsidP="00C37DFC">
      <w:pPr>
        <w:pStyle w:val="3"/>
        <w:spacing w:before="60" w:after="60"/>
        <w:ind w:left="0" w:firstLine="0"/>
        <w:rPr>
          <w:rFonts w:cs="Arial"/>
          <w:color w:val="auto"/>
          <w:sz w:val="22"/>
          <w:lang w:val="uk-UA"/>
        </w:rPr>
      </w:pPr>
    </w:p>
    <w:p w:rsidR="00CF16BC" w:rsidRPr="0006769B" w:rsidRDefault="00CF16BC" w:rsidP="00C37DFC">
      <w:pPr>
        <w:pStyle w:val="3"/>
        <w:spacing w:before="60" w:after="60"/>
        <w:ind w:left="0" w:firstLine="0"/>
        <w:rPr>
          <w:rFonts w:cs="Arial"/>
          <w:color w:val="auto"/>
          <w:sz w:val="22"/>
          <w:lang w:val="uk-UA"/>
        </w:rPr>
      </w:pPr>
    </w:p>
    <w:p w:rsidR="00CF16BC" w:rsidRPr="0006769B" w:rsidRDefault="00CF16BC" w:rsidP="00C37DFC">
      <w:pPr>
        <w:pStyle w:val="3"/>
        <w:spacing w:before="60" w:after="60"/>
        <w:ind w:left="0" w:firstLine="0"/>
        <w:rPr>
          <w:rFonts w:cs="Arial"/>
          <w:color w:val="auto"/>
          <w:sz w:val="22"/>
          <w:lang w:val="uk-UA"/>
        </w:rPr>
      </w:pPr>
    </w:p>
    <w:p w:rsidR="00CF16BC" w:rsidRPr="0006769B" w:rsidRDefault="00CF16BC" w:rsidP="00C37DFC">
      <w:pPr>
        <w:pStyle w:val="3"/>
        <w:spacing w:before="60" w:after="60"/>
        <w:ind w:left="0" w:firstLine="0"/>
        <w:rPr>
          <w:rFonts w:cs="Arial"/>
          <w:color w:val="auto"/>
          <w:sz w:val="22"/>
          <w:lang w:val="uk-UA"/>
        </w:rPr>
      </w:pPr>
    </w:p>
    <w:p w:rsidR="00CF16BC" w:rsidRPr="0006769B" w:rsidRDefault="00CF16BC" w:rsidP="00C37DFC">
      <w:pPr>
        <w:pStyle w:val="3"/>
        <w:spacing w:before="60" w:after="60"/>
        <w:ind w:left="0" w:firstLine="0"/>
        <w:rPr>
          <w:rFonts w:cs="Arial"/>
          <w:color w:val="auto"/>
          <w:sz w:val="22"/>
          <w:lang w:val="uk-UA"/>
        </w:rPr>
      </w:pPr>
    </w:p>
    <w:p w:rsidR="00CF16BC" w:rsidRPr="0006769B" w:rsidRDefault="00CF16BC" w:rsidP="00C37DFC">
      <w:pPr>
        <w:pStyle w:val="3"/>
        <w:spacing w:before="60" w:after="60"/>
        <w:ind w:left="0" w:firstLine="0"/>
        <w:rPr>
          <w:rFonts w:cs="Arial"/>
          <w:color w:val="auto"/>
          <w:sz w:val="22"/>
          <w:lang w:val="uk-UA"/>
        </w:rPr>
      </w:pPr>
    </w:p>
    <w:p w:rsidR="00CF16BC" w:rsidRPr="0006769B" w:rsidRDefault="00CF16BC" w:rsidP="00C37DFC">
      <w:pPr>
        <w:pStyle w:val="3"/>
        <w:spacing w:before="60" w:after="60"/>
        <w:ind w:left="0" w:firstLine="0"/>
        <w:rPr>
          <w:rFonts w:cs="Arial"/>
          <w:color w:val="auto"/>
          <w:sz w:val="22"/>
          <w:lang w:val="uk-UA"/>
        </w:rPr>
      </w:pPr>
    </w:p>
    <w:p w:rsidR="00CF16BC" w:rsidRPr="0006769B" w:rsidRDefault="00CF16BC" w:rsidP="00C37DFC">
      <w:pPr>
        <w:pStyle w:val="3"/>
        <w:spacing w:before="60" w:after="60"/>
        <w:ind w:left="0" w:firstLine="0"/>
        <w:rPr>
          <w:rFonts w:cs="Arial"/>
          <w:color w:val="auto"/>
          <w:sz w:val="22"/>
          <w:lang w:val="uk-UA"/>
        </w:rPr>
      </w:pPr>
    </w:p>
    <w:p w:rsidR="00CF16BC" w:rsidRPr="0006769B" w:rsidRDefault="00CF16BC" w:rsidP="00C37DFC">
      <w:pPr>
        <w:pStyle w:val="3"/>
        <w:spacing w:before="60" w:after="60"/>
        <w:ind w:left="0" w:firstLine="0"/>
        <w:rPr>
          <w:rFonts w:cs="Arial"/>
          <w:color w:val="auto"/>
          <w:sz w:val="22"/>
          <w:lang w:val="uk-UA"/>
        </w:rPr>
      </w:pPr>
    </w:p>
    <w:p w:rsidR="00CF16BC" w:rsidRPr="0006769B" w:rsidRDefault="00CF16BC" w:rsidP="00C37DFC">
      <w:pPr>
        <w:pStyle w:val="3"/>
        <w:spacing w:before="60" w:after="60"/>
        <w:ind w:left="0" w:firstLine="0"/>
        <w:rPr>
          <w:rFonts w:cs="Arial"/>
          <w:color w:val="auto"/>
          <w:sz w:val="22"/>
          <w:lang w:val="uk-UA"/>
        </w:rPr>
      </w:pPr>
    </w:p>
    <w:p w:rsidR="00CF16BC" w:rsidRPr="0006769B" w:rsidRDefault="00CF16BC" w:rsidP="00C37DFC">
      <w:pPr>
        <w:pStyle w:val="3"/>
        <w:spacing w:before="60" w:after="60"/>
        <w:ind w:left="0" w:firstLine="0"/>
        <w:rPr>
          <w:rFonts w:cs="Arial"/>
          <w:color w:val="auto"/>
          <w:sz w:val="22"/>
          <w:lang w:val="uk-UA"/>
        </w:rPr>
      </w:pPr>
    </w:p>
    <w:p w:rsidR="00CF16BC" w:rsidRPr="0006769B" w:rsidRDefault="00CF16BC" w:rsidP="00C37DFC">
      <w:pPr>
        <w:pStyle w:val="3"/>
        <w:spacing w:before="60" w:after="60"/>
        <w:ind w:left="0" w:firstLine="0"/>
        <w:rPr>
          <w:rFonts w:cs="Arial"/>
          <w:color w:val="auto"/>
          <w:sz w:val="22"/>
          <w:lang w:val="uk-UA"/>
        </w:rPr>
      </w:pPr>
    </w:p>
    <w:p w:rsidR="00AE5405" w:rsidRPr="0006769B" w:rsidRDefault="00CF16BC" w:rsidP="00CF16BC">
      <w:pPr>
        <w:pStyle w:val="3"/>
        <w:spacing w:before="60" w:after="60"/>
        <w:ind w:left="1560" w:firstLine="0"/>
        <w:rPr>
          <w:rFonts w:cs="Arial"/>
          <w:color w:val="FFFFFF" w:themeColor="background1"/>
          <w:lang w:val="uk-UA"/>
        </w:rPr>
      </w:pPr>
      <w:r w:rsidRPr="0006769B">
        <w:rPr>
          <w:rFonts w:cs="Arial"/>
          <w:b w:val="0"/>
          <w:bCs w:val="0"/>
          <w:color w:val="FFFFFF" w:themeColor="background1"/>
          <w:lang w:val="uk-UA" w:eastAsia="uk-UA"/>
        </w:rPr>
        <w:drawing>
          <wp:anchor distT="0" distB="0" distL="114300" distR="114300" simplePos="0" relativeHeight="251628544" behindDoc="1" locked="1" layoutInCell="1" allowOverlap="1" wp14:anchorId="1C7424C9" wp14:editId="2EB3F209">
            <wp:simplePos x="0" y="0"/>
            <wp:positionH relativeFrom="page">
              <wp:posOffset>0</wp:posOffset>
            </wp:positionH>
            <wp:positionV relativeFrom="page">
              <wp:posOffset>0</wp:posOffset>
            </wp:positionV>
            <wp:extent cx="7567200" cy="10702800"/>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789240054097-eng (1)-40.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7567200" cy="10702800"/>
                    </a:xfrm>
                    <a:prstGeom prst="rect">
                      <a:avLst/>
                    </a:prstGeom>
                  </pic:spPr>
                </pic:pic>
              </a:graphicData>
            </a:graphic>
            <wp14:sizeRelH relativeFrom="margin">
              <wp14:pctWidth>0</wp14:pctWidth>
            </wp14:sizeRelH>
            <wp14:sizeRelV relativeFrom="margin">
              <wp14:pctHeight>0</wp14:pctHeight>
            </wp14:sizeRelV>
          </wp:anchor>
        </w:drawing>
      </w:r>
      <w:r w:rsidRPr="0006769B">
        <w:rPr>
          <w:rFonts w:cs="Arial"/>
          <w:color w:val="FFFFFF" w:themeColor="background1"/>
          <w:lang w:val="uk-UA"/>
        </w:rPr>
        <w:t>Для отримання додаткової інформації звертайтеся до:</w:t>
      </w:r>
    </w:p>
    <w:p w:rsidR="00CF16BC" w:rsidRPr="0006769B" w:rsidRDefault="00853A21" w:rsidP="00CF16BC">
      <w:pPr>
        <w:pStyle w:val="a3"/>
        <w:spacing w:before="60" w:after="60"/>
        <w:ind w:left="1560"/>
        <w:rPr>
          <w:rFonts w:cs="Arial"/>
          <w:color w:val="FFFFFF" w:themeColor="background1"/>
          <w:sz w:val="22"/>
          <w:lang w:val="uk-UA"/>
        </w:rPr>
      </w:pPr>
      <w:r w:rsidRPr="0006769B">
        <w:rPr>
          <w:rFonts w:cs="Arial"/>
          <w:color w:val="FFFFFF" w:themeColor="background1"/>
          <w:sz w:val="22"/>
          <w:lang w:val="uk-UA"/>
        </w:rPr>
        <w:t>World Health Organization</w:t>
      </w:r>
    </w:p>
    <w:p w:rsidR="00CF16BC" w:rsidRPr="0006769B" w:rsidRDefault="00853A21" w:rsidP="00CF16BC">
      <w:pPr>
        <w:pStyle w:val="a3"/>
        <w:spacing w:before="60" w:after="60"/>
        <w:ind w:left="1560"/>
        <w:rPr>
          <w:rFonts w:cs="Arial"/>
          <w:color w:val="FFFFFF" w:themeColor="background1"/>
          <w:sz w:val="22"/>
          <w:lang w:val="uk-UA"/>
        </w:rPr>
      </w:pPr>
      <w:r w:rsidRPr="0006769B">
        <w:rPr>
          <w:rFonts w:cs="Arial"/>
          <w:color w:val="FFFFFF" w:themeColor="background1"/>
          <w:sz w:val="22"/>
          <w:lang w:val="uk-UA"/>
        </w:rPr>
        <w:t>Department of HIV/AIDS</w:t>
      </w:r>
    </w:p>
    <w:p w:rsidR="00AE5405" w:rsidRPr="0006769B" w:rsidRDefault="00853A21" w:rsidP="00CF16BC">
      <w:pPr>
        <w:pStyle w:val="a3"/>
        <w:spacing w:before="60" w:after="60"/>
        <w:ind w:left="1560"/>
        <w:rPr>
          <w:rFonts w:cs="Arial"/>
          <w:color w:val="FFFFFF" w:themeColor="background1"/>
          <w:sz w:val="22"/>
          <w:lang w:val="uk-UA"/>
        </w:rPr>
      </w:pPr>
      <w:r w:rsidRPr="0006769B">
        <w:rPr>
          <w:rFonts w:cs="Arial"/>
          <w:color w:val="FFFFFF" w:themeColor="background1"/>
          <w:sz w:val="22"/>
          <w:lang w:val="uk-UA"/>
        </w:rPr>
        <w:t xml:space="preserve">20, </w:t>
      </w:r>
      <w:r w:rsidR="0006769B" w:rsidRPr="0006769B">
        <w:rPr>
          <w:rFonts w:cs="Arial"/>
          <w:color w:val="FFFFFF" w:themeColor="background1"/>
          <w:sz w:val="22"/>
          <w:lang w:val="uk-UA"/>
        </w:rPr>
        <w:t>A</w:t>
      </w:r>
      <w:r w:rsidRPr="0006769B">
        <w:rPr>
          <w:rFonts w:cs="Arial"/>
          <w:color w:val="FFFFFF" w:themeColor="background1"/>
          <w:sz w:val="22"/>
          <w:lang w:val="uk-UA"/>
        </w:rPr>
        <w:t>venue Appia</w:t>
      </w:r>
    </w:p>
    <w:p w:rsidR="00CF16BC" w:rsidRPr="0006769B" w:rsidRDefault="00853A21" w:rsidP="00CF16BC">
      <w:pPr>
        <w:pStyle w:val="a3"/>
        <w:spacing w:before="60" w:after="60"/>
        <w:ind w:left="1560"/>
        <w:rPr>
          <w:rFonts w:cs="Arial"/>
          <w:color w:val="FFFFFF" w:themeColor="background1"/>
          <w:sz w:val="22"/>
          <w:lang w:val="uk-UA"/>
        </w:rPr>
      </w:pPr>
      <w:r w:rsidRPr="0006769B">
        <w:rPr>
          <w:rFonts w:cs="Arial"/>
          <w:color w:val="FFFFFF" w:themeColor="background1"/>
          <w:sz w:val="22"/>
          <w:lang w:val="uk-UA"/>
        </w:rPr>
        <w:t>1211 Geneva 27</w:t>
      </w:r>
    </w:p>
    <w:p w:rsidR="00CF16BC" w:rsidRDefault="0006769B" w:rsidP="00CF16BC">
      <w:pPr>
        <w:pStyle w:val="a3"/>
        <w:spacing w:before="60" w:after="60"/>
        <w:ind w:left="1560"/>
        <w:rPr>
          <w:rFonts w:cs="Arial"/>
          <w:color w:val="FFFFFF" w:themeColor="background1"/>
          <w:sz w:val="22"/>
          <w:lang w:val="uk-UA"/>
        </w:rPr>
      </w:pPr>
      <w:r w:rsidRPr="0006769B">
        <w:rPr>
          <w:rFonts w:cs="Arial"/>
          <w:color w:val="FFFFFF" w:themeColor="background1"/>
          <w:sz w:val="22"/>
          <w:lang w:val="uk-UA"/>
        </w:rPr>
        <w:t>Switzerland</w:t>
      </w:r>
    </w:p>
    <w:p w:rsidR="0006769B" w:rsidRPr="0006769B" w:rsidRDefault="0006769B" w:rsidP="00CF16BC">
      <w:pPr>
        <w:pStyle w:val="a3"/>
        <w:spacing w:before="60" w:after="60"/>
        <w:ind w:left="1560"/>
        <w:rPr>
          <w:rFonts w:cs="Arial"/>
          <w:color w:val="FFFFFF" w:themeColor="background1"/>
          <w:sz w:val="22"/>
          <w:lang w:val="uk-UA"/>
        </w:rPr>
      </w:pPr>
      <w:bookmarkStart w:id="63" w:name="_GoBack"/>
      <w:bookmarkEnd w:id="63"/>
    </w:p>
    <w:p w:rsidR="00CF16BC" w:rsidRPr="0006769B" w:rsidRDefault="00853A21" w:rsidP="00CF16BC">
      <w:pPr>
        <w:pStyle w:val="a3"/>
        <w:spacing w:before="60" w:after="60"/>
        <w:ind w:left="1560"/>
        <w:rPr>
          <w:rFonts w:cs="Arial"/>
          <w:color w:val="FFFFFF" w:themeColor="background1"/>
          <w:sz w:val="22"/>
          <w:lang w:val="uk-UA"/>
        </w:rPr>
      </w:pPr>
      <w:r w:rsidRPr="0006769B">
        <w:rPr>
          <w:rFonts w:cs="Arial"/>
          <w:color w:val="FFFFFF" w:themeColor="background1"/>
          <w:sz w:val="22"/>
          <w:lang w:val="uk-UA"/>
        </w:rPr>
        <w:t xml:space="preserve">Email: </w:t>
      </w:r>
      <w:hyperlink r:id="rId75">
        <w:r w:rsidRPr="0006769B">
          <w:rPr>
            <w:rFonts w:cs="Arial"/>
            <w:color w:val="FFFFFF" w:themeColor="background1"/>
            <w:sz w:val="22"/>
            <w:lang w:val="uk-UA"/>
          </w:rPr>
          <w:t>hiv-aids@who.int</w:t>
        </w:r>
      </w:hyperlink>
    </w:p>
    <w:p w:rsidR="00CF16BC" w:rsidRPr="0006769B" w:rsidRDefault="00CF16BC" w:rsidP="00CF16BC">
      <w:pPr>
        <w:pStyle w:val="a3"/>
        <w:spacing w:before="60" w:after="60"/>
        <w:ind w:left="1560"/>
        <w:rPr>
          <w:rFonts w:cs="Arial"/>
          <w:color w:val="FFFFFF" w:themeColor="background1"/>
          <w:sz w:val="22"/>
          <w:lang w:val="uk-UA"/>
        </w:rPr>
      </w:pPr>
    </w:p>
    <w:p w:rsidR="00AE5405" w:rsidRPr="0006769B" w:rsidRDefault="00C653B1" w:rsidP="00CF16BC">
      <w:pPr>
        <w:pStyle w:val="a3"/>
        <w:spacing w:before="60" w:after="60"/>
        <w:ind w:left="1560"/>
        <w:rPr>
          <w:rFonts w:cs="Arial"/>
          <w:color w:val="FFFFFF" w:themeColor="background1"/>
          <w:sz w:val="22"/>
          <w:lang w:val="uk-UA"/>
        </w:rPr>
      </w:pPr>
      <w:hyperlink r:id="rId76">
        <w:r w:rsidR="00312C39" w:rsidRPr="0006769B">
          <w:rPr>
            <w:rFonts w:cs="Arial"/>
            <w:color w:val="FFFFFF" w:themeColor="background1"/>
            <w:sz w:val="22"/>
            <w:lang w:val="uk-UA"/>
          </w:rPr>
          <w:t>www.who.int/hiv</w:t>
        </w:r>
      </w:hyperlink>
    </w:p>
    <w:p w:rsidR="00AE5405" w:rsidRPr="0006769B" w:rsidRDefault="00C653B1" w:rsidP="00C37DFC">
      <w:pPr>
        <w:spacing w:before="60" w:after="60"/>
        <w:rPr>
          <w:rFonts w:ascii="Arial" w:hAnsi="Arial" w:cs="Arial"/>
          <w:sz w:val="2"/>
          <w:szCs w:val="2"/>
          <w:lang w:val="uk-UA"/>
        </w:rPr>
      </w:pPr>
      <w:r w:rsidRPr="0006769B">
        <w:rPr>
          <w:rFonts w:ascii="Arial" w:hAnsi="Arial" w:cs="Arial"/>
          <w:sz w:val="20"/>
          <w:lang w:val="uk-UA"/>
        </w:rPr>
        <w:pict>
          <v:shape id="_x0000_s1051" type="#_x0000_t202" style="position:absolute;margin-left:13.45pt;margin-top:12.2pt;width:227.25pt;height:9.6pt;z-index:-251684864;mso-position-horizontal-relative:page;mso-position-vertical-relative:page" filled="f" stroked="f">
            <v:textbox style="mso-next-textbox:#_x0000_s1051" inset="0,0,0,0">
              <w:txbxContent>
                <w:p w:rsidR="00832D8F" w:rsidRDefault="00832D8F">
                  <w:pPr>
                    <w:tabs>
                      <w:tab w:val="left" w:pos="524"/>
                    </w:tabs>
                    <w:spacing w:before="2" w:line="190" w:lineRule="exact"/>
                    <w:rPr>
                      <w:sz w:val="14"/>
                    </w:rPr>
                  </w:pPr>
                  <w:r>
                    <w:rPr>
                      <w:b/>
                      <w:bCs/>
                      <w:color w:val="FFFFFF"/>
                      <w:sz w:val="16"/>
                      <w:lang w:val="uk"/>
                    </w:rPr>
                    <w:t>28</w:t>
                  </w:r>
                  <w:r>
                    <w:rPr>
                      <w:color w:val="FFFFFF"/>
                      <w:sz w:val="16"/>
                      <w:lang w:val="uk"/>
                    </w:rPr>
                    <w:tab/>
                  </w:r>
                  <w:r>
                    <w:rPr>
                      <w:color w:val="939598"/>
                      <w:sz w:val="14"/>
                      <w:lang w:val="uk"/>
                    </w:rPr>
                    <w:t>Настанови щодо використання ін’єкційного каботегравіру тривалої дії для профілактики ВІЛ</w:t>
                  </w:r>
                </w:p>
              </w:txbxContent>
            </v:textbox>
            <w10:wrap anchorx="page" anchory="page"/>
          </v:shape>
        </w:pict>
      </w:r>
      <w:r w:rsidRPr="0006769B">
        <w:rPr>
          <w:rFonts w:ascii="Arial" w:hAnsi="Arial" w:cs="Arial"/>
          <w:sz w:val="20"/>
          <w:lang w:val="uk-UA"/>
        </w:rPr>
        <w:pict>
          <v:group id="_x0000_s1038" style="position:absolute;margin-left:0;margin-top:669pt;width:453.55pt;height:11.35pt;z-index:-251683840;mso-position-horizontal-relative:page;mso-position-vertical-relative:page" coordorigin=",13380" coordsize="9071,227">
            <v:shape id="_x0000_s1050" type="#_x0000_t75" style="position:absolute;top:13379;width:595;height:227">
              <v:imagedata r:id="rId30" o:title=""/>
            </v:shape>
            <v:shape id="_x0000_s1049" style="position:absolute;left:492;top:13379;width:1725;height:227" coordorigin="492,13380" coordsize="1725,227" o:spt="100" adj="0,,0" path="m553,13404r-19,-8l494,13380r-2,l534,13397r19,7m658,13578r-12,28l646,13606r12,-28m867,13531r-52,-22l798,13498r-28,-16l746,13452r-2,-16l741,13414r8,-34l740,13380r-16,27l694,13431r-37,5l605,13424r-52,-20l604,13426r46,27l674,13482r4,38l666,13572r-13,34l654,13606r14,-33l695,13527r30,-24l763,13498r52,13l867,13531t19,45l873,13606r1,l886,13576t96,1l906,13546r2,-6l921,13546r19,7l921,13545r-13,-5l914,13526r7,-18l913,13527r-6,12l907,13539r,1l905,13546r-6,-3l902,13538r5,2l907,13539r-5,-2l932,13461r-31,76l825,13506r76,32l899,13543r-13,-5l867,13531r18,8l899,13544r-6,13l886,13576r8,-19l899,13544r6,2l881,13606r,l905,13547r77,30m1142,13414r-52,-22l1073,13382r-4,-2l950,13380r3,24l941,13455r-20,53l943,13456r27,-45l999,13387r38,-5l1089,13394r53,20m1161,13459r-22,52l1111,13557r-29,24l1044,13585r-52,-12l940,13553r51,22l1037,13602r4,4l1137,13606r-4,-5l1131,13585r-3,-22l1141,13512r20,-53m1200,13380r,l1195,13391r5,-11m1256,13460r-76,-31l1182,13424r14,5l1214,13436r-18,-7l1183,13423r5,-13l1195,13391r-8,19l1182,13423r,l1182,13424r-2,5l1174,13427r2,-6l1182,13424r,-1l1176,13421r17,-41l1193,13380r-17,41l1100,13390r76,31l1173,13427r-13,-6l1142,13414r18,8l1173,13427r-5,14l1161,13459r8,-19l1174,13428r5,2l1149,13506r31,-76l1256,13460t172,-80l1427,13380r-4,10l1428,13380t101,184l1477,13541r-17,-10l1432,13514r-24,-29l1406,13469r-3,-22l1415,13395r6,-15l1419,13380r-6,14l1386,13440r-30,24l1318,13469r-51,-13l1214,13436r52,23l1312,13486r24,29l1340,13553r-12,52l1327,13606r3,l1330,13606r27,-46l1387,13536r38,-5l1476,13544r53,20m1635,13606r-67,-27l1570,13573r13,6l1602,13586r-19,-8l1570,13573r6,-14l1583,13541r-8,18l1569,13572r,l1569,13573r-2,6l1561,13576r3,-5l1569,13573r,-1l1564,13570r30,-76l1563,13570r-76,-31l1563,13570r-2,6l1548,13571r-19,-7l1547,13571r13,6l1555,13590r-6,16l1549,13606r7,-16l1561,13577r6,2l1556,13606r,l1567,13579r68,27l1635,13606t22,l1654,13606r-52,-20l1650,13606r7,m1803,13447r-51,-22l1735,13415r-29,-17l1691,13380r-96,l1610,13399r5,38l1602,13488r-19,53l1605,13489r27,-46l1661,13419r38,-4l1751,13427r52,20m1823,13492r-23,52l1773,13589r-21,17l1792,13606r-2,-10l1803,13544r20,-52m1876,13380r-2,l1857,13424r19,-44m1918,13493r-76,-31l1844,13457r14,5l1876,13469r-18,-8l1845,13456r5,-14l1857,13424r-8,19l1844,13456r,l1844,13456r-3,6l1836,13460r2,-6l1844,13456r,l1838,13453r30,-73l1868,13380r-30,73l1761,13423r77,31l1835,13459r-13,-5l1803,13447r19,8l1835,13460r-5,14l1823,13492r8,-19l1836,13460r5,3l1811,13539r31,-76l1918,13493t185,-113l2102,13380r-17,42l2103,13380t88,216l2139,13574r-17,-10l2093,13547r-24,-30l2067,13501r-2,-21l2077,13428r18,-48l2095,13380r-20,47l2048,13473r-30,24l1980,13501r-51,-12l1876,13469r52,22l1974,13518r24,30l2002,13586r-5,20l2011,13606r8,-13l2049,13569r38,-5l2138,13576r53,20m2217,13606r-8,-3l2191,13596r18,8l2215,13606r2,e" fillcolor="#59b7b1" stroked="f">
              <v:stroke joinstyle="round"/>
              <v:formulas/>
              <v:path arrowok="t" o:connecttype="segments"/>
            </v:shape>
            <v:shape id="_x0000_s1048" type="#_x0000_t75" style="position:absolute;left:2148;top:13379;width:706;height:227">
              <v:imagedata r:id="rId31" o:title=""/>
            </v:shape>
            <v:shape id="_x0000_s1047" type="#_x0000_t75" style="position:absolute;left:2797;top:13379;width:720;height:227">
              <v:imagedata r:id="rId32" o:title=""/>
            </v:shape>
            <v:shape id="_x0000_s1046" style="position:absolute;left:3378;top:13379;width:1143;height:227" coordorigin="3379,13380" coordsize="1143,227" o:spt="100" adj="0,,0" path="m3475,13418r-19,-8l3379,13380r,l3456,13411r19,7m3580,13592r-6,14l3574,13606r6,-14m3789,13545r-51,-22l3720,13513r-28,-17l3668,13467r-2,-17l3663,13429r12,-49l3671,13380r-25,42l3617,13446r-38,4l3527,13438r-52,-20l3526,13440r46,27l3596,13497r5,38l3588,13587r-7,19l3582,13606r8,-19l3617,13542r30,-24l3685,13513r52,12l3789,13545t19,45l3801,13606r1,l3808,13590t96,2l3828,13561r2,-6l3843,13560r19,7l3844,13560r-14,-6l3836,13541r7,-19l3835,13541r-5,13l3829,13554r,1l3827,13560r-5,-2l3824,13552r5,3l3829,13554r-5,-2l3855,13476r-31,76l3747,13521r76,31l3821,13558r-13,-6l3789,13545r19,8l3821,13558r-6,14l3808,13590r8,-18l3821,13559r6,2l3809,13606r,l3828,13561r76,31m4064,13429r-52,-22l3995,13396r-29,-16l3966,13380r-96,l3871,13380r4,38l3863,13470r-20,52l3865,13471r27,-46l3922,13401r38,-5l4011,13409r53,20m4083,13474r-22,51l4034,13571r-30,24l3966,13600r-52,-13l3862,13567r52,23l3942,13606r112,l4053,13600r-2,-22l4063,13526r20,-52m4129,13380r-2,l4117,13406r12,-26m4178,13475r-76,-31l4105,13438r13,6l4137,13451r-19,-8l4105,13438r5,-14l4117,13406r-8,19l4104,13437r,l4104,13438r-2,6l4096,13441r2,-5l4104,13438r,-1l4099,13435r22,-55l4121,13380r-23,55l4022,13404r76,32l4096,13441r-14,-5l4064,13429r18,8l4095,13442r-5,13l4083,13474r8,-19l4096,13442r6,2l4071,13521r31,-76l4178,13475t178,-95l4355,13380r-9,24l4356,13380t95,198l4400,13556r-18,-10l4354,13529r-24,-30l4328,13483r-3,-22l4337,13410r12,-30l4348,13380r-13,29l4308,13455r-29,24l4241,13483r-52,-12l4137,13451r51,22l4234,13500r24,30l4263,13568r-10,38l4261,13606r18,-32l4309,13550r38,-4l4399,13558r52,20m4522,13606r-52,-21l4451,13578r18,8l4521,13606r1,e" fillcolor="#59b7b1" stroked="f">
              <v:stroke joinstyle="round"/>
              <v:formulas/>
              <v:path arrowok="t" o:connecttype="segments"/>
            </v:shape>
            <v:shape id="_x0000_s1045" type="#_x0000_t75" style="position:absolute;left:4409;top:13379;width:705;height:227">
              <v:imagedata r:id="rId33" o:title=""/>
            </v:shape>
            <v:shape id="_x0000_s1044" style="position:absolute;left:4681;top:13379;width:417;height:227" coordorigin="4682,13380" coordsize="417,227" o:spt="100" adj="0,,0" path="m4797,13485r51,22l4894,13534r24,29l4923,13601r-2,5l4941,13606r28,-22l5007,13579r35,l5014,13562r-24,-29l4988,13517r-87,l4849,13504r-52,-19xm5042,13579r-35,l5059,13592r38,14l5099,13606r-39,-16l5042,13579xm5017,13391r-22,51l4968,13488r-29,24l4901,13517r87,l4985,13495r13,-52l5017,13391xm4682,13438r96,39l4797,13485r-19,-8l4682,13438xm5022,13380r,l5017,13391r5,-11xe" fillcolor="#59b7b1" stroked="f">
              <v:stroke joinstyle="round"/>
              <v:formulas/>
              <v:path arrowok="t" o:connecttype="segments"/>
            </v:shape>
            <v:shape id="_x0000_s1043" type="#_x0000_t75" style="position:absolute;left:5069;top:13379;width:706;height:227">
              <v:imagedata r:id="rId34" o:title=""/>
            </v:shape>
            <v:shape id="_x0000_s1042" style="position:absolute;left:5679;top:13379;width:1725;height:227" coordorigin="5680,13380" coordsize="1725,227" o:spt="100" adj="0,,0" path="m5733,13401r-18,-8l5681,13380r-1,l5714,13394r19,7m5838,13575r-12,31l5826,13606r12,-31m6047,13528r-51,-22l5979,13496r-29,-17l5926,13449r-2,-16l5922,13411r7,-31l5919,13380r-14,24l5875,13428r-38,5l5786,13421r-53,-20l5785,13423r45,27l5854,13480r5,37l5847,13569r-14,37l5833,13606r16,-36l5876,13524r30,-24l5943,13496r52,12l6047,13528t20,45l6052,13606r2,l6067,13573t95,1l6086,13543r3,-5l6102,13543r18,7l6102,13542r-13,-5l6094,13523r7,-18l6093,13524r-5,13l6088,13536r,1l6086,13543r-6,-2l6082,13535r6,2l6088,13536r-5,-2l6113,13458r-31,76l6006,13504r76,31l6079,13540r-13,-5l6047,13528r19,8l6079,13541r-5,13l6067,13573r8,-19l6080,13541r5,3l6060,13606r,l6086,13544r76,30m6214,13380r-83,l6134,13401r-13,52l6101,13505r22,-52l6150,13408r30,-24l6214,13380t108,31l6271,13389r-17,-9l6220,13380r50,11l6322,13411t19,45l6319,13508r-27,46l6262,13578r-37,4l6173,13570r-53,-20l6172,13572r46,27l6224,13606r96,l6314,13598r-2,-16l6309,13560r12,-51l6341,13456t39,-76l6379,13380r-3,9l6380,13380t57,78l6361,13427r2,-6l6376,13426r19,8l6377,13426r-14,-6l6369,13407r7,-18l6368,13407r-5,13l6362,13420r,1l6360,13426r-5,-2l6357,13419r5,2l6362,13420r-5,-2l6372,13380r,l6357,13418r-77,-31l6356,13418r-2,6l6341,13418r-19,-7l6341,13419r13,5l6348,13438r-7,18l6349,13438r5,-13l6360,13427r-30,76l6361,13427r76,31m6607,13380r,l6604,13387r3,-7m6710,13561r-52,-23l6641,13528r-29,-17l6588,13482r-2,-16l6584,13444r12,-52l6601,13380r-2,l6594,13391r-27,46l6537,13461r-38,5l6447,13453r-52,-19l6447,13456r45,27l6516,13512r5,38l6509,13602r-2,4l6509,13606r2,-3l6538,13557r29,-24l6605,13528r52,13l6710,13561t19,45l6728,13606r,l6729,13606t94,l6748,13576r2,-6l6764,13576r19,7l6764,13575r-13,-5l6756,13556r7,-18l6755,13556r-5,13l6750,13569r,1l6748,13576r-6,-3l6744,13568r6,2l6750,13569r-5,-2l6775,13491r-31,76l6668,13536r76,32l6741,13573r-13,-5l6710,13561r18,7l6741,13574r-5,13l6729,13606r8,-19l6742,13574r5,2l6735,13606r1,l6748,13576r75,30m6850,13606r-15,-3l6783,13583r51,22l6836,13606r14,m6984,13444r-51,-22l6915,13412r-28,-17l6874,13380r-96,l6791,13396r5,38l6783,13485r-20,53l6785,13486r27,-46l6842,13416r38,-4l6932,13424r52,20m7003,13489r-22,52l6954,13586r-24,20l6973,13606r-2,-13l6983,13542r20,-53m7056,13380r-2,l7038,13421r18,-41m7099,13490r-76,-31l7025,13454r13,5l7057,13466r-18,-8l7025,13453r6,-13l7038,13421r-8,19l7025,13453r-1,l7024,13454r-2,5l7017,13457r2,-6l7024,13454r,-1l7019,13451r28,-71l7047,13380r-29,70l6942,13420r76,31l7016,13457r-13,-6l6984,13444r18,8l7016,13457r-6,14l7003,13489r8,-19l7016,13458r6,2l6991,13536r32,-76l7099,13490t183,-110l7282,13380r-16,40l7282,13380t90,213l7320,13571r-17,-10l7274,13544r-24,-29l7248,13499r-3,-22l7258,13425r17,-45l7275,13380r-19,44l7229,13470r-30,24l7161,13499r-52,-13l7057,13466r51,22l7154,13515r24,30l7183,13583r-6,23l7190,13606r10,-16l7229,13566r38,-5l7319,13573r53,20m7404,13606r-14,-6l7372,13593r18,8l7403,13606r1,e" fillcolor="#59b7b1" stroked="f">
              <v:stroke joinstyle="round"/>
              <v:formulas/>
              <v:path arrowok="t" o:connecttype="segments"/>
            </v:shape>
            <v:shape id="_x0000_s1041" type="#_x0000_t75" style="position:absolute;left:7329;top:13379;width:706;height:227">
              <v:imagedata r:id="rId35" o:title=""/>
            </v:shape>
            <v:shape id="_x0000_s1040" type="#_x0000_t75" style="position:absolute;left:7985;top:13379;width:712;height:227">
              <v:imagedata r:id="rId36" o:title=""/>
            </v:shape>
            <v:shape id="_x0000_s1039" style="position:absolute;left:8566;top:13379;width:505;height:227" coordorigin="8566,13380" coordsize="505,227" o:spt="100" adj="0,,0" path="m8655,13415r-18,-8l8567,13380r-1,l8637,13408r18,7m8761,13589r-7,17l8754,13606r7,-17m8970,13542r-52,-22l8901,13510r-28,-17l8848,13464r-1,-16l8844,13426r11,-46l8850,13380r-23,39l8797,13443r-38,5l8708,13435r-53,-20l8707,13437r46,27l8777,13494r4,38l8769,13584r-9,22l8762,13606r9,-21l8798,13539r30,-24l8866,13510r51,12l8970,13542t19,45l8981,13606r1,l8989,13587t82,-4l9008,13558r3,-6l9024,13557r19,8l9024,13557r-13,-6l9017,13538r7,-19l9016,13538r-6,13l9010,13551r,1l9008,13557r-6,-2l9005,13550r5,2l9010,13551r-5,-2l9035,13473r-31,76l8928,13518r76,31l9002,13555r-14,-6l8970,13542r18,8l9001,13556r-5,13l8989,13587r8,-18l9002,13556r6,2l8988,13606r1,l9008,13558r63,25l9071,13583t,-8l9043,13565r28,12l9071,13575t,-195l9051,13380r5,35l9043,13467r-19,52l9046,13468r25,-43l9071,13380e" fillcolor="#59b7b1" stroked="f">
              <v:stroke joinstyle="round"/>
              <v:formulas/>
              <v:path arrowok="t" o:connecttype="segments"/>
            </v:shape>
            <w10:wrap anchorx="page" anchory="page"/>
          </v:group>
        </w:pict>
      </w:r>
    </w:p>
    <w:sectPr w:rsidR="00AE5405" w:rsidRPr="0006769B" w:rsidSect="00DF0B5E">
      <w:footerReference w:type="default" r:id="rId77"/>
      <w:pgSz w:w="11907" w:h="16840" w:code="9"/>
      <w:pgMar w:top="907" w:right="1247" w:bottom="1247" w:left="1247"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53B1" w:rsidRDefault="00C653B1" w:rsidP="00323059">
      <w:r>
        <w:separator/>
      </w:r>
    </w:p>
  </w:endnote>
  <w:endnote w:type="continuationSeparator" w:id="0">
    <w:p w:rsidR="00C653B1" w:rsidRDefault="00C653B1" w:rsidP="00323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2D8F" w:rsidRPr="00820A67" w:rsidRDefault="00832D8F" w:rsidP="00323059">
    <w:pPr>
      <w:pStyle w:val="a7"/>
      <w:jc w:val="center"/>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2D8F" w:rsidRPr="00832D8F" w:rsidRDefault="00832D8F" w:rsidP="00323059">
    <w:pPr>
      <w:pStyle w:val="a7"/>
      <w:jc w:val="center"/>
      <w:rPr>
        <w:color w:val="FFFFFF" w:themeColor="background1"/>
        <w:sz w:val="20"/>
      </w:rPr>
    </w:pPr>
    <w:r>
      <w:rPr>
        <w:color w:val="FFFFFF" w:themeColor="background1"/>
        <w:sz w:val="20"/>
        <w:lang w:val="uk"/>
      </w:rPr>
      <w:fldChar w:fldCharType="begin"/>
    </w:r>
    <w:r>
      <w:rPr>
        <w:color w:val="FFFFFF" w:themeColor="background1"/>
        <w:sz w:val="20"/>
        <w:lang w:val="uk"/>
      </w:rPr>
      <w:instrText>PAGE   \* MERGEFORMAT</w:instrText>
    </w:r>
    <w:r>
      <w:rPr>
        <w:color w:val="FFFFFF" w:themeColor="background1"/>
        <w:sz w:val="20"/>
        <w:lang w:val="uk"/>
      </w:rPr>
      <w:fldChar w:fldCharType="separate"/>
    </w:r>
    <w:r w:rsidR="0006769B">
      <w:rPr>
        <w:noProof/>
        <w:color w:val="FFFFFF" w:themeColor="background1"/>
        <w:sz w:val="20"/>
        <w:lang w:val="uk"/>
      </w:rPr>
      <w:t>i</w:t>
    </w:r>
    <w:r>
      <w:rPr>
        <w:color w:val="FFFFFF" w:themeColor="background1"/>
        <w:sz w:val="20"/>
        <w:lang w:val="uk"/>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2D8F" w:rsidRPr="00832D8F" w:rsidRDefault="00832D8F" w:rsidP="00323059">
    <w:pPr>
      <w:pStyle w:val="a7"/>
      <w:jc w:val="center"/>
      <w:rPr>
        <w:color w:val="FFFFFF" w:themeColor="background1"/>
        <w:sz w:val="20"/>
      </w:rPr>
    </w:pPr>
    <w:r>
      <w:rPr>
        <w:color w:val="FFFFFF" w:themeColor="background1"/>
        <w:sz w:val="20"/>
        <w:lang w:val="uk"/>
      </w:rPr>
      <w:fldChar w:fldCharType="begin"/>
    </w:r>
    <w:r>
      <w:rPr>
        <w:color w:val="FFFFFF" w:themeColor="background1"/>
        <w:sz w:val="20"/>
        <w:lang w:val="uk"/>
      </w:rPr>
      <w:instrText>PAGE   \* MERGEFORMAT</w:instrText>
    </w:r>
    <w:r>
      <w:rPr>
        <w:color w:val="FFFFFF" w:themeColor="background1"/>
        <w:sz w:val="20"/>
        <w:lang w:val="uk"/>
      </w:rPr>
      <w:fldChar w:fldCharType="separate"/>
    </w:r>
    <w:r w:rsidR="0006769B">
      <w:rPr>
        <w:noProof/>
        <w:color w:val="FFFFFF" w:themeColor="background1"/>
        <w:sz w:val="20"/>
        <w:lang w:val="uk"/>
      </w:rPr>
      <w:t>2</w:t>
    </w:r>
    <w:r>
      <w:rPr>
        <w:color w:val="FFFFFF" w:themeColor="background1"/>
        <w:sz w:val="20"/>
        <w:lang w:val="uk"/>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53B1" w:rsidRDefault="00C653B1" w:rsidP="00323059">
      <w:r>
        <w:separator/>
      </w:r>
    </w:p>
  </w:footnote>
  <w:footnote w:type="continuationSeparator" w:id="0">
    <w:p w:rsidR="00C653B1" w:rsidRDefault="00C653B1" w:rsidP="00323059">
      <w:r>
        <w:continuationSeparator/>
      </w:r>
    </w:p>
  </w:footnote>
  <w:footnote w:id="1">
    <w:p w:rsidR="00832D8F" w:rsidRPr="00BC090D" w:rsidRDefault="00832D8F" w:rsidP="0006769B">
      <w:pPr>
        <w:pStyle w:val="aa"/>
        <w:ind w:left="142" w:hanging="142"/>
        <w:jc w:val="both"/>
      </w:pPr>
      <w:r>
        <w:rPr>
          <w:rStyle w:val="ac"/>
          <w:lang w:val="uk"/>
        </w:rPr>
        <w:footnoteRef/>
      </w:r>
      <w:r>
        <w:rPr>
          <w:lang w:val="uk"/>
        </w:rPr>
        <w:t xml:space="preserve"> </w:t>
      </w:r>
      <w:r>
        <w:rPr>
          <w:rFonts w:ascii="Arial" w:hAnsi="Arial"/>
          <w:sz w:val="16"/>
          <w:lang w:val="uk"/>
        </w:rPr>
        <w:t>До переліку ключових груп населення ВООЗ віднесла чоловіків, які практикують секс із чоловіками, людей, які вживають ін’єкційні наркотики, людей, які перебувають у в’язницях та інших закладах закритого типу, секс-працівників та трансгендерних людей і людей із різноманітною гендерною самоідентифікацією.</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F86B2D"/>
    <w:multiLevelType w:val="multilevel"/>
    <w:tmpl w:val="BB26487A"/>
    <w:lvl w:ilvl="0">
      <w:start w:val="4"/>
      <w:numFmt w:val="decimal"/>
      <w:lvlText w:val="%1."/>
      <w:lvlJc w:val="left"/>
      <w:pPr>
        <w:ind w:left="263" w:hanging="150"/>
      </w:pPr>
      <w:rPr>
        <w:rFonts w:hint="default"/>
        <w:spacing w:val="0"/>
        <w:w w:val="94"/>
        <w:position w:val="1"/>
      </w:rPr>
    </w:lvl>
    <w:lvl w:ilvl="1">
      <w:start w:val="1"/>
      <w:numFmt w:val="decimal"/>
      <w:lvlText w:val="%1.%2"/>
      <w:lvlJc w:val="left"/>
      <w:pPr>
        <w:ind w:left="562" w:hanging="449"/>
        <w:jc w:val="right"/>
      </w:pPr>
      <w:rPr>
        <w:rFonts w:ascii="Calibri" w:eastAsia="Calibri" w:hAnsi="Calibri" w:cs="Calibri" w:hint="default"/>
        <w:b/>
        <w:bCs/>
        <w:spacing w:val="-8"/>
        <w:w w:val="86"/>
        <w:sz w:val="32"/>
        <w:szCs w:val="32"/>
      </w:rPr>
    </w:lvl>
    <w:lvl w:ilvl="2">
      <w:start w:val="1"/>
      <w:numFmt w:val="decimal"/>
      <w:lvlText w:val="%1.%2.%3"/>
      <w:lvlJc w:val="left"/>
      <w:pPr>
        <w:ind w:left="1386" w:hanging="594"/>
        <w:jc w:val="right"/>
      </w:pPr>
      <w:rPr>
        <w:rFonts w:ascii="Calibri" w:eastAsia="Calibri" w:hAnsi="Calibri" w:cs="Calibri" w:hint="default"/>
        <w:b/>
        <w:bCs/>
        <w:spacing w:val="0"/>
        <w:w w:val="86"/>
        <w:sz w:val="28"/>
        <w:szCs w:val="28"/>
      </w:rPr>
    </w:lvl>
    <w:lvl w:ilvl="3">
      <w:numFmt w:val="bullet"/>
      <w:lvlText w:val="•"/>
      <w:lvlJc w:val="left"/>
      <w:pPr>
        <w:ind w:left="1546" w:hanging="594"/>
      </w:pPr>
      <w:rPr>
        <w:rFonts w:hint="default"/>
      </w:rPr>
    </w:lvl>
    <w:lvl w:ilvl="4">
      <w:numFmt w:val="bullet"/>
      <w:lvlText w:val="•"/>
      <w:lvlJc w:val="left"/>
      <w:pPr>
        <w:ind w:left="1712" w:hanging="594"/>
      </w:pPr>
      <w:rPr>
        <w:rFonts w:hint="default"/>
      </w:rPr>
    </w:lvl>
    <w:lvl w:ilvl="5">
      <w:numFmt w:val="bullet"/>
      <w:lvlText w:val="•"/>
      <w:lvlJc w:val="left"/>
      <w:pPr>
        <w:ind w:left="1879" w:hanging="594"/>
      </w:pPr>
      <w:rPr>
        <w:rFonts w:hint="default"/>
      </w:rPr>
    </w:lvl>
    <w:lvl w:ilvl="6">
      <w:numFmt w:val="bullet"/>
      <w:lvlText w:val="•"/>
      <w:lvlJc w:val="left"/>
      <w:pPr>
        <w:ind w:left="2045" w:hanging="594"/>
      </w:pPr>
      <w:rPr>
        <w:rFonts w:hint="default"/>
      </w:rPr>
    </w:lvl>
    <w:lvl w:ilvl="7">
      <w:numFmt w:val="bullet"/>
      <w:lvlText w:val="•"/>
      <w:lvlJc w:val="left"/>
      <w:pPr>
        <w:ind w:left="2212" w:hanging="594"/>
      </w:pPr>
      <w:rPr>
        <w:rFonts w:hint="default"/>
      </w:rPr>
    </w:lvl>
    <w:lvl w:ilvl="8">
      <w:numFmt w:val="bullet"/>
      <w:lvlText w:val="•"/>
      <w:lvlJc w:val="left"/>
      <w:pPr>
        <w:ind w:left="2378" w:hanging="594"/>
      </w:pPr>
      <w:rPr>
        <w:rFonts w:hint="default"/>
      </w:rPr>
    </w:lvl>
  </w:abstractNum>
  <w:abstractNum w:abstractNumId="1">
    <w:nsid w:val="13D464EA"/>
    <w:multiLevelType w:val="hybridMultilevel"/>
    <w:tmpl w:val="5296DB76"/>
    <w:lvl w:ilvl="0" w:tplc="D0FE3DD2">
      <w:start w:val="1"/>
      <w:numFmt w:val="decimal"/>
      <w:lvlText w:val="%1"/>
      <w:lvlJc w:val="left"/>
      <w:pPr>
        <w:ind w:left="1077" w:hanging="284"/>
      </w:pPr>
      <w:rPr>
        <w:rFonts w:ascii="Arial" w:hAnsi="Arial" w:cs="Calibri" w:hint="default"/>
        <w:color w:val="58595B"/>
        <w:spacing w:val="0"/>
        <w:w w:val="100"/>
        <w:position w:val="0"/>
        <w:sz w:val="20"/>
        <w:szCs w:val="20"/>
      </w:rPr>
    </w:lvl>
    <w:lvl w:ilvl="1" w:tplc="32820ECE">
      <w:start w:val="1"/>
      <w:numFmt w:val="decimal"/>
      <w:lvlText w:val="%2."/>
      <w:lvlJc w:val="left"/>
      <w:pPr>
        <w:ind w:left="1440" w:hanging="360"/>
      </w:pPr>
      <w:rPr>
        <w:rFonts w:hint="default"/>
      </w:rPr>
    </w:lvl>
    <w:lvl w:ilvl="2" w:tplc="0422001B">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197A185D"/>
    <w:multiLevelType w:val="hybridMultilevel"/>
    <w:tmpl w:val="C610FDF4"/>
    <w:lvl w:ilvl="0" w:tplc="0DA6E5CC">
      <w:numFmt w:val="bullet"/>
      <w:lvlText w:val="•"/>
      <w:lvlJc w:val="left"/>
      <w:pPr>
        <w:ind w:left="283" w:hanging="171"/>
      </w:pPr>
      <w:rPr>
        <w:rFonts w:ascii="Calibri" w:eastAsia="Calibri" w:hAnsi="Calibri" w:cs="Calibri" w:hint="default"/>
        <w:color w:val="58595B"/>
        <w:w w:val="100"/>
        <w:sz w:val="20"/>
        <w:szCs w:val="20"/>
      </w:rPr>
    </w:lvl>
    <w:lvl w:ilvl="1" w:tplc="5AB68B92">
      <w:numFmt w:val="bullet"/>
      <w:lvlText w:val="•"/>
      <w:lvlJc w:val="left"/>
      <w:pPr>
        <w:ind w:left="1071" w:hanging="171"/>
      </w:pPr>
      <w:rPr>
        <w:rFonts w:hint="default"/>
      </w:rPr>
    </w:lvl>
    <w:lvl w:ilvl="2" w:tplc="F37C8C80">
      <w:numFmt w:val="bullet"/>
      <w:lvlText w:val="•"/>
      <w:lvlJc w:val="left"/>
      <w:pPr>
        <w:ind w:left="1862" w:hanging="171"/>
      </w:pPr>
      <w:rPr>
        <w:rFonts w:hint="default"/>
      </w:rPr>
    </w:lvl>
    <w:lvl w:ilvl="3" w:tplc="A3D24A8A">
      <w:numFmt w:val="bullet"/>
      <w:lvlText w:val="•"/>
      <w:lvlJc w:val="left"/>
      <w:pPr>
        <w:ind w:left="2653" w:hanging="171"/>
      </w:pPr>
      <w:rPr>
        <w:rFonts w:hint="default"/>
      </w:rPr>
    </w:lvl>
    <w:lvl w:ilvl="4" w:tplc="E884A65A">
      <w:numFmt w:val="bullet"/>
      <w:lvlText w:val="•"/>
      <w:lvlJc w:val="left"/>
      <w:pPr>
        <w:ind w:left="3444" w:hanging="171"/>
      </w:pPr>
      <w:rPr>
        <w:rFonts w:hint="default"/>
      </w:rPr>
    </w:lvl>
    <w:lvl w:ilvl="5" w:tplc="3C92F846">
      <w:numFmt w:val="bullet"/>
      <w:lvlText w:val="•"/>
      <w:lvlJc w:val="left"/>
      <w:pPr>
        <w:ind w:left="4235" w:hanging="171"/>
      </w:pPr>
      <w:rPr>
        <w:rFonts w:hint="default"/>
      </w:rPr>
    </w:lvl>
    <w:lvl w:ilvl="6" w:tplc="1BE09F26">
      <w:numFmt w:val="bullet"/>
      <w:lvlText w:val="•"/>
      <w:lvlJc w:val="left"/>
      <w:pPr>
        <w:ind w:left="5026" w:hanging="171"/>
      </w:pPr>
      <w:rPr>
        <w:rFonts w:hint="default"/>
      </w:rPr>
    </w:lvl>
    <w:lvl w:ilvl="7" w:tplc="20722DCA">
      <w:numFmt w:val="bullet"/>
      <w:lvlText w:val="•"/>
      <w:lvlJc w:val="left"/>
      <w:pPr>
        <w:ind w:left="5817" w:hanging="171"/>
      </w:pPr>
      <w:rPr>
        <w:rFonts w:hint="default"/>
      </w:rPr>
    </w:lvl>
    <w:lvl w:ilvl="8" w:tplc="19542A2E">
      <w:numFmt w:val="bullet"/>
      <w:lvlText w:val="•"/>
      <w:lvlJc w:val="left"/>
      <w:pPr>
        <w:ind w:left="6608" w:hanging="171"/>
      </w:pPr>
      <w:rPr>
        <w:rFonts w:hint="default"/>
      </w:rPr>
    </w:lvl>
  </w:abstractNum>
  <w:abstractNum w:abstractNumId="3">
    <w:nsid w:val="19C42624"/>
    <w:multiLevelType w:val="hybridMultilevel"/>
    <w:tmpl w:val="CF9C4498"/>
    <w:lvl w:ilvl="0" w:tplc="11CE6DAA">
      <w:numFmt w:val="bullet"/>
      <w:lvlText w:val="•"/>
      <w:lvlJc w:val="left"/>
      <w:pPr>
        <w:ind w:left="963" w:hanging="171"/>
      </w:pPr>
      <w:rPr>
        <w:rFonts w:ascii="Calibri" w:eastAsia="Calibri" w:hAnsi="Calibri" w:cs="Calibri" w:hint="default"/>
        <w:color w:val="58595B"/>
        <w:w w:val="100"/>
        <w:sz w:val="20"/>
        <w:szCs w:val="20"/>
      </w:rPr>
    </w:lvl>
    <w:lvl w:ilvl="1" w:tplc="7F7A006C">
      <w:numFmt w:val="bullet"/>
      <w:lvlText w:val="•"/>
      <w:lvlJc w:val="left"/>
      <w:pPr>
        <w:ind w:left="1771" w:hanging="171"/>
      </w:pPr>
      <w:rPr>
        <w:rFonts w:hint="default"/>
      </w:rPr>
    </w:lvl>
    <w:lvl w:ilvl="2" w:tplc="ABB82F04">
      <w:numFmt w:val="bullet"/>
      <w:lvlText w:val="•"/>
      <w:lvlJc w:val="left"/>
      <w:pPr>
        <w:ind w:left="2582" w:hanging="171"/>
      </w:pPr>
      <w:rPr>
        <w:rFonts w:hint="default"/>
      </w:rPr>
    </w:lvl>
    <w:lvl w:ilvl="3" w:tplc="3A902DB8">
      <w:numFmt w:val="bullet"/>
      <w:lvlText w:val="•"/>
      <w:lvlJc w:val="left"/>
      <w:pPr>
        <w:ind w:left="3393" w:hanging="171"/>
      </w:pPr>
      <w:rPr>
        <w:rFonts w:hint="default"/>
      </w:rPr>
    </w:lvl>
    <w:lvl w:ilvl="4" w:tplc="60F8A0FE">
      <w:numFmt w:val="bullet"/>
      <w:lvlText w:val="•"/>
      <w:lvlJc w:val="left"/>
      <w:pPr>
        <w:ind w:left="4204" w:hanging="171"/>
      </w:pPr>
      <w:rPr>
        <w:rFonts w:hint="default"/>
      </w:rPr>
    </w:lvl>
    <w:lvl w:ilvl="5" w:tplc="AFB8B2B4">
      <w:numFmt w:val="bullet"/>
      <w:lvlText w:val="•"/>
      <w:lvlJc w:val="left"/>
      <w:pPr>
        <w:ind w:left="5015" w:hanging="171"/>
      </w:pPr>
      <w:rPr>
        <w:rFonts w:hint="default"/>
      </w:rPr>
    </w:lvl>
    <w:lvl w:ilvl="6" w:tplc="1DEEAE3E">
      <w:numFmt w:val="bullet"/>
      <w:lvlText w:val="•"/>
      <w:lvlJc w:val="left"/>
      <w:pPr>
        <w:ind w:left="5826" w:hanging="171"/>
      </w:pPr>
      <w:rPr>
        <w:rFonts w:hint="default"/>
      </w:rPr>
    </w:lvl>
    <w:lvl w:ilvl="7" w:tplc="0156996C">
      <w:numFmt w:val="bullet"/>
      <w:lvlText w:val="•"/>
      <w:lvlJc w:val="left"/>
      <w:pPr>
        <w:ind w:left="6637" w:hanging="171"/>
      </w:pPr>
      <w:rPr>
        <w:rFonts w:hint="default"/>
      </w:rPr>
    </w:lvl>
    <w:lvl w:ilvl="8" w:tplc="6DD4D12A">
      <w:numFmt w:val="bullet"/>
      <w:lvlText w:val="•"/>
      <w:lvlJc w:val="left"/>
      <w:pPr>
        <w:ind w:left="7448" w:hanging="171"/>
      </w:pPr>
      <w:rPr>
        <w:rFonts w:hint="default"/>
      </w:rPr>
    </w:lvl>
  </w:abstractNum>
  <w:abstractNum w:abstractNumId="4">
    <w:nsid w:val="25306530"/>
    <w:multiLevelType w:val="multilevel"/>
    <w:tmpl w:val="C5DC3112"/>
    <w:lvl w:ilvl="0">
      <w:start w:val="4"/>
      <w:numFmt w:val="decimal"/>
      <w:lvlText w:val="%1"/>
      <w:lvlJc w:val="left"/>
      <w:pPr>
        <w:ind w:left="1264" w:hanging="471"/>
      </w:pPr>
      <w:rPr>
        <w:rFonts w:hint="default"/>
      </w:rPr>
    </w:lvl>
    <w:lvl w:ilvl="1">
      <w:start w:val="2"/>
      <w:numFmt w:val="decimal"/>
      <w:lvlText w:val="%1.%2"/>
      <w:lvlJc w:val="left"/>
      <w:pPr>
        <w:ind w:left="1264" w:hanging="471"/>
        <w:jc w:val="right"/>
      </w:pPr>
      <w:rPr>
        <w:rFonts w:ascii="Calibri" w:eastAsia="Calibri" w:hAnsi="Calibri" w:cs="Calibri" w:hint="default"/>
        <w:b/>
        <w:bCs/>
        <w:spacing w:val="0"/>
        <w:w w:val="83"/>
        <w:sz w:val="32"/>
        <w:szCs w:val="32"/>
      </w:rPr>
    </w:lvl>
    <w:lvl w:ilvl="2">
      <w:numFmt w:val="bullet"/>
      <w:lvlText w:val="•"/>
      <w:lvlJc w:val="left"/>
      <w:pPr>
        <w:ind w:left="2822" w:hanging="471"/>
      </w:pPr>
      <w:rPr>
        <w:rFonts w:hint="default"/>
      </w:rPr>
    </w:lvl>
    <w:lvl w:ilvl="3">
      <w:numFmt w:val="bullet"/>
      <w:lvlText w:val="•"/>
      <w:lvlJc w:val="left"/>
      <w:pPr>
        <w:ind w:left="3603" w:hanging="471"/>
      </w:pPr>
      <w:rPr>
        <w:rFonts w:hint="default"/>
      </w:rPr>
    </w:lvl>
    <w:lvl w:ilvl="4">
      <w:numFmt w:val="bullet"/>
      <w:lvlText w:val="•"/>
      <w:lvlJc w:val="left"/>
      <w:pPr>
        <w:ind w:left="4384" w:hanging="471"/>
      </w:pPr>
      <w:rPr>
        <w:rFonts w:hint="default"/>
      </w:rPr>
    </w:lvl>
    <w:lvl w:ilvl="5">
      <w:numFmt w:val="bullet"/>
      <w:lvlText w:val="•"/>
      <w:lvlJc w:val="left"/>
      <w:pPr>
        <w:ind w:left="5165" w:hanging="471"/>
      </w:pPr>
      <w:rPr>
        <w:rFonts w:hint="default"/>
      </w:rPr>
    </w:lvl>
    <w:lvl w:ilvl="6">
      <w:numFmt w:val="bullet"/>
      <w:lvlText w:val="•"/>
      <w:lvlJc w:val="left"/>
      <w:pPr>
        <w:ind w:left="5946" w:hanging="471"/>
      </w:pPr>
      <w:rPr>
        <w:rFonts w:hint="default"/>
      </w:rPr>
    </w:lvl>
    <w:lvl w:ilvl="7">
      <w:numFmt w:val="bullet"/>
      <w:lvlText w:val="•"/>
      <w:lvlJc w:val="left"/>
      <w:pPr>
        <w:ind w:left="6727" w:hanging="471"/>
      </w:pPr>
      <w:rPr>
        <w:rFonts w:hint="default"/>
      </w:rPr>
    </w:lvl>
    <w:lvl w:ilvl="8">
      <w:numFmt w:val="bullet"/>
      <w:lvlText w:val="•"/>
      <w:lvlJc w:val="left"/>
      <w:pPr>
        <w:ind w:left="7508" w:hanging="471"/>
      </w:pPr>
      <w:rPr>
        <w:rFonts w:hint="default"/>
      </w:rPr>
    </w:lvl>
  </w:abstractNum>
  <w:abstractNum w:abstractNumId="5">
    <w:nsid w:val="40FF4864"/>
    <w:multiLevelType w:val="multilevel"/>
    <w:tmpl w:val="0D4207CC"/>
    <w:lvl w:ilvl="0">
      <w:start w:val="5"/>
      <w:numFmt w:val="decimal"/>
      <w:lvlText w:val="%1"/>
      <w:lvlJc w:val="left"/>
      <w:pPr>
        <w:ind w:left="793" w:hanging="469"/>
      </w:pPr>
      <w:rPr>
        <w:rFonts w:hint="default"/>
      </w:rPr>
    </w:lvl>
    <w:lvl w:ilvl="1">
      <w:start w:val="5"/>
      <w:numFmt w:val="decimal"/>
      <w:lvlText w:val="%1.%2"/>
      <w:lvlJc w:val="left"/>
      <w:pPr>
        <w:ind w:left="793" w:hanging="469"/>
        <w:jc w:val="right"/>
      </w:pPr>
      <w:rPr>
        <w:rFonts w:ascii="Calibri" w:eastAsia="Calibri" w:hAnsi="Calibri" w:cs="Calibri" w:hint="default"/>
        <w:b/>
        <w:bCs/>
        <w:spacing w:val="0"/>
        <w:w w:val="83"/>
        <w:sz w:val="32"/>
        <w:szCs w:val="32"/>
      </w:rPr>
    </w:lvl>
    <w:lvl w:ilvl="2">
      <w:numFmt w:val="bullet"/>
      <w:lvlText w:val="•"/>
      <w:lvlJc w:val="left"/>
      <w:pPr>
        <w:ind w:left="2286" w:hanging="469"/>
      </w:pPr>
      <w:rPr>
        <w:rFonts w:hint="default"/>
      </w:rPr>
    </w:lvl>
    <w:lvl w:ilvl="3">
      <w:numFmt w:val="bullet"/>
      <w:lvlText w:val="•"/>
      <w:lvlJc w:val="left"/>
      <w:pPr>
        <w:ind w:left="3029" w:hanging="469"/>
      </w:pPr>
      <w:rPr>
        <w:rFonts w:hint="default"/>
      </w:rPr>
    </w:lvl>
    <w:lvl w:ilvl="4">
      <w:numFmt w:val="bullet"/>
      <w:lvlText w:val="•"/>
      <w:lvlJc w:val="left"/>
      <w:pPr>
        <w:ind w:left="3772" w:hanging="469"/>
      </w:pPr>
      <w:rPr>
        <w:rFonts w:hint="default"/>
      </w:rPr>
    </w:lvl>
    <w:lvl w:ilvl="5">
      <w:numFmt w:val="bullet"/>
      <w:lvlText w:val="•"/>
      <w:lvlJc w:val="left"/>
      <w:pPr>
        <w:ind w:left="4515" w:hanging="469"/>
      </w:pPr>
      <w:rPr>
        <w:rFonts w:hint="default"/>
      </w:rPr>
    </w:lvl>
    <w:lvl w:ilvl="6">
      <w:numFmt w:val="bullet"/>
      <w:lvlText w:val="•"/>
      <w:lvlJc w:val="left"/>
      <w:pPr>
        <w:ind w:left="5258" w:hanging="469"/>
      </w:pPr>
      <w:rPr>
        <w:rFonts w:hint="default"/>
      </w:rPr>
    </w:lvl>
    <w:lvl w:ilvl="7">
      <w:numFmt w:val="bullet"/>
      <w:lvlText w:val="•"/>
      <w:lvlJc w:val="left"/>
      <w:pPr>
        <w:ind w:left="6001" w:hanging="469"/>
      </w:pPr>
      <w:rPr>
        <w:rFonts w:hint="default"/>
      </w:rPr>
    </w:lvl>
    <w:lvl w:ilvl="8">
      <w:numFmt w:val="bullet"/>
      <w:lvlText w:val="•"/>
      <w:lvlJc w:val="left"/>
      <w:pPr>
        <w:ind w:left="6744" w:hanging="469"/>
      </w:pPr>
      <w:rPr>
        <w:rFonts w:hint="default"/>
      </w:rPr>
    </w:lvl>
  </w:abstractNum>
  <w:abstractNum w:abstractNumId="6">
    <w:nsid w:val="45C73304"/>
    <w:multiLevelType w:val="hybridMultilevel"/>
    <w:tmpl w:val="6D609082"/>
    <w:lvl w:ilvl="0" w:tplc="1A8CEEB2">
      <w:start w:val="5"/>
      <w:numFmt w:val="decimal"/>
      <w:lvlText w:val="%1."/>
      <w:lvlJc w:val="left"/>
      <w:pPr>
        <w:ind w:left="6129" w:hanging="148"/>
        <w:jc w:val="right"/>
      </w:pPr>
      <w:rPr>
        <w:rFonts w:hint="default"/>
        <w:spacing w:val="0"/>
        <w:w w:val="94"/>
        <w:position w:val="1"/>
      </w:rPr>
    </w:lvl>
    <w:lvl w:ilvl="1" w:tplc="B5BA5370">
      <w:start w:val="5"/>
      <w:numFmt w:val="decimal"/>
      <w:lvlText w:val="%2"/>
      <w:lvlJc w:val="left"/>
      <w:pPr>
        <w:ind w:left="1077" w:hanging="284"/>
        <w:jc w:val="right"/>
      </w:pPr>
      <w:rPr>
        <w:rFonts w:ascii="Arial" w:hAnsi="Arial" w:cs="Calibri" w:hint="default"/>
        <w:color w:val="58595B"/>
        <w:spacing w:val="0"/>
        <w:w w:val="100"/>
        <w:position w:val="0"/>
        <w:sz w:val="20"/>
        <w:szCs w:val="20"/>
      </w:rPr>
    </w:lvl>
    <w:lvl w:ilvl="2" w:tplc="EB8C0AA2">
      <w:numFmt w:val="bullet"/>
      <w:lvlText w:val="–"/>
      <w:lvlJc w:val="left"/>
      <w:pPr>
        <w:ind w:left="1077" w:hanging="152"/>
      </w:pPr>
      <w:rPr>
        <w:rFonts w:ascii="Calibri" w:eastAsia="Calibri" w:hAnsi="Calibri" w:cs="Calibri" w:hint="default"/>
        <w:color w:val="58595B"/>
        <w:w w:val="100"/>
        <w:sz w:val="20"/>
        <w:szCs w:val="20"/>
      </w:rPr>
    </w:lvl>
    <w:lvl w:ilvl="3" w:tplc="351C0262">
      <w:numFmt w:val="bullet"/>
      <w:lvlText w:val="•"/>
      <w:lvlJc w:val="left"/>
      <w:pPr>
        <w:ind w:left="6589" w:hanging="152"/>
      </w:pPr>
      <w:rPr>
        <w:rFonts w:hint="default"/>
      </w:rPr>
    </w:lvl>
    <w:lvl w:ilvl="4" w:tplc="ADF03D24">
      <w:numFmt w:val="bullet"/>
      <w:lvlText w:val="•"/>
      <w:lvlJc w:val="left"/>
      <w:pPr>
        <w:ind w:left="6823" w:hanging="152"/>
      </w:pPr>
      <w:rPr>
        <w:rFonts w:hint="default"/>
      </w:rPr>
    </w:lvl>
    <w:lvl w:ilvl="5" w:tplc="06928482">
      <w:numFmt w:val="bullet"/>
      <w:lvlText w:val="•"/>
      <w:lvlJc w:val="left"/>
      <w:pPr>
        <w:ind w:left="7058" w:hanging="152"/>
      </w:pPr>
      <w:rPr>
        <w:rFonts w:hint="default"/>
      </w:rPr>
    </w:lvl>
    <w:lvl w:ilvl="6" w:tplc="CFD6CFE2">
      <w:numFmt w:val="bullet"/>
      <w:lvlText w:val="•"/>
      <w:lvlJc w:val="left"/>
      <w:pPr>
        <w:ind w:left="7292" w:hanging="152"/>
      </w:pPr>
      <w:rPr>
        <w:rFonts w:hint="default"/>
      </w:rPr>
    </w:lvl>
    <w:lvl w:ilvl="7" w:tplc="A8F2E80A">
      <w:numFmt w:val="bullet"/>
      <w:lvlText w:val="•"/>
      <w:lvlJc w:val="left"/>
      <w:pPr>
        <w:ind w:left="7527" w:hanging="152"/>
      </w:pPr>
      <w:rPr>
        <w:rFonts w:hint="default"/>
      </w:rPr>
    </w:lvl>
    <w:lvl w:ilvl="8" w:tplc="8EC0C7C2">
      <w:numFmt w:val="bullet"/>
      <w:lvlText w:val="•"/>
      <w:lvlJc w:val="left"/>
      <w:pPr>
        <w:ind w:left="7761" w:hanging="152"/>
      </w:pPr>
      <w:rPr>
        <w:rFonts w:hint="default"/>
      </w:rPr>
    </w:lvl>
  </w:abstractNum>
  <w:abstractNum w:abstractNumId="7">
    <w:nsid w:val="46C110E4"/>
    <w:multiLevelType w:val="multilevel"/>
    <w:tmpl w:val="CCA4534E"/>
    <w:lvl w:ilvl="0">
      <w:start w:val="1"/>
      <w:numFmt w:val="decimal"/>
      <w:lvlText w:val="%1."/>
      <w:lvlJc w:val="left"/>
      <w:pPr>
        <w:ind w:left="525" w:hanging="412"/>
      </w:pPr>
      <w:rPr>
        <w:rFonts w:ascii="Calibri" w:eastAsia="Calibri" w:hAnsi="Calibri" w:cs="Calibri" w:hint="default"/>
        <w:b/>
        <w:bCs/>
        <w:spacing w:val="-5"/>
        <w:w w:val="86"/>
        <w:sz w:val="48"/>
        <w:szCs w:val="48"/>
      </w:rPr>
    </w:lvl>
    <w:lvl w:ilvl="1">
      <w:start w:val="1"/>
      <w:numFmt w:val="decimal"/>
      <w:lvlText w:val="%1.%2"/>
      <w:lvlJc w:val="left"/>
      <w:pPr>
        <w:ind w:left="547" w:hanging="434"/>
        <w:jc w:val="right"/>
      </w:pPr>
      <w:rPr>
        <w:rFonts w:ascii="Calibri" w:eastAsia="Calibri" w:hAnsi="Calibri" w:cs="Calibri" w:hint="default"/>
        <w:b/>
        <w:bCs/>
        <w:spacing w:val="-8"/>
        <w:w w:val="86"/>
        <w:sz w:val="32"/>
        <w:szCs w:val="32"/>
      </w:rPr>
    </w:lvl>
    <w:lvl w:ilvl="2">
      <w:numFmt w:val="bullet"/>
      <w:lvlText w:val="•"/>
      <w:lvlJc w:val="left"/>
      <w:pPr>
        <w:ind w:left="1390" w:hanging="434"/>
      </w:pPr>
      <w:rPr>
        <w:rFonts w:hint="default"/>
      </w:rPr>
    </w:lvl>
    <w:lvl w:ilvl="3">
      <w:numFmt w:val="bullet"/>
      <w:lvlText w:val="•"/>
      <w:lvlJc w:val="left"/>
      <w:pPr>
        <w:ind w:left="2240" w:hanging="434"/>
      </w:pPr>
      <w:rPr>
        <w:rFonts w:hint="default"/>
      </w:rPr>
    </w:lvl>
    <w:lvl w:ilvl="4">
      <w:numFmt w:val="bullet"/>
      <w:lvlText w:val="•"/>
      <w:lvlJc w:val="left"/>
      <w:pPr>
        <w:ind w:left="3090" w:hanging="434"/>
      </w:pPr>
      <w:rPr>
        <w:rFonts w:hint="default"/>
      </w:rPr>
    </w:lvl>
    <w:lvl w:ilvl="5">
      <w:numFmt w:val="bullet"/>
      <w:lvlText w:val="•"/>
      <w:lvlJc w:val="left"/>
      <w:pPr>
        <w:ind w:left="3940" w:hanging="434"/>
      </w:pPr>
      <w:rPr>
        <w:rFonts w:hint="default"/>
      </w:rPr>
    </w:lvl>
    <w:lvl w:ilvl="6">
      <w:numFmt w:val="bullet"/>
      <w:lvlText w:val="•"/>
      <w:lvlJc w:val="left"/>
      <w:pPr>
        <w:ind w:left="4790" w:hanging="434"/>
      </w:pPr>
      <w:rPr>
        <w:rFonts w:hint="default"/>
      </w:rPr>
    </w:lvl>
    <w:lvl w:ilvl="7">
      <w:numFmt w:val="bullet"/>
      <w:lvlText w:val="•"/>
      <w:lvlJc w:val="left"/>
      <w:pPr>
        <w:ind w:left="5640" w:hanging="434"/>
      </w:pPr>
      <w:rPr>
        <w:rFonts w:hint="default"/>
      </w:rPr>
    </w:lvl>
    <w:lvl w:ilvl="8">
      <w:numFmt w:val="bullet"/>
      <w:lvlText w:val="•"/>
      <w:lvlJc w:val="left"/>
      <w:pPr>
        <w:ind w:left="6490" w:hanging="434"/>
      </w:pPr>
      <w:rPr>
        <w:rFonts w:hint="default"/>
      </w:rPr>
    </w:lvl>
  </w:abstractNum>
  <w:abstractNum w:abstractNumId="8">
    <w:nsid w:val="51BB4A09"/>
    <w:multiLevelType w:val="multilevel"/>
    <w:tmpl w:val="C6C63E16"/>
    <w:lvl w:ilvl="0">
      <w:start w:val="4"/>
      <w:numFmt w:val="decimal"/>
      <w:lvlText w:val="%1"/>
      <w:lvlJc w:val="left"/>
      <w:pPr>
        <w:ind w:left="1243" w:hanging="450"/>
      </w:pPr>
      <w:rPr>
        <w:rFonts w:hint="default"/>
      </w:rPr>
    </w:lvl>
    <w:lvl w:ilvl="1">
      <w:start w:val="1"/>
      <w:numFmt w:val="decimal"/>
      <w:lvlText w:val="%1.%2"/>
      <w:lvlJc w:val="left"/>
      <w:pPr>
        <w:ind w:left="1243" w:hanging="450"/>
      </w:pPr>
      <w:rPr>
        <w:rFonts w:ascii="Calibri" w:eastAsia="Calibri" w:hAnsi="Calibri" w:cs="Calibri" w:hint="default"/>
        <w:b/>
        <w:bCs/>
        <w:spacing w:val="-8"/>
        <w:w w:val="86"/>
        <w:sz w:val="32"/>
        <w:szCs w:val="32"/>
      </w:rPr>
    </w:lvl>
    <w:lvl w:ilvl="2">
      <w:start w:val="1"/>
      <w:numFmt w:val="decimal"/>
      <w:lvlText w:val="%1.%2.%3"/>
      <w:lvlJc w:val="left"/>
      <w:pPr>
        <w:ind w:left="1386" w:hanging="594"/>
        <w:jc w:val="right"/>
      </w:pPr>
      <w:rPr>
        <w:rFonts w:ascii="Calibri" w:eastAsia="Calibri" w:hAnsi="Calibri" w:cs="Calibri" w:hint="default"/>
        <w:b/>
        <w:bCs/>
        <w:spacing w:val="0"/>
        <w:w w:val="86"/>
        <w:sz w:val="28"/>
        <w:szCs w:val="28"/>
      </w:rPr>
    </w:lvl>
    <w:lvl w:ilvl="3">
      <w:numFmt w:val="bullet"/>
      <w:lvlText w:val="•"/>
      <w:lvlJc w:val="left"/>
      <w:pPr>
        <w:ind w:left="3089" w:hanging="594"/>
      </w:pPr>
      <w:rPr>
        <w:rFonts w:hint="default"/>
      </w:rPr>
    </w:lvl>
    <w:lvl w:ilvl="4">
      <w:numFmt w:val="bullet"/>
      <w:lvlText w:val="•"/>
      <w:lvlJc w:val="left"/>
      <w:pPr>
        <w:ind w:left="3943" w:hanging="594"/>
      </w:pPr>
      <w:rPr>
        <w:rFonts w:hint="default"/>
      </w:rPr>
    </w:lvl>
    <w:lvl w:ilvl="5">
      <w:numFmt w:val="bullet"/>
      <w:lvlText w:val="•"/>
      <w:lvlJc w:val="left"/>
      <w:pPr>
        <w:ind w:left="4798" w:hanging="594"/>
      </w:pPr>
      <w:rPr>
        <w:rFonts w:hint="default"/>
      </w:rPr>
    </w:lvl>
    <w:lvl w:ilvl="6">
      <w:numFmt w:val="bullet"/>
      <w:lvlText w:val="•"/>
      <w:lvlJc w:val="left"/>
      <w:pPr>
        <w:ind w:left="5652" w:hanging="594"/>
      </w:pPr>
      <w:rPr>
        <w:rFonts w:hint="default"/>
      </w:rPr>
    </w:lvl>
    <w:lvl w:ilvl="7">
      <w:numFmt w:val="bullet"/>
      <w:lvlText w:val="•"/>
      <w:lvlJc w:val="left"/>
      <w:pPr>
        <w:ind w:left="6507" w:hanging="594"/>
      </w:pPr>
      <w:rPr>
        <w:rFonts w:hint="default"/>
      </w:rPr>
    </w:lvl>
    <w:lvl w:ilvl="8">
      <w:numFmt w:val="bullet"/>
      <w:lvlText w:val="•"/>
      <w:lvlJc w:val="left"/>
      <w:pPr>
        <w:ind w:left="7361" w:hanging="594"/>
      </w:pPr>
      <w:rPr>
        <w:rFonts w:hint="default"/>
      </w:rPr>
    </w:lvl>
  </w:abstractNum>
  <w:abstractNum w:abstractNumId="9">
    <w:nsid w:val="5E535973"/>
    <w:multiLevelType w:val="multilevel"/>
    <w:tmpl w:val="64C2DA80"/>
    <w:lvl w:ilvl="0">
      <w:start w:val="1"/>
      <w:numFmt w:val="decimal"/>
      <w:lvlText w:val="%1."/>
      <w:lvlJc w:val="left"/>
      <w:pPr>
        <w:ind w:left="510" w:hanging="397"/>
        <w:jc w:val="right"/>
      </w:pPr>
      <w:rPr>
        <w:rFonts w:ascii="Calibri" w:eastAsia="Calibri" w:hAnsi="Calibri" w:cs="Calibri" w:hint="default"/>
        <w:b/>
        <w:bCs/>
        <w:color w:val="59B7B1"/>
        <w:spacing w:val="-5"/>
        <w:w w:val="97"/>
        <w:sz w:val="20"/>
        <w:szCs w:val="20"/>
      </w:rPr>
    </w:lvl>
    <w:lvl w:ilvl="1">
      <w:start w:val="1"/>
      <w:numFmt w:val="decimal"/>
      <w:lvlText w:val="%1.%2"/>
      <w:lvlJc w:val="left"/>
      <w:pPr>
        <w:ind w:left="786" w:hanging="276"/>
      </w:pPr>
      <w:rPr>
        <w:rFonts w:ascii="Calibri" w:eastAsia="Calibri" w:hAnsi="Calibri" w:cs="Calibri" w:hint="default"/>
        <w:color w:val="58595B"/>
        <w:spacing w:val="-9"/>
        <w:w w:val="94"/>
        <w:sz w:val="20"/>
        <w:szCs w:val="20"/>
      </w:rPr>
    </w:lvl>
    <w:lvl w:ilvl="2">
      <w:numFmt w:val="bullet"/>
      <w:lvlText w:val="•"/>
      <w:lvlJc w:val="left"/>
      <w:pPr>
        <w:ind w:left="800" w:hanging="276"/>
      </w:pPr>
      <w:rPr>
        <w:rFonts w:hint="default"/>
      </w:rPr>
    </w:lvl>
    <w:lvl w:ilvl="3">
      <w:numFmt w:val="bullet"/>
      <w:lvlText w:val="•"/>
      <w:lvlJc w:val="left"/>
      <w:pPr>
        <w:ind w:left="1480" w:hanging="276"/>
      </w:pPr>
      <w:rPr>
        <w:rFonts w:hint="default"/>
      </w:rPr>
    </w:lvl>
    <w:lvl w:ilvl="4">
      <w:numFmt w:val="bullet"/>
      <w:lvlText w:val="•"/>
      <w:lvlJc w:val="left"/>
      <w:pPr>
        <w:ind w:left="2441" w:hanging="276"/>
      </w:pPr>
      <w:rPr>
        <w:rFonts w:hint="default"/>
      </w:rPr>
    </w:lvl>
    <w:lvl w:ilvl="5">
      <w:numFmt w:val="bullet"/>
      <w:lvlText w:val="•"/>
      <w:lvlJc w:val="left"/>
      <w:pPr>
        <w:ind w:left="3403" w:hanging="276"/>
      </w:pPr>
      <w:rPr>
        <w:rFonts w:hint="default"/>
      </w:rPr>
    </w:lvl>
    <w:lvl w:ilvl="6">
      <w:numFmt w:val="bullet"/>
      <w:lvlText w:val="•"/>
      <w:lvlJc w:val="left"/>
      <w:pPr>
        <w:ind w:left="4364" w:hanging="276"/>
      </w:pPr>
      <w:rPr>
        <w:rFonts w:hint="default"/>
      </w:rPr>
    </w:lvl>
    <w:lvl w:ilvl="7">
      <w:numFmt w:val="bullet"/>
      <w:lvlText w:val="•"/>
      <w:lvlJc w:val="left"/>
      <w:pPr>
        <w:ind w:left="5326" w:hanging="276"/>
      </w:pPr>
      <w:rPr>
        <w:rFonts w:hint="default"/>
      </w:rPr>
    </w:lvl>
    <w:lvl w:ilvl="8">
      <w:numFmt w:val="bullet"/>
      <w:lvlText w:val="•"/>
      <w:lvlJc w:val="left"/>
      <w:pPr>
        <w:ind w:left="6287" w:hanging="276"/>
      </w:pPr>
      <w:rPr>
        <w:rFonts w:hint="default"/>
      </w:rPr>
    </w:lvl>
  </w:abstractNum>
  <w:abstractNum w:abstractNumId="10">
    <w:nsid w:val="613E58D5"/>
    <w:multiLevelType w:val="hybridMultilevel"/>
    <w:tmpl w:val="655265AA"/>
    <w:lvl w:ilvl="0" w:tplc="C212DBAA">
      <w:numFmt w:val="bullet"/>
      <w:lvlText w:val="•"/>
      <w:lvlJc w:val="left"/>
      <w:pPr>
        <w:ind w:left="567" w:hanging="171"/>
      </w:pPr>
      <w:rPr>
        <w:rFonts w:ascii="Calibri" w:eastAsia="Calibri" w:hAnsi="Calibri" w:cs="Calibri" w:hint="default"/>
        <w:color w:val="58595B"/>
        <w:w w:val="100"/>
        <w:sz w:val="20"/>
        <w:szCs w:val="20"/>
      </w:rPr>
    </w:lvl>
    <w:lvl w:ilvl="1" w:tplc="9B580C70">
      <w:numFmt w:val="bullet"/>
      <w:lvlText w:val="•"/>
      <w:lvlJc w:val="left"/>
      <w:pPr>
        <w:ind w:left="1327" w:hanging="171"/>
      </w:pPr>
      <w:rPr>
        <w:rFonts w:hint="default"/>
      </w:rPr>
    </w:lvl>
    <w:lvl w:ilvl="2" w:tplc="A2F03BC6">
      <w:numFmt w:val="bullet"/>
      <w:lvlText w:val="•"/>
      <w:lvlJc w:val="left"/>
      <w:pPr>
        <w:ind w:left="2094" w:hanging="171"/>
      </w:pPr>
      <w:rPr>
        <w:rFonts w:hint="default"/>
      </w:rPr>
    </w:lvl>
    <w:lvl w:ilvl="3" w:tplc="9D02D22E">
      <w:numFmt w:val="bullet"/>
      <w:lvlText w:val="•"/>
      <w:lvlJc w:val="left"/>
      <w:pPr>
        <w:ind w:left="2861" w:hanging="171"/>
      </w:pPr>
      <w:rPr>
        <w:rFonts w:hint="default"/>
      </w:rPr>
    </w:lvl>
    <w:lvl w:ilvl="4" w:tplc="DF9CFAA0">
      <w:numFmt w:val="bullet"/>
      <w:lvlText w:val="•"/>
      <w:lvlJc w:val="left"/>
      <w:pPr>
        <w:ind w:left="3628" w:hanging="171"/>
      </w:pPr>
      <w:rPr>
        <w:rFonts w:hint="default"/>
      </w:rPr>
    </w:lvl>
    <w:lvl w:ilvl="5" w:tplc="9146ABCE">
      <w:numFmt w:val="bullet"/>
      <w:lvlText w:val="•"/>
      <w:lvlJc w:val="left"/>
      <w:pPr>
        <w:ind w:left="4395" w:hanging="171"/>
      </w:pPr>
      <w:rPr>
        <w:rFonts w:hint="default"/>
      </w:rPr>
    </w:lvl>
    <w:lvl w:ilvl="6" w:tplc="8FA66FCE">
      <w:numFmt w:val="bullet"/>
      <w:lvlText w:val="•"/>
      <w:lvlJc w:val="left"/>
      <w:pPr>
        <w:ind w:left="5162" w:hanging="171"/>
      </w:pPr>
      <w:rPr>
        <w:rFonts w:hint="default"/>
      </w:rPr>
    </w:lvl>
    <w:lvl w:ilvl="7" w:tplc="C5EEDB42">
      <w:numFmt w:val="bullet"/>
      <w:lvlText w:val="•"/>
      <w:lvlJc w:val="left"/>
      <w:pPr>
        <w:ind w:left="5929" w:hanging="171"/>
      </w:pPr>
      <w:rPr>
        <w:rFonts w:hint="default"/>
      </w:rPr>
    </w:lvl>
    <w:lvl w:ilvl="8" w:tplc="EEEC6DA4">
      <w:numFmt w:val="bullet"/>
      <w:lvlText w:val="•"/>
      <w:lvlJc w:val="left"/>
      <w:pPr>
        <w:ind w:left="6696" w:hanging="171"/>
      </w:pPr>
      <w:rPr>
        <w:rFonts w:hint="default"/>
      </w:rPr>
    </w:lvl>
  </w:abstractNum>
  <w:abstractNum w:abstractNumId="11">
    <w:nsid w:val="6637069F"/>
    <w:multiLevelType w:val="hybridMultilevel"/>
    <w:tmpl w:val="4A680320"/>
    <w:lvl w:ilvl="0" w:tplc="5C6AAB5E">
      <w:start w:val="3"/>
      <w:numFmt w:val="decimal"/>
      <w:lvlText w:val="%1."/>
      <w:lvlJc w:val="left"/>
      <w:pPr>
        <w:ind w:left="4685" w:hanging="148"/>
        <w:jc w:val="right"/>
      </w:pPr>
      <w:rPr>
        <w:rFonts w:ascii="Calibri" w:eastAsia="Calibri" w:hAnsi="Calibri" w:cs="Calibri" w:hint="default"/>
        <w:color w:val="939598"/>
        <w:spacing w:val="0"/>
        <w:w w:val="94"/>
        <w:position w:val="1"/>
        <w:sz w:val="14"/>
        <w:szCs w:val="14"/>
      </w:rPr>
    </w:lvl>
    <w:lvl w:ilvl="1" w:tplc="BF0E2DAE">
      <w:numFmt w:val="bullet"/>
      <w:lvlText w:val="•"/>
      <w:lvlJc w:val="left"/>
      <w:pPr>
        <w:ind w:left="4948" w:hanging="148"/>
      </w:pPr>
      <w:rPr>
        <w:rFonts w:hint="default"/>
      </w:rPr>
    </w:lvl>
    <w:lvl w:ilvl="2" w:tplc="CA3AD1DE">
      <w:numFmt w:val="bullet"/>
      <w:lvlText w:val="•"/>
      <w:lvlJc w:val="left"/>
      <w:pPr>
        <w:ind w:left="5215" w:hanging="148"/>
      </w:pPr>
      <w:rPr>
        <w:rFonts w:hint="default"/>
      </w:rPr>
    </w:lvl>
    <w:lvl w:ilvl="3" w:tplc="D54663DA">
      <w:numFmt w:val="bullet"/>
      <w:lvlText w:val="•"/>
      <w:lvlJc w:val="left"/>
      <w:pPr>
        <w:ind w:left="5482" w:hanging="148"/>
      </w:pPr>
      <w:rPr>
        <w:rFonts w:hint="default"/>
      </w:rPr>
    </w:lvl>
    <w:lvl w:ilvl="4" w:tplc="198438AA">
      <w:numFmt w:val="bullet"/>
      <w:lvlText w:val="•"/>
      <w:lvlJc w:val="left"/>
      <w:pPr>
        <w:ind w:left="5749" w:hanging="148"/>
      </w:pPr>
      <w:rPr>
        <w:rFonts w:hint="default"/>
      </w:rPr>
    </w:lvl>
    <w:lvl w:ilvl="5" w:tplc="3A541154">
      <w:numFmt w:val="bullet"/>
      <w:lvlText w:val="•"/>
      <w:lvlJc w:val="left"/>
      <w:pPr>
        <w:ind w:left="6016" w:hanging="148"/>
      </w:pPr>
      <w:rPr>
        <w:rFonts w:hint="default"/>
      </w:rPr>
    </w:lvl>
    <w:lvl w:ilvl="6" w:tplc="366651B2">
      <w:numFmt w:val="bullet"/>
      <w:lvlText w:val="•"/>
      <w:lvlJc w:val="left"/>
      <w:pPr>
        <w:ind w:left="6283" w:hanging="148"/>
      </w:pPr>
      <w:rPr>
        <w:rFonts w:hint="default"/>
      </w:rPr>
    </w:lvl>
    <w:lvl w:ilvl="7" w:tplc="AADAE60E">
      <w:numFmt w:val="bullet"/>
      <w:lvlText w:val="•"/>
      <w:lvlJc w:val="left"/>
      <w:pPr>
        <w:ind w:left="6550" w:hanging="148"/>
      </w:pPr>
      <w:rPr>
        <w:rFonts w:hint="default"/>
      </w:rPr>
    </w:lvl>
    <w:lvl w:ilvl="8" w:tplc="4EDA74BC">
      <w:numFmt w:val="bullet"/>
      <w:lvlText w:val="•"/>
      <w:lvlJc w:val="left"/>
      <w:pPr>
        <w:ind w:left="6817" w:hanging="148"/>
      </w:pPr>
      <w:rPr>
        <w:rFonts w:hint="default"/>
      </w:rPr>
    </w:lvl>
  </w:abstractNum>
  <w:abstractNum w:abstractNumId="12">
    <w:nsid w:val="6FFB3A59"/>
    <w:multiLevelType w:val="multilevel"/>
    <w:tmpl w:val="1834E5C0"/>
    <w:lvl w:ilvl="0">
      <w:start w:val="3"/>
      <w:numFmt w:val="decimal"/>
      <w:lvlText w:val="%1."/>
      <w:lvlJc w:val="left"/>
      <w:pPr>
        <w:ind w:left="525" w:hanging="412"/>
      </w:pPr>
      <w:rPr>
        <w:rFonts w:ascii="Calibri" w:eastAsia="Calibri" w:hAnsi="Calibri" w:cs="Calibri" w:hint="default"/>
        <w:b/>
        <w:bCs/>
        <w:spacing w:val="-5"/>
        <w:w w:val="86"/>
        <w:sz w:val="48"/>
        <w:szCs w:val="48"/>
      </w:rPr>
    </w:lvl>
    <w:lvl w:ilvl="1">
      <w:start w:val="1"/>
      <w:numFmt w:val="decimal"/>
      <w:lvlText w:val="%1.%2"/>
      <w:lvlJc w:val="left"/>
      <w:pPr>
        <w:ind w:left="561" w:hanging="449"/>
      </w:pPr>
      <w:rPr>
        <w:rFonts w:ascii="Calibri" w:eastAsia="Calibri" w:hAnsi="Calibri" w:cs="Calibri" w:hint="default"/>
        <w:b/>
        <w:bCs/>
        <w:spacing w:val="-8"/>
        <w:w w:val="86"/>
        <w:sz w:val="32"/>
        <w:szCs w:val="32"/>
      </w:rPr>
    </w:lvl>
    <w:lvl w:ilvl="2">
      <w:start w:val="1"/>
      <w:numFmt w:val="decimal"/>
      <w:lvlText w:val="%1.%2.%3"/>
      <w:lvlJc w:val="left"/>
      <w:pPr>
        <w:ind w:left="793" w:hanging="594"/>
        <w:jc w:val="right"/>
      </w:pPr>
      <w:rPr>
        <w:rFonts w:ascii="Calibri" w:eastAsia="Calibri" w:hAnsi="Calibri" w:cs="Calibri" w:hint="default"/>
        <w:b/>
        <w:bCs/>
        <w:spacing w:val="0"/>
        <w:w w:val="86"/>
        <w:sz w:val="28"/>
        <w:szCs w:val="28"/>
      </w:rPr>
    </w:lvl>
    <w:lvl w:ilvl="3">
      <w:numFmt w:val="bullet"/>
      <w:lvlText w:val="•"/>
      <w:lvlJc w:val="left"/>
      <w:pPr>
        <w:ind w:left="1723" w:hanging="594"/>
      </w:pPr>
      <w:rPr>
        <w:rFonts w:hint="default"/>
      </w:rPr>
    </w:lvl>
    <w:lvl w:ilvl="4">
      <w:numFmt w:val="bullet"/>
      <w:lvlText w:val="•"/>
      <w:lvlJc w:val="left"/>
      <w:pPr>
        <w:ind w:left="2647" w:hanging="594"/>
      </w:pPr>
      <w:rPr>
        <w:rFonts w:hint="default"/>
      </w:rPr>
    </w:lvl>
    <w:lvl w:ilvl="5">
      <w:numFmt w:val="bullet"/>
      <w:lvlText w:val="•"/>
      <w:lvlJc w:val="left"/>
      <w:pPr>
        <w:ind w:left="3571" w:hanging="594"/>
      </w:pPr>
      <w:rPr>
        <w:rFonts w:hint="default"/>
      </w:rPr>
    </w:lvl>
    <w:lvl w:ilvl="6">
      <w:numFmt w:val="bullet"/>
      <w:lvlText w:val="•"/>
      <w:lvlJc w:val="left"/>
      <w:pPr>
        <w:ind w:left="4495" w:hanging="594"/>
      </w:pPr>
      <w:rPr>
        <w:rFonts w:hint="default"/>
      </w:rPr>
    </w:lvl>
    <w:lvl w:ilvl="7">
      <w:numFmt w:val="bullet"/>
      <w:lvlText w:val="•"/>
      <w:lvlJc w:val="left"/>
      <w:pPr>
        <w:ind w:left="5419" w:hanging="594"/>
      </w:pPr>
      <w:rPr>
        <w:rFonts w:hint="default"/>
      </w:rPr>
    </w:lvl>
    <w:lvl w:ilvl="8">
      <w:numFmt w:val="bullet"/>
      <w:lvlText w:val="•"/>
      <w:lvlJc w:val="left"/>
      <w:pPr>
        <w:ind w:left="6343" w:hanging="594"/>
      </w:pPr>
      <w:rPr>
        <w:rFonts w:hint="default"/>
      </w:rPr>
    </w:lvl>
  </w:abstractNum>
  <w:abstractNum w:abstractNumId="13">
    <w:nsid w:val="72310D9F"/>
    <w:multiLevelType w:val="multilevel"/>
    <w:tmpl w:val="921CB414"/>
    <w:lvl w:ilvl="0">
      <w:start w:val="3"/>
      <w:numFmt w:val="decimal"/>
      <w:lvlText w:val="%1"/>
      <w:lvlJc w:val="left"/>
      <w:pPr>
        <w:ind w:left="1262" w:hanging="470"/>
      </w:pPr>
      <w:rPr>
        <w:rFonts w:hint="default"/>
      </w:rPr>
    </w:lvl>
    <w:lvl w:ilvl="1">
      <w:start w:val="2"/>
      <w:numFmt w:val="decimal"/>
      <w:lvlText w:val="%1.%2"/>
      <w:lvlJc w:val="left"/>
      <w:pPr>
        <w:ind w:left="1262" w:hanging="470"/>
        <w:jc w:val="right"/>
      </w:pPr>
      <w:rPr>
        <w:rFonts w:ascii="Calibri" w:eastAsia="Calibri" w:hAnsi="Calibri" w:cs="Calibri" w:hint="default"/>
        <w:b/>
        <w:bCs/>
        <w:spacing w:val="0"/>
        <w:w w:val="83"/>
        <w:sz w:val="32"/>
        <w:szCs w:val="32"/>
      </w:rPr>
    </w:lvl>
    <w:lvl w:ilvl="2">
      <w:numFmt w:val="bullet"/>
      <w:lvlText w:val="•"/>
      <w:lvlJc w:val="left"/>
      <w:pPr>
        <w:ind w:left="2822" w:hanging="470"/>
      </w:pPr>
      <w:rPr>
        <w:rFonts w:hint="default"/>
      </w:rPr>
    </w:lvl>
    <w:lvl w:ilvl="3">
      <w:numFmt w:val="bullet"/>
      <w:lvlText w:val="•"/>
      <w:lvlJc w:val="left"/>
      <w:pPr>
        <w:ind w:left="3603" w:hanging="470"/>
      </w:pPr>
      <w:rPr>
        <w:rFonts w:hint="default"/>
      </w:rPr>
    </w:lvl>
    <w:lvl w:ilvl="4">
      <w:numFmt w:val="bullet"/>
      <w:lvlText w:val="•"/>
      <w:lvlJc w:val="left"/>
      <w:pPr>
        <w:ind w:left="4384" w:hanging="470"/>
      </w:pPr>
      <w:rPr>
        <w:rFonts w:hint="default"/>
      </w:rPr>
    </w:lvl>
    <w:lvl w:ilvl="5">
      <w:numFmt w:val="bullet"/>
      <w:lvlText w:val="•"/>
      <w:lvlJc w:val="left"/>
      <w:pPr>
        <w:ind w:left="5165" w:hanging="470"/>
      </w:pPr>
      <w:rPr>
        <w:rFonts w:hint="default"/>
      </w:rPr>
    </w:lvl>
    <w:lvl w:ilvl="6">
      <w:numFmt w:val="bullet"/>
      <w:lvlText w:val="•"/>
      <w:lvlJc w:val="left"/>
      <w:pPr>
        <w:ind w:left="5946" w:hanging="470"/>
      </w:pPr>
      <w:rPr>
        <w:rFonts w:hint="default"/>
      </w:rPr>
    </w:lvl>
    <w:lvl w:ilvl="7">
      <w:numFmt w:val="bullet"/>
      <w:lvlText w:val="•"/>
      <w:lvlJc w:val="left"/>
      <w:pPr>
        <w:ind w:left="6727" w:hanging="470"/>
      </w:pPr>
      <w:rPr>
        <w:rFonts w:hint="default"/>
      </w:rPr>
    </w:lvl>
    <w:lvl w:ilvl="8">
      <w:numFmt w:val="bullet"/>
      <w:lvlText w:val="•"/>
      <w:lvlJc w:val="left"/>
      <w:pPr>
        <w:ind w:left="7508" w:hanging="470"/>
      </w:pPr>
      <w:rPr>
        <w:rFonts w:hint="default"/>
      </w:rPr>
    </w:lvl>
  </w:abstractNum>
  <w:abstractNum w:abstractNumId="14">
    <w:nsid w:val="7B0241F4"/>
    <w:multiLevelType w:val="hybridMultilevel"/>
    <w:tmpl w:val="A126BD56"/>
    <w:lvl w:ilvl="0" w:tplc="04E054B8">
      <w:start w:val="1"/>
      <w:numFmt w:val="decimal"/>
      <w:lvlText w:val="%1."/>
      <w:lvlJc w:val="left"/>
      <w:pPr>
        <w:ind w:left="426" w:hanging="284"/>
      </w:pPr>
      <w:rPr>
        <w:rFonts w:ascii="Arial" w:hAnsi="Arial" w:cs="Calibri" w:hint="default"/>
        <w:color w:val="58595B"/>
        <w:spacing w:val="0"/>
        <w:w w:val="100"/>
        <w:position w:val="0"/>
        <w:sz w:val="20"/>
        <w:szCs w:val="20"/>
      </w:rPr>
    </w:lvl>
    <w:lvl w:ilvl="1" w:tplc="4A16A33E">
      <w:numFmt w:val="bullet"/>
      <w:lvlText w:val="•"/>
      <w:lvlJc w:val="left"/>
      <w:pPr>
        <w:ind w:left="1212" w:hanging="284"/>
      </w:pPr>
      <w:rPr>
        <w:rFonts w:hint="default"/>
      </w:rPr>
    </w:lvl>
    <w:lvl w:ilvl="2" w:tplc="F2FE94A6">
      <w:numFmt w:val="bullet"/>
      <w:lvlText w:val="•"/>
      <w:lvlJc w:val="left"/>
      <w:pPr>
        <w:ind w:left="1995" w:hanging="284"/>
      </w:pPr>
      <w:rPr>
        <w:rFonts w:hint="default"/>
      </w:rPr>
    </w:lvl>
    <w:lvl w:ilvl="3" w:tplc="4552E210">
      <w:numFmt w:val="bullet"/>
      <w:lvlText w:val="•"/>
      <w:lvlJc w:val="left"/>
      <w:pPr>
        <w:ind w:left="2778" w:hanging="284"/>
      </w:pPr>
      <w:rPr>
        <w:rFonts w:hint="default"/>
      </w:rPr>
    </w:lvl>
    <w:lvl w:ilvl="4" w:tplc="05C4A786">
      <w:numFmt w:val="bullet"/>
      <w:lvlText w:val="•"/>
      <w:lvlJc w:val="left"/>
      <w:pPr>
        <w:ind w:left="3561" w:hanging="284"/>
      </w:pPr>
      <w:rPr>
        <w:rFonts w:hint="default"/>
      </w:rPr>
    </w:lvl>
    <w:lvl w:ilvl="5" w:tplc="425415C8">
      <w:numFmt w:val="bullet"/>
      <w:lvlText w:val="•"/>
      <w:lvlJc w:val="left"/>
      <w:pPr>
        <w:ind w:left="4344" w:hanging="284"/>
      </w:pPr>
      <w:rPr>
        <w:rFonts w:hint="default"/>
      </w:rPr>
    </w:lvl>
    <w:lvl w:ilvl="6" w:tplc="1C123BD0">
      <w:numFmt w:val="bullet"/>
      <w:lvlText w:val="•"/>
      <w:lvlJc w:val="left"/>
      <w:pPr>
        <w:ind w:left="5127" w:hanging="284"/>
      </w:pPr>
      <w:rPr>
        <w:rFonts w:hint="default"/>
      </w:rPr>
    </w:lvl>
    <w:lvl w:ilvl="7" w:tplc="F3E66BEC">
      <w:numFmt w:val="bullet"/>
      <w:lvlText w:val="•"/>
      <w:lvlJc w:val="left"/>
      <w:pPr>
        <w:ind w:left="5910" w:hanging="284"/>
      </w:pPr>
      <w:rPr>
        <w:rFonts w:hint="default"/>
      </w:rPr>
    </w:lvl>
    <w:lvl w:ilvl="8" w:tplc="A7D88C64">
      <w:numFmt w:val="bullet"/>
      <w:lvlText w:val="•"/>
      <w:lvlJc w:val="left"/>
      <w:pPr>
        <w:ind w:left="6693" w:hanging="284"/>
      </w:pPr>
      <w:rPr>
        <w:rFonts w:hint="default"/>
      </w:rPr>
    </w:lvl>
  </w:abstractNum>
  <w:num w:numId="1">
    <w:abstractNumId w:val="14"/>
  </w:num>
  <w:num w:numId="2">
    <w:abstractNumId w:val="5"/>
  </w:num>
  <w:num w:numId="3">
    <w:abstractNumId w:val="6"/>
  </w:num>
  <w:num w:numId="4">
    <w:abstractNumId w:val="0"/>
  </w:num>
  <w:num w:numId="5">
    <w:abstractNumId w:val="4"/>
  </w:num>
  <w:num w:numId="6">
    <w:abstractNumId w:val="10"/>
  </w:num>
  <w:num w:numId="7">
    <w:abstractNumId w:val="8"/>
  </w:num>
  <w:num w:numId="8">
    <w:abstractNumId w:val="11"/>
  </w:num>
  <w:num w:numId="9">
    <w:abstractNumId w:val="13"/>
  </w:num>
  <w:num w:numId="10">
    <w:abstractNumId w:val="12"/>
  </w:num>
  <w:num w:numId="11">
    <w:abstractNumId w:val="2"/>
  </w:num>
  <w:num w:numId="12">
    <w:abstractNumId w:val="7"/>
  </w:num>
  <w:num w:numId="13">
    <w:abstractNumId w:val="3"/>
  </w:num>
  <w:num w:numId="14">
    <w:abstractNumId w:val="9"/>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7"/>
  <w:proofState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2"/>
  </w:compat>
  <w:rsids>
    <w:rsidRoot w:val="00AE5405"/>
    <w:rsid w:val="00060DE3"/>
    <w:rsid w:val="0006769B"/>
    <w:rsid w:val="00083267"/>
    <w:rsid w:val="00085E8C"/>
    <w:rsid w:val="000D2680"/>
    <w:rsid w:val="000F517E"/>
    <w:rsid w:val="00100FF2"/>
    <w:rsid w:val="00156651"/>
    <w:rsid w:val="001C03CA"/>
    <w:rsid w:val="002033FD"/>
    <w:rsid w:val="002A389E"/>
    <w:rsid w:val="002A732F"/>
    <w:rsid w:val="002E1C9D"/>
    <w:rsid w:val="002E7FF5"/>
    <w:rsid w:val="00312C39"/>
    <w:rsid w:val="00323059"/>
    <w:rsid w:val="003860A2"/>
    <w:rsid w:val="00393DB4"/>
    <w:rsid w:val="003A1810"/>
    <w:rsid w:val="00411771"/>
    <w:rsid w:val="00440C53"/>
    <w:rsid w:val="00461615"/>
    <w:rsid w:val="004A0675"/>
    <w:rsid w:val="00532E03"/>
    <w:rsid w:val="00540B8B"/>
    <w:rsid w:val="005C6E64"/>
    <w:rsid w:val="0064776B"/>
    <w:rsid w:val="0067607F"/>
    <w:rsid w:val="006B55FF"/>
    <w:rsid w:val="006C0E26"/>
    <w:rsid w:val="00703B4F"/>
    <w:rsid w:val="00732C26"/>
    <w:rsid w:val="00771B66"/>
    <w:rsid w:val="007B1682"/>
    <w:rsid w:val="007C6064"/>
    <w:rsid w:val="00807DF5"/>
    <w:rsid w:val="00820A67"/>
    <w:rsid w:val="00832D8F"/>
    <w:rsid w:val="00847CE5"/>
    <w:rsid w:val="00853A21"/>
    <w:rsid w:val="008C45AC"/>
    <w:rsid w:val="008C4797"/>
    <w:rsid w:val="00926DF3"/>
    <w:rsid w:val="0097359C"/>
    <w:rsid w:val="00992556"/>
    <w:rsid w:val="00992B94"/>
    <w:rsid w:val="009C73ED"/>
    <w:rsid w:val="00A36B2E"/>
    <w:rsid w:val="00A82545"/>
    <w:rsid w:val="00AB1D5D"/>
    <w:rsid w:val="00AB348C"/>
    <w:rsid w:val="00AC3D0D"/>
    <w:rsid w:val="00AE5405"/>
    <w:rsid w:val="00AE5FAB"/>
    <w:rsid w:val="00AF7B11"/>
    <w:rsid w:val="00B02BAD"/>
    <w:rsid w:val="00B253C6"/>
    <w:rsid w:val="00B34576"/>
    <w:rsid w:val="00B74894"/>
    <w:rsid w:val="00B81040"/>
    <w:rsid w:val="00BA3D9A"/>
    <w:rsid w:val="00BB5014"/>
    <w:rsid w:val="00BC090D"/>
    <w:rsid w:val="00BF55AA"/>
    <w:rsid w:val="00C06B8B"/>
    <w:rsid w:val="00C37DFC"/>
    <w:rsid w:val="00C653B1"/>
    <w:rsid w:val="00C77254"/>
    <w:rsid w:val="00C85BB6"/>
    <w:rsid w:val="00CD2C07"/>
    <w:rsid w:val="00CF16BC"/>
    <w:rsid w:val="00D04887"/>
    <w:rsid w:val="00D12B81"/>
    <w:rsid w:val="00D87D99"/>
    <w:rsid w:val="00DA57EB"/>
    <w:rsid w:val="00DF0B5E"/>
    <w:rsid w:val="00E10C1F"/>
    <w:rsid w:val="00E14897"/>
    <w:rsid w:val="00E43DB1"/>
    <w:rsid w:val="00E852CA"/>
    <w:rsid w:val="00E90A31"/>
    <w:rsid w:val="00EA0A09"/>
    <w:rsid w:val="00EE192F"/>
    <w:rsid w:val="00F03CC3"/>
    <w:rsid w:val="00F25A14"/>
    <w:rsid w:val="00F62553"/>
    <w:rsid w:val="00F7300B"/>
    <w:rsid w:val="00F776ED"/>
    <w:rsid w:val="00FA69B4"/>
    <w:rsid w:val="00FE6AE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4242"/>
    <o:shapelayout v:ext="edit">
      <o:idmap v:ext="edit" data="1,2,3,4"/>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Calibri" w:eastAsia="Calibri" w:hAnsi="Calibri" w:cs="Calibri"/>
    </w:rPr>
  </w:style>
  <w:style w:type="paragraph" w:styleId="1">
    <w:name w:val="heading 1"/>
    <w:basedOn w:val="a"/>
    <w:uiPriority w:val="1"/>
    <w:qFormat/>
    <w:rsid w:val="00926DF3"/>
    <w:pPr>
      <w:tabs>
        <w:tab w:val="left" w:pos="526"/>
      </w:tabs>
      <w:spacing w:after="120"/>
      <w:outlineLvl w:val="0"/>
    </w:pPr>
    <w:rPr>
      <w:rFonts w:ascii="Arial" w:hAnsi="Arial" w:cs="Arial"/>
      <w:b/>
      <w:bCs/>
      <w:noProof/>
      <w:color w:val="59B7B1"/>
      <w:sz w:val="40"/>
      <w:szCs w:val="48"/>
      <w:lang w:val="uk-UA" w:eastAsia="uk-UA"/>
    </w:rPr>
  </w:style>
  <w:style w:type="paragraph" w:styleId="2">
    <w:name w:val="heading 2"/>
    <w:basedOn w:val="a"/>
    <w:uiPriority w:val="1"/>
    <w:qFormat/>
    <w:rsid w:val="00D12B81"/>
    <w:pPr>
      <w:keepNext/>
      <w:keepLines/>
      <w:spacing w:before="120" w:after="120"/>
      <w:ind w:left="425" w:hanging="425"/>
      <w:outlineLvl w:val="1"/>
    </w:pPr>
    <w:rPr>
      <w:rFonts w:ascii="Arial" w:hAnsi="Arial"/>
      <w:b/>
      <w:bCs/>
      <w:color w:val="59B7B1"/>
      <w:sz w:val="28"/>
      <w:szCs w:val="24"/>
    </w:rPr>
  </w:style>
  <w:style w:type="paragraph" w:styleId="3">
    <w:name w:val="heading 3"/>
    <w:basedOn w:val="a"/>
    <w:uiPriority w:val="1"/>
    <w:qFormat/>
    <w:rsid w:val="00D12B81"/>
    <w:pPr>
      <w:keepNext/>
      <w:keepLines/>
      <w:spacing w:before="120" w:after="120"/>
      <w:ind w:left="624" w:hanging="624"/>
      <w:outlineLvl w:val="2"/>
    </w:pPr>
    <w:rPr>
      <w:rFonts w:ascii="Arial" w:hAnsi="Arial"/>
      <w:b/>
      <w:bCs/>
      <w:color w:val="59B7B1"/>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39"/>
    <w:qFormat/>
    <w:pPr>
      <w:spacing w:before="156"/>
      <w:ind w:left="510" w:hanging="397"/>
    </w:pPr>
    <w:rPr>
      <w:b/>
      <w:bCs/>
      <w:sz w:val="20"/>
      <w:szCs w:val="20"/>
    </w:rPr>
  </w:style>
  <w:style w:type="paragraph" w:styleId="20">
    <w:name w:val="toc 2"/>
    <w:basedOn w:val="a"/>
    <w:uiPriority w:val="39"/>
    <w:qFormat/>
    <w:pPr>
      <w:spacing w:before="99"/>
      <w:ind w:left="510"/>
    </w:pPr>
    <w:rPr>
      <w:sz w:val="20"/>
      <w:szCs w:val="20"/>
    </w:rPr>
  </w:style>
  <w:style w:type="paragraph" w:styleId="a3">
    <w:name w:val="Body Text"/>
    <w:basedOn w:val="a"/>
    <w:uiPriority w:val="1"/>
    <w:qFormat/>
    <w:rsid w:val="00B74894"/>
    <w:rPr>
      <w:rFonts w:ascii="Arial" w:hAnsi="Arial"/>
      <w:sz w:val="20"/>
      <w:szCs w:val="20"/>
    </w:rPr>
  </w:style>
  <w:style w:type="paragraph" w:styleId="a4">
    <w:name w:val="List Paragraph"/>
    <w:basedOn w:val="a"/>
    <w:uiPriority w:val="1"/>
    <w:qFormat/>
    <w:pPr>
      <w:ind w:left="1077" w:hanging="284"/>
    </w:pPr>
  </w:style>
  <w:style w:type="paragraph" w:customStyle="1" w:styleId="TableParagraph">
    <w:name w:val="Table Paragraph"/>
    <w:basedOn w:val="a"/>
    <w:uiPriority w:val="1"/>
    <w:qFormat/>
  </w:style>
  <w:style w:type="paragraph" w:styleId="a5">
    <w:name w:val="header"/>
    <w:basedOn w:val="a"/>
    <w:link w:val="a6"/>
    <w:uiPriority w:val="99"/>
    <w:unhideWhenUsed/>
    <w:rsid w:val="00323059"/>
    <w:pPr>
      <w:tabs>
        <w:tab w:val="center" w:pos="4677"/>
        <w:tab w:val="right" w:pos="9355"/>
      </w:tabs>
    </w:pPr>
  </w:style>
  <w:style w:type="character" w:customStyle="1" w:styleId="a6">
    <w:name w:val="Верхний колонтитул Знак"/>
    <w:basedOn w:val="a0"/>
    <w:link w:val="a5"/>
    <w:uiPriority w:val="99"/>
    <w:rsid w:val="00323059"/>
    <w:rPr>
      <w:rFonts w:ascii="Calibri" w:eastAsia="Calibri" w:hAnsi="Calibri" w:cs="Calibri"/>
    </w:rPr>
  </w:style>
  <w:style w:type="paragraph" w:styleId="a7">
    <w:name w:val="footer"/>
    <w:basedOn w:val="a"/>
    <w:link w:val="a8"/>
    <w:uiPriority w:val="99"/>
    <w:unhideWhenUsed/>
    <w:rsid w:val="00323059"/>
    <w:pPr>
      <w:tabs>
        <w:tab w:val="center" w:pos="4677"/>
        <w:tab w:val="right" w:pos="9355"/>
      </w:tabs>
    </w:pPr>
    <w:rPr>
      <w:rFonts w:ascii="Arial" w:hAnsi="Arial"/>
      <w:sz w:val="18"/>
    </w:rPr>
  </w:style>
  <w:style w:type="character" w:customStyle="1" w:styleId="a8">
    <w:name w:val="Нижний колонтитул Знак"/>
    <w:basedOn w:val="a0"/>
    <w:link w:val="a7"/>
    <w:uiPriority w:val="99"/>
    <w:rsid w:val="00323059"/>
    <w:rPr>
      <w:rFonts w:ascii="Arial" w:eastAsia="Calibri" w:hAnsi="Arial" w:cs="Calibri"/>
      <w:sz w:val="18"/>
    </w:rPr>
  </w:style>
  <w:style w:type="table" w:styleId="a9">
    <w:name w:val="Table Grid"/>
    <w:basedOn w:val="a1"/>
    <w:uiPriority w:val="39"/>
    <w:rsid w:val="00B748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footnote text"/>
    <w:basedOn w:val="a"/>
    <w:link w:val="ab"/>
    <w:uiPriority w:val="99"/>
    <w:semiHidden/>
    <w:unhideWhenUsed/>
    <w:rsid w:val="00BC090D"/>
    <w:rPr>
      <w:sz w:val="20"/>
      <w:szCs w:val="20"/>
    </w:rPr>
  </w:style>
  <w:style w:type="character" w:customStyle="1" w:styleId="ab">
    <w:name w:val="Текст сноски Знак"/>
    <w:basedOn w:val="a0"/>
    <w:link w:val="aa"/>
    <w:uiPriority w:val="99"/>
    <w:semiHidden/>
    <w:rsid w:val="00BC090D"/>
    <w:rPr>
      <w:rFonts w:ascii="Calibri" w:eastAsia="Calibri" w:hAnsi="Calibri" w:cs="Calibri"/>
      <w:sz w:val="20"/>
      <w:szCs w:val="20"/>
    </w:rPr>
  </w:style>
  <w:style w:type="character" w:styleId="ac">
    <w:name w:val="footnote reference"/>
    <w:basedOn w:val="a0"/>
    <w:uiPriority w:val="99"/>
    <w:semiHidden/>
    <w:unhideWhenUsed/>
    <w:rsid w:val="00BC090D"/>
    <w:rPr>
      <w:vertAlign w:val="superscript"/>
    </w:rPr>
  </w:style>
  <w:style w:type="paragraph" w:styleId="ad">
    <w:name w:val="TOC Heading"/>
    <w:basedOn w:val="1"/>
    <w:next w:val="a"/>
    <w:uiPriority w:val="39"/>
    <w:unhideWhenUsed/>
    <w:qFormat/>
    <w:rsid w:val="001C03CA"/>
    <w:pPr>
      <w:keepNext/>
      <w:keepLines/>
      <w:widowControl/>
      <w:tabs>
        <w:tab w:val="clear" w:pos="526"/>
      </w:tabs>
      <w:autoSpaceDE/>
      <w:autoSpaceDN/>
      <w:spacing w:before="240" w:after="0" w:line="259" w:lineRule="auto"/>
      <w:outlineLvl w:val="9"/>
    </w:pPr>
    <w:rPr>
      <w:rFonts w:asciiTheme="majorHAnsi" w:eastAsiaTheme="majorEastAsia" w:hAnsiTheme="majorHAnsi" w:cstheme="majorBidi"/>
      <w:b w:val="0"/>
      <w:bCs w:val="0"/>
      <w:noProof w:val="0"/>
      <w:color w:val="365F91" w:themeColor="accent1" w:themeShade="BF"/>
      <w:sz w:val="32"/>
      <w:szCs w:val="32"/>
    </w:rPr>
  </w:style>
  <w:style w:type="paragraph" w:styleId="30">
    <w:name w:val="toc 3"/>
    <w:basedOn w:val="a"/>
    <w:next w:val="a"/>
    <w:autoRedefine/>
    <w:uiPriority w:val="39"/>
    <w:unhideWhenUsed/>
    <w:rsid w:val="001C03CA"/>
    <w:pPr>
      <w:spacing w:after="100"/>
      <w:ind w:left="440"/>
    </w:pPr>
  </w:style>
  <w:style w:type="character" w:styleId="ae">
    <w:name w:val="Hyperlink"/>
    <w:basedOn w:val="a0"/>
    <w:uiPriority w:val="99"/>
    <w:unhideWhenUsed/>
    <w:rsid w:val="001C03CA"/>
    <w:rPr>
      <w:color w:val="0000FF" w:themeColor="hyperlink"/>
      <w:u w:val="single"/>
    </w:rPr>
  </w:style>
  <w:style w:type="paragraph" w:styleId="af">
    <w:name w:val="Balloon Text"/>
    <w:basedOn w:val="a"/>
    <w:link w:val="af0"/>
    <w:uiPriority w:val="99"/>
    <w:semiHidden/>
    <w:unhideWhenUsed/>
    <w:rsid w:val="00C06B8B"/>
    <w:rPr>
      <w:rFonts w:ascii="Tahoma" w:hAnsi="Tahoma" w:cs="Tahoma"/>
      <w:sz w:val="16"/>
      <w:szCs w:val="16"/>
    </w:rPr>
  </w:style>
  <w:style w:type="character" w:customStyle="1" w:styleId="af0">
    <w:name w:val="Текст выноски Знак"/>
    <w:basedOn w:val="a0"/>
    <w:link w:val="af"/>
    <w:uiPriority w:val="99"/>
    <w:semiHidden/>
    <w:rsid w:val="00C06B8B"/>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yperlink" Target="http://apps.who.int/iris" TargetMode="External"/><Relationship Id="rId21" Type="http://schemas.openxmlformats.org/officeDocument/2006/relationships/hyperlink" Target="https://creativecommons.org/licenses/by-nc-sa/3.0/igo" TargetMode="External"/><Relationship Id="rId42" Type="http://schemas.openxmlformats.org/officeDocument/2006/relationships/image" Target="media/image24.png"/><Relationship Id="rId47" Type="http://schemas.openxmlformats.org/officeDocument/2006/relationships/hyperlink" Target="https://apps.who.int/iris/bitstream/handle/10665/360828/9789240054141-eng.pdf" TargetMode="External"/><Relationship Id="rId63" Type="http://schemas.openxmlformats.org/officeDocument/2006/relationships/hyperlink" Target="https://www.unaids.org/sites/default/files/media_asset/2021_political-declaration-on-hiv-and-aids_en.pdf" TargetMode="External"/><Relationship Id="rId68" Type="http://schemas.openxmlformats.org/officeDocument/2006/relationships/hyperlink" Target="https://apps.who.int/iris/handle/10665/145714" TargetMode="External"/><Relationship Id="rId16" Type="http://schemas.openxmlformats.org/officeDocument/2006/relationships/image" Target="media/image7.png"/><Relationship Id="rId11" Type="http://schemas.openxmlformats.org/officeDocument/2006/relationships/image" Target="media/image2.png"/><Relationship Id="rId24" Type="http://schemas.openxmlformats.org/officeDocument/2006/relationships/hyperlink" Target="http://www.wipo.int/amc/en/mediation/rules/" TargetMode="External"/><Relationship Id="rId32" Type="http://schemas.openxmlformats.org/officeDocument/2006/relationships/image" Target="media/image14.png"/><Relationship Id="rId37" Type="http://schemas.openxmlformats.org/officeDocument/2006/relationships/image" Target="media/image19.jpg"/><Relationship Id="rId40" Type="http://schemas.openxmlformats.org/officeDocument/2006/relationships/image" Target="media/image22.png"/><Relationship Id="rId45" Type="http://schemas.openxmlformats.org/officeDocument/2006/relationships/hyperlink" Target="https://apps.who.int/iris/bitstream/handle/10665/360826/9789240054127-eng.pdf" TargetMode="External"/><Relationship Id="rId53" Type="http://schemas.openxmlformats.org/officeDocument/2006/relationships/hyperlink" Target="https://hivdb.stanford.edu/" TargetMode="External"/><Relationship Id="rId58" Type="http://schemas.openxmlformats.org/officeDocument/2006/relationships/hyperlink" Target="https://apps.who.int/iris/handle/10665/340190" TargetMode="External"/><Relationship Id="rId66" Type="http://schemas.openxmlformats.org/officeDocument/2006/relationships/hyperlink" Target="https://www.fda.gov/news-events/press-announcements/fda-approves-first-injectable-treatment-hiv-pre-exposure-prevention" TargetMode="External"/><Relationship Id="rId74" Type="http://schemas.openxmlformats.org/officeDocument/2006/relationships/image" Target="media/image26.jpeg"/><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www.unaids.org/en/resources/documents/2021/2021-global-aids-update" TargetMode="Externa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hyperlink" Target="https://creativecommons.org/licenses/by-nc-sa/3.0/igo" TargetMode="External"/><Relationship Id="rId27" Type="http://schemas.openxmlformats.org/officeDocument/2006/relationships/hyperlink" Target="http://apps.who.int/bookorders" TargetMode="External"/><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hyperlink" Target="https://apps.who.int/iris/bitstream/handle/10665/360829/9789240054158-eng.pdf" TargetMode="External"/><Relationship Id="rId56" Type="http://schemas.openxmlformats.org/officeDocument/2006/relationships/hyperlink" Target="https://cfs.hivci.org/" TargetMode="External"/><Relationship Id="rId64" Type="http://schemas.openxmlformats.org/officeDocument/2006/relationships/hyperlink" Target="https://www.unaids.org/sites/default/files/media_asset/2021_political-declaration-on-hiv-and-aids_en.pdf" TargetMode="External"/><Relationship Id="rId69" Type="http://schemas.openxmlformats.org/officeDocument/2006/relationships/hyperlink" Target="https://hivdb.stanford.edu/" TargetMode="External"/><Relationship Id="rId77"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footer" Target="footer2.xml"/><Relationship Id="rId72" Type="http://schemas.openxmlformats.org/officeDocument/2006/relationships/hyperlink" Target="https://www.clinicaltrials.gov/ct2/show/NCT04824131"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creativecommons.org/licenses/by-nc-sa/3.0/igo/" TargetMode="Externa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yperlink" Target="https://apps.who.int/iris/bitstream/handle/10665/360827/9789240054134-eng.pdf" TargetMode="External"/><Relationship Id="rId59" Type="http://schemas.openxmlformats.org/officeDocument/2006/relationships/hyperlink" Target="https://apps.who.int/iris/handle/10665/340190" TargetMode="External"/><Relationship Id="rId67" Type="http://schemas.openxmlformats.org/officeDocument/2006/relationships/hyperlink" Target="https://www.fda.gov/news-events/press-announcements/fda-approves-first-injectable-treatment-hiv-pre-exposure-prevention" TargetMode="External"/><Relationship Id="rId20" Type="http://schemas.openxmlformats.org/officeDocument/2006/relationships/image" Target="media/image11.png"/><Relationship Id="rId41" Type="http://schemas.openxmlformats.org/officeDocument/2006/relationships/image" Target="media/image23.png"/><Relationship Id="rId54" Type="http://schemas.openxmlformats.org/officeDocument/2006/relationships/hyperlink" Target="https://www.who.int/publications/i/item/9789240054097" TargetMode="External"/><Relationship Id="rId62" Type="http://schemas.openxmlformats.org/officeDocument/2006/relationships/hyperlink" Target="https://www.unaids.org/en/resources/documents/2021/2021-global-aids-update" TargetMode="External"/><Relationship Id="rId70" Type="http://schemas.openxmlformats.org/officeDocument/2006/relationships/hyperlink" Target="https://hivdb.stanford.edu/" TargetMode="External"/><Relationship Id="rId75" Type="http://schemas.openxmlformats.org/officeDocument/2006/relationships/hyperlink" Target="mailto:hiv-aids@who.int"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wipo.int/amc/en/mediation/rules/" TargetMode="External"/><Relationship Id="rId28" Type="http://schemas.openxmlformats.org/officeDocument/2006/relationships/hyperlink" Target="https://www.who.int/copyright" TargetMode="External"/><Relationship Id="rId36" Type="http://schemas.openxmlformats.org/officeDocument/2006/relationships/image" Target="media/image18.png"/><Relationship Id="rId49" Type="http://schemas.openxmlformats.org/officeDocument/2006/relationships/hyperlink" Target="https://apps.who.int/iris/bitstream/handle/10665/360830/9789240054165-eng.pdf" TargetMode="External"/><Relationship Id="rId57" Type="http://schemas.openxmlformats.org/officeDocument/2006/relationships/hyperlink" Target="https://apps.who.int/iris/handle/10665/186275" TargetMode="External"/><Relationship Id="rId10" Type="http://schemas.openxmlformats.org/officeDocument/2006/relationships/footer" Target="footer1.xml"/><Relationship Id="rId31" Type="http://schemas.openxmlformats.org/officeDocument/2006/relationships/image" Target="media/image13.png"/><Relationship Id="rId44" Type="http://schemas.openxmlformats.org/officeDocument/2006/relationships/hyperlink" Target="https://apps.who.int/iris/bitstream/handle/10665/360825/9789240054110-eng.pdf" TargetMode="External"/><Relationship Id="rId52" Type="http://schemas.openxmlformats.org/officeDocument/2006/relationships/hyperlink" Target="https://www.who.int/publications/i/item/9789240054097" TargetMode="External"/><Relationship Id="rId60" Type="http://schemas.openxmlformats.org/officeDocument/2006/relationships/hyperlink" Target="https://apps.who.int/iris/handle/10665/342899" TargetMode="External"/><Relationship Id="rId65" Type="http://schemas.openxmlformats.org/officeDocument/2006/relationships/hyperlink" Target="https://www.fda.gov/news-events/press-announcements/fda-approves-first-injectable-treatment-hiv-pre-exposure-prevention" TargetMode="External"/><Relationship Id="rId73" Type="http://schemas.openxmlformats.org/officeDocument/2006/relationships/hyperlink" Target="https://apps.who.int/iris/handle/10665/145714" TargetMode="External"/><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hyperlink" Target="https://apps.who.int/iris/bitstream/handle/10665/360831/9789240054172-eng.pdf" TargetMode="External"/><Relationship Id="rId55" Type="http://schemas.openxmlformats.org/officeDocument/2006/relationships/hyperlink" Target="https://cfs.hivci.org/" TargetMode="External"/><Relationship Id="rId76" Type="http://schemas.openxmlformats.org/officeDocument/2006/relationships/hyperlink" Target="http://www.who.int/hiv" TargetMode="External"/><Relationship Id="rId7" Type="http://schemas.openxmlformats.org/officeDocument/2006/relationships/footnotes" Target="footnotes.xml"/><Relationship Id="rId71" Type="http://schemas.openxmlformats.org/officeDocument/2006/relationships/hyperlink" Target="https://www.clinicaltrials.gov/ct2/show/NCT04692077" TargetMode="External"/><Relationship Id="rId2" Type="http://schemas.openxmlformats.org/officeDocument/2006/relationships/numbering" Target="numbering.xml"/><Relationship Id="rId29" Type="http://schemas.openxmlformats.org/officeDocument/2006/relationships/hyperlink" Target="https://www.who.int/copyrigh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DA719F-8B60-4D78-8C7E-0ED5305722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734</TotalTime>
  <Pages>39</Pages>
  <Words>76677</Words>
  <Characters>43707</Characters>
  <Application>Microsoft Office Word</Application>
  <DocSecurity>0</DocSecurity>
  <Lines>364</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Eugenia</cp:lastModifiedBy>
  <cp:revision>60</cp:revision>
  <dcterms:created xsi:type="dcterms:W3CDTF">2022-08-15T11:04:00Z</dcterms:created>
  <dcterms:modified xsi:type="dcterms:W3CDTF">2022-08-26T07:59:00Z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2022-07-26T00:00:00Z</vt:filetime>
  </property>
  <property fmtid="{D5CDD505-2E9C-101B-9397-08002B2CF9AE}" pid="3" name="Creator">
    <vt:lpwstr>Adobe InDesign 17.3 (Macintosh)</vt:lpwstr>
  </property>
  <property fmtid="{D5CDD505-2E9C-101B-9397-08002B2CF9AE}" pid="4" name="LastSaved">
    <vt:filetime>2022-08-15T00:00:00Z</vt:filetime>
  </property>
</Properties>
</file>