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3"/>
        <w:tblW w:w="9918" w:type="dxa"/>
        <w:jc w:val="center"/>
        <w:tblLook w:val="04A0" w:firstRow="1" w:lastRow="0" w:firstColumn="1" w:lastColumn="0" w:noHBand="0" w:noVBand="1"/>
      </w:tblPr>
      <w:tblGrid>
        <w:gridCol w:w="3964"/>
        <w:gridCol w:w="5954"/>
      </w:tblGrid>
      <w:tr w:rsidR="002E523A" w:rsidRPr="009C3C11" w14:paraId="28A13189" w14:textId="77777777" w:rsidTr="00015D54">
        <w:trPr>
          <w:jc w:val="center"/>
        </w:trPr>
        <w:tc>
          <w:tcPr>
            <w:tcW w:w="9918" w:type="dxa"/>
            <w:gridSpan w:val="2"/>
          </w:tcPr>
          <w:p w14:paraId="2CBB4DB7" w14:textId="339A4A87" w:rsidR="002E523A" w:rsidRPr="009C3C11" w:rsidRDefault="00672002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бюджетного призначення, очікуваної вартості предмета закупівлі</w:t>
            </w:r>
          </w:p>
        </w:tc>
      </w:tr>
      <w:tr w:rsidR="002E523A" w:rsidRPr="009C3C11" w14:paraId="4487E2E5" w14:textId="77777777" w:rsidTr="00D37B05">
        <w:trPr>
          <w:jc w:val="center"/>
        </w:trPr>
        <w:tc>
          <w:tcPr>
            <w:tcW w:w="3964" w:type="dxa"/>
          </w:tcPr>
          <w:p w14:paraId="4AF61642" w14:textId="46227814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 xml:space="preserve">Назва предмета закупівлі </w:t>
            </w:r>
            <w:r w:rsidR="00B353AC" w:rsidRPr="009C3C11">
              <w:rPr>
                <w:rFonts w:ascii="Times New Roman" w:hAnsi="Times New Roman" w:cs="Times New Roman"/>
              </w:rPr>
              <w:t>із зазначенням коду за Єдиним закупівельним словником (у разі поділу на лоти такі відомості повинні зазначатися стосовно кожного лота) та назви відповідних класифікаторів предмета закупівлі й частин предмета закупівлі (лотів) (за наявності):</w:t>
            </w:r>
          </w:p>
        </w:tc>
        <w:tc>
          <w:tcPr>
            <w:tcW w:w="5954" w:type="dxa"/>
          </w:tcPr>
          <w:p w14:paraId="5567B54E" w14:textId="77777777" w:rsidR="00881A4B" w:rsidRPr="00B70FEC" w:rsidRDefault="00881A4B" w:rsidP="00881A4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2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bookmarkStart w:id="0" w:name="_Hlk194654472"/>
            <w:r w:rsidRPr="00B70FE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ДК 021:2015 85140000-2 Послуги у сфері охорони здоров’я різні (Послуги профілактики ВІЛ серед групи підвищеного ризику щодо інфікування ВІЛ осіб, які надають сексуальні послуги за винагороду (СП) у Рівненській області)</w:t>
            </w:r>
          </w:p>
          <w:bookmarkEnd w:id="0"/>
          <w:p w14:paraId="5DC0B260" w14:textId="71FEC20F" w:rsidR="002E523A" w:rsidRPr="009C3C11" w:rsidRDefault="002E523A" w:rsidP="00055E0B">
            <w:pPr>
              <w:pStyle w:val="a4"/>
              <w:ind w:left="30" w:firstLine="144"/>
              <w:jc w:val="both"/>
              <w:rPr>
                <w:rFonts w:ascii="Times New Roman" w:hAnsi="Times New Roman"/>
                <w:color w:val="000000"/>
                <w:lang w:val="uk-UA"/>
              </w:rPr>
            </w:pPr>
          </w:p>
        </w:tc>
      </w:tr>
      <w:tr w:rsidR="00B353AC" w:rsidRPr="009C3C11" w14:paraId="607D8A39" w14:textId="77777777" w:rsidTr="00D37B05">
        <w:trPr>
          <w:jc w:val="center"/>
        </w:trPr>
        <w:tc>
          <w:tcPr>
            <w:tcW w:w="3964" w:type="dxa"/>
          </w:tcPr>
          <w:p w14:paraId="5A047401" w14:textId="4B285364" w:rsidR="00B353AC" w:rsidRPr="009C3C11" w:rsidRDefault="00B353AC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Найменування, місцезнаходження та ідентифікаційний код замовника в Єдиному державному реєстрі юридичних осіб, фізичних осіб — підприємців та громадських формувань, його категорія:</w:t>
            </w:r>
          </w:p>
        </w:tc>
        <w:tc>
          <w:tcPr>
            <w:tcW w:w="5954" w:type="dxa"/>
          </w:tcPr>
          <w:p w14:paraId="748DEE0E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Державна установа "Центр громадського здоров'я Міністерства охорони здоров'я України"</w:t>
            </w:r>
          </w:p>
          <w:p w14:paraId="236AC74C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ЄДРПОУ: 40524109</w:t>
            </w:r>
          </w:p>
          <w:p w14:paraId="107ADC61" w14:textId="77777777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Тип замовника: Юридична особа, яка забезпечує потреби держави або територіальної громади</w:t>
            </w:r>
          </w:p>
          <w:p w14:paraId="77E327DF" w14:textId="5A0AAF72" w:rsidR="00B353AC" w:rsidRPr="009C3C11" w:rsidRDefault="00B353AC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Місцезнах</w:t>
            </w:r>
            <w:bookmarkStart w:id="1" w:name="_GoBack"/>
            <w:bookmarkEnd w:id="1"/>
            <w:r w:rsidRPr="009C3C11">
              <w:rPr>
                <w:rFonts w:ascii="Times New Roman" w:hAnsi="Times New Roman" w:cs="Times New Roman"/>
              </w:rPr>
              <w:t>одження: 04071, м. Київ, вул. Ярославська, 41</w:t>
            </w:r>
          </w:p>
        </w:tc>
      </w:tr>
      <w:tr w:rsidR="00B55857" w:rsidRPr="009C3C11" w14:paraId="2A361A1B" w14:textId="77777777" w:rsidTr="00D37B05">
        <w:trPr>
          <w:jc w:val="center"/>
        </w:trPr>
        <w:tc>
          <w:tcPr>
            <w:tcW w:w="3964" w:type="dxa"/>
          </w:tcPr>
          <w:p w14:paraId="682F3053" w14:textId="1A8DEFEE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Вид процедури</w:t>
            </w:r>
            <w:r w:rsidR="00B353AC" w:rsidRPr="009C3C11">
              <w:rPr>
                <w:rFonts w:ascii="Times New Roman" w:hAnsi="Times New Roman" w:cs="Times New Roman"/>
              </w:rPr>
              <w:t xml:space="preserve"> закупівлі</w:t>
            </w:r>
          </w:p>
        </w:tc>
        <w:tc>
          <w:tcPr>
            <w:tcW w:w="5954" w:type="dxa"/>
          </w:tcPr>
          <w:p w14:paraId="755DCAB3" w14:textId="1CFEEF9F" w:rsidR="00B55857" w:rsidRPr="009C3C11" w:rsidRDefault="00055E0B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Відкриті торги з попередньою кваліфікацією</w:t>
            </w:r>
          </w:p>
        </w:tc>
      </w:tr>
      <w:tr w:rsidR="00B55857" w:rsidRPr="009C3C11" w14:paraId="373667A0" w14:textId="77777777" w:rsidTr="00D37B05">
        <w:trPr>
          <w:trHeight w:val="671"/>
          <w:jc w:val="center"/>
        </w:trPr>
        <w:tc>
          <w:tcPr>
            <w:tcW w:w="3964" w:type="dxa"/>
          </w:tcPr>
          <w:p w14:paraId="26CD7B14" w14:textId="1A146FA8" w:rsidR="00B55857" w:rsidRPr="009C3C11" w:rsidRDefault="00B5585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Очікувана вартість предмета закупівлі</w:t>
            </w:r>
          </w:p>
        </w:tc>
        <w:tc>
          <w:tcPr>
            <w:tcW w:w="5954" w:type="dxa"/>
            <w:vAlign w:val="center"/>
          </w:tcPr>
          <w:p w14:paraId="33F77453" w14:textId="5B802982" w:rsidR="00B55857" w:rsidRPr="009C3C11" w:rsidRDefault="00BB7A76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</w:t>
            </w:r>
            <w:r w:rsidR="00A74122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 </w:t>
            </w:r>
            <w:r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 xml:space="preserve">074,36 </w:t>
            </w:r>
            <w:r w:rsidR="00015D54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грн без ПДВ</w:t>
            </w:r>
          </w:p>
        </w:tc>
      </w:tr>
      <w:tr w:rsidR="002E523A" w:rsidRPr="009C3C11" w14:paraId="6DB4BAD5" w14:textId="77777777" w:rsidTr="00D37B05">
        <w:trPr>
          <w:jc w:val="center"/>
        </w:trPr>
        <w:tc>
          <w:tcPr>
            <w:tcW w:w="3964" w:type="dxa"/>
          </w:tcPr>
          <w:p w14:paraId="2C1832C0" w14:textId="44CE772D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5954" w:type="dxa"/>
          </w:tcPr>
          <w:p w14:paraId="375FB522" w14:textId="137CCD77" w:rsidR="002E523A" w:rsidRPr="009C3C11" w:rsidRDefault="005378EA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Технічні та якісні характеристики предмета закупівлі визначено з урахуванням діючих державних стандартів якості, яким повинен відповідати відповідний вид товару</w:t>
            </w:r>
            <w:r w:rsidR="00E240D4" w:rsidRPr="009C3C11">
              <w:rPr>
                <w:rFonts w:ascii="Times New Roman" w:hAnsi="Times New Roman" w:cs="Times New Roman"/>
              </w:rPr>
              <w:t xml:space="preserve"> або надання послуг </w:t>
            </w:r>
            <w:r w:rsidRPr="009C3C11">
              <w:rPr>
                <w:rFonts w:ascii="Times New Roman" w:hAnsi="Times New Roman" w:cs="Times New Roman"/>
              </w:rPr>
              <w:t xml:space="preserve">. </w:t>
            </w:r>
          </w:p>
        </w:tc>
      </w:tr>
      <w:tr w:rsidR="002E523A" w:rsidRPr="009C3C11" w14:paraId="747DF83D" w14:textId="77777777" w:rsidTr="00D37B05">
        <w:trPr>
          <w:jc w:val="center"/>
        </w:trPr>
        <w:tc>
          <w:tcPr>
            <w:tcW w:w="3964" w:type="dxa"/>
          </w:tcPr>
          <w:p w14:paraId="49706348" w14:textId="36F45A5E" w:rsidR="002E523A" w:rsidRPr="009C3C11" w:rsidRDefault="002E523A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очікуваної вартості предмета закупівлі</w:t>
            </w:r>
          </w:p>
        </w:tc>
        <w:tc>
          <w:tcPr>
            <w:tcW w:w="5954" w:type="dxa"/>
          </w:tcPr>
          <w:p w14:paraId="779D9C31" w14:textId="438CF0F4" w:rsidR="00F90D2F" w:rsidRPr="009C3C11" w:rsidRDefault="009C3C11" w:rsidP="009C3C11">
            <w:pPr>
              <w:spacing w:before="100" w:beforeAutospacing="1" w:after="100" w:afterAutospacing="1"/>
              <w:jc w:val="both"/>
              <w:rPr>
                <w:rFonts w:ascii="Times New Roman" w:eastAsia="Calibri" w:hAnsi="Times New Roman" w:cs="Times New Roman"/>
              </w:rPr>
            </w:pPr>
            <w:r w:rsidRPr="009C3C11">
              <w:rPr>
                <w:rFonts w:ascii="Times New Roman" w:eastAsia="Calibri" w:hAnsi="Times New Roman" w:cs="Times New Roman"/>
              </w:rPr>
              <w:t>Згідно з пунктом 3 розділу ІІІ наказу «Про затвердження примірної методики визначення очікуваної вартості предмета закупівлі» Міністерства розвитку економіки, торгівлі та сільського господарства України від 18.02.2020 № 275 із змінами. Очікувана вартість закупівлі послуг, щодо яких проводиться державне регулювання цін і тарифів (відповідно до постанов, наказів, інших нормативно-правових актів органів державної влади, уповноважених на здійснення державного регулювання цін у відповідній сфері), визначається як добуток необхідного обсягу послуг та ціни (тарифу), затвердженої відповідним нормативно-правовим актом, а саме: із застосуванням Наказу «</w:t>
            </w:r>
            <w:r w:rsidRPr="009C3C11">
              <w:rPr>
                <w:rFonts w:ascii="Times New Roman" w:hAnsi="Times New Roman" w:cs="Times New Roman"/>
                <w:color w:val="000000"/>
              </w:rPr>
              <w:t>Про затвердження граничних тарифів на надання послуг, пов’язаних з ВІЛ», затверджених Міністерством охорони здоров’я України від 23 липня 2019 № 1681 із змінами внесеними Наказом Міністерства охорони здоров’я України від 17 серпня 2023 № 1472 (далі - Наказ № 1681)</w:t>
            </w:r>
          </w:p>
        </w:tc>
      </w:tr>
      <w:tr w:rsidR="007606DD" w:rsidRPr="009C3C11" w14:paraId="799FCBAE" w14:textId="77777777" w:rsidTr="00D37B05">
        <w:trPr>
          <w:jc w:val="center"/>
        </w:trPr>
        <w:tc>
          <w:tcPr>
            <w:tcW w:w="3964" w:type="dxa"/>
          </w:tcPr>
          <w:p w14:paraId="7737E581" w14:textId="45668AFE" w:rsidR="007606DD" w:rsidRPr="009C3C11" w:rsidRDefault="002E02C7" w:rsidP="00786F12">
            <w:pPr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Обґрунтування розміру бюджетного призначення</w:t>
            </w:r>
          </w:p>
        </w:tc>
        <w:tc>
          <w:tcPr>
            <w:tcW w:w="5954" w:type="dxa"/>
          </w:tcPr>
          <w:p w14:paraId="400994C0" w14:textId="52861432" w:rsidR="00F90D2F" w:rsidRPr="009C3C11" w:rsidRDefault="00F90D2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Кошти Глобального фонду для боротьби зі СНІДом, туберкульозом та малярією, в рамках реалізації проекту «Стійка відповідь на епідемії ВІЛ і ТБ в умовах війни та відновлення України», згідно з Угодою про надання гранту між Державною установою «Центр громадського здоров’я Міністерства охорони здоров’я України» та Глобальним фондом  № 3645 від 19.12.2023 року.</w:t>
            </w:r>
          </w:p>
          <w:p w14:paraId="7CC1B6E6" w14:textId="77777777" w:rsidR="00DE520C" w:rsidRPr="009C3C11" w:rsidRDefault="00DE520C" w:rsidP="00786F12">
            <w:pPr>
              <w:jc w:val="both"/>
              <w:rPr>
                <w:rFonts w:ascii="Times New Roman" w:hAnsi="Times New Roman" w:cs="Times New Roman"/>
              </w:rPr>
            </w:pPr>
          </w:p>
          <w:p w14:paraId="366C73B6" w14:textId="79BA24F1" w:rsidR="007606DD" w:rsidRPr="009C3C11" w:rsidRDefault="00477BBF" w:rsidP="00786F12">
            <w:pPr>
              <w:jc w:val="both"/>
              <w:rPr>
                <w:rFonts w:ascii="Times New Roman" w:hAnsi="Times New Roman" w:cs="Times New Roman"/>
              </w:rPr>
            </w:pPr>
            <w:r w:rsidRPr="009C3C11">
              <w:rPr>
                <w:rFonts w:ascii="Times New Roman" w:hAnsi="Times New Roman" w:cs="Times New Roman"/>
              </w:rPr>
              <w:t>Розміру бюджетного призначення</w:t>
            </w:r>
            <w:r w:rsidR="00F3338A" w:rsidRPr="009C3C11">
              <w:rPr>
                <w:rFonts w:ascii="Times New Roman" w:hAnsi="Times New Roman" w:cs="Times New Roman"/>
              </w:rPr>
              <w:t xml:space="preserve"> складає </w:t>
            </w:r>
            <w:r w:rsidR="0004422C" w:rsidRPr="009C3C11">
              <w:rPr>
                <w:rFonts w:ascii="Times New Roman" w:eastAsia="Times New Roman" w:hAnsi="Times New Roman" w:cs="Times New Roman"/>
                <w:bCs/>
                <w:spacing w:val="-2"/>
                <w:lang w:eastAsia="ru-RU"/>
              </w:rPr>
              <w:t>328 074,36</w:t>
            </w:r>
            <w:r w:rsidRPr="009C3C11">
              <w:rPr>
                <w:rFonts w:ascii="Times New Roman" w:hAnsi="Times New Roman" w:cs="Times New Roman"/>
                <w:bCs/>
              </w:rPr>
              <w:t>грн без ПДВ</w:t>
            </w:r>
            <w:r w:rsidR="00F3338A" w:rsidRPr="009C3C11">
              <w:rPr>
                <w:rFonts w:ascii="Times New Roman" w:hAnsi="Times New Roman" w:cs="Times New Roman"/>
                <w:bCs/>
              </w:rPr>
              <w:t>.</w:t>
            </w:r>
          </w:p>
        </w:tc>
      </w:tr>
    </w:tbl>
    <w:p w14:paraId="03CD3BB2" w14:textId="77777777" w:rsidR="0064087E" w:rsidRPr="009C3C11" w:rsidRDefault="00B70FEC" w:rsidP="00924BE7">
      <w:pPr>
        <w:spacing w:after="0" w:line="240" w:lineRule="auto"/>
        <w:rPr>
          <w:rFonts w:ascii="Times New Roman" w:hAnsi="Times New Roman" w:cs="Times New Roman"/>
        </w:rPr>
      </w:pPr>
    </w:p>
    <w:sectPr w:rsidR="0064087E" w:rsidRPr="009C3C11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altName w:val="Times New Roman PSMT"/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FE444F"/>
    <w:multiLevelType w:val="hybridMultilevel"/>
    <w:tmpl w:val="20F23232"/>
    <w:lvl w:ilvl="0" w:tplc="7532998C">
      <w:start w:val="109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7616403"/>
    <w:multiLevelType w:val="hybridMultilevel"/>
    <w:tmpl w:val="426EF8CC"/>
    <w:lvl w:ilvl="0" w:tplc="E51A9944">
      <w:start w:val="734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5532"/>
    <w:rsid w:val="00015D54"/>
    <w:rsid w:val="0004422C"/>
    <w:rsid w:val="00055E0B"/>
    <w:rsid w:val="0008463A"/>
    <w:rsid w:val="000A4E0A"/>
    <w:rsid w:val="000B6890"/>
    <w:rsid w:val="00134DC5"/>
    <w:rsid w:val="00220BA2"/>
    <w:rsid w:val="002A54E4"/>
    <w:rsid w:val="002B3EB0"/>
    <w:rsid w:val="002D7744"/>
    <w:rsid w:val="002E02C7"/>
    <w:rsid w:val="002E523A"/>
    <w:rsid w:val="00317AEA"/>
    <w:rsid w:val="00443643"/>
    <w:rsid w:val="004739B2"/>
    <w:rsid w:val="00477BBF"/>
    <w:rsid w:val="004B024E"/>
    <w:rsid w:val="004F4402"/>
    <w:rsid w:val="005279D2"/>
    <w:rsid w:val="00534039"/>
    <w:rsid w:val="0053658E"/>
    <w:rsid w:val="005378EA"/>
    <w:rsid w:val="00557192"/>
    <w:rsid w:val="00560D23"/>
    <w:rsid w:val="00590699"/>
    <w:rsid w:val="005A335C"/>
    <w:rsid w:val="005C3E0E"/>
    <w:rsid w:val="005D07B9"/>
    <w:rsid w:val="00642F91"/>
    <w:rsid w:val="00672002"/>
    <w:rsid w:val="00674DDE"/>
    <w:rsid w:val="006C7005"/>
    <w:rsid w:val="006F5FB8"/>
    <w:rsid w:val="007169AE"/>
    <w:rsid w:val="0073208F"/>
    <w:rsid w:val="00753D96"/>
    <w:rsid w:val="007606DD"/>
    <w:rsid w:val="00765532"/>
    <w:rsid w:val="00786F12"/>
    <w:rsid w:val="007C6E6F"/>
    <w:rsid w:val="00817DDF"/>
    <w:rsid w:val="00881A4B"/>
    <w:rsid w:val="008934F1"/>
    <w:rsid w:val="008A201B"/>
    <w:rsid w:val="00924BE7"/>
    <w:rsid w:val="00965748"/>
    <w:rsid w:val="009659AD"/>
    <w:rsid w:val="00975051"/>
    <w:rsid w:val="009A551C"/>
    <w:rsid w:val="009C3C11"/>
    <w:rsid w:val="00A0432B"/>
    <w:rsid w:val="00A64DCA"/>
    <w:rsid w:val="00A74122"/>
    <w:rsid w:val="00A94389"/>
    <w:rsid w:val="00B04286"/>
    <w:rsid w:val="00B101F3"/>
    <w:rsid w:val="00B353AC"/>
    <w:rsid w:val="00B55857"/>
    <w:rsid w:val="00B6485B"/>
    <w:rsid w:val="00B70FEC"/>
    <w:rsid w:val="00BB5264"/>
    <w:rsid w:val="00BB7A76"/>
    <w:rsid w:val="00C52650"/>
    <w:rsid w:val="00C574D9"/>
    <w:rsid w:val="00CD539F"/>
    <w:rsid w:val="00D37B05"/>
    <w:rsid w:val="00DE520C"/>
    <w:rsid w:val="00DF48F0"/>
    <w:rsid w:val="00E240D4"/>
    <w:rsid w:val="00E511CA"/>
    <w:rsid w:val="00E83183"/>
    <w:rsid w:val="00EA25C0"/>
    <w:rsid w:val="00F03D9E"/>
    <w:rsid w:val="00F3338A"/>
    <w:rsid w:val="00F73EE1"/>
    <w:rsid w:val="00F90D2F"/>
    <w:rsid w:val="00FA0EE1"/>
    <w:rsid w:val="00FC2737"/>
    <w:rsid w:val="00FE2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686A95"/>
  <w15:chartTrackingRefBased/>
  <w15:docId w15:val="{B9FF3CC1-15D2-40A3-BDF1-59A1FDFD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5C3E0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E523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aliases w:val="References,Elenco Normale,Number Bullets,List Paragraph (numbered (a)),Список уровня 2,название табл/рис,Chapter10,----,1 Буллет,EBRD List,заголовок 1.1,List Paragraph_Num123,List Paragraph,Bullet Number,Bullet 1,Use Case List Paragraph,lp1"/>
    <w:basedOn w:val="a"/>
    <w:link w:val="a5"/>
    <w:uiPriority w:val="34"/>
    <w:qFormat/>
    <w:rsid w:val="00557192"/>
    <w:pPr>
      <w:ind w:left="720"/>
      <w:contextualSpacing/>
    </w:pPr>
    <w:rPr>
      <w:rFonts w:ascii="Calibri" w:eastAsia="Calibri" w:hAnsi="Calibri" w:cs="Times New Roman"/>
      <w:lang w:val="ru-RU"/>
    </w:rPr>
  </w:style>
  <w:style w:type="character" w:customStyle="1" w:styleId="a5">
    <w:name w:val="Абзац списку Знак"/>
    <w:aliases w:val="References Знак,Elenco Normale Знак,Number Bullets Знак,List Paragraph (numbered (a)) Знак,Список уровня 2 Знак,название табл/рис Знак,Chapter10 Знак,---- Знак,1 Буллет Знак,EBRD List Знак,заголовок 1.1 Знак,List Paragraph_Num123 Знак"/>
    <w:link w:val="a4"/>
    <w:uiPriority w:val="34"/>
    <w:qFormat/>
    <w:locked/>
    <w:rsid w:val="00557192"/>
    <w:rPr>
      <w:rFonts w:ascii="Calibri" w:eastAsia="Calibri" w:hAnsi="Calibri" w:cs="Times New Roman"/>
      <w:lang w:val="ru-RU"/>
    </w:rPr>
  </w:style>
  <w:style w:type="paragraph" w:styleId="a6">
    <w:name w:val="Body Text"/>
    <w:basedOn w:val="a"/>
    <w:link w:val="a7"/>
    <w:unhideWhenUsed/>
    <w:rsid w:val="00557192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7">
    <w:name w:val="Основний текст Знак"/>
    <w:basedOn w:val="a0"/>
    <w:link w:val="a6"/>
    <w:rsid w:val="00557192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ng-binding">
    <w:name w:val="ng-binding"/>
    <w:basedOn w:val="a0"/>
    <w:rsid w:val="00FA0EE1"/>
  </w:style>
  <w:style w:type="character" w:customStyle="1" w:styleId="price">
    <w:name w:val="price"/>
    <w:basedOn w:val="a0"/>
    <w:rsid w:val="005C3E0E"/>
  </w:style>
  <w:style w:type="character" w:customStyle="1" w:styleId="nr-t">
    <w:name w:val="nr-t"/>
    <w:basedOn w:val="a0"/>
    <w:rsid w:val="005C3E0E"/>
  </w:style>
  <w:style w:type="character" w:customStyle="1" w:styleId="10">
    <w:name w:val="Заголовок 1 Знак"/>
    <w:basedOn w:val="a0"/>
    <w:link w:val="1"/>
    <w:uiPriority w:val="9"/>
    <w:rsid w:val="005C3E0E"/>
    <w:rPr>
      <w:rFonts w:ascii="Times New Roman" w:eastAsia="Times New Roman" w:hAnsi="Times New Roman" w:cs="Times New Roman"/>
      <w:b/>
      <w:bCs/>
      <w:kern w:val="36"/>
      <w:sz w:val="48"/>
      <w:szCs w:val="48"/>
      <w:lang w:eastAsia="uk-UA"/>
    </w:rPr>
  </w:style>
  <w:style w:type="character" w:customStyle="1" w:styleId="green">
    <w:name w:val="green"/>
    <w:basedOn w:val="a0"/>
    <w:rsid w:val="00BB5264"/>
  </w:style>
  <w:style w:type="character" w:styleId="a8">
    <w:name w:val="Hyperlink"/>
    <w:basedOn w:val="a0"/>
    <w:uiPriority w:val="99"/>
    <w:semiHidden/>
    <w:unhideWhenUsed/>
    <w:rsid w:val="00F03D9E"/>
    <w:rPr>
      <w:color w:val="0000FF"/>
      <w:u w:val="single"/>
    </w:rPr>
  </w:style>
  <w:style w:type="paragraph" w:customStyle="1" w:styleId="a9">
    <w:name w:val="Знак Знак Знак Знак Знак Знак Знак Знак Знак Знак Знак Знак"/>
    <w:basedOn w:val="a"/>
    <w:rsid w:val="00F90D2F"/>
    <w:pPr>
      <w:suppressAutoHyphens/>
      <w:spacing w:line="240" w:lineRule="exact"/>
    </w:pPr>
    <w:rPr>
      <w:rFonts w:ascii="Verdana" w:eastAsia="Times New Roman" w:hAnsi="Verdana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367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732392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651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14258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592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26713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3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6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3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54051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5477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7279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57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30763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665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807997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917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130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65118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34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58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936180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9788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6252779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735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78609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97345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237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590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5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451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583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56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582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039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094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301312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80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311622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6901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7560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1267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16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974636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9050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34304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8725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07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29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680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68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63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00017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938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615929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2684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8165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5450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79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4186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8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4771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70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0744914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7782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364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936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630355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04869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38717474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1774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6040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16674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129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03997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0387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0614238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4590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122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7545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530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17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2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9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2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6276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11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1792</Words>
  <Characters>1023</Characters>
  <Application>Microsoft Office Word</Application>
  <DocSecurity>0</DocSecurity>
  <Lines>8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PHC01</dc:creator>
  <cp:keywords/>
  <dc:description/>
  <cp:lastModifiedBy>Юлія Ісаєнко</cp:lastModifiedBy>
  <cp:revision>3</cp:revision>
  <cp:lastPrinted>2025-02-17T13:09:00Z</cp:lastPrinted>
  <dcterms:created xsi:type="dcterms:W3CDTF">2025-04-04T07:20:00Z</dcterms:created>
  <dcterms:modified xsi:type="dcterms:W3CDTF">2025-04-04T08:06:00Z</dcterms:modified>
</cp:coreProperties>
</file>