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3964"/>
        <w:gridCol w:w="5954"/>
      </w:tblGrid>
      <w:tr w:rsidR="002E523A" w:rsidRPr="009C3C11" w14:paraId="28A13189" w14:textId="77777777" w:rsidTr="00015D54">
        <w:trPr>
          <w:jc w:val="center"/>
        </w:trPr>
        <w:tc>
          <w:tcPr>
            <w:tcW w:w="9918" w:type="dxa"/>
            <w:gridSpan w:val="2"/>
          </w:tcPr>
          <w:p w14:paraId="2CBB4DB7" w14:textId="339A4A87" w:rsidR="002E523A" w:rsidRPr="009C3C11" w:rsidRDefault="00672002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бюджетного призначення, очікуваної вартості предмета закупівлі</w:t>
            </w:r>
          </w:p>
        </w:tc>
      </w:tr>
      <w:tr w:rsidR="002E523A" w:rsidRPr="009C3C11" w14:paraId="4487E2E5" w14:textId="77777777" w:rsidTr="00D37B05">
        <w:trPr>
          <w:jc w:val="center"/>
        </w:trPr>
        <w:tc>
          <w:tcPr>
            <w:tcW w:w="3964" w:type="dxa"/>
          </w:tcPr>
          <w:p w14:paraId="4AF61642" w14:textId="46227814" w:rsidR="002E523A" w:rsidRPr="009C3C11" w:rsidRDefault="002E523A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 xml:space="preserve">Назва предмета закупівлі </w:t>
            </w:r>
            <w:r w:rsidR="00B353AC" w:rsidRPr="009C3C11">
              <w:rPr>
                <w:rFonts w:ascii="Times New Roman" w:hAnsi="Times New Roman" w:cs="Times New Roman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5954" w:type="dxa"/>
          </w:tcPr>
          <w:p w14:paraId="5DC0B260" w14:textId="2CD025F2" w:rsidR="002E523A" w:rsidRPr="009C3C11" w:rsidRDefault="00BB7A76" w:rsidP="00B277E5">
            <w:pPr>
              <w:pStyle w:val="a4"/>
              <w:ind w:left="28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bookmarkStart w:id="0" w:name="_GoBack"/>
            <w:bookmarkEnd w:id="0"/>
            <w:r w:rsidRPr="00B277E5">
              <w:rPr>
                <w:rFonts w:ascii="Times New Roman" w:eastAsiaTheme="minorHAnsi" w:hAnsi="Times New Roman"/>
                <w:lang w:val="uk-UA"/>
              </w:rPr>
              <w:t xml:space="preserve">ДК (021:2015) – </w:t>
            </w:r>
            <w:r w:rsidR="00B277E5" w:rsidRPr="00B277E5">
              <w:rPr>
                <w:rFonts w:ascii="Times New Roman" w:eastAsiaTheme="minorHAnsi" w:hAnsi="Times New Roman"/>
                <w:lang w:val="uk-UA"/>
              </w:rPr>
              <w:t>ДК 021:2015 85140000-2 Послуги у сфері охорони здоров’я різні (Послуги профілактики ВІЛ серед групи підвищеного ризику щодо інфікування ВІЛ осіб, які надають сексуальні послуги за винагороду (СП) у Тернопільській області)</w:t>
            </w:r>
          </w:p>
        </w:tc>
      </w:tr>
      <w:tr w:rsidR="00B353AC" w:rsidRPr="009C3C11" w14:paraId="607D8A39" w14:textId="77777777" w:rsidTr="00D37B05">
        <w:trPr>
          <w:jc w:val="center"/>
        </w:trPr>
        <w:tc>
          <w:tcPr>
            <w:tcW w:w="3964" w:type="dxa"/>
          </w:tcPr>
          <w:p w14:paraId="5A047401" w14:textId="4B285364" w:rsidR="00B353AC" w:rsidRPr="009C3C11" w:rsidRDefault="00B353AC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5954" w:type="dxa"/>
          </w:tcPr>
          <w:p w14:paraId="748DEE0E" w14:textId="77777777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ЄДРПОУ: 40524109</w:t>
            </w:r>
          </w:p>
          <w:p w14:paraId="107ADC61" w14:textId="77777777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Місцезнаходження: 04071, м. Київ, вул. Ярославська, 41</w:t>
            </w:r>
          </w:p>
        </w:tc>
      </w:tr>
      <w:tr w:rsidR="00B55857" w:rsidRPr="009C3C11" w14:paraId="2A361A1B" w14:textId="77777777" w:rsidTr="00D37B05">
        <w:trPr>
          <w:jc w:val="center"/>
        </w:trPr>
        <w:tc>
          <w:tcPr>
            <w:tcW w:w="3964" w:type="dxa"/>
          </w:tcPr>
          <w:p w14:paraId="682F3053" w14:textId="1A8DEFEE" w:rsidR="00B55857" w:rsidRPr="009C3C11" w:rsidRDefault="00B55857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Вид процедури</w:t>
            </w:r>
            <w:r w:rsidR="00B353AC" w:rsidRPr="009C3C11">
              <w:rPr>
                <w:rFonts w:ascii="Times New Roman" w:hAnsi="Times New Roman" w:cs="Times New Roman"/>
              </w:rPr>
              <w:t xml:space="preserve"> закупівлі</w:t>
            </w:r>
          </w:p>
        </w:tc>
        <w:tc>
          <w:tcPr>
            <w:tcW w:w="5954" w:type="dxa"/>
          </w:tcPr>
          <w:p w14:paraId="755DCAB3" w14:textId="1CFEEF9F" w:rsidR="00B55857" w:rsidRPr="009C3C11" w:rsidRDefault="00055E0B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Відкриті торги з попередньою кваліфікацією</w:t>
            </w:r>
          </w:p>
        </w:tc>
      </w:tr>
      <w:tr w:rsidR="00B55857" w:rsidRPr="009C3C11" w14:paraId="373667A0" w14:textId="77777777" w:rsidTr="00D37B05">
        <w:trPr>
          <w:trHeight w:val="671"/>
          <w:jc w:val="center"/>
        </w:trPr>
        <w:tc>
          <w:tcPr>
            <w:tcW w:w="3964" w:type="dxa"/>
          </w:tcPr>
          <w:p w14:paraId="26CD7B14" w14:textId="1A146FA8" w:rsidR="00B55857" w:rsidRPr="009C3C11" w:rsidRDefault="00B55857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Очікувана вартість предмета закупівлі</w:t>
            </w:r>
          </w:p>
        </w:tc>
        <w:tc>
          <w:tcPr>
            <w:tcW w:w="5954" w:type="dxa"/>
            <w:vAlign w:val="center"/>
          </w:tcPr>
          <w:p w14:paraId="33F77453" w14:textId="5B802982" w:rsidR="00B55857" w:rsidRPr="009C3C11" w:rsidRDefault="00BB7A76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328</w:t>
            </w:r>
            <w:r w:rsidR="00A74122"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</w:t>
            </w:r>
            <w:r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074,36 </w:t>
            </w:r>
            <w:r w:rsidR="00015D54"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грн без ПДВ</w:t>
            </w:r>
          </w:p>
        </w:tc>
      </w:tr>
      <w:tr w:rsidR="002E523A" w:rsidRPr="009C3C11" w14:paraId="6DB4BAD5" w14:textId="77777777" w:rsidTr="00D37B05">
        <w:trPr>
          <w:jc w:val="center"/>
        </w:trPr>
        <w:tc>
          <w:tcPr>
            <w:tcW w:w="3964" w:type="dxa"/>
          </w:tcPr>
          <w:p w14:paraId="2C1832C0" w14:textId="44CE772D" w:rsidR="002E523A" w:rsidRPr="009C3C11" w:rsidRDefault="002E523A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4" w:type="dxa"/>
          </w:tcPr>
          <w:p w14:paraId="375FB522" w14:textId="137CCD77" w:rsidR="002E523A" w:rsidRPr="009C3C11" w:rsidRDefault="005378EA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 w:rsidRPr="009C3C11">
              <w:rPr>
                <w:rFonts w:ascii="Times New Roman" w:hAnsi="Times New Roman" w:cs="Times New Roman"/>
              </w:rPr>
              <w:t xml:space="preserve"> або надання послуг </w:t>
            </w:r>
            <w:r w:rsidRPr="009C3C1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E523A" w:rsidRPr="009C3C11" w14:paraId="747DF83D" w14:textId="77777777" w:rsidTr="00D37B05">
        <w:trPr>
          <w:jc w:val="center"/>
        </w:trPr>
        <w:tc>
          <w:tcPr>
            <w:tcW w:w="3964" w:type="dxa"/>
          </w:tcPr>
          <w:p w14:paraId="49706348" w14:textId="36F45A5E" w:rsidR="002E523A" w:rsidRPr="009C3C11" w:rsidRDefault="002E523A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очікуваної вартості предмета закупівлі</w:t>
            </w:r>
          </w:p>
        </w:tc>
        <w:tc>
          <w:tcPr>
            <w:tcW w:w="5954" w:type="dxa"/>
          </w:tcPr>
          <w:p w14:paraId="779D9C31" w14:textId="438CF0F4" w:rsidR="00F90D2F" w:rsidRPr="009C3C11" w:rsidRDefault="009C3C11" w:rsidP="009C3C11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9C3C11">
              <w:rPr>
                <w:rFonts w:ascii="Times New Roman" w:eastAsia="Calibri" w:hAnsi="Times New Roman" w:cs="Times New Roman"/>
              </w:rPr>
              <w:t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закупівлі 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      </w:r>
            <w:r w:rsidRPr="009C3C11">
              <w:rPr>
                <w:rFonts w:ascii="Times New Roman" w:hAnsi="Times New Roman" w:cs="Times New Roman"/>
                <w:color w:val="000000"/>
              </w:rPr>
      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      </w:r>
          </w:p>
        </w:tc>
      </w:tr>
      <w:tr w:rsidR="007606DD" w:rsidRPr="009C3C11" w14:paraId="799FCBAE" w14:textId="77777777" w:rsidTr="00D37B05">
        <w:trPr>
          <w:jc w:val="center"/>
        </w:trPr>
        <w:tc>
          <w:tcPr>
            <w:tcW w:w="3964" w:type="dxa"/>
          </w:tcPr>
          <w:p w14:paraId="7737E581" w14:textId="45668AFE" w:rsidR="007606DD" w:rsidRPr="009C3C11" w:rsidRDefault="002E02C7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розміру бюджетного призначення</w:t>
            </w:r>
          </w:p>
        </w:tc>
        <w:tc>
          <w:tcPr>
            <w:tcW w:w="5954" w:type="dxa"/>
          </w:tcPr>
          <w:p w14:paraId="400994C0" w14:textId="52861432" w:rsidR="00F90D2F" w:rsidRPr="009C3C11" w:rsidRDefault="00F90D2F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Кошти Глобального фонду для боротьби зі СНІДом, туберкульозом та малярією, в рамках реалізації проекту «Стійка відповідь на епідемії ВІЛ і ТБ в умовах війни та відновлення України», згідно з Угодою про надання гранту між Державною установою «Центр громадського здоров’я Міністерства охорони здоров’я України» та Глобальним фондом  № 3645 від 19.12.2023 року.</w:t>
            </w:r>
          </w:p>
          <w:p w14:paraId="7CC1B6E6" w14:textId="77777777" w:rsidR="00DE520C" w:rsidRPr="009C3C11" w:rsidRDefault="00DE520C" w:rsidP="00786F12">
            <w:pPr>
              <w:jc w:val="both"/>
              <w:rPr>
                <w:rFonts w:ascii="Times New Roman" w:hAnsi="Times New Roman" w:cs="Times New Roman"/>
              </w:rPr>
            </w:pPr>
          </w:p>
          <w:p w14:paraId="366C73B6" w14:textId="79BA24F1" w:rsidR="007606DD" w:rsidRPr="009C3C11" w:rsidRDefault="00477BBF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Розміру бюджетного призначення</w:t>
            </w:r>
            <w:r w:rsidR="00F3338A" w:rsidRPr="009C3C11">
              <w:rPr>
                <w:rFonts w:ascii="Times New Roman" w:hAnsi="Times New Roman" w:cs="Times New Roman"/>
              </w:rPr>
              <w:t xml:space="preserve"> складає </w:t>
            </w:r>
            <w:r w:rsidR="0004422C"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328 074,36</w:t>
            </w:r>
            <w:r w:rsidRPr="009C3C11">
              <w:rPr>
                <w:rFonts w:ascii="Times New Roman" w:hAnsi="Times New Roman" w:cs="Times New Roman"/>
                <w:bCs/>
              </w:rPr>
              <w:t>грн без ПДВ</w:t>
            </w:r>
            <w:r w:rsidR="00F3338A" w:rsidRPr="009C3C11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14:paraId="03CD3BB2" w14:textId="77777777" w:rsidR="0064087E" w:rsidRPr="009C3C11" w:rsidRDefault="00B277E5" w:rsidP="00924BE7">
      <w:pPr>
        <w:spacing w:after="0" w:line="240" w:lineRule="auto"/>
        <w:rPr>
          <w:rFonts w:ascii="Times New Roman" w:hAnsi="Times New Roman" w:cs="Times New Roman"/>
        </w:rPr>
      </w:pPr>
    </w:p>
    <w:sectPr w:rsidR="0064087E" w:rsidRPr="009C3C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32"/>
    <w:rsid w:val="00015D54"/>
    <w:rsid w:val="0004422C"/>
    <w:rsid w:val="00055E0B"/>
    <w:rsid w:val="0008463A"/>
    <w:rsid w:val="000A4E0A"/>
    <w:rsid w:val="000B6890"/>
    <w:rsid w:val="00134DC5"/>
    <w:rsid w:val="00220BA2"/>
    <w:rsid w:val="002A54E4"/>
    <w:rsid w:val="002B3EB0"/>
    <w:rsid w:val="002D7744"/>
    <w:rsid w:val="002E02C7"/>
    <w:rsid w:val="002E523A"/>
    <w:rsid w:val="00317AEA"/>
    <w:rsid w:val="00443643"/>
    <w:rsid w:val="004739B2"/>
    <w:rsid w:val="00477BBF"/>
    <w:rsid w:val="004B024E"/>
    <w:rsid w:val="004F4402"/>
    <w:rsid w:val="005279D2"/>
    <w:rsid w:val="00534039"/>
    <w:rsid w:val="0053658E"/>
    <w:rsid w:val="005378EA"/>
    <w:rsid w:val="00557192"/>
    <w:rsid w:val="00560D23"/>
    <w:rsid w:val="00590699"/>
    <w:rsid w:val="005A335C"/>
    <w:rsid w:val="005C3E0E"/>
    <w:rsid w:val="005D07B9"/>
    <w:rsid w:val="00642F91"/>
    <w:rsid w:val="00672002"/>
    <w:rsid w:val="00674DDE"/>
    <w:rsid w:val="006C7005"/>
    <w:rsid w:val="006F5FB8"/>
    <w:rsid w:val="007169AE"/>
    <w:rsid w:val="0073208F"/>
    <w:rsid w:val="00753D96"/>
    <w:rsid w:val="007606DD"/>
    <w:rsid w:val="00765532"/>
    <w:rsid w:val="00786F12"/>
    <w:rsid w:val="007C6E6F"/>
    <w:rsid w:val="00817DDF"/>
    <w:rsid w:val="008934F1"/>
    <w:rsid w:val="008A201B"/>
    <w:rsid w:val="00924BE7"/>
    <w:rsid w:val="00965748"/>
    <w:rsid w:val="009659AD"/>
    <w:rsid w:val="00975051"/>
    <w:rsid w:val="009A551C"/>
    <w:rsid w:val="009C3C11"/>
    <w:rsid w:val="00A0432B"/>
    <w:rsid w:val="00A64DCA"/>
    <w:rsid w:val="00A74122"/>
    <w:rsid w:val="00A94389"/>
    <w:rsid w:val="00B04286"/>
    <w:rsid w:val="00B101F3"/>
    <w:rsid w:val="00B277E5"/>
    <w:rsid w:val="00B353AC"/>
    <w:rsid w:val="00B55857"/>
    <w:rsid w:val="00B6485B"/>
    <w:rsid w:val="00BB5264"/>
    <w:rsid w:val="00BB7A76"/>
    <w:rsid w:val="00C52650"/>
    <w:rsid w:val="00C574D9"/>
    <w:rsid w:val="00CD539F"/>
    <w:rsid w:val="00D37B05"/>
    <w:rsid w:val="00DE520C"/>
    <w:rsid w:val="00E240D4"/>
    <w:rsid w:val="00E511CA"/>
    <w:rsid w:val="00E83183"/>
    <w:rsid w:val="00EA25C0"/>
    <w:rsid w:val="00F03D9E"/>
    <w:rsid w:val="00F3338A"/>
    <w:rsid w:val="00F73EE1"/>
    <w:rsid w:val="00F90D2F"/>
    <w:rsid w:val="00FA0EE1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References,Elenco Normale,Number Bullets,List Paragraph (numbered (a)),Список уровня 2,название табл/рис,Chapter10,----,1 Буллет,EBRD List,заголовок 1.1,List Paragraph_Num123,List Paragraph,Bullet Number,Bullet 1,Use Case List Paragraph,lp1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aliases w:val="References Знак,Elenco Normale Знак,Number Bullets Знак,List Paragraph (numbered (a)) Знак,Список уровня 2 Знак,название табл/рис Знак,Chapter10 Знак,---- Знак,1 Буллет Знак,EBRD List Знак,заголовок 1.1 Знак,List Paragraph_Num123 Знак"/>
    <w:link w:val="a4"/>
    <w:uiPriority w:val="34"/>
    <w:qFormat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character" w:styleId="a8">
    <w:name w:val="Hyperlink"/>
    <w:basedOn w:val="a0"/>
    <w:uiPriority w:val="99"/>
    <w:semiHidden/>
    <w:unhideWhenUsed/>
    <w:rsid w:val="00F03D9E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"/>
    <w:basedOn w:val="a"/>
    <w:rsid w:val="00F90D2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6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1804</Words>
  <Characters>1029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Юлія Ісаєнко</cp:lastModifiedBy>
  <cp:revision>2</cp:revision>
  <cp:lastPrinted>2025-02-17T13:09:00Z</cp:lastPrinted>
  <dcterms:created xsi:type="dcterms:W3CDTF">2025-04-04T06:41:00Z</dcterms:created>
  <dcterms:modified xsi:type="dcterms:W3CDTF">2025-04-04T06:41:00Z</dcterms:modified>
</cp:coreProperties>
</file>