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3681"/>
        <w:gridCol w:w="6237"/>
      </w:tblGrid>
      <w:tr w:rsidR="002E523A" w:rsidRPr="002E523A" w14:paraId="28A13189" w14:textId="77777777" w:rsidTr="00A64DCA">
        <w:tc>
          <w:tcPr>
            <w:tcW w:w="9918" w:type="dxa"/>
            <w:gridSpan w:val="2"/>
          </w:tcPr>
          <w:p w14:paraId="2CBB4DB7" w14:textId="339A4A87" w:rsidR="002E523A" w:rsidRPr="002E523A" w:rsidRDefault="00672002" w:rsidP="006720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002">
              <w:rPr>
                <w:rFonts w:ascii="Times New Roman" w:hAnsi="Times New Roman" w:cs="Times New Roman"/>
                <w:sz w:val="24"/>
                <w:szCs w:val="24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24BE7" w14:paraId="4487E2E5" w14:textId="77777777" w:rsidTr="00A64DCA">
        <w:tc>
          <w:tcPr>
            <w:tcW w:w="3681" w:type="dxa"/>
          </w:tcPr>
          <w:p w14:paraId="4AF61642" w14:textId="46227814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 xml:space="preserve">Назва предмета закупівлі </w:t>
            </w:r>
            <w:r w:rsidR="00B353AC" w:rsidRPr="00B353AC">
              <w:rPr>
                <w:rFonts w:ascii="Times New Roman" w:hAnsi="Times New Roman" w:cs="Times New Roman"/>
                <w:sz w:val="24"/>
                <w:szCs w:val="24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6237" w:type="dxa"/>
          </w:tcPr>
          <w:p w14:paraId="16A69F7E" w14:textId="77777777" w:rsidR="006F75B8" w:rsidRDefault="006F75B8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7D0071" w14:textId="467DDB00" w:rsidR="002E523A" w:rsidRDefault="00195E65" w:rsidP="009659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195E65">
              <w:rPr>
                <w:rFonts w:ascii="Times New Roman" w:hAnsi="Times New Roman"/>
                <w:bCs/>
                <w:sz w:val="24"/>
                <w:szCs w:val="24"/>
              </w:rPr>
              <w:t>ДК 021:2015: 33600000-6: Фармацевтична продукція (</w:t>
            </w:r>
            <w:proofErr w:type="spellStart"/>
            <w:r w:rsidRPr="00195E65">
              <w:rPr>
                <w:rFonts w:ascii="Times New Roman" w:hAnsi="Times New Roman"/>
                <w:bCs/>
                <w:sz w:val="24"/>
                <w:szCs w:val="24"/>
              </w:rPr>
              <w:t>Ранітидин</w:t>
            </w:r>
            <w:proofErr w:type="spellEnd"/>
            <w:r w:rsidRPr="00195E65">
              <w:rPr>
                <w:rFonts w:ascii="Times New Roman" w:hAnsi="Times New Roman"/>
                <w:bCs/>
                <w:sz w:val="24"/>
                <w:szCs w:val="24"/>
              </w:rPr>
              <w:t xml:space="preserve">, таблетки вкриті оболонкою, по 150 мг, МНН: </w:t>
            </w:r>
            <w:proofErr w:type="spellStart"/>
            <w:r w:rsidRPr="00195E65">
              <w:rPr>
                <w:rFonts w:ascii="Times New Roman" w:hAnsi="Times New Roman"/>
                <w:bCs/>
                <w:sz w:val="24"/>
                <w:szCs w:val="24"/>
              </w:rPr>
              <w:t>Ranitidine</w:t>
            </w:r>
            <w:proofErr w:type="spellEnd"/>
            <w:r w:rsidR="00A7099B" w:rsidRPr="00CC1455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  <w:r w:rsidR="00CC1455" w:rsidRPr="00CC1455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08C6EDFB" w14:textId="301492E2" w:rsidR="00C43ACF" w:rsidRPr="00C43ACF" w:rsidRDefault="00C43ACF" w:rsidP="00C43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5E65" w:rsidRPr="00195E65">
              <w:rPr>
                <w:rFonts w:ascii="Times New Roman" w:hAnsi="Times New Roman"/>
                <w:bCs/>
                <w:sz w:val="24"/>
                <w:szCs w:val="24"/>
              </w:rPr>
              <w:t>Ранітидин</w:t>
            </w:r>
            <w:proofErr w:type="spellEnd"/>
            <w:r w:rsidR="00195E65" w:rsidRPr="00195E65">
              <w:rPr>
                <w:rFonts w:ascii="Times New Roman" w:hAnsi="Times New Roman"/>
                <w:bCs/>
                <w:sz w:val="24"/>
                <w:szCs w:val="24"/>
              </w:rPr>
              <w:t>, таблетки вкриті оболонкою, по 150 мг</w:t>
            </w:r>
          </w:p>
          <w:p w14:paraId="5DC0B260" w14:textId="44B4DF3B" w:rsidR="00C43ACF" w:rsidRPr="00A7099B" w:rsidRDefault="00C43ACF" w:rsidP="00E93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3AC" w:rsidRPr="00924BE7" w14:paraId="607D8A39" w14:textId="77777777" w:rsidTr="00A64DCA">
        <w:tc>
          <w:tcPr>
            <w:tcW w:w="3681" w:type="dxa"/>
          </w:tcPr>
          <w:p w14:paraId="5A047401" w14:textId="4B285364" w:rsidR="00B353AC" w:rsidRPr="002E523A" w:rsidRDefault="00B35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3AC">
              <w:rPr>
                <w:rFonts w:ascii="Times New Roman" w:hAnsi="Times New Roman" w:cs="Times New Roman"/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6237" w:type="dxa"/>
          </w:tcPr>
          <w:p w14:paraId="748DEE0E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ЄДРПОУ: 40524109</w:t>
            </w:r>
          </w:p>
          <w:p w14:paraId="107ADC61" w14:textId="77777777" w:rsidR="00B353AC" w:rsidRPr="00BB5264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4739B2" w:rsidRDefault="00B353AC" w:rsidP="00B04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264">
              <w:rPr>
                <w:rFonts w:ascii="Times New Roman" w:hAnsi="Times New Roman" w:cs="Times New Roman"/>
                <w:sz w:val="24"/>
                <w:szCs w:val="24"/>
              </w:rPr>
              <w:t>Місцезнаходження: 04071, м. Київ, вул. Ярославська, 41</w:t>
            </w:r>
          </w:p>
        </w:tc>
      </w:tr>
      <w:tr w:rsidR="00B55857" w:rsidRPr="00924BE7" w14:paraId="2A361A1B" w14:textId="77777777" w:rsidTr="00A64DCA">
        <w:tc>
          <w:tcPr>
            <w:tcW w:w="3681" w:type="dxa"/>
          </w:tcPr>
          <w:p w14:paraId="682F3053" w14:textId="1A8DEFEE" w:rsidR="00B55857" w:rsidRPr="002E523A" w:rsidRDefault="00B55857" w:rsidP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процедури</w:t>
            </w:r>
            <w:r w:rsidR="00B353AC">
              <w:rPr>
                <w:rFonts w:ascii="Times New Roman" w:hAnsi="Times New Roman" w:cs="Times New Roman"/>
                <w:sz w:val="24"/>
                <w:szCs w:val="24"/>
              </w:rPr>
              <w:t xml:space="preserve"> закупівлі</w:t>
            </w:r>
          </w:p>
        </w:tc>
        <w:tc>
          <w:tcPr>
            <w:tcW w:w="6237" w:type="dxa"/>
          </w:tcPr>
          <w:p w14:paraId="755DCAB3" w14:textId="68ED554E" w:rsidR="00B55857" w:rsidRPr="00BB5264" w:rsidRDefault="00A70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6E0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Відкриті торги з попередньою кваліфікацією</w:t>
            </w:r>
            <w:r w:rsidRPr="00644F2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55857" w:rsidRPr="00924BE7" w14:paraId="373667A0" w14:textId="77777777" w:rsidTr="009C74DB">
        <w:trPr>
          <w:trHeight w:val="663"/>
        </w:trPr>
        <w:tc>
          <w:tcPr>
            <w:tcW w:w="3681" w:type="dxa"/>
          </w:tcPr>
          <w:p w14:paraId="26CD7B14" w14:textId="1A146FA8" w:rsidR="00B55857" w:rsidRPr="002E523A" w:rsidRDefault="00B558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</w:t>
            </w:r>
          </w:p>
        </w:tc>
        <w:tc>
          <w:tcPr>
            <w:tcW w:w="6237" w:type="dxa"/>
          </w:tcPr>
          <w:p w14:paraId="038A4C85" w14:textId="112F21D9" w:rsidR="00CE606C" w:rsidRPr="00C43ACF" w:rsidRDefault="00CE606C" w:rsidP="00936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3AC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195E65" w:rsidRPr="00195E65">
              <w:rPr>
                <w:rFonts w:ascii="Times New Roman" w:hAnsi="Times New Roman"/>
                <w:bCs/>
                <w:sz w:val="24"/>
                <w:szCs w:val="24"/>
              </w:rPr>
              <w:t>Ранітидин</w:t>
            </w:r>
            <w:proofErr w:type="spellEnd"/>
            <w:r w:rsidR="00195E65" w:rsidRPr="00195E65">
              <w:rPr>
                <w:rFonts w:ascii="Times New Roman" w:hAnsi="Times New Roman"/>
                <w:bCs/>
                <w:sz w:val="24"/>
                <w:szCs w:val="24"/>
              </w:rPr>
              <w:t>, таблетки вкриті оболонкою, по 150 мг</w:t>
            </w:r>
            <w:r w:rsidR="00195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74BB" w:rsidRPr="00F574BB">
              <w:rPr>
                <w:rFonts w:ascii="Times New Roman" w:hAnsi="Times New Roman" w:cs="Times New Roman"/>
                <w:sz w:val="24"/>
                <w:szCs w:val="24"/>
              </w:rPr>
              <w:t xml:space="preserve">45 411,84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 ПДВ.</w:t>
            </w:r>
          </w:p>
          <w:p w14:paraId="33F77453" w14:textId="49344DEB" w:rsidR="00B55857" w:rsidRPr="00CE606C" w:rsidRDefault="00B55857" w:rsidP="0093684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523A" w:rsidRPr="00924BE7" w14:paraId="6DB4BAD5" w14:textId="77777777" w:rsidTr="00A64DCA">
        <w:tc>
          <w:tcPr>
            <w:tcW w:w="3681" w:type="dxa"/>
          </w:tcPr>
          <w:p w14:paraId="2C1832C0" w14:textId="44CE772D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237" w:type="dxa"/>
          </w:tcPr>
          <w:p w14:paraId="375FB522" w14:textId="137CCD77" w:rsidR="002E523A" w:rsidRPr="002E523A" w:rsidRDefault="00537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>
              <w:rPr>
                <w:rFonts w:ascii="Times New Roman" w:hAnsi="Times New Roman" w:cs="Times New Roman"/>
                <w:sz w:val="24"/>
                <w:szCs w:val="24"/>
              </w:rPr>
              <w:t xml:space="preserve"> або надання послуг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E523A" w:rsidRPr="00924BE7" w14:paraId="747DF83D" w14:textId="77777777" w:rsidTr="00A64DCA">
        <w:tc>
          <w:tcPr>
            <w:tcW w:w="3681" w:type="dxa"/>
          </w:tcPr>
          <w:p w14:paraId="49706348" w14:textId="36F45A5E" w:rsidR="002E523A" w:rsidRPr="002E523A" w:rsidRDefault="002E5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23A">
              <w:rPr>
                <w:rFonts w:ascii="Times New Roman" w:hAnsi="Times New Roman" w:cs="Times New Roman"/>
                <w:sz w:val="24"/>
                <w:szCs w:val="24"/>
              </w:rPr>
              <w:t>Обґрунтування очікуваної вартості предмета закупівлі</w:t>
            </w:r>
          </w:p>
        </w:tc>
        <w:tc>
          <w:tcPr>
            <w:tcW w:w="6237" w:type="dxa"/>
          </w:tcPr>
          <w:p w14:paraId="6A59271D" w14:textId="004172E0" w:rsidR="00B52F21" w:rsidRPr="00B52F21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Очікувана вартість предмета закупівлі сформована згідно розрахунків до бюджету проекту «Стійка відповідь на епідемії ВІЛ і ТБ в умовах війни та відновлення України», який реалізується за кошти Глобального фонду, затверджена річним планом закупівель та передбачена замовленням на закупівлю  та не перевищує граничні оптово-відпускні ціни згідно Наказу МОЗ України від 13.03.2025 № 442 "Про затвердження Реєстру відомостей щодо граничних оптово-відпускних цін на деякі лікарські засоби, що закуповуються за бюджетні кошти та підлягають референтному ціноутворенню, станом на 01 лютого 2025 року" та граничні постачальницько-збутові надбавки згідно Постанови КМУ від 17.10.2008 №955 «Про заходи щодо стабілізації цін на лікарські засоби та медичні вироби»</w:t>
            </w:r>
            <w:r w:rsidR="00910F2E">
              <w:rPr>
                <w:rFonts w:ascii="Times New Roman" w:hAnsi="Times New Roman" w:cs="Times New Roman"/>
                <w:sz w:val="24"/>
                <w:szCs w:val="24"/>
              </w:rPr>
              <w:t xml:space="preserve"> із змінами.</w:t>
            </w:r>
          </w:p>
          <w:p w14:paraId="779D9C31" w14:textId="793E6D7B" w:rsidR="00F90D2F" w:rsidRPr="002E523A" w:rsidRDefault="00B52F21" w:rsidP="00B52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2F21">
              <w:rPr>
                <w:rFonts w:ascii="Times New Roman" w:hAnsi="Times New Roman" w:cs="Times New Roman"/>
                <w:sz w:val="24"/>
                <w:szCs w:val="24"/>
              </w:rPr>
              <w:t>Розрахунки зазначені у таблиці згідно Додатку 1</w:t>
            </w:r>
          </w:p>
        </w:tc>
      </w:tr>
      <w:tr w:rsidR="007606DD" w:rsidRPr="00924BE7" w14:paraId="799FCBAE" w14:textId="77777777" w:rsidTr="00A64DCA">
        <w:tc>
          <w:tcPr>
            <w:tcW w:w="3681" w:type="dxa"/>
          </w:tcPr>
          <w:p w14:paraId="7737E581" w14:textId="45668AFE" w:rsidR="007606DD" w:rsidRPr="002E523A" w:rsidRDefault="002E0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Обґрунтування розміру бюджетного призначення</w:t>
            </w:r>
          </w:p>
        </w:tc>
        <w:tc>
          <w:tcPr>
            <w:tcW w:w="6237" w:type="dxa"/>
          </w:tcPr>
          <w:p w14:paraId="400994C0" w14:textId="6F03EE3D" w:rsidR="00F90D2F" w:rsidRPr="00F90D2F" w:rsidRDefault="00F90D2F" w:rsidP="00F90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D2F">
              <w:rPr>
                <w:rFonts w:ascii="Times New Roman" w:hAnsi="Times New Roman" w:cs="Times New Roman"/>
                <w:sz w:val="24"/>
                <w:szCs w:val="24"/>
              </w:rPr>
              <w:t>Кошти Глобального фонду для 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220D6339" w14:textId="77777777" w:rsidR="00F03D9E" w:rsidRPr="00F03D9E" w:rsidRDefault="00F03D9E" w:rsidP="00F03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3D9E">
              <w:rPr>
                <w:rFonts w:ascii="Times New Roman" w:hAnsi="Times New Roman" w:cs="Times New Roman"/>
                <w:sz w:val="24"/>
                <w:szCs w:val="24"/>
              </w:rPr>
              <w:t>Сума коштів:</w:t>
            </w:r>
          </w:p>
          <w:p w14:paraId="366C73B6" w14:textId="2E81E38F" w:rsidR="007606DD" w:rsidRPr="00BB5264" w:rsidRDefault="00F574BB" w:rsidP="009C7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4BB">
              <w:rPr>
                <w:rFonts w:ascii="Times New Roman" w:hAnsi="Times New Roman" w:cs="Times New Roman"/>
                <w:sz w:val="24"/>
                <w:szCs w:val="24"/>
              </w:rPr>
              <w:t xml:space="preserve">45 411,84 </w:t>
            </w:r>
            <w:r w:rsidR="009C74DB">
              <w:rPr>
                <w:rFonts w:ascii="Times New Roman" w:hAnsi="Times New Roman" w:cs="Times New Roman"/>
                <w:sz w:val="24"/>
                <w:szCs w:val="24"/>
              </w:rPr>
              <w:t>грн. без ПДВ.</w:t>
            </w:r>
          </w:p>
        </w:tc>
      </w:tr>
    </w:tbl>
    <w:p w14:paraId="03CD3BB2" w14:textId="77777777" w:rsidR="00E624FB" w:rsidRPr="00924BE7" w:rsidRDefault="00195E65" w:rsidP="00924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624FB" w:rsidRPr="00924B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532"/>
    <w:rsid w:val="0008463A"/>
    <w:rsid w:val="000A4E0A"/>
    <w:rsid w:val="000E3E8F"/>
    <w:rsid w:val="00195E65"/>
    <w:rsid w:val="00220BA2"/>
    <w:rsid w:val="0026165D"/>
    <w:rsid w:val="002A54E4"/>
    <w:rsid w:val="002D7744"/>
    <w:rsid w:val="002E02C7"/>
    <w:rsid w:val="002E523A"/>
    <w:rsid w:val="00317AEA"/>
    <w:rsid w:val="004739B2"/>
    <w:rsid w:val="004B024E"/>
    <w:rsid w:val="004F4402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6F75B8"/>
    <w:rsid w:val="00710C7C"/>
    <w:rsid w:val="0073208F"/>
    <w:rsid w:val="00753D96"/>
    <w:rsid w:val="007606DD"/>
    <w:rsid w:val="00765532"/>
    <w:rsid w:val="007C6E6F"/>
    <w:rsid w:val="00817DDF"/>
    <w:rsid w:val="0084766D"/>
    <w:rsid w:val="008934F1"/>
    <w:rsid w:val="008A201B"/>
    <w:rsid w:val="00910F2E"/>
    <w:rsid w:val="00924BE7"/>
    <w:rsid w:val="0093684B"/>
    <w:rsid w:val="00965748"/>
    <w:rsid w:val="009659AD"/>
    <w:rsid w:val="00975051"/>
    <w:rsid w:val="00990FCF"/>
    <w:rsid w:val="009A551C"/>
    <w:rsid w:val="009B7DEE"/>
    <w:rsid w:val="009C74DB"/>
    <w:rsid w:val="00A0432B"/>
    <w:rsid w:val="00A64DCA"/>
    <w:rsid w:val="00A7099B"/>
    <w:rsid w:val="00AF1EA3"/>
    <w:rsid w:val="00B04286"/>
    <w:rsid w:val="00B101F3"/>
    <w:rsid w:val="00B353AC"/>
    <w:rsid w:val="00B52F21"/>
    <w:rsid w:val="00B55857"/>
    <w:rsid w:val="00B6485B"/>
    <w:rsid w:val="00BB0662"/>
    <w:rsid w:val="00BB5264"/>
    <w:rsid w:val="00C43ACF"/>
    <w:rsid w:val="00C52650"/>
    <w:rsid w:val="00CC1455"/>
    <w:rsid w:val="00CD539F"/>
    <w:rsid w:val="00CE606C"/>
    <w:rsid w:val="00D8121C"/>
    <w:rsid w:val="00DD3054"/>
    <w:rsid w:val="00E240D4"/>
    <w:rsid w:val="00E511CA"/>
    <w:rsid w:val="00E65A36"/>
    <w:rsid w:val="00E83183"/>
    <w:rsid w:val="00E93D1F"/>
    <w:rsid w:val="00F03D9E"/>
    <w:rsid w:val="00F574BB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link w:val="a4"/>
    <w:uiPriority w:val="34"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1714</Words>
  <Characters>978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Олег Корж</cp:lastModifiedBy>
  <cp:revision>24</cp:revision>
  <cp:lastPrinted>2025-02-17T13:09:00Z</cp:lastPrinted>
  <dcterms:created xsi:type="dcterms:W3CDTF">2025-02-17T13:18:00Z</dcterms:created>
  <dcterms:modified xsi:type="dcterms:W3CDTF">2025-04-25T10:29:00Z</dcterms:modified>
</cp:coreProperties>
</file>