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leftFromText="180" w:rightFromText="180" w:horzAnchor="margin" w:tblpY="-530"/>
        <w:tblW w:w="10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4051"/>
        <w:gridCol w:w="3146"/>
      </w:tblGrid>
      <w:tr w:rsidR="002D187C" w:rsidRPr="0068526E" w14:paraId="6B9FCE44" w14:textId="77777777" w:rsidTr="00996912">
        <w:trPr>
          <w:trHeight w:val="1694"/>
        </w:trPr>
        <w:tc>
          <w:tcPr>
            <w:tcW w:w="3069" w:type="dxa"/>
          </w:tcPr>
          <w:p w14:paraId="75D1BA7A" w14:textId="77777777" w:rsidR="002D187C" w:rsidRPr="00AA5BA2" w:rsidRDefault="0068526E" w:rsidP="00996912">
            <w:pPr>
              <w:rPr>
                <w:rFonts w:ascii="Arial" w:hAnsi="Arial" w:cs="Arial"/>
                <w:noProof/>
              </w:rPr>
            </w:pPr>
            <w:r w:rsidRPr="00AA5BA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6A4A5235" wp14:editId="4040B1CA">
                      <wp:extent cx="304800" cy="304800"/>
                      <wp:effectExtent l="0" t="0" r="0" b="0"/>
                      <wp:docPr id="9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1E905E0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AA5BA2">
              <w:rPr>
                <w:rFonts w:ascii="Arial" w:hAnsi="Arial" w:cs="Arial"/>
                <w:noProof/>
              </w:rPr>
              <w:t xml:space="preserve"> </w:t>
            </w:r>
            <w:r w:rsidRPr="00AA5BA2">
              <w:rPr>
                <w:rFonts w:ascii="Arial" w:hAnsi="Arial" w:cs="Arial"/>
                <w:noProof/>
              </w:rPr>
              <w:drawing>
                <wp:inline distT="0" distB="0" distL="0" distR="0" wp14:anchorId="0946547D" wp14:editId="188FB136">
                  <wp:extent cx="1598422" cy="552450"/>
                  <wp:effectExtent l="0" t="0" r="190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26" cy="5585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937815" w14:textId="43BE47B5" w:rsidR="0068526E" w:rsidRPr="00AA5BA2" w:rsidRDefault="0068526E" w:rsidP="009969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1" w:type="dxa"/>
          </w:tcPr>
          <w:p w14:paraId="68196700" w14:textId="5BD76112" w:rsidR="002D187C" w:rsidRPr="00AA5BA2" w:rsidRDefault="002D187C" w:rsidP="00996912">
            <w:pPr>
              <w:rPr>
                <w:rFonts w:ascii="Arial" w:hAnsi="Arial" w:cs="Arial"/>
                <w:noProof/>
              </w:rPr>
            </w:pPr>
          </w:p>
          <w:p w14:paraId="70B3D5AA" w14:textId="579EA57C" w:rsidR="0068526E" w:rsidRPr="00AA5BA2" w:rsidRDefault="0068526E" w:rsidP="00996912">
            <w:pPr>
              <w:rPr>
                <w:rFonts w:ascii="Arial" w:hAnsi="Arial" w:cs="Arial"/>
                <w:noProof/>
              </w:rPr>
            </w:pPr>
          </w:p>
          <w:p w14:paraId="7C3F68E0" w14:textId="77777777" w:rsidR="0068526E" w:rsidRPr="00AA5BA2" w:rsidRDefault="0068526E" w:rsidP="00996912">
            <w:pPr>
              <w:rPr>
                <w:rFonts w:ascii="Arial" w:hAnsi="Arial" w:cs="Arial"/>
                <w:noProof/>
              </w:rPr>
            </w:pPr>
          </w:p>
          <w:p w14:paraId="4172AE79" w14:textId="53B1D3DB" w:rsidR="002D187C" w:rsidRPr="00AA5BA2" w:rsidRDefault="002D187C" w:rsidP="00996912">
            <w:pPr>
              <w:rPr>
                <w:rFonts w:ascii="Arial" w:hAnsi="Arial" w:cs="Arial"/>
                <w:sz w:val="24"/>
                <w:szCs w:val="24"/>
              </w:rPr>
            </w:pPr>
            <w:r w:rsidRPr="00AA5BA2">
              <w:rPr>
                <w:rFonts w:ascii="Arial" w:hAnsi="Arial" w:cs="Arial"/>
                <w:noProof/>
              </w:rPr>
              <w:drawing>
                <wp:inline distT="0" distB="0" distL="0" distR="0" wp14:anchorId="1DDF6A94" wp14:editId="372C4111">
                  <wp:extent cx="2519517" cy="374650"/>
                  <wp:effectExtent l="0" t="0" r="0" b="635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159" cy="379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6" w:type="dxa"/>
          </w:tcPr>
          <w:p w14:paraId="5EDA4F5C" w14:textId="77777777" w:rsidR="0068526E" w:rsidRPr="00AA5BA2" w:rsidRDefault="0068526E" w:rsidP="009969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9C20B6" w14:textId="716CC21D" w:rsidR="002D187C" w:rsidRPr="00AA5BA2" w:rsidRDefault="002D187C" w:rsidP="009969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5BA2">
              <w:rPr>
                <w:rFonts w:ascii="Arial" w:hAnsi="Arial" w:cs="Arial"/>
                <w:noProof/>
              </w:rPr>
              <w:drawing>
                <wp:inline distT="0" distB="0" distL="0" distR="0" wp14:anchorId="1BC4BFEA" wp14:editId="169FF450">
                  <wp:extent cx="1465906" cy="647700"/>
                  <wp:effectExtent l="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292" cy="660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740897" w14:textId="77777777" w:rsidR="00235AF7" w:rsidRPr="00AA5BA2" w:rsidRDefault="00235AF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E76542" w14:textId="77777777" w:rsidR="00FC1742" w:rsidRDefault="006852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6"/>
          <w:szCs w:val="36"/>
        </w:rPr>
      </w:pPr>
      <w:r w:rsidRPr="00AA5BA2">
        <w:rPr>
          <w:rFonts w:ascii="Arial" w:hAnsi="Arial" w:cs="Arial"/>
          <w:b/>
          <w:iCs/>
          <w:color w:val="31849B"/>
          <w:sz w:val="36"/>
          <w:szCs w:val="36"/>
        </w:rPr>
        <w:t>О</w:t>
      </w:r>
      <w:r>
        <w:rPr>
          <w:rFonts w:ascii="Arial" w:hAnsi="Arial" w:cs="Arial"/>
          <w:b/>
          <w:iCs/>
          <w:color w:val="31849B"/>
          <w:sz w:val="36"/>
          <w:szCs w:val="36"/>
        </w:rPr>
        <w:t>ГОЛОШЕННЯ</w:t>
      </w:r>
      <w:r w:rsidRPr="00AA5BA2">
        <w:rPr>
          <w:rFonts w:ascii="Arial" w:hAnsi="Arial" w:cs="Arial"/>
          <w:b/>
          <w:iCs/>
          <w:color w:val="31849B"/>
          <w:sz w:val="36"/>
          <w:szCs w:val="36"/>
        </w:rPr>
        <w:t xml:space="preserve"> </w:t>
      </w:r>
    </w:p>
    <w:p w14:paraId="0B768F70" w14:textId="77777777" w:rsidR="001A03FE" w:rsidRDefault="002D3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6"/>
          <w:szCs w:val="36"/>
        </w:rPr>
      </w:pPr>
      <w:r>
        <w:rPr>
          <w:rFonts w:ascii="Arial" w:hAnsi="Arial" w:cs="Arial"/>
          <w:b/>
          <w:iCs/>
          <w:color w:val="31849B"/>
          <w:sz w:val="36"/>
          <w:szCs w:val="36"/>
        </w:rPr>
        <w:t>з</w:t>
      </w:r>
      <w:r w:rsidR="009D1EB5">
        <w:rPr>
          <w:rFonts w:ascii="Arial" w:hAnsi="Arial" w:cs="Arial"/>
          <w:b/>
          <w:iCs/>
          <w:color w:val="31849B"/>
          <w:sz w:val="36"/>
          <w:szCs w:val="36"/>
        </w:rPr>
        <w:t xml:space="preserve"> </w:t>
      </w:r>
      <w:r w:rsidR="00FC1742">
        <w:rPr>
          <w:rFonts w:ascii="Arial" w:hAnsi="Arial" w:cs="Arial"/>
          <w:b/>
          <w:iCs/>
          <w:color w:val="31849B"/>
          <w:sz w:val="36"/>
          <w:szCs w:val="36"/>
        </w:rPr>
        <w:t xml:space="preserve">відбору </w:t>
      </w:r>
      <w:r w:rsidR="00193F6C">
        <w:rPr>
          <w:rFonts w:ascii="Arial" w:hAnsi="Arial" w:cs="Arial"/>
          <w:b/>
          <w:iCs/>
          <w:color w:val="31849B"/>
          <w:sz w:val="36"/>
          <w:szCs w:val="36"/>
        </w:rPr>
        <w:t>наставників</w:t>
      </w:r>
      <w:r w:rsidR="00DB5491">
        <w:rPr>
          <w:rFonts w:ascii="Arial" w:hAnsi="Arial" w:cs="Arial"/>
          <w:b/>
          <w:iCs/>
          <w:color w:val="31849B"/>
          <w:sz w:val="36"/>
          <w:szCs w:val="36"/>
        </w:rPr>
        <w:t xml:space="preserve"> </w:t>
      </w:r>
      <w:r w:rsidR="00423D64">
        <w:rPr>
          <w:rFonts w:ascii="Arial" w:hAnsi="Arial" w:cs="Arial"/>
          <w:b/>
          <w:iCs/>
          <w:color w:val="31849B"/>
          <w:sz w:val="36"/>
          <w:szCs w:val="36"/>
        </w:rPr>
        <w:t xml:space="preserve">і інструкторів до </w:t>
      </w:r>
      <w:r w:rsidR="00996912">
        <w:rPr>
          <w:rFonts w:ascii="Arial" w:hAnsi="Arial" w:cs="Arial"/>
          <w:b/>
          <w:iCs/>
          <w:color w:val="31849B"/>
          <w:sz w:val="36"/>
          <w:szCs w:val="36"/>
        </w:rPr>
        <w:t xml:space="preserve">2-ої когорти </w:t>
      </w:r>
      <w:r w:rsidR="00FC1742" w:rsidRPr="00FC1742">
        <w:rPr>
          <w:rFonts w:ascii="Arial" w:hAnsi="Arial" w:cs="Arial"/>
          <w:b/>
          <w:iCs/>
          <w:color w:val="31849B"/>
          <w:sz w:val="36"/>
          <w:szCs w:val="36"/>
        </w:rPr>
        <w:t>Всесвітн</w:t>
      </w:r>
      <w:r w:rsidR="00DB5491">
        <w:rPr>
          <w:rFonts w:ascii="Arial" w:hAnsi="Arial" w:cs="Arial"/>
          <w:b/>
          <w:iCs/>
          <w:color w:val="31849B"/>
          <w:sz w:val="36"/>
          <w:szCs w:val="36"/>
        </w:rPr>
        <w:t>ьої</w:t>
      </w:r>
      <w:r w:rsidR="00FC1742" w:rsidRPr="00FC1742">
        <w:rPr>
          <w:rFonts w:ascii="Arial" w:hAnsi="Arial" w:cs="Arial"/>
          <w:b/>
          <w:iCs/>
          <w:color w:val="31849B"/>
          <w:sz w:val="36"/>
          <w:szCs w:val="36"/>
        </w:rPr>
        <w:t xml:space="preserve"> програм</w:t>
      </w:r>
      <w:r w:rsidR="00DB5491">
        <w:rPr>
          <w:rFonts w:ascii="Arial" w:hAnsi="Arial" w:cs="Arial"/>
          <w:b/>
          <w:iCs/>
          <w:color w:val="31849B"/>
          <w:sz w:val="36"/>
          <w:szCs w:val="36"/>
        </w:rPr>
        <w:t>и</w:t>
      </w:r>
      <w:r w:rsidR="00FC1742" w:rsidRPr="00FC1742">
        <w:rPr>
          <w:rFonts w:ascii="Arial" w:hAnsi="Arial" w:cs="Arial"/>
          <w:b/>
          <w:iCs/>
          <w:color w:val="31849B"/>
          <w:sz w:val="36"/>
          <w:szCs w:val="36"/>
        </w:rPr>
        <w:t xml:space="preserve"> </w:t>
      </w:r>
      <w:r w:rsidR="001A03FE">
        <w:rPr>
          <w:rFonts w:ascii="Arial" w:hAnsi="Arial" w:cs="Arial"/>
          <w:b/>
          <w:iCs/>
          <w:color w:val="31849B"/>
          <w:sz w:val="36"/>
          <w:szCs w:val="36"/>
        </w:rPr>
        <w:t>л</w:t>
      </w:r>
      <w:r w:rsidR="00FC1742" w:rsidRPr="00FC1742">
        <w:rPr>
          <w:rFonts w:ascii="Arial" w:hAnsi="Arial" w:cs="Arial"/>
          <w:b/>
          <w:iCs/>
          <w:color w:val="31849B"/>
          <w:sz w:val="36"/>
          <w:szCs w:val="36"/>
        </w:rPr>
        <w:t xml:space="preserve">абораторного </w:t>
      </w:r>
    </w:p>
    <w:p w14:paraId="36DBA30B" w14:textId="17B81126" w:rsidR="00235AF7" w:rsidRPr="00FC1742" w:rsidRDefault="00FC17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6"/>
          <w:szCs w:val="36"/>
        </w:rPr>
      </w:pPr>
      <w:r w:rsidRPr="00FC1742">
        <w:rPr>
          <w:rFonts w:ascii="Arial" w:hAnsi="Arial" w:cs="Arial"/>
          <w:b/>
          <w:iCs/>
          <w:color w:val="31849B"/>
          <w:sz w:val="36"/>
          <w:szCs w:val="36"/>
        </w:rPr>
        <w:t>лідерства</w:t>
      </w:r>
      <w:r>
        <w:rPr>
          <w:rFonts w:ascii="Arial" w:hAnsi="Arial" w:cs="Arial"/>
          <w:b/>
          <w:iCs/>
          <w:color w:val="31849B"/>
          <w:sz w:val="36"/>
          <w:szCs w:val="36"/>
        </w:rPr>
        <w:t xml:space="preserve"> в Україні</w:t>
      </w:r>
    </w:p>
    <w:p w14:paraId="230AA8D3" w14:textId="77777777" w:rsidR="00235AF7" w:rsidRPr="00AA5BA2" w:rsidRDefault="00235AF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B30E49" w14:textId="77777777" w:rsidR="00996912" w:rsidRDefault="00996912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0BD7FF9E" w14:textId="7ACF5F93" w:rsidR="00996912" w:rsidRPr="00BD5541" w:rsidRDefault="0068526E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524BC1">
        <w:rPr>
          <w:rFonts w:ascii="Arial" w:hAnsi="Arial" w:cs="Arial"/>
          <w:color w:val="000000"/>
          <w:sz w:val="24"/>
          <w:szCs w:val="24"/>
        </w:rPr>
        <w:t>Асоціація лабораторій громадського здоров'я</w:t>
      </w:r>
      <w:r>
        <w:rPr>
          <w:rFonts w:ascii="Arial" w:hAnsi="Arial" w:cs="Arial"/>
          <w:color w:val="000000"/>
          <w:sz w:val="24"/>
          <w:szCs w:val="24"/>
        </w:rPr>
        <w:t xml:space="preserve">, виконавець проєкту міжнародної технічної допомоги </w:t>
      </w:r>
      <w:r w:rsidR="004255F1" w:rsidRPr="00524BC1">
        <w:rPr>
          <w:rFonts w:ascii="Arial" w:hAnsi="Arial" w:cs="Arial"/>
          <w:color w:val="000000"/>
          <w:sz w:val="24"/>
          <w:szCs w:val="24"/>
        </w:rPr>
        <w:t>«</w:t>
      </w:r>
      <w:bookmarkStart w:id="0" w:name="_Hlk76552688"/>
      <w:r w:rsidR="004255F1" w:rsidRPr="00524BC1">
        <w:rPr>
          <w:rFonts w:ascii="Arial" w:hAnsi="Arial" w:cs="Arial"/>
          <w:color w:val="000000"/>
          <w:sz w:val="24"/>
          <w:szCs w:val="24"/>
        </w:rPr>
        <w:t>Партнерства з питань всесвітньої медичної  безпеки: розширення та покращення стратегій і систем лабораторій громадського здоров’я</w:t>
      </w:r>
      <w:bookmarkEnd w:id="0"/>
      <w:r w:rsidR="004255F1" w:rsidRPr="00524BC1">
        <w:rPr>
          <w:rFonts w:ascii="Arial" w:hAnsi="Arial" w:cs="Arial"/>
          <w:color w:val="000000"/>
          <w:sz w:val="24"/>
          <w:szCs w:val="24"/>
        </w:rPr>
        <w:t>»</w:t>
      </w:r>
      <w:r w:rsidR="00535BC4">
        <w:rPr>
          <w:rFonts w:ascii="Arial" w:hAnsi="Arial" w:cs="Arial"/>
          <w:color w:val="000000"/>
          <w:sz w:val="24"/>
          <w:szCs w:val="24"/>
        </w:rPr>
        <w:t>,</w:t>
      </w:r>
      <w:r w:rsidR="004255F1">
        <w:rPr>
          <w:rFonts w:ascii="Arial" w:hAnsi="Arial" w:cs="Arial"/>
          <w:color w:val="000000"/>
          <w:sz w:val="24"/>
          <w:szCs w:val="24"/>
        </w:rPr>
        <w:t xml:space="preserve"> </w:t>
      </w:r>
      <w:r w:rsidR="00971E5C">
        <w:rPr>
          <w:rFonts w:ascii="Arial" w:hAnsi="Arial" w:cs="Arial"/>
          <w:color w:val="000000"/>
          <w:sz w:val="24"/>
          <w:szCs w:val="24"/>
        </w:rPr>
        <w:t>що</w:t>
      </w:r>
      <w:r w:rsidR="004255F1">
        <w:rPr>
          <w:rFonts w:ascii="Arial" w:hAnsi="Arial" w:cs="Arial"/>
          <w:color w:val="000000"/>
          <w:sz w:val="24"/>
          <w:szCs w:val="24"/>
        </w:rPr>
        <w:t xml:space="preserve"> впроваджується в Україні за фінансово</w:t>
      </w:r>
      <w:r w:rsidR="00FA3CFB">
        <w:rPr>
          <w:rFonts w:ascii="Arial" w:hAnsi="Arial" w:cs="Arial"/>
          <w:color w:val="000000"/>
          <w:sz w:val="24"/>
          <w:szCs w:val="24"/>
        </w:rPr>
        <w:t>ї</w:t>
      </w:r>
      <w:r w:rsidR="004255F1">
        <w:rPr>
          <w:rFonts w:ascii="Arial" w:hAnsi="Arial" w:cs="Arial"/>
          <w:color w:val="000000"/>
          <w:sz w:val="24"/>
          <w:szCs w:val="24"/>
        </w:rPr>
        <w:t xml:space="preserve"> підтримки </w:t>
      </w:r>
      <w:r w:rsidR="004255F1" w:rsidRPr="00AA5BA2">
        <w:rPr>
          <w:rFonts w:ascii="Arial" w:hAnsi="Arial" w:cs="Arial"/>
          <w:color w:val="000000"/>
          <w:sz w:val="24"/>
          <w:szCs w:val="24"/>
        </w:rPr>
        <w:t>Центрів контролю та профілактики захворювань (CDC)</w:t>
      </w:r>
      <w:r w:rsidR="00971E5C">
        <w:rPr>
          <w:rFonts w:ascii="Arial" w:hAnsi="Arial" w:cs="Arial"/>
          <w:color w:val="000000"/>
          <w:sz w:val="24"/>
          <w:szCs w:val="24"/>
        </w:rPr>
        <w:t xml:space="preserve">, </w:t>
      </w:r>
      <w:r w:rsidR="00E86F44">
        <w:rPr>
          <w:rFonts w:ascii="Arial" w:hAnsi="Arial" w:cs="Arial"/>
          <w:color w:val="000000"/>
          <w:sz w:val="24"/>
          <w:szCs w:val="24"/>
        </w:rPr>
        <w:t xml:space="preserve">у </w:t>
      </w:r>
      <w:r w:rsidR="00E86F44" w:rsidRPr="00E86F44">
        <w:rPr>
          <w:rFonts w:ascii="Arial" w:hAnsi="Arial" w:cs="Arial"/>
          <w:color w:val="000000"/>
          <w:sz w:val="24"/>
          <w:szCs w:val="24"/>
        </w:rPr>
        <w:t>партнерстві з</w:t>
      </w:r>
      <w:r w:rsidR="004255F1" w:rsidRPr="00E86F4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86F44">
        <w:rPr>
          <w:rFonts w:ascii="Arial" w:hAnsi="Arial" w:cs="Arial"/>
          <w:color w:val="000000"/>
          <w:sz w:val="24"/>
          <w:szCs w:val="24"/>
        </w:rPr>
        <w:t>Державно</w:t>
      </w:r>
      <w:r w:rsidR="00E86F44" w:rsidRPr="00E86F44">
        <w:rPr>
          <w:rFonts w:ascii="Arial" w:hAnsi="Arial" w:cs="Arial"/>
          <w:color w:val="000000"/>
          <w:sz w:val="24"/>
          <w:szCs w:val="24"/>
        </w:rPr>
        <w:t>ю</w:t>
      </w:r>
      <w:r w:rsidRPr="00E86F44">
        <w:rPr>
          <w:rFonts w:ascii="Arial" w:hAnsi="Arial" w:cs="Arial"/>
          <w:color w:val="000000"/>
          <w:sz w:val="24"/>
          <w:szCs w:val="24"/>
        </w:rPr>
        <w:t xml:space="preserve"> </w:t>
      </w:r>
      <w:r w:rsidRPr="00BD5541">
        <w:rPr>
          <w:rFonts w:ascii="Arial" w:hAnsi="Arial" w:cs="Arial"/>
          <w:color w:val="000000"/>
          <w:sz w:val="24"/>
          <w:szCs w:val="24"/>
        </w:rPr>
        <w:t>установ</w:t>
      </w:r>
      <w:r w:rsidR="00E86F44" w:rsidRPr="00BD5541">
        <w:rPr>
          <w:rFonts w:ascii="Arial" w:hAnsi="Arial" w:cs="Arial"/>
          <w:color w:val="000000"/>
          <w:sz w:val="24"/>
          <w:szCs w:val="24"/>
        </w:rPr>
        <w:t xml:space="preserve">ою 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“Центр громадського здоров'я МОЗ України”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оголошує конкурс заявок</w:t>
      </w:r>
      <w:r w:rsidR="003E525C"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 xml:space="preserve">з </w:t>
      </w:r>
      <w:r w:rsidR="00E86F44" w:rsidRPr="00BD5541">
        <w:rPr>
          <w:rFonts w:ascii="Arial" w:hAnsi="Arial" w:cs="Arial"/>
          <w:color w:val="000000"/>
          <w:sz w:val="24"/>
          <w:szCs w:val="24"/>
        </w:rPr>
        <w:t>ві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д</w:t>
      </w:r>
      <w:r w:rsidR="00E86F44" w:rsidRPr="00BD5541">
        <w:rPr>
          <w:rFonts w:ascii="Arial" w:hAnsi="Arial" w:cs="Arial"/>
          <w:color w:val="000000"/>
          <w:sz w:val="24"/>
          <w:szCs w:val="24"/>
        </w:rPr>
        <w:t>бору учасників</w:t>
      </w:r>
      <w:r w:rsidR="003E525C"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>до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1579A8" w:rsidRPr="00BD5541">
        <w:rPr>
          <w:rFonts w:ascii="Arial" w:hAnsi="Arial" w:cs="Arial"/>
          <w:color w:val="000000"/>
          <w:sz w:val="24"/>
          <w:szCs w:val="24"/>
        </w:rPr>
        <w:t>2-</w:t>
      </w:r>
      <w:r w:rsidR="002D37B6" w:rsidRPr="00BD5541">
        <w:rPr>
          <w:rFonts w:ascii="Arial" w:hAnsi="Arial" w:cs="Arial"/>
          <w:color w:val="000000"/>
          <w:sz w:val="24"/>
          <w:szCs w:val="24"/>
        </w:rPr>
        <w:t xml:space="preserve">ої когорти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Всесвітн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>ьої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програм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>и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лабораторного лідерства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 xml:space="preserve"> в Укра</w:t>
      </w:r>
      <w:r w:rsidR="00D60855" w:rsidRPr="00BD5541">
        <w:rPr>
          <w:rFonts w:ascii="Arial" w:hAnsi="Arial" w:cs="Arial"/>
          <w:color w:val="000000"/>
          <w:sz w:val="24"/>
          <w:szCs w:val="24"/>
        </w:rPr>
        <w:t>ї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 xml:space="preserve">ні. </w:t>
      </w:r>
    </w:p>
    <w:p w14:paraId="632072CE" w14:textId="77777777" w:rsidR="00996912" w:rsidRPr="00BD5541" w:rsidRDefault="00996912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76B72A12" w14:textId="78760811" w:rsidR="004255F1" w:rsidRPr="00BD5541" w:rsidRDefault="00971E5C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Участь у програмі є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ексклюзивн</w:t>
      </w:r>
      <w:r w:rsidRPr="00BD5541">
        <w:rPr>
          <w:rFonts w:ascii="Arial" w:hAnsi="Arial" w:cs="Arial"/>
          <w:color w:val="000000"/>
          <w:sz w:val="24"/>
          <w:szCs w:val="24"/>
        </w:rPr>
        <w:t>ою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можлив</w:t>
      </w:r>
      <w:r w:rsidRPr="00BD5541">
        <w:rPr>
          <w:rFonts w:ascii="Arial" w:hAnsi="Arial" w:cs="Arial"/>
          <w:color w:val="000000"/>
          <w:sz w:val="24"/>
          <w:szCs w:val="24"/>
        </w:rPr>
        <w:t>істю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підвищити рівень знань у підготовці до керування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лабораторі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ями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охорони здоров'я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 xml:space="preserve"> з метою забезпечення можливості лабораторій ефективно виконувати їх критично важливі функції у запобіганні, виявленні та боротьбі із захворюваннями. Програма сприяє наставництву наявних та нових керівників лабораторій для розбудови, зміцнення та підтримки національних лабораторних систем.</w:t>
      </w:r>
    </w:p>
    <w:p w14:paraId="3CA27268" w14:textId="6F86B1BC" w:rsidR="004255F1" w:rsidRPr="00BD5541" w:rsidRDefault="004255F1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35DD6803" w14:textId="77777777" w:rsidR="00235AF7" w:rsidRPr="00BD5541" w:rsidRDefault="00235A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center"/>
        <w:rPr>
          <w:rFonts w:ascii="Arial" w:hAnsi="Arial" w:cs="Arial"/>
          <w:sz w:val="24"/>
          <w:szCs w:val="24"/>
        </w:rPr>
      </w:pPr>
    </w:p>
    <w:p w14:paraId="605042F5" w14:textId="77777777" w:rsidR="003E525C" w:rsidRPr="00BD5541" w:rsidRDefault="003E525C" w:rsidP="00AA5BA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8"/>
          <w:szCs w:val="28"/>
        </w:rPr>
      </w:pPr>
    </w:p>
    <w:p w14:paraId="09EC1B27" w14:textId="268BE801" w:rsidR="00235AF7" w:rsidRPr="00BD5541" w:rsidRDefault="003B618A" w:rsidP="00AA5BA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8"/>
          <w:szCs w:val="28"/>
        </w:rPr>
      </w:pPr>
      <w:r w:rsidRPr="00BD5541">
        <w:rPr>
          <w:rFonts w:ascii="Arial" w:hAnsi="Arial" w:cs="Arial"/>
          <w:b/>
          <w:i/>
          <w:color w:val="000000"/>
          <w:sz w:val="28"/>
          <w:szCs w:val="28"/>
        </w:rPr>
        <w:t>Загальна інформація</w:t>
      </w:r>
    </w:p>
    <w:p w14:paraId="1497FFC7" w14:textId="77777777" w:rsidR="0068526E" w:rsidRPr="00BD5541" w:rsidRDefault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1DA5566" w14:textId="26942101" w:rsidR="00235AF7" w:rsidRPr="00BD5541" w:rsidRDefault="003B618A" w:rsidP="00AA5BA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Лабораторії та їх спроможності швидко виконувати тестування та діагностувати захворювання є </w:t>
      </w:r>
      <w:r w:rsidR="0068526E" w:rsidRPr="00BD5541">
        <w:rPr>
          <w:rFonts w:ascii="Arial" w:hAnsi="Arial" w:cs="Arial"/>
          <w:color w:val="000000"/>
          <w:sz w:val="24"/>
          <w:szCs w:val="24"/>
        </w:rPr>
        <w:t>життєво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необхідними для ідентифікації, реагування та профілактики захворювань. Керівники лабораторій у всьому світі потребують спеціалізованої підготовки з питань лідерства та управління. Спеціалізована підготовка таких керівників у рамках запровадження Всесвітньої програми лабораторного лідерства (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далі - Програма ВПЛЛ)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забезпечить підтримку здатності країни реагувати на майбутні спалахи та надзвичайні ситуації. </w:t>
      </w:r>
    </w:p>
    <w:p w14:paraId="700B06AA" w14:textId="77777777" w:rsidR="00235AF7" w:rsidRPr="00BD5541" w:rsidRDefault="00235AF7">
      <w:pPr>
        <w:widowControl/>
        <w:spacing w:after="0" w:line="240" w:lineRule="auto"/>
        <w:rPr>
          <w:rFonts w:ascii="Arial" w:hAnsi="Arial" w:cs="Arial"/>
          <w:sz w:val="16"/>
          <w:szCs w:val="16"/>
        </w:rPr>
      </w:pPr>
    </w:p>
    <w:p w14:paraId="720B9513" w14:textId="5A17544E" w:rsidR="00235AF7" w:rsidRPr="00BD5541" w:rsidRDefault="003B618A" w:rsidP="00AA5BA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Шість провідних міжнародних організацій об’єднали зусилля 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у розробці П</w:t>
      </w:r>
      <w:r w:rsidR="00D60855" w:rsidRPr="00BD5541">
        <w:rPr>
          <w:rFonts w:ascii="Arial" w:hAnsi="Arial" w:cs="Arial"/>
          <w:color w:val="000000"/>
          <w:sz w:val="24"/>
          <w:szCs w:val="24"/>
        </w:rPr>
        <w:t>р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ограми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та активно підтримують посилення потенціалу національних лабораторних систем по всьому світу, використовуючи підхід «Єдине здоров’я» для зміцнення безпеки здоров'я. 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Партнери з впровадженн</w:t>
      </w:r>
      <w:r w:rsidR="003E0F57" w:rsidRPr="00BD5541">
        <w:rPr>
          <w:rFonts w:ascii="Arial" w:hAnsi="Arial" w:cs="Arial"/>
          <w:color w:val="000000"/>
          <w:sz w:val="24"/>
          <w:szCs w:val="24"/>
          <w:lang w:val="ru-RU"/>
        </w:rPr>
        <w:t>я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 xml:space="preserve"> 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: </w:t>
      </w:r>
    </w:p>
    <w:p w14:paraId="4162FAB4" w14:textId="77777777" w:rsidR="00235AF7" w:rsidRPr="00BD5541" w:rsidRDefault="00235AF7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D38AE86" w14:textId="22F1E6E5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Асоціація лабораторій громадського здоров’я (APHL)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528C0A11" w14:textId="77777777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Центри з контролю і профілактики захворювань США (CDC).</w:t>
      </w:r>
    </w:p>
    <w:p w14:paraId="616B21A3" w14:textId="3533A46D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Європейський центр з контролю і профілактики захворювань (ECDC)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65F666E5" w14:textId="1937C8A6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Продовольча та сільськогосподарська організація ООН (ФАО)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38D6429F" w14:textId="0C193860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Всесвітня організація охорони здоров'я тварин (</w:t>
      </w:r>
      <w:r w:rsidR="00FC1742" w:rsidRPr="00BD5541">
        <w:rPr>
          <w:rFonts w:ascii="Arial" w:hAnsi="Arial" w:cs="Arial"/>
          <w:color w:val="000000"/>
          <w:sz w:val="24"/>
          <w:szCs w:val="24"/>
          <w:lang w:val="en-US"/>
        </w:rPr>
        <w:t>WOAH</w:t>
      </w:r>
      <w:r w:rsidRPr="00BD5541">
        <w:rPr>
          <w:rFonts w:ascii="Arial" w:hAnsi="Arial" w:cs="Arial"/>
          <w:color w:val="000000"/>
          <w:sz w:val="24"/>
          <w:szCs w:val="24"/>
        </w:rPr>
        <w:t>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0EC6A907" w14:textId="3E946F36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Всесвітня організація охорони здоров’я (ВООЗ)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764F2E28" w14:textId="77777777" w:rsidR="00235AF7" w:rsidRPr="00BD5541" w:rsidRDefault="00235AF7">
      <w:pPr>
        <w:widowControl/>
        <w:spacing w:after="0" w:line="240" w:lineRule="auto"/>
        <w:rPr>
          <w:rFonts w:ascii="Arial" w:hAnsi="Arial" w:cs="Arial"/>
          <w:sz w:val="16"/>
          <w:szCs w:val="16"/>
        </w:rPr>
      </w:pPr>
    </w:p>
    <w:p w14:paraId="56AAB2B6" w14:textId="10C0B371" w:rsidR="00235AF7" w:rsidRPr="00BD5541" w:rsidRDefault="003B618A" w:rsidP="00AA5BA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Технічним партнером впровадження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в Україні є </w:t>
      </w:r>
      <w:r w:rsidR="00FA3CFB">
        <w:rPr>
          <w:rFonts w:ascii="Arial" w:hAnsi="Arial" w:cs="Arial"/>
          <w:color w:val="000000"/>
          <w:sz w:val="24"/>
          <w:szCs w:val="24"/>
        </w:rPr>
        <w:t>д</w:t>
      </w:r>
      <w:r w:rsidRPr="00BD5541">
        <w:rPr>
          <w:rFonts w:ascii="Arial" w:hAnsi="Arial" w:cs="Arial"/>
          <w:color w:val="000000"/>
          <w:sz w:val="24"/>
          <w:szCs w:val="24"/>
        </w:rPr>
        <w:t>ержавна установа «Центр громадського здоров'я Міністерства охорони здоров'я України»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, як</w:t>
      </w:r>
      <w:r w:rsidR="00FA3CFB">
        <w:rPr>
          <w:rFonts w:ascii="Arial" w:hAnsi="Arial" w:cs="Arial"/>
          <w:color w:val="000000"/>
          <w:sz w:val="24"/>
          <w:szCs w:val="24"/>
        </w:rPr>
        <w:t>а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 xml:space="preserve"> своїм наказом 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№ </w:t>
      </w:r>
      <w:r w:rsidR="003E0F57" w:rsidRPr="00BD5541">
        <w:rPr>
          <w:rFonts w:ascii="Arial" w:hAnsi="Arial" w:cs="Arial"/>
          <w:color w:val="000000"/>
          <w:sz w:val="24"/>
          <w:szCs w:val="24"/>
        </w:rPr>
        <w:t>5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1-од від </w:t>
      </w:r>
      <w:r w:rsidR="003E0F57" w:rsidRPr="00BD5541">
        <w:rPr>
          <w:rFonts w:ascii="Arial" w:hAnsi="Arial" w:cs="Arial"/>
          <w:color w:val="000000"/>
          <w:sz w:val="24"/>
          <w:szCs w:val="24"/>
        </w:rPr>
        <w:t>4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3E0F57" w:rsidRPr="00BD5541">
        <w:rPr>
          <w:rFonts w:ascii="Arial" w:hAnsi="Arial" w:cs="Arial"/>
          <w:color w:val="000000"/>
          <w:sz w:val="24"/>
          <w:szCs w:val="24"/>
        </w:rPr>
        <w:t>кві</w:t>
      </w:r>
      <w:r w:rsidRPr="00BD5541">
        <w:rPr>
          <w:rFonts w:ascii="Arial" w:hAnsi="Arial" w:cs="Arial"/>
          <w:color w:val="000000"/>
          <w:sz w:val="24"/>
          <w:szCs w:val="24"/>
        </w:rPr>
        <w:t>тня 202</w:t>
      </w:r>
      <w:r w:rsidR="003E0F57" w:rsidRPr="00BD5541">
        <w:rPr>
          <w:rFonts w:ascii="Arial" w:hAnsi="Arial" w:cs="Arial"/>
          <w:color w:val="000000"/>
          <w:sz w:val="24"/>
          <w:szCs w:val="24"/>
        </w:rPr>
        <w:t>4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року утвор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или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Технічну робочу групу з </w:t>
      </w:r>
      <w:r w:rsidRPr="00BD5541">
        <w:rPr>
          <w:rFonts w:ascii="Arial" w:hAnsi="Arial" w:cs="Arial"/>
          <w:color w:val="000000"/>
          <w:sz w:val="24"/>
          <w:szCs w:val="24"/>
        </w:rPr>
        <w:lastRenderedPageBreak/>
        <w:t xml:space="preserve">питань впровадження, координації та функціонування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в Україні, а також Керівний комітет з питань моніторингу впровадження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в Україні.</w:t>
      </w:r>
    </w:p>
    <w:p w14:paraId="6D96C575" w14:textId="77777777" w:rsidR="00235AF7" w:rsidRPr="00BD5541" w:rsidRDefault="00235AF7">
      <w:pPr>
        <w:widowControl/>
        <w:spacing w:after="0" w:line="240" w:lineRule="auto"/>
        <w:rPr>
          <w:rFonts w:ascii="Arial" w:hAnsi="Arial" w:cs="Arial"/>
          <w:sz w:val="16"/>
          <w:szCs w:val="16"/>
        </w:rPr>
      </w:pPr>
    </w:p>
    <w:p w14:paraId="4C22156F" w14:textId="45B9129E" w:rsidR="00235AF7" w:rsidRPr="00BD5541" w:rsidRDefault="00642B33" w:rsidP="00AA5BA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Мета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ВПЛЛ 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- забезпечення можливості лабораторій ефективно виконувати їх критично важливі функції у запобіганні, виявленні та боротьбі із захворюваннями, а також сприяти наставництву наявних та нових керівників лабораторій для побудови, зміцнення та підтримки національних лабораторних систем. Заходи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в Україні сприятимуть зміцненню лабораторій здоров'я людини, тварин та довкілля.</w:t>
      </w:r>
    </w:p>
    <w:p w14:paraId="529D2DF2" w14:textId="77777777" w:rsidR="00235AF7" w:rsidRPr="00BD5541" w:rsidRDefault="00235AF7">
      <w:pPr>
        <w:widowControl/>
        <w:spacing w:after="0" w:line="240" w:lineRule="auto"/>
        <w:rPr>
          <w:rFonts w:ascii="Arial" w:hAnsi="Arial" w:cs="Arial"/>
          <w:sz w:val="16"/>
          <w:szCs w:val="16"/>
        </w:rPr>
      </w:pPr>
    </w:p>
    <w:p w14:paraId="72F888F5" w14:textId="5CA0709D" w:rsidR="00235AF7" w:rsidRPr="00BD5541" w:rsidRDefault="003B618A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Програма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призначена для підтримки досягнення експертного рівня компетенцій, 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які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описані у Системі </w:t>
      </w:r>
      <w:r w:rsidRPr="00BD5541">
        <w:rPr>
          <w:rFonts w:ascii="Arial" w:hAnsi="Arial" w:cs="Arial"/>
          <w:i/>
          <w:color w:val="000000"/>
          <w:sz w:val="24"/>
          <w:szCs w:val="24"/>
        </w:rPr>
        <w:t>компетенцій лабораторного лідерства</w:t>
      </w:r>
      <w:r w:rsidR="00642B33" w:rsidRPr="00BD5541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642B33" w:rsidRPr="00BD5541">
        <w:rPr>
          <w:rFonts w:ascii="Arial" w:hAnsi="Arial" w:cs="Arial"/>
          <w:iCs/>
          <w:color w:val="000000"/>
          <w:sz w:val="24"/>
          <w:szCs w:val="24"/>
        </w:rPr>
        <w:t>що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окреслює основні компетенції, необхідні лабораторним лідерам для спрямування діяльності сталих лабораторій та розбудови лабораторних систем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. Це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забезпечує основу для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 xml:space="preserve"> сталості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673E03C4" w14:textId="10269674" w:rsidR="00535BC4" w:rsidRPr="00BD5541" w:rsidRDefault="00535BC4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65B0E28C" w14:textId="76DB504A" w:rsidR="00D9005A" w:rsidRPr="00D9005A" w:rsidRDefault="00193F6C" w:rsidP="00D9005A">
      <w:pPr>
        <w:spacing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1A03FE">
        <w:rPr>
          <w:rFonts w:ascii="Arial" w:eastAsia="Arial" w:hAnsi="Arial" w:cs="Arial"/>
          <w:sz w:val="24"/>
          <w:szCs w:val="24"/>
        </w:rPr>
        <w:t>Наставники програми - професіонал</w:t>
      </w:r>
      <w:r w:rsidR="00DB7801" w:rsidRPr="001A03FE">
        <w:rPr>
          <w:rFonts w:ascii="Arial" w:eastAsia="Arial" w:hAnsi="Arial" w:cs="Arial"/>
          <w:sz w:val="24"/>
          <w:szCs w:val="24"/>
        </w:rPr>
        <w:t>и</w:t>
      </w:r>
      <w:r w:rsidRPr="001A03FE">
        <w:rPr>
          <w:rFonts w:ascii="Arial" w:eastAsia="Arial" w:hAnsi="Arial" w:cs="Arial"/>
          <w:sz w:val="24"/>
          <w:szCs w:val="24"/>
        </w:rPr>
        <w:t xml:space="preserve"> зі значним досвідом керівництва і управління лабораторіями, у т.ч. </w:t>
      </w:r>
      <w:r w:rsidR="00423D64" w:rsidRPr="001A03FE">
        <w:rPr>
          <w:rFonts w:ascii="Arial" w:eastAsia="Arial" w:hAnsi="Arial" w:cs="Arial"/>
          <w:sz w:val="24"/>
          <w:szCs w:val="24"/>
        </w:rPr>
        <w:t xml:space="preserve">з </w:t>
      </w:r>
      <w:r w:rsidRPr="001A03FE">
        <w:rPr>
          <w:rFonts w:ascii="Arial" w:eastAsia="Arial" w:hAnsi="Arial" w:cs="Arial"/>
          <w:sz w:val="24"/>
          <w:szCs w:val="24"/>
        </w:rPr>
        <w:t>супревізії персоналу. Вони зацікавлені у наставництві і скеруванні наступного покоління керівників лабораторій.</w:t>
      </w:r>
      <w:r w:rsidR="004A2B1F" w:rsidRPr="001A03FE">
        <w:rPr>
          <w:rFonts w:ascii="Arial" w:eastAsia="Arial" w:hAnsi="Arial" w:cs="Arial"/>
          <w:sz w:val="24"/>
          <w:szCs w:val="24"/>
        </w:rPr>
        <w:t xml:space="preserve"> </w:t>
      </w:r>
      <w:r w:rsidR="00D9005A" w:rsidRPr="001A03FE">
        <w:rPr>
          <w:rFonts w:ascii="Arial" w:eastAsia="Arial" w:hAnsi="Arial" w:cs="Arial"/>
          <w:sz w:val="24"/>
          <w:szCs w:val="24"/>
        </w:rPr>
        <w:t>В</w:t>
      </w:r>
      <w:r w:rsidR="00F92250">
        <w:rPr>
          <w:rFonts w:ascii="Arial" w:eastAsia="Arial" w:hAnsi="Arial" w:cs="Arial"/>
          <w:sz w:val="24"/>
          <w:szCs w:val="24"/>
        </w:rPr>
        <w:t>они</w:t>
      </w:r>
      <w:r w:rsidR="00D9005A" w:rsidRPr="001A03FE">
        <w:rPr>
          <w:rFonts w:ascii="Arial" w:eastAsia="Arial" w:hAnsi="Arial" w:cs="Arial"/>
          <w:sz w:val="24"/>
          <w:szCs w:val="24"/>
        </w:rPr>
        <w:t xml:space="preserve"> нада</w:t>
      </w:r>
      <w:r w:rsidR="00F92250">
        <w:rPr>
          <w:rFonts w:ascii="Arial" w:eastAsia="Arial" w:hAnsi="Arial" w:cs="Arial"/>
          <w:sz w:val="24"/>
          <w:szCs w:val="24"/>
        </w:rPr>
        <w:t>ють</w:t>
      </w:r>
      <w:r w:rsidR="00D9005A" w:rsidRPr="001A03FE">
        <w:rPr>
          <w:rFonts w:ascii="Arial" w:eastAsia="Arial" w:hAnsi="Arial" w:cs="Arial"/>
          <w:sz w:val="24"/>
          <w:szCs w:val="24"/>
        </w:rPr>
        <w:t xml:space="preserve"> учаснику підтримку у досягненні професійних цілей. В</w:t>
      </w:r>
      <w:r w:rsidR="00F92250">
        <w:rPr>
          <w:rFonts w:ascii="Arial" w:eastAsia="Arial" w:hAnsi="Arial" w:cs="Arial"/>
          <w:sz w:val="24"/>
          <w:szCs w:val="24"/>
        </w:rPr>
        <w:t>они</w:t>
      </w:r>
      <w:r w:rsidR="00D9005A" w:rsidRPr="001A03FE">
        <w:rPr>
          <w:rFonts w:ascii="Arial" w:eastAsia="Arial" w:hAnsi="Arial" w:cs="Arial"/>
          <w:sz w:val="24"/>
          <w:szCs w:val="24"/>
        </w:rPr>
        <w:t xml:space="preserve"> нада</w:t>
      </w:r>
      <w:r w:rsidR="00F92250">
        <w:rPr>
          <w:rFonts w:ascii="Arial" w:eastAsia="Arial" w:hAnsi="Arial" w:cs="Arial"/>
          <w:sz w:val="24"/>
          <w:szCs w:val="24"/>
        </w:rPr>
        <w:t>ють</w:t>
      </w:r>
      <w:r w:rsidR="00D9005A" w:rsidRPr="001A03FE">
        <w:rPr>
          <w:rFonts w:ascii="Arial" w:eastAsia="Arial" w:hAnsi="Arial" w:cs="Arial"/>
          <w:sz w:val="24"/>
          <w:szCs w:val="24"/>
        </w:rPr>
        <w:t xml:space="preserve"> рекомендації, поради та ділиться досвідом, щоб допомогти учаснику просунутися у кар’єрних цілях, покращити освіту та навички, а також розбудувати та покращити свої професійні комунікаційні мережі.</w:t>
      </w:r>
    </w:p>
    <w:p w14:paraId="3C0FA14F" w14:textId="6F600CA2" w:rsidR="00193F6C" w:rsidRDefault="00193F6C" w:rsidP="00193F6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Інструктори програми - </w:t>
      </w:r>
      <w:bookmarkStart w:id="1" w:name="_Hlk184253978"/>
      <w:r w:rsidRPr="00BD5541">
        <w:rPr>
          <w:rFonts w:ascii="Arial" w:eastAsia="Arial" w:hAnsi="Arial" w:cs="Arial"/>
          <w:sz w:val="24"/>
          <w:szCs w:val="24"/>
        </w:rPr>
        <w:t>професіонал</w:t>
      </w:r>
      <w:bookmarkStart w:id="2" w:name="_GoBack"/>
      <w:bookmarkEnd w:id="2"/>
      <w:r w:rsidRPr="00BD5541">
        <w:rPr>
          <w:rFonts w:ascii="Arial" w:eastAsia="Arial" w:hAnsi="Arial" w:cs="Arial"/>
          <w:sz w:val="24"/>
          <w:szCs w:val="24"/>
        </w:rPr>
        <w:t xml:space="preserve">и зі значним досвідом керівництва і управління лабораторіями, </w:t>
      </w:r>
      <w:r>
        <w:rPr>
          <w:rFonts w:ascii="Arial" w:eastAsia="Arial" w:hAnsi="Arial" w:cs="Arial"/>
          <w:sz w:val="24"/>
          <w:szCs w:val="24"/>
        </w:rPr>
        <w:t>які мають певн</w:t>
      </w:r>
      <w:r w:rsidR="004814E2">
        <w:rPr>
          <w:rFonts w:ascii="Arial" w:eastAsia="Arial" w:hAnsi="Arial" w:cs="Arial"/>
          <w:sz w:val="24"/>
          <w:szCs w:val="24"/>
        </w:rPr>
        <w:t>ий</w:t>
      </w:r>
      <w:r>
        <w:rPr>
          <w:rFonts w:ascii="Arial" w:eastAsia="Arial" w:hAnsi="Arial" w:cs="Arial"/>
          <w:sz w:val="24"/>
          <w:szCs w:val="24"/>
        </w:rPr>
        <w:t xml:space="preserve"> досвід з навчання дорослих. Вони зацікавлені і компетентні у навчанні </w:t>
      </w:r>
      <w:r w:rsidRPr="00BD5541">
        <w:rPr>
          <w:rFonts w:ascii="Arial" w:eastAsia="Arial" w:hAnsi="Arial" w:cs="Arial"/>
          <w:sz w:val="24"/>
          <w:szCs w:val="24"/>
        </w:rPr>
        <w:t>наступного покоління керівників лабораторій</w:t>
      </w:r>
      <w:r>
        <w:rPr>
          <w:rFonts w:ascii="Arial" w:eastAsia="Arial" w:hAnsi="Arial" w:cs="Arial"/>
          <w:sz w:val="24"/>
          <w:szCs w:val="24"/>
        </w:rPr>
        <w:t>.</w:t>
      </w:r>
      <w:r w:rsidR="00423D64">
        <w:rPr>
          <w:rFonts w:ascii="Arial" w:eastAsia="Arial" w:hAnsi="Arial" w:cs="Arial"/>
          <w:sz w:val="24"/>
          <w:szCs w:val="24"/>
        </w:rPr>
        <w:t xml:space="preserve"> Головна роль інструктора - навчання учасників програми під час дидактичних оффлайн і онлайг тренінгових сесій. </w:t>
      </w:r>
    </w:p>
    <w:bookmarkEnd w:id="1"/>
    <w:p w14:paraId="4C62E31C" w14:textId="3EAC39D4" w:rsidR="00193F6C" w:rsidRPr="00BD5541" w:rsidRDefault="00193F6C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14:paraId="59C572FF" w14:textId="06D99142" w:rsidR="000A457F" w:rsidRPr="00BD5541" w:rsidRDefault="000A457F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14:paraId="7CA5876C" w14:textId="0FF972DF" w:rsidR="000A457F" w:rsidRPr="00BD5541" w:rsidRDefault="000A457F" w:rsidP="000A457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BD5541">
        <w:rPr>
          <w:rFonts w:ascii="Arial" w:eastAsia="Arial" w:hAnsi="Arial" w:cs="Arial"/>
          <w:sz w:val="24"/>
          <w:szCs w:val="24"/>
        </w:rPr>
        <w:t>Програма триватиме у період: лютий – вересень 2025 р.</w:t>
      </w:r>
      <w:r w:rsidR="001A03FE">
        <w:rPr>
          <w:rFonts w:ascii="Arial" w:eastAsia="Arial" w:hAnsi="Arial" w:cs="Arial"/>
          <w:sz w:val="24"/>
          <w:szCs w:val="24"/>
        </w:rPr>
        <w:t xml:space="preserve"> Список навчальних тем і графік впровадження програми – додається. </w:t>
      </w:r>
    </w:p>
    <w:p w14:paraId="64C84CBB" w14:textId="73348536" w:rsidR="004A2B1F" w:rsidRPr="00BD5541" w:rsidRDefault="004A2B1F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14:paraId="4DD99A12" w14:textId="77777777" w:rsidR="00996912" w:rsidRPr="00BD5541" w:rsidRDefault="00996912" w:rsidP="0099691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5A65E3CD" w14:textId="5DF114DB" w:rsidR="00E371D7" w:rsidRPr="00996912" w:rsidRDefault="004A2B1F" w:rsidP="0099691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BD5541">
        <w:rPr>
          <w:rFonts w:ascii="Arial" w:eastAsia="Arial" w:hAnsi="Arial" w:cs="Arial"/>
          <w:b/>
          <w:bCs/>
          <w:sz w:val="24"/>
          <w:szCs w:val="24"/>
        </w:rPr>
        <w:t>Будь-ласка, ознайомтесь з вимогами</w:t>
      </w:r>
      <w:r w:rsidR="00E371D7" w:rsidRPr="00BD554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AA3452" w:rsidRPr="00BD5541">
        <w:rPr>
          <w:rFonts w:ascii="Arial" w:eastAsia="Arial" w:hAnsi="Arial" w:cs="Arial"/>
          <w:b/>
          <w:bCs/>
          <w:sz w:val="24"/>
          <w:szCs w:val="24"/>
        </w:rPr>
        <w:t xml:space="preserve">до </w:t>
      </w:r>
      <w:r w:rsidR="00E371D7" w:rsidRPr="00BD5541">
        <w:rPr>
          <w:rFonts w:ascii="Arial" w:eastAsia="Arial" w:hAnsi="Arial" w:cs="Arial"/>
          <w:b/>
          <w:bCs/>
          <w:sz w:val="24"/>
          <w:szCs w:val="24"/>
        </w:rPr>
        <w:t>відбору</w:t>
      </w:r>
      <w:r w:rsidRPr="00BD554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DB5491" w:rsidRPr="00BD5541">
        <w:rPr>
          <w:rFonts w:ascii="Arial" w:eastAsia="Arial" w:hAnsi="Arial" w:cs="Arial"/>
          <w:b/>
          <w:bCs/>
          <w:sz w:val="24"/>
          <w:szCs w:val="24"/>
        </w:rPr>
        <w:t xml:space="preserve">учасників </w:t>
      </w:r>
      <w:r w:rsidR="00CB3DD6" w:rsidRPr="00BD5541">
        <w:rPr>
          <w:rFonts w:ascii="Arial" w:eastAsia="Arial" w:hAnsi="Arial" w:cs="Arial"/>
          <w:b/>
          <w:bCs/>
          <w:sz w:val="24"/>
          <w:szCs w:val="24"/>
        </w:rPr>
        <w:t xml:space="preserve">до </w:t>
      </w:r>
      <w:r w:rsidR="00E371D7" w:rsidRPr="00BD5541">
        <w:rPr>
          <w:rFonts w:ascii="Arial" w:eastAsia="Arial" w:hAnsi="Arial" w:cs="Arial"/>
          <w:b/>
          <w:bCs/>
          <w:sz w:val="24"/>
          <w:szCs w:val="24"/>
        </w:rPr>
        <w:t>Програми ВПЛЛ</w:t>
      </w:r>
      <w:r w:rsidR="002D37B6" w:rsidRPr="00BD5541">
        <w:rPr>
          <w:rFonts w:ascii="Arial" w:eastAsia="Arial" w:hAnsi="Arial" w:cs="Arial"/>
          <w:b/>
          <w:bCs/>
          <w:sz w:val="24"/>
          <w:szCs w:val="24"/>
        </w:rPr>
        <w:t xml:space="preserve"> і форм</w:t>
      </w:r>
      <w:r w:rsidR="00CB3DD6" w:rsidRPr="00BD5541">
        <w:rPr>
          <w:rFonts w:ascii="Arial" w:eastAsia="Arial" w:hAnsi="Arial" w:cs="Arial"/>
          <w:b/>
          <w:bCs/>
          <w:sz w:val="24"/>
          <w:szCs w:val="24"/>
        </w:rPr>
        <w:t xml:space="preserve">ою заявки </w:t>
      </w:r>
      <w:r w:rsidR="002D37B6" w:rsidRPr="00BD5541">
        <w:rPr>
          <w:rFonts w:ascii="Arial" w:eastAsia="Arial" w:hAnsi="Arial" w:cs="Arial"/>
          <w:b/>
          <w:bCs/>
          <w:sz w:val="24"/>
          <w:szCs w:val="24"/>
        </w:rPr>
        <w:t>на участь</w:t>
      </w:r>
      <w:r w:rsidR="00CB3DD6" w:rsidRPr="00BD5541">
        <w:rPr>
          <w:rFonts w:ascii="Arial" w:eastAsia="Arial" w:hAnsi="Arial" w:cs="Arial"/>
          <w:b/>
          <w:bCs/>
          <w:sz w:val="24"/>
          <w:szCs w:val="24"/>
        </w:rPr>
        <w:t xml:space="preserve"> у конкурсі</w:t>
      </w:r>
      <w:r w:rsidR="002D37B6" w:rsidRPr="00BD5541">
        <w:rPr>
          <w:rFonts w:ascii="Arial" w:eastAsia="Arial" w:hAnsi="Arial" w:cs="Arial"/>
          <w:b/>
          <w:bCs/>
          <w:sz w:val="24"/>
          <w:szCs w:val="24"/>
        </w:rPr>
        <w:t xml:space="preserve"> (додатки </w:t>
      </w:r>
      <w:r w:rsidR="003E0F57" w:rsidRPr="00BD5541">
        <w:rPr>
          <w:rFonts w:ascii="Arial" w:eastAsia="Arial" w:hAnsi="Arial" w:cs="Arial"/>
          <w:b/>
          <w:bCs/>
          <w:sz w:val="24"/>
          <w:szCs w:val="24"/>
        </w:rPr>
        <w:t>2</w:t>
      </w:r>
      <w:r w:rsidR="001A03FE">
        <w:rPr>
          <w:rFonts w:ascii="Arial" w:eastAsia="Arial" w:hAnsi="Arial" w:cs="Arial"/>
          <w:b/>
          <w:bCs/>
          <w:sz w:val="24"/>
          <w:szCs w:val="24"/>
        </w:rPr>
        <w:t xml:space="preserve">, </w:t>
      </w:r>
      <w:r w:rsidR="003E0F57" w:rsidRPr="00BD5541">
        <w:rPr>
          <w:rFonts w:ascii="Arial" w:eastAsia="Arial" w:hAnsi="Arial" w:cs="Arial"/>
          <w:b/>
          <w:bCs/>
          <w:sz w:val="24"/>
          <w:szCs w:val="24"/>
        </w:rPr>
        <w:t>3</w:t>
      </w:r>
      <w:r w:rsidR="002D37B6" w:rsidRPr="00BD5541">
        <w:rPr>
          <w:rFonts w:ascii="Arial" w:eastAsia="Arial" w:hAnsi="Arial" w:cs="Arial"/>
          <w:b/>
          <w:bCs/>
          <w:sz w:val="24"/>
          <w:szCs w:val="24"/>
        </w:rPr>
        <w:t>)</w:t>
      </w:r>
      <w:r w:rsidRPr="00BD5541">
        <w:rPr>
          <w:rFonts w:ascii="Arial" w:eastAsia="Arial" w:hAnsi="Arial" w:cs="Arial"/>
          <w:b/>
          <w:bCs/>
          <w:sz w:val="24"/>
          <w:szCs w:val="24"/>
        </w:rPr>
        <w:t>.</w:t>
      </w:r>
    </w:p>
    <w:p w14:paraId="5E7819CF" w14:textId="77777777" w:rsidR="00E371D7" w:rsidRPr="00996912" w:rsidRDefault="00E371D7" w:rsidP="0099691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bCs/>
          <w:iCs/>
          <w:color w:val="31849B"/>
          <w:sz w:val="24"/>
          <w:szCs w:val="24"/>
        </w:rPr>
      </w:pPr>
    </w:p>
    <w:p w14:paraId="4BD61AD6" w14:textId="77777777" w:rsidR="00FC1742" w:rsidRDefault="00FC1742" w:rsidP="003E525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73E98797" w14:textId="77777777" w:rsidR="00E86F44" w:rsidRDefault="00E86F44" w:rsidP="003E525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665595F" w14:textId="4B6EC788" w:rsidR="00535BC4" w:rsidRDefault="003E525C" w:rsidP="003E525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Матеріали тренінгового курсу</w:t>
      </w:r>
      <w:r w:rsidRPr="00AA5BA2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розроблено за фінансової підтримки в рамках угоди </w:t>
      </w:r>
      <w:r w:rsidRPr="00AA5BA2">
        <w:rPr>
          <w:rFonts w:ascii="Arial" w:hAnsi="Arial" w:cs="Arial"/>
          <w:i/>
          <w:iCs/>
          <w:color w:val="000000"/>
          <w:sz w:val="20"/>
          <w:szCs w:val="20"/>
        </w:rPr>
        <w:t>про співпрацю № NU2HGH000080-03 від Центрів контролю та профілактики захворювань (CDC). Його зміст є виключною відповідальністю авторів  і не обов’язково відображає офіційну точку зору CDC або Департаменту охорони здоров’я та соціальних служб.</w:t>
      </w:r>
    </w:p>
    <w:p w14:paraId="08DCB328" w14:textId="4B439EBE" w:rsidR="004255F1" w:rsidRDefault="004255F1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7C2DCA2B" w14:textId="10D1A499" w:rsidR="004255F1" w:rsidRDefault="004255F1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1995B49F" w14:textId="50E8550B" w:rsidR="00235AF7" w:rsidRPr="00AA5BA2" w:rsidRDefault="00235AF7" w:rsidP="004A2B1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Arial" w:hAnsi="Arial" w:cs="Arial"/>
        </w:rPr>
      </w:pPr>
    </w:p>
    <w:sectPr w:rsidR="00235AF7" w:rsidRPr="00AA5BA2">
      <w:pgSz w:w="11900" w:h="16840"/>
      <w:pgMar w:top="1340" w:right="1260" w:bottom="280" w:left="1200" w:header="28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4382A" w14:textId="77777777" w:rsidR="00FB79EB" w:rsidRDefault="00FB79EB">
      <w:pPr>
        <w:spacing w:after="0" w:line="240" w:lineRule="auto"/>
      </w:pPr>
      <w:r>
        <w:separator/>
      </w:r>
    </w:p>
  </w:endnote>
  <w:endnote w:type="continuationSeparator" w:id="0">
    <w:p w14:paraId="742EE2EF" w14:textId="77777777" w:rsidR="00FB79EB" w:rsidRDefault="00FB7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F22EB" w14:textId="77777777" w:rsidR="00FB79EB" w:rsidRDefault="00FB79EB">
      <w:pPr>
        <w:spacing w:after="0" w:line="240" w:lineRule="auto"/>
      </w:pPr>
      <w:r>
        <w:separator/>
      </w:r>
    </w:p>
  </w:footnote>
  <w:footnote w:type="continuationSeparator" w:id="0">
    <w:p w14:paraId="196E98C6" w14:textId="77777777" w:rsidR="00FB79EB" w:rsidRDefault="00FB7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31EF"/>
    <w:multiLevelType w:val="multilevel"/>
    <w:tmpl w:val="B9B2522C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2B7EF4"/>
    <w:multiLevelType w:val="multilevel"/>
    <w:tmpl w:val="492EC98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22CC28E6"/>
    <w:multiLevelType w:val="multilevel"/>
    <w:tmpl w:val="61406674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420164C"/>
    <w:multiLevelType w:val="multilevel"/>
    <w:tmpl w:val="2FB81594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4" w15:restartNumberingAfterBreak="0">
    <w:nsid w:val="37003C46"/>
    <w:multiLevelType w:val="hybridMultilevel"/>
    <w:tmpl w:val="7770A02A"/>
    <w:lvl w:ilvl="0" w:tplc="BFF8306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DF9706F"/>
    <w:multiLevelType w:val="multilevel"/>
    <w:tmpl w:val="5A7A5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66C31B6A"/>
    <w:multiLevelType w:val="multilevel"/>
    <w:tmpl w:val="DEB41BB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F7"/>
    <w:rsid w:val="00076B28"/>
    <w:rsid w:val="00083C12"/>
    <w:rsid w:val="000A457F"/>
    <w:rsid w:val="000B12A9"/>
    <w:rsid w:val="001579A8"/>
    <w:rsid w:val="00173978"/>
    <w:rsid w:val="00193F6C"/>
    <w:rsid w:val="001A03FE"/>
    <w:rsid w:val="0023211D"/>
    <w:rsid w:val="00235AF7"/>
    <w:rsid w:val="002555F9"/>
    <w:rsid w:val="002A4A7A"/>
    <w:rsid w:val="002D187C"/>
    <w:rsid w:val="002D37B6"/>
    <w:rsid w:val="002D5DF4"/>
    <w:rsid w:val="00343B9C"/>
    <w:rsid w:val="00390636"/>
    <w:rsid w:val="003B2091"/>
    <w:rsid w:val="003B618A"/>
    <w:rsid w:val="003E0F57"/>
    <w:rsid w:val="003E525C"/>
    <w:rsid w:val="00423D64"/>
    <w:rsid w:val="004255F1"/>
    <w:rsid w:val="004814E2"/>
    <w:rsid w:val="004A2B1F"/>
    <w:rsid w:val="004F7472"/>
    <w:rsid w:val="005143DD"/>
    <w:rsid w:val="00535BC4"/>
    <w:rsid w:val="00642B33"/>
    <w:rsid w:val="00645486"/>
    <w:rsid w:val="0068526E"/>
    <w:rsid w:val="00754432"/>
    <w:rsid w:val="00857DEA"/>
    <w:rsid w:val="0090260C"/>
    <w:rsid w:val="00902ECA"/>
    <w:rsid w:val="00971E5C"/>
    <w:rsid w:val="00996912"/>
    <w:rsid w:val="009D1EB5"/>
    <w:rsid w:val="00A917C6"/>
    <w:rsid w:val="00AA3452"/>
    <w:rsid w:val="00AA5BA2"/>
    <w:rsid w:val="00AD0053"/>
    <w:rsid w:val="00B90294"/>
    <w:rsid w:val="00BD5541"/>
    <w:rsid w:val="00BE7C9C"/>
    <w:rsid w:val="00C62C31"/>
    <w:rsid w:val="00CB3DD6"/>
    <w:rsid w:val="00D60855"/>
    <w:rsid w:val="00D9005A"/>
    <w:rsid w:val="00DB5491"/>
    <w:rsid w:val="00DB7801"/>
    <w:rsid w:val="00DE6B26"/>
    <w:rsid w:val="00DF6988"/>
    <w:rsid w:val="00E371D7"/>
    <w:rsid w:val="00E86F44"/>
    <w:rsid w:val="00EA3C2F"/>
    <w:rsid w:val="00EB002B"/>
    <w:rsid w:val="00F31385"/>
    <w:rsid w:val="00F92250"/>
    <w:rsid w:val="00FA3CFB"/>
    <w:rsid w:val="00FB79EB"/>
    <w:rsid w:val="00FC1742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E8B7"/>
  <w15:docId w15:val="{9DEBE7C7-B945-4D41-9867-E283E359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56480E"/>
    <w:pPr>
      <w:spacing w:after="0" w:line="240" w:lineRule="auto"/>
    </w:pPr>
    <w:rPr>
      <w:rFonts w:ascii="Lucida Grande" w:hAnsi="Lucida Grande"/>
      <w:sz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80E"/>
    <w:rPr>
      <w:rFonts w:ascii="Lucida Grande" w:hAnsi="Lucida Grande"/>
      <w:sz w:val="18"/>
    </w:rPr>
  </w:style>
  <w:style w:type="paragraph" w:styleId="a6">
    <w:name w:val="List Paragraph"/>
    <w:basedOn w:val="a"/>
    <w:uiPriority w:val="34"/>
    <w:qFormat/>
    <w:rsid w:val="005648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E7D34"/>
    <w:rPr>
      <w:sz w:val="18"/>
    </w:rPr>
  </w:style>
  <w:style w:type="paragraph" w:styleId="a8">
    <w:name w:val="annotation text"/>
    <w:basedOn w:val="a"/>
    <w:link w:val="a9"/>
    <w:uiPriority w:val="99"/>
    <w:unhideWhenUsed/>
    <w:rsid w:val="00DE7D34"/>
    <w:pPr>
      <w:spacing w:line="240" w:lineRule="auto"/>
    </w:pPr>
    <w:rPr>
      <w:sz w:val="24"/>
    </w:rPr>
  </w:style>
  <w:style w:type="character" w:customStyle="1" w:styleId="a9">
    <w:name w:val="Текст примітки Знак"/>
    <w:basedOn w:val="a0"/>
    <w:link w:val="a8"/>
    <w:uiPriority w:val="99"/>
    <w:rsid w:val="00DE7D34"/>
    <w:rPr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E7D34"/>
    <w:rPr>
      <w:b/>
      <w:sz w:val="20"/>
    </w:rPr>
  </w:style>
  <w:style w:type="character" w:customStyle="1" w:styleId="ab">
    <w:name w:val="Тема примітки Знак"/>
    <w:basedOn w:val="a9"/>
    <w:link w:val="aa"/>
    <w:uiPriority w:val="99"/>
    <w:semiHidden/>
    <w:rsid w:val="00DE7D34"/>
    <w:rPr>
      <w:b/>
      <w:sz w:val="20"/>
    </w:rPr>
  </w:style>
  <w:style w:type="paragraph" w:styleId="ac">
    <w:name w:val="header"/>
    <w:basedOn w:val="a"/>
    <w:link w:val="ad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D0683"/>
  </w:style>
  <w:style w:type="paragraph" w:styleId="ae">
    <w:name w:val="footer"/>
    <w:basedOn w:val="a"/>
    <w:link w:val="af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FD0683"/>
  </w:style>
  <w:style w:type="character" w:styleId="af0">
    <w:name w:val="Hyperlink"/>
    <w:basedOn w:val="a0"/>
    <w:rsid w:val="00A86218"/>
    <w:rPr>
      <w:color w:val="0000FF" w:themeColor="hyperlink"/>
      <w:u w:val="single"/>
    </w:rPr>
  </w:style>
  <w:style w:type="table" w:styleId="af1">
    <w:name w:val="Table Grid"/>
    <w:basedOn w:val="a1"/>
    <w:rsid w:val="00BE50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A2758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F45AC3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C408C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P68B1DB1-a1">
    <w:name w:val="P68B1DB1-a1"/>
    <w:basedOn w:val="a"/>
    <w:rPr>
      <w:rFonts w:eastAsia="Arial" w:cs="Arial"/>
      <w:i/>
      <w:color w:val="31849B" w:themeColor="accent5" w:themeShade="BF"/>
      <w:sz w:val="32"/>
    </w:rPr>
  </w:style>
  <w:style w:type="paragraph" w:customStyle="1" w:styleId="P68B1DB1-a2">
    <w:name w:val="P68B1DB1-a2"/>
    <w:basedOn w:val="a"/>
    <w:rPr>
      <w:rFonts w:eastAsia="Arial" w:cs="Arial"/>
      <w:i/>
      <w:color w:val="31849B" w:themeColor="accent5" w:themeShade="BF"/>
      <w:sz w:val="24"/>
    </w:rPr>
  </w:style>
  <w:style w:type="paragraph" w:customStyle="1" w:styleId="P68B1DB1-a3">
    <w:name w:val="P68B1DB1-a3"/>
    <w:basedOn w:val="a"/>
    <w:rPr>
      <w:rFonts w:eastAsia="Arial" w:cs="Arial"/>
      <w:b/>
      <w:i/>
      <w:color w:val="31849B" w:themeColor="accent5" w:themeShade="BF"/>
      <w:sz w:val="36"/>
    </w:rPr>
  </w:style>
  <w:style w:type="paragraph" w:customStyle="1" w:styleId="P68B1DB1-a4">
    <w:name w:val="P68B1DB1-a4"/>
    <w:basedOn w:val="a"/>
    <w:rPr>
      <w:rFonts w:eastAsia="Arial" w:cs="Arial"/>
      <w:sz w:val="24"/>
    </w:rPr>
  </w:style>
  <w:style w:type="paragraph" w:customStyle="1" w:styleId="P68B1DB1-a5">
    <w:name w:val="P68B1DB1-a5"/>
    <w:basedOn w:val="a"/>
    <w:rPr>
      <w:rFonts w:eastAsia="Arial" w:cs="Arial"/>
      <w:b/>
      <w:i/>
      <w:sz w:val="24"/>
    </w:rPr>
  </w:style>
  <w:style w:type="paragraph" w:customStyle="1" w:styleId="P68B1DB1-a56">
    <w:name w:val="P68B1DB1-a56"/>
    <w:basedOn w:val="a6"/>
    <w:rPr>
      <w:rFonts w:eastAsia="Arial" w:cs="Arial"/>
      <w:sz w:val="24"/>
    </w:rPr>
  </w:style>
  <w:style w:type="paragraph" w:customStyle="1" w:styleId="P68B1DB1-a7">
    <w:name w:val="P68B1DB1-a7"/>
    <w:basedOn w:val="a"/>
    <w:rPr>
      <w:rFonts w:eastAsia="Arial" w:cs="Arial"/>
    </w:rPr>
  </w:style>
  <w:style w:type="paragraph" w:customStyle="1" w:styleId="P68B1DB1-a8">
    <w:name w:val="P68B1DB1-a8"/>
    <w:basedOn w:val="a"/>
    <w:rPr>
      <w:rFonts w:eastAsia="Arial" w:cs="Arial"/>
      <w:b/>
      <w:i/>
    </w:rPr>
  </w:style>
  <w:style w:type="paragraph" w:customStyle="1" w:styleId="P68B1DB1-a9">
    <w:name w:val="P68B1DB1-a9"/>
    <w:basedOn w:val="a"/>
  </w:style>
  <w:style w:type="paragraph" w:customStyle="1" w:styleId="P68B1DB1-a510">
    <w:name w:val="P68B1DB1-a510"/>
    <w:basedOn w:val="a6"/>
  </w:style>
  <w:style w:type="paragraph" w:customStyle="1" w:styleId="P68B1DB1-a511">
    <w:name w:val="P68B1DB1-a511"/>
    <w:basedOn w:val="a6"/>
    <w:rPr>
      <w:color w:val="000000"/>
    </w:rPr>
  </w:style>
  <w:style w:type="paragraph" w:customStyle="1" w:styleId="P68B1DB1-a512">
    <w:name w:val="P68B1DB1-a512"/>
    <w:basedOn w:val="a6"/>
    <w:rPr>
      <w:rFonts w:eastAsia="Arial" w:cs="Arial"/>
    </w:rPr>
  </w:style>
  <w:style w:type="paragraph" w:customStyle="1" w:styleId="P68B1DB1-a13">
    <w:name w:val="P68B1DB1-a13"/>
    <w:basedOn w:val="a"/>
    <w:rPr>
      <w:rFonts w:eastAsia="Arial" w:cs="Arial"/>
      <w:b/>
    </w:rPr>
  </w:style>
  <w:style w:type="paragraph" w:customStyle="1" w:styleId="P68B1DB1-a14">
    <w:name w:val="P68B1DB1-a14"/>
    <w:basedOn w:val="a"/>
    <w:rPr>
      <w:b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Revision"/>
    <w:hidden/>
    <w:uiPriority w:val="99"/>
    <w:semiHidden/>
    <w:rsid w:val="002D187C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0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IXbIfA10F0qUUHpcMfPY2m+Kbg==">AMUW2mVdrTZkYxp3OU3rEiJNoojgj8ue6lfKeLnMojJsTuUCAkmMVOpvr17V3IvFYf3QmQ8GlF2+oOHs8PVxay7kuqTIEyxQ9R1ZisdrxtDEC+z8hZgHIWg=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3035</Words>
  <Characters>1731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nerissa.majid</dc:creator>
  <cp:lastModifiedBy>k.kosenko</cp:lastModifiedBy>
  <cp:revision>8</cp:revision>
  <dcterms:created xsi:type="dcterms:W3CDTF">2024-12-04T19:58:00Z</dcterms:created>
  <dcterms:modified xsi:type="dcterms:W3CDTF">2024-12-10T07:49:00Z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2011-08-18T00:00:00Z</vt:filetime>
  </property>
</Properties>
</file>