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096A" w14:textId="77777777" w:rsidR="007C2694" w:rsidRPr="00346DAD" w:rsidRDefault="007C2694" w:rsidP="007C2694">
      <w:pPr>
        <w:jc w:val="right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noProof/>
          <w:color w:val="17365D"/>
          <w:sz w:val="24"/>
          <w:szCs w:val="24"/>
          <w:lang w:val="uk-UA" w:eastAsia="en-US"/>
        </w:rPr>
        <w:drawing>
          <wp:inline distT="0" distB="0" distL="0" distR="0" wp14:anchorId="399CAFA9" wp14:editId="4B0BB78B">
            <wp:extent cx="173736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BFF8C" w14:textId="77777777" w:rsidR="00976076" w:rsidRPr="00346DAD" w:rsidRDefault="00976076" w:rsidP="001F3FDC">
      <w:pPr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7D27881B" w14:textId="77777777" w:rsidR="00976076" w:rsidRPr="00346DAD" w:rsidRDefault="00976076" w:rsidP="001F3FDC">
      <w:pPr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709D6386" w14:textId="577FB89A" w:rsidR="00BD0FB1" w:rsidRPr="00346DAD" w:rsidRDefault="00ED2867" w:rsidP="001F3FDC">
      <w:pPr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ТРЕНІНГ</w:t>
      </w:r>
    </w:p>
    <w:p w14:paraId="58D7BA3A" w14:textId="730FD1F4" w:rsidR="00BD0FB1" w:rsidRPr="00346DAD" w:rsidRDefault="00BD0FB1" w:rsidP="00E27A6A">
      <w:pPr>
        <w:jc w:val="center"/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</w:pPr>
      <w:r w:rsidRPr="00346DAD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>«</w:t>
      </w:r>
      <w:r w:rsidR="00BA3151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>Організація профілактики</w:t>
      </w:r>
      <w:r w:rsidR="00ED2867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 xml:space="preserve"> інфекцій та інфекційн</w:t>
      </w:r>
      <w:r w:rsidR="00BA3151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>ого</w:t>
      </w:r>
      <w:r w:rsidR="00ED2867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 xml:space="preserve"> контрол</w:t>
      </w:r>
      <w:r w:rsidR="00BA3151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>ю</w:t>
      </w:r>
      <w:r w:rsidR="00ED2867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 xml:space="preserve"> в закладах охорони здоров’я</w:t>
      </w:r>
      <w:r w:rsidR="001F3FDC" w:rsidRPr="00346DAD">
        <w:rPr>
          <w:rFonts w:ascii="Times New Roman" w:hAnsi="Times New Roman" w:cs="Times New Roman"/>
          <w:b/>
          <w:color w:val="17365D"/>
          <w:sz w:val="28"/>
          <w:szCs w:val="24"/>
          <w:lang w:val="uk-UA"/>
        </w:rPr>
        <w:t>»</w:t>
      </w:r>
    </w:p>
    <w:p w14:paraId="671034CF" w14:textId="77777777" w:rsidR="00BD0FB1" w:rsidRPr="00346DAD" w:rsidRDefault="00BD0FB1" w:rsidP="00BD0FB1">
      <w:pPr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73C6DF0F" w14:textId="0570D9D0" w:rsidR="00BD0FB1" w:rsidRPr="00346DAD" w:rsidRDefault="00783D21" w:rsidP="00BD0FB1">
      <w:pPr>
        <w:jc w:val="center"/>
        <w:rPr>
          <w:rFonts w:ascii="Times New Roman" w:hAnsi="Times New Roman" w:cs="Times New Roman"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365D"/>
          <w:sz w:val="24"/>
          <w:szCs w:val="24"/>
          <w:lang w:val="uk-UA"/>
        </w:rPr>
        <w:t xml:space="preserve">15-18 листопада </w:t>
      </w:r>
      <w:r w:rsidR="00BD0FB1" w:rsidRPr="00346DAD">
        <w:rPr>
          <w:rFonts w:ascii="Times New Roman" w:hAnsi="Times New Roman" w:cs="Times New Roman"/>
          <w:color w:val="17365D"/>
          <w:sz w:val="24"/>
          <w:szCs w:val="24"/>
          <w:lang w:val="uk-UA"/>
        </w:rPr>
        <w:t>20</w:t>
      </w:r>
      <w:r w:rsidR="005F630E" w:rsidRPr="00346DAD">
        <w:rPr>
          <w:rFonts w:ascii="Times New Roman" w:hAnsi="Times New Roman" w:cs="Times New Roman"/>
          <w:color w:val="17365D"/>
          <w:sz w:val="24"/>
          <w:szCs w:val="24"/>
          <w:lang w:val="uk-UA"/>
        </w:rPr>
        <w:t>2</w:t>
      </w:r>
      <w:r w:rsidR="00E27A6A" w:rsidRPr="00346DAD">
        <w:rPr>
          <w:rFonts w:ascii="Times New Roman" w:hAnsi="Times New Roman" w:cs="Times New Roman"/>
          <w:color w:val="17365D"/>
          <w:sz w:val="24"/>
          <w:szCs w:val="24"/>
          <w:lang w:val="uk-UA"/>
        </w:rPr>
        <w:t>1</w:t>
      </w:r>
      <w:r w:rsidR="006A0E82" w:rsidRPr="00346DAD">
        <w:rPr>
          <w:rFonts w:ascii="Times New Roman" w:hAnsi="Times New Roman" w:cs="Times New Roman"/>
          <w:color w:val="17365D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color w:val="17365D"/>
          <w:sz w:val="24"/>
          <w:szCs w:val="24"/>
          <w:lang w:val="uk-UA"/>
        </w:rPr>
        <w:t>оку</w:t>
      </w:r>
    </w:p>
    <w:p w14:paraId="4C36C4D5" w14:textId="77777777" w:rsidR="00976076" w:rsidRPr="00346DAD" w:rsidRDefault="00976076" w:rsidP="00BD0FB1">
      <w:pPr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</w:p>
    <w:p w14:paraId="6C2A06A1" w14:textId="77777777" w:rsidR="00976076" w:rsidRPr="00346DAD" w:rsidRDefault="00976076" w:rsidP="00BD0FB1">
      <w:pPr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</w:p>
    <w:p w14:paraId="234D33DE" w14:textId="77777777" w:rsidR="00BD0FB1" w:rsidRPr="00346DAD" w:rsidRDefault="00BD0FB1" w:rsidP="0093362D">
      <w:pPr>
        <w:spacing w:after="240"/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>Мета:</w:t>
      </w:r>
    </w:p>
    <w:p w14:paraId="63CB9C58" w14:textId="2D96024C" w:rsidR="00BD0FB1" w:rsidRPr="00346DAD" w:rsidRDefault="00BD0FB1" w:rsidP="00BD0F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Надання інформації про </w:t>
      </w:r>
      <w:r w:rsidR="00346DAD"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>організацію</w:t>
      </w:r>
      <w:r w:rsidR="00D267C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(організаційний компонент інфекційного контролю)</w:t>
      </w:r>
      <w:r w:rsidR="00346DAD"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впровадження та моніторинг </w:t>
      </w:r>
      <w:r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системи </w:t>
      </w:r>
      <w:r w:rsidR="001D69D3"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профілактики інфекцій та інфекційного контролю </w:t>
      </w:r>
      <w:r w:rsid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>в закладах охорони здоров’я</w:t>
      </w:r>
      <w:r w:rsidR="00D267C1">
        <w:rPr>
          <w:rFonts w:ascii="Times New Roman" w:hAnsi="Times New Roman" w:cs="Times New Roman"/>
          <w:color w:val="auto"/>
          <w:sz w:val="24"/>
          <w:szCs w:val="24"/>
          <w:lang w:val="uk-UA"/>
        </w:rPr>
        <w:t>, обговорення підходів до реалізації програм профілактики інфекцій та інфекційного контролю в контексті окремо взятого регіону, фінансово-економічне обґрунтування впровадження заходів з профілактики інфекцій та інфекційного контролю</w:t>
      </w:r>
      <w:r w:rsidRPr="00346DA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1539CDDD" w14:textId="77777777" w:rsidR="007C2694" w:rsidRPr="00346DAD" w:rsidRDefault="007C2694" w:rsidP="00BD0FB1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59B4E5B" w14:textId="77777777" w:rsidR="00976076" w:rsidRPr="00346DAD" w:rsidRDefault="00976076" w:rsidP="00BD0FB1">
      <w:pPr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</w:p>
    <w:p w14:paraId="1219E64F" w14:textId="77777777" w:rsidR="00BD0FB1" w:rsidRPr="00346DAD" w:rsidRDefault="00BD0FB1" w:rsidP="0093362D">
      <w:pPr>
        <w:spacing w:after="240"/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>Завдання:</w:t>
      </w:r>
    </w:p>
    <w:p w14:paraId="06A511BC" w14:textId="35CC2491" w:rsidR="00BD0FB1" w:rsidRPr="00346DAD" w:rsidRDefault="00BD0FB1" w:rsidP="006326ED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Визначити цілі та завдання </w:t>
      </w:r>
      <w:r w:rsidR="003F55AC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програми профілактики інфекцій та інфекційного контролю в закладах охорони здоров’я</w:t>
      </w: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05A61325" w14:textId="73A3A285" w:rsidR="00685FEF" w:rsidRPr="00346DAD" w:rsidRDefault="00BD0FB1" w:rsidP="006326ED">
      <w:pPr>
        <w:numPr>
          <w:ilvl w:val="0"/>
          <w:numId w:val="1"/>
        </w:numPr>
        <w:spacing w:beforeLines="40" w:before="96" w:afterLines="20" w:after="48" w:line="240" w:lineRule="auto"/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Визначити </w:t>
      </w:r>
      <w:r w:rsidR="006326ED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етапи впровадження програми профілактики інфекцій та інфекційного контролю в закладах охорони здоров’я з урахуванням місцевого контексту</w:t>
      </w:r>
      <w:r w:rsidR="006A0E82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4F392E9C" w14:textId="5560C62B" w:rsidR="006326ED" w:rsidRPr="00346DAD" w:rsidRDefault="006326ED" w:rsidP="006326ED">
      <w:pPr>
        <w:numPr>
          <w:ilvl w:val="0"/>
          <w:numId w:val="1"/>
        </w:numPr>
        <w:spacing w:beforeLines="40" w:before="96" w:afterLines="20" w:after="48" w:line="240" w:lineRule="auto"/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Отримати теоретичні знання з </w:t>
      </w:r>
      <w:r w:rsidR="007F095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фінансово-економічного обґрунтування впровадження заходів з профілактики інфекцій та інфекційного контролю</w:t>
      </w:r>
      <w:r w:rsidR="00685FEF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13EECCB5" w14:textId="7C9F5601" w:rsidR="006326ED" w:rsidRPr="00346DAD" w:rsidRDefault="006326ED" w:rsidP="006326ED">
      <w:pPr>
        <w:numPr>
          <w:ilvl w:val="0"/>
          <w:numId w:val="1"/>
        </w:numPr>
        <w:spacing w:beforeLines="40" w:before="96" w:afterLines="20" w:after="48" w:line="240" w:lineRule="auto"/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Визначити </w:t>
      </w:r>
      <w:r w:rsidR="007F095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основні напрями впровадження програм профілактики інфекцій та інфекційного контролю</w:t>
      </w: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37FD17EF" w14:textId="65312727" w:rsidR="00346DAD" w:rsidRDefault="00BD0FB1" w:rsidP="006326ED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Виявити можлив</w:t>
      </w:r>
      <w:r w:rsidR="007E76C5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ості</w:t>
      </w: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та перешкоди для впровадження </w:t>
      </w:r>
      <w:r w:rsidR="007F095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профілактики інфекцій та інфекційного контролю</w:t>
      </w:r>
      <w:r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 </w:t>
      </w:r>
      <w:r w:rsidR="006326ED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закладах охорони здоров’я</w:t>
      </w:r>
      <w:r w:rsid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07FF675C" w14:textId="6D687F12" w:rsidR="006A0E82" w:rsidRPr="00346DAD" w:rsidRDefault="00346DAD" w:rsidP="006326ED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Комунікація впровадження заходів системи профілактики інфекцій та інфекційного контролю</w:t>
      </w:r>
      <w:r w:rsidR="00BD0FB1" w:rsidRPr="00346DAD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14:paraId="6C2CF4B5" w14:textId="77777777" w:rsidR="0093362D" w:rsidRPr="00346DAD" w:rsidRDefault="0093362D" w:rsidP="0093362D">
      <w:pPr>
        <w:spacing w:after="240"/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</w:p>
    <w:p w14:paraId="13B4BE1D" w14:textId="0BBA05D4" w:rsidR="00BD0FB1" w:rsidRPr="00346DAD" w:rsidRDefault="00BD0FB1" w:rsidP="0093362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>Учасники:</w:t>
      </w:r>
    </w:p>
    <w:p w14:paraId="17EE29D7" w14:textId="6526381D" w:rsidR="00BD0FB1" w:rsidRPr="00346DAD" w:rsidRDefault="007F095E" w:rsidP="00BD0FB1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департаментів/управлінь охорони здоров’я обласних державних і міста Києва адміністрацій, центрів контролю і профілактики </w:t>
      </w:r>
      <w:r w:rsidR="00834380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обласних і міста Києва</w:t>
      </w:r>
      <w:r w:rsidR="009135AE">
        <w:rPr>
          <w:rFonts w:ascii="Times New Roman" w:hAnsi="Times New Roman" w:cs="Times New Roman"/>
          <w:sz w:val="24"/>
          <w:szCs w:val="24"/>
          <w:lang w:val="uk-UA"/>
        </w:rPr>
        <w:t>, закладів охорони здоров’я первинної, вторинної і високоспеціалізованої медичної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C7E5A3" w14:textId="77777777" w:rsidR="00BD0FB1" w:rsidRPr="00346DAD" w:rsidRDefault="00BD0FB1" w:rsidP="00BD0FB1">
      <w:pPr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</w:p>
    <w:p w14:paraId="5DC17175" w14:textId="38A8795B" w:rsidR="00BD0FB1" w:rsidRPr="00346DAD" w:rsidRDefault="00BD0FB1" w:rsidP="0093362D">
      <w:pPr>
        <w:spacing w:after="240"/>
        <w:jc w:val="both"/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 xml:space="preserve">Форми роботи </w:t>
      </w:r>
      <w:r w:rsidR="00677B52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>тренінгу</w:t>
      </w:r>
      <w:r w:rsidRPr="00346DAD">
        <w:rPr>
          <w:rFonts w:ascii="Times New Roman" w:hAnsi="Times New Roman" w:cs="Times New Roman"/>
          <w:b/>
          <w:i/>
          <w:color w:val="17365D"/>
          <w:sz w:val="24"/>
          <w:szCs w:val="24"/>
          <w:lang w:val="uk-UA"/>
        </w:rPr>
        <w:t>:</w:t>
      </w:r>
    </w:p>
    <w:p w14:paraId="612A8E23" w14:textId="03C20BEE" w:rsidR="00BD0FB1" w:rsidRPr="00346DAD" w:rsidRDefault="00BD0FB1" w:rsidP="006007C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sz w:val="24"/>
          <w:szCs w:val="24"/>
          <w:lang w:val="uk-UA"/>
        </w:rPr>
        <w:t>Презентації</w:t>
      </w:r>
      <w:r w:rsidR="007F095E">
        <w:rPr>
          <w:rFonts w:ascii="Times New Roman" w:hAnsi="Times New Roman" w:cs="Times New Roman"/>
          <w:sz w:val="24"/>
          <w:szCs w:val="24"/>
          <w:lang w:val="uk-UA"/>
        </w:rPr>
        <w:t>, обговорення</w:t>
      </w:r>
      <w:r w:rsidRPr="00346D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9BBF7D" w14:textId="77777777" w:rsidR="00BD0FB1" w:rsidRPr="00346DAD" w:rsidRDefault="00BD0FB1" w:rsidP="00BD0F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FF6234" w14:textId="111B2809" w:rsidR="007C2694" w:rsidRPr="00346DAD" w:rsidRDefault="007C2694" w:rsidP="00BD0F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464BCB" w14:textId="77777777" w:rsidR="007E76C5" w:rsidRPr="00346DAD" w:rsidRDefault="007E76C5" w:rsidP="00BD0F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671405" w14:textId="0E01D5A4" w:rsidR="00BD0FB1" w:rsidRPr="00346DAD" w:rsidRDefault="00271D29" w:rsidP="007E76C5">
      <w:pPr>
        <w:spacing w:after="240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 w:rsidRPr="00346DAD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lastRenderedPageBreak/>
        <w:t xml:space="preserve">ПРОГРАМА </w:t>
      </w:r>
      <w:r w:rsidR="00ED2867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ТРЕНІНГУ</w:t>
      </w:r>
    </w:p>
    <w:p w14:paraId="3677E753" w14:textId="1AF50FA5" w:rsidR="00BD0FB1" w:rsidRPr="00346DAD" w:rsidRDefault="0034518A" w:rsidP="00BD0FB1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15 листопада 2021 року</w:t>
      </w:r>
    </w:p>
    <w:p w14:paraId="30F22E06" w14:textId="77777777" w:rsidR="002121A3" w:rsidRPr="00346DAD" w:rsidRDefault="002121A3" w:rsidP="00BD0FB1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8199"/>
        <w:gridCol w:w="16"/>
      </w:tblGrid>
      <w:tr w:rsidR="00FC7E77" w:rsidRPr="007A3E48" w14:paraId="0FB586C0" w14:textId="77777777" w:rsidTr="00A6645E"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  <w:hideMark/>
          </w:tcPr>
          <w:p w14:paraId="55DC71F9" w14:textId="77777777" w:rsidR="00FC7E77" w:rsidRPr="007A3E48" w:rsidRDefault="00FC7E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E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  <w:hideMark/>
          </w:tcPr>
          <w:p w14:paraId="050D367A" w14:textId="77777777" w:rsidR="00FC7E77" w:rsidRPr="007A3E48" w:rsidRDefault="00FC7E77" w:rsidP="00FC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E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ЗМІСТ, ФАСИЛІТАТОРИ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F91B4" w14:textId="77777777" w:rsidR="00FC7E77" w:rsidRPr="007A3E48" w:rsidRDefault="00FC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7E77" w:rsidRPr="007A3E48" w14:paraId="4720B3F1" w14:textId="77777777" w:rsidTr="00A6645E"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60923A4" w14:textId="18077A7B" w:rsidR="00FC7E77" w:rsidRPr="00976F5A" w:rsidRDefault="00CA4D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677B5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  <w:r w:rsidR="00620A4D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  <w:r w:rsidR="00AC149E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620A4D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677B5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677B5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934441C" w14:textId="44ED593A" w:rsidR="00677B52" w:rsidRDefault="00FC7E77" w:rsidP="0067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r w:rsidR="00677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тренінгу</w:t>
            </w:r>
            <w:r w:rsidRPr="007A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привітання, програма </w:t>
            </w:r>
            <w:r w:rsidR="00677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тренінгу</w:t>
            </w:r>
            <w:r w:rsidRPr="007A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мета, </w:t>
            </w:r>
            <w:r w:rsidR="00620A4D" w:rsidRPr="007A3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500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3CD3A4" w14:textId="69771A2E" w:rsidR="000E4327" w:rsidRPr="007A3E48" w:rsidRDefault="000E4327" w:rsidP="00677B5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Мацьков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О., Заступник Генерального директора ДУ «Центр громадського здоров’я МОЗ України»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902D25" w14:textId="77777777" w:rsidR="00FC7E77" w:rsidRPr="007A3E48" w:rsidRDefault="00FC7E77" w:rsidP="00ED6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D1D" w:rsidRPr="007A3E48" w14:paraId="5838EC92" w14:textId="77777777" w:rsidTr="00A6645E">
        <w:trPr>
          <w:trHeight w:val="429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CA3F3AD" w14:textId="385A5E52" w:rsidR="006F2D1D" w:rsidRPr="00976F5A" w:rsidRDefault="006F2D1D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677B5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677B5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1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6C1AC7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81B6A80" w14:textId="208B367C" w:rsidR="006F2D1D" w:rsidRPr="007A3E48" w:rsidRDefault="00834380" w:rsidP="006F2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Результати пілотного дослідження з визначення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одномоментної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розповсюдженості інфекційних хвороб, пов’язаних з наданням медичної допомоги та використання антимікробних препаратів в закладах охорони здоров’я України (представлення результатів).</w:t>
            </w:r>
          </w:p>
          <w:p w14:paraId="3CADF706" w14:textId="1ED15D89" w:rsidR="006F2D1D" w:rsidRPr="007A3E48" w:rsidRDefault="006F2D1D" w:rsidP="006F2D1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A3E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Водяник А., спеціаліст з інфекційного контролю Бюро ВООЗ в Україні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EA868E" w14:textId="77777777" w:rsidR="006F2D1D" w:rsidRPr="007A3E48" w:rsidRDefault="006F2D1D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D1D" w:rsidRPr="00D267C1" w14:paraId="343D63EC" w14:textId="77777777" w:rsidTr="00500E4C">
        <w:trPr>
          <w:trHeight w:val="429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D8AA8C" w14:textId="368683F2" w:rsidR="006F2D1D" w:rsidRPr="00976F5A" w:rsidRDefault="006F2D1D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1</w:t>
            </w:r>
            <w:r w:rsidR="00500E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6C1AC7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1731FB" w14:textId="3EF2DBB7" w:rsidR="006F2D1D" w:rsidRDefault="00500E4C" w:rsidP="006F2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Огляд законодавства з питань профілактики інфекцій та інфекційного контролю</w:t>
            </w:r>
            <w:r w:rsidR="003E3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Україні</w:t>
            </w:r>
            <w:r w:rsidR="000D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C13A34A" w14:textId="0EDC767C" w:rsidR="000D1FF3" w:rsidRPr="000D1FF3" w:rsidRDefault="000D1FF3" w:rsidP="006F2D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Колесник Р., завідувач відділу антимікробної резистентності та інфекційного контролю </w:t>
            </w: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ДУ «Центр громадського здоров’я МОЗ України</w:t>
            </w:r>
            <w:r w:rsidR="00712C6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6C0D0D" w14:textId="77777777" w:rsidR="006F2D1D" w:rsidRPr="007A3E48" w:rsidRDefault="006F2D1D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E4C" w:rsidRPr="00D267C1" w14:paraId="64C4F392" w14:textId="77777777" w:rsidTr="00486517">
        <w:trPr>
          <w:trHeight w:val="429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C3A836" w14:textId="4291493A" w:rsidR="00500E4C" w:rsidRPr="00976F5A" w:rsidRDefault="00500E4C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15:15 – 16:00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A2851C" w14:textId="77777777" w:rsidR="00500E4C" w:rsidRDefault="00486517" w:rsidP="006F2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Компоненти профілактики інфекцій та інфекційного контролю.</w:t>
            </w:r>
          </w:p>
          <w:p w14:paraId="7318EF57" w14:textId="2B200876" w:rsidR="00486517" w:rsidRDefault="00486517" w:rsidP="006F2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3E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Водяник А., спеціаліст з інфекційного контролю Бюро ВООЗ в Україні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2C0A3" w14:textId="77777777" w:rsidR="00500E4C" w:rsidRPr="007A3E48" w:rsidRDefault="00500E4C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6517" w:rsidRPr="00D267C1" w14:paraId="70A2B9C5" w14:textId="77777777" w:rsidTr="00606088">
        <w:trPr>
          <w:trHeight w:val="429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2CEDA" w14:textId="7EA261A9" w:rsidR="00486517" w:rsidRDefault="00486517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1682E6" w14:textId="1EAD3A84" w:rsidR="00486517" w:rsidRPr="0088533C" w:rsidRDefault="00486517" w:rsidP="006F2D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85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Відповіді на запитання.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87525" w14:textId="77777777" w:rsidR="00486517" w:rsidRPr="007A3E48" w:rsidRDefault="00486517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D64AF8B" w14:textId="27DE3F37" w:rsidR="006C1AC7" w:rsidRDefault="006C1AC7"/>
    <w:p w14:paraId="142BE4B8" w14:textId="13C30188" w:rsidR="00712C62" w:rsidRDefault="00712C62"/>
    <w:p w14:paraId="3B1E6B5D" w14:textId="77777777" w:rsidR="0088533C" w:rsidRDefault="0088533C"/>
    <w:p w14:paraId="52696AAC" w14:textId="3616B8D7" w:rsidR="006C1AC7" w:rsidRPr="00346DAD" w:rsidRDefault="0034518A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16 листопада 2021 року</w:t>
      </w:r>
    </w:p>
    <w:p w14:paraId="312E2DCA" w14:textId="77777777" w:rsidR="006C1AC7" w:rsidRPr="00346DAD" w:rsidRDefault="006C1AC7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8199"/>
        <w:gridCol w:w="16"/>
      </w:tblGrid>
      <w:tr w:rsidR="006F2D1D" w:rsidRPr="00712C62" w14:paraId="07B1C321" w14:textId="77777777" w:rsidTr="00536A50">
        <w:trPr>
          <w:trHeight w:val="315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79080" w14:textId="69597F9D" w:rsidR="006F2D1D" w:rsidRPr="00976F5A" w:rsidRDefault="006F2D1D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00 – </w:t>
            </w:r>
            <w:r w:rsidR="008A69B0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819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69ABE2F9" w14:textId="0D96847A" w:rsidR="006C1AC7" w:rsidRPr="00946F7D" w:rsidRDefault="0088533C" w:rsidP="006C1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Впровадження заходів з п</w:t>
            </w:r>
            <w:r w:rsidR="0048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рофілактик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="0048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інфекцій та інфекційн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48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="0048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закладі охорони здоров’я. З чого почати керівнику?</w:t>
            </w:r>
          </w:p>
          <w:p w14:paraId="2FE6EE2E" w14:textId="1CE1731A" w:rsidR="006F2D1D" w:rsidRPr="007A3E48" w:rsidRDefault="006C1AC7" w:rsidP="006C1AC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 w:rsidR="00712C6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4C1AED" w14:textId="77777777" w:rsidR="006F2D1D" w:rsidRPr="007A3E48" w:rsidRDefault="006F2D1D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D1D" w:rsidRPr="00486517" w14:paraId="7D29A098" w14:textId="77777777" w:rsidTr="00576D24">
        <w:trPr>
          <w:trHeight w:val="315"/>
        </w:trPr>
        <w:tc>
          <w:tcPr>
            <w:tcW w:w="1696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2F962C" w14:textId="6C04363C" w:rsidR="006F2D1D" w:rsidRPr="00486517" w:rsidRDefault="006F2D1D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486517"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2B64C2"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486517"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 – 15</w:t>
            </w:r>
            <w:r w:rsidR="002B64C2"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486517" w:rsidRP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3EB59F57" w14:textId="77777777" w:rsidR="006F2D1D" w:rsidRDefault="00486517" w:rsidP="006C1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ультрафіолетового опромінення в закладах охорони здоров’я.</w:t>
            </w:r>
          </w:p>
          <w:p w14:paraId="17A0DF58" w14:textId="378D17A3" w:rsidR="00486517" w:rsidRPr="00486517" w:rsidRDefault="00486517" w:rsidP="006C1AC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Бріндак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Д., лікар-лаборант-гігієніст відділу антимікробної резистентності та інфекційного контролю ДУ «Центр громадського здоров’я МОЗ України»</w:t>
            </w:r>
          </w:p>
        </w:tc>
        <w:tc>
          <w:tcPr>
            <w:tcW w:w="0" w:type="auto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A4DFC7" w14:textId="77777777" w:rsidR="006F2D1D" w:rsidRPr="007A3E48" w:rsidRDefault="006F2D1D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AC7" w:rsidRPr="007A3E48" w14:paraId="5FDE726B" w14:textId="77777777" w:rsidTr="00486517">
        <w:trPr>
          <w:trHeight w:val="315"/>
        </w:trPr>
        <w:tc>
          <w:tcPr>
            <w:tcW w:w="1696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06B907" w14:textId="285DE114" w:rsidR="006C1AC7" w:rsidRPr="00976F5A" w:rsidRDefault="006C1AC7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15:</w:t>
            </w:r>
            <w:r w:rsid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1</w:t>
            </w:r>
            <w:r w:rsid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4865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14FC9799" w14:textId="77777777" w:rsidR="00486517" w:rsidRPr="00946F7D" w:rsidRDefault="00486517" w:rsidP="00486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Стандартизація медичної допомоги в контексті профілактики інфекцій та інфекційного контролю. Зміни до стандартів акредитації закладів охорони здоров’я.</w:t>
            </w:r>
          </w:p>
          <w:p w14:paraId="67F5269E" w14:textId="46A66CB9" w:rsidR="006C1AC7" w:rsidRDefault="00486517" w:rsidP="006C1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 w:rsidR="00712C6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left w:val="single" w:sz="4" w:space="0" w:color="D9D9D9"/>
              <w:right w:val="single" w:sz="4" w:space="0" w:color="D9D9D9"/>
            </w:tcBorders>
          </w:tcPr>
          <w:p w14:paraId="42D77CE0" w14:textId="77777777" w:rsidR="006C1AC7" w:rsidRPr="007A3E48" w:rsidRDefault="006C1AC7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6517" w:rsidRPr="00486517" w14:paraId="33D39196" w14:textId="77777777" w:rsidTr="00712C62">
        <w:trPr>
          <w:trHeight w:val="315"/>
        </w:trPr>
        <w:tc>
          <w:tcPr>
            <w:tcW w:w="1696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B6EDDB" w14:textId="07A7F023" w:rsidR="00486517" w:rsidRPr="00976F5A" w:rsidRDefault="00486517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15:45 – 16:00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0E07C18D" w14:textId="77777777" w:rsidR="00486517" w:rsidRDefault="00486517" w:rsidP="00486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Фінансово-економічне обгрунтування заходів з профілактики інфекцій та інфекційного контролю.</w:t>
            </w:r>
          </w:p>
          <w:p w14:paraId="78CF96D7" w14:textId="78C202FD" w:rsidR="00486517" w:rsidRDefault="00712C62" w:rsidP="00486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left w:val="single" w:sz="4" w:space="0" w:color="D9D9D9"/>
              <w:right w:val="single" w:sz="4" w:space="0" w:color="D9D9D9"/>
            </w:tcBorders>
          </w:tcPr>
          <w:p w14:paraId="4EDA9D5B" w14:textId="77777777" w:rsidR="00486517" w:rsidRPr="007A3E48" w:rsidRDefault="00486517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2C62" w:rsidRPr="00486517" w14:paraId="5E93540E" w14:textId="77777777" w:rsidTr="00576D24">
        <w:trPr>
          <w:trHeight w:val="315"/>
        </w:trPr>
        <w:tc>
          <w:tcPr>
            <w:tcW w:w="1696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39C5D8" w14:textId="366B3A08" w:rsidR="00712C62" w:rsidRDefault="00712C62" w:rsidP="006F2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3067E28F" w14:textId="35D0D73E" w:rsidR="00712C62" w:rsidRPr="0088533C" w:rsidRDefault="00712C62" w:rsidP="004865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85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Відповіді на запитання.</w:t>
            </w:r>
          </w:p>
        </w:tc>
        <w:tc>
          <w:tcPr>
            <w:tcW w:w="0" w:type="auto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B61CA" w14:textId="77777777" w:rsidR="00712C62" w:rsidRPr="007A3E48" w:rsidRDefault="00712C62" w:rsidP="006F2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8BE080C" w14:textId="72F2221C" w:rsidR="006C1AC7" w:rsidRDefault="006C1AC7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1A142409" w14:textId="11B71BCE" w:rsidR="00712C62" w:rsidRDefault="00712C62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38B25998" w14:textId="2D23F90E" w:rsidR="00712C62" w:rsidRDefault="00712C62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581669F2" w14:textId="6EEB5D46" w:rsidR="00712C62" w:rsidRDefault="00712C62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56664A01" w14:textId="61D75DAD" w:rsidR="00712C62" w:rsidRDefault="00712C62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1E319336" w14:textId="77777777" w:rsidR="0034518A" w:rsidRDefault="0034518A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682CD1D7" w14:textId="02F84108" w:rsidR="006C1AC7" w:rsidRPr="00346DAD" w:rsidRDefault="0034518A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17 листопада 2021 року</w:t>
      </w:r>
    </w:p>
    <w:p w14:paraId="1A7B1414" w14:textId="77777777" w:rsidR="006C1AC7" w:rsidRPr="00346DAD" w:rsidRDefault="006C1AC7" w:rsidP="006C1AC7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8199"/>
        <w:gridCol w:w="16"/>
      </w:tblGrid>
      <w:tr w:rsidR="00946F7D" w:rsidRPr="007A3E48" w14:paraId="408B4632" w14:textId="77777777" w:rsidTr="00540850">
        <w:trPr>
          <w:trHeight w:val="675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F4DA10" w14:textId="6FAF16F5" w:rsidR="00946F7D" w:rsidRPr="00976F5A" w:rsidRDefault="00946F7D" w:rsidP="00946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6C1AC7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:00 – 1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3D08227A" w14:textId="29B3957E" w:rsidR="00486517" w:rsidRPr="00AB2A54" w:rsidRDefault="00712C62" w:rsidP="00486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покращення гігієни рук в закладах охорони здоров’я</w:t>
            </w:r>
            <w:r w:rsidR="00486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75E5626" w14:textId="4B207B5F" w:rsidR="00946F7D" w:rsidRPr="007A3E48" w:rsidRDefault="00486517" w:rsidP="006C1A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Колесник Р., </w:t>
            </w:r>
            <w:r w:rsidR="00D812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завідувач </w:t>
            </w: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відділу антимікробної резистентності та інфекційного контролю ДУ «Центр громадського здоров’я МОЗ України»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91BF4CD" w14:textId="77777777" w:rsidR="00946F7D" w:rsidRPr="007A3E48" w:rsidRDefault="00946F7D" w:rsidP="00946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AC7" w:rsidRPr="007A3E48" w14:paraId="0EF7D904" w14:textId="77777777" w:rsidTr="00976F5A">
        <w:trPr>
          <w:trHeight w:val="675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73CC27" w14:textId="60BA60FC" w:rsidR="006C1AC7" w:rsidRPr="00976F5A" w:rsidRDefault="006C1AC7" w:rsidP="00946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1</w:t>
            </w:r>
            <w:r w:rsidR="00976F5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46E8FA15" w14:textId="29EA7B60" w:rsidR="00712C62" w:rsidRDefault="00712C62" w:rsidP="00712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Адміністрування антимікробних препаратів в закладах охорони здоров’я, що надають стаціонарну медичну допомогу.</w:t>
            </w:r>
          </w:p>
          <w:p w14:paraId="126BDCB2" w14:textId="0B2B26CA" w:rsidR="006C1AC7" w:rsidRDefault="00712C62" w:rsidP="00976F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Лавровський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Н.</w:t>
            </w: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клінічний провізор</w:t>
            </w: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відділу антимікробної резистентності та інфекційного контролю ДУ «Центр громадського здоров’я МОЗ України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E5B0D" w14:textId="77777777" w:rsidR="006C1AC7" w:rsidRPr="007A3E48" w:rsidRDefault="006C1AC7" w:rsidP="00946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F5A" w:rsidRPr="0034518A" w14:paraId="63311A22" w14:textId="77777777" w:rsidTr="00712C62">
        <w:trPr>
          <w:trHeight w:val="675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7E8170" w14:textId="17446934" w:rsidR="00976F5A" w:rsidRPr="00976F5A" w:rsidRDefault="00976F5A" w:rsidP="00946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16: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00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0C8E16C9" w14:textId="77777777" w:rsidR="0034518A" w:rsidRDefault="0034518A" w:rsidP="00345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Аутсорсинг чи структурний підрозділ закладу охорони здоров’я?</w:t>
            </w:r>
          </w:p>
          <w:p w14:paraId="78386081" w14:textId="32BE6CA6" w:rsidR="00976F5A" w:rsidRPr="0034518A" w:rsidRDefault="0034518A" w:rsidP="00976F5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B2542" w14:textId="77777777" w:rsidR="00976F5A" w:rsidRPr="007A3E48" w:rsidRDefault="00976F5A" w:rsidP="00946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2C62" w:rsidRPr="007A3E48" w14:paraId="0DDE46F7" w14:textId="77777777" w:rsidTr="00712C62">
        <w:trPr>
          <w:trHeight w:val="235"/>
        </w:trPr>
        <w:tc>
          <w:tcPr>
            <w:tcW w:w="1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5ACFA8" w14:textId="5521E5BD" w:rsidR="00712C62" w:rsidRPr="00976F5A" w:rsidRDefault="00712C62" w:rsidP="00946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16:00 – 16:30</w:t>
            </w:r>
          </w:p>
        </w:tc>
        <w:tc>
          <w:tcPr>
            <w:tcW w:w="8199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DD03FF" w14:textId="7EF8D79F" w:rsidR="00712C62" w:rsidRPr="0088533C" w:rsidRDefault="00712C62" w:rsidP="00976F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85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Відповіді на запитання.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7EF2EAB" w14:textId="77777777" w:rsidR="00712C62" w:rsidRPr="007A3E48" w:rsidRDefault="00712C62" w:rsidP="00946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0BE16F" w14:textId="3829C580" w:rsidR="00D401A5" w:rsidRDefault="00D401A5" w:rsidP="00ED62AB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358A9F1C" w14:textId="77777777" w:rsidR="00D81215" w:rsidRPr="00346DAD" w:rsidRDefault="00D81215" w:rsidP="00ED62AB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1DD4A14D" w14:textId="60999F84" w:rsidR="00573070" w:rsidRDefault="00573070" w:rsidP="00ED62AB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p w14:paraId="008984CA" w14:textId="353ECD89" w:rsidR="00976F5A" w:rsidRDefault="0034518A" w:rsidP="00ED62AB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18 листопада 2021 року</w:t>
      </w:r>
    </w:p>
    <w:p w14:paraId="137E8BCB" w14:textId="77777777" w:rsidR="00573070" w:rsidRDefault="00573070" w:rsidP="00ED62AB">
      <w:pPr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2"/>
        <w:gridCol w:w="8109"/>
      </w:tblGrid>
      <w:tr w:rsidR="0033742A" w:rsidRPr="009135AE" w14:paraId="70ED9716" w14:textId="77777777" w:rsidTr="002F698A">
        <w:tc>
          <w:tcPr>
            <w:tcW w:w="909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734CA7" w14:textId="0AE6DDC2" w:rsidR="0033742A" w:rsidRPr="00976F5A" w:rsidRDefault="00976F5A" w:rsidP="002F6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14</w:t>
            </w:r>
            <w:r w:rsidR="0033742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8A69B0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00</w:t>
            </w:r>
            <w:r w:rsidR="0033742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706EA5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33742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712C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="00706EA5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4091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38A968E0" w14:textId="77777777" w:rsidR="0088533C" w:rsidRDefault="0088533C" w:rsidP="0088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Поводження з медичними відходами: сьогодення і чого очікувати в найближчому майбутньому.</w:t>
            </w:r>
          </w:p>
          <w:p w14:paraId="7E507D8D" w14:textId="1416680A" w:rsidR="0033742A" w:rsidRPr="0033742A" w:rsidRDefault="0088533C" w:rsidP="000D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</w:p>
        </w:tc>
      </w:tr>
      <w:tr w:rsidR="00712C62" w:rsidRPr="009135AE" w14:paraId="47D176D2" w14:textId="77777777" w:rsidTr="002F698A">
        <w:tc>
          <w:tcPr>
            <w:tcW w:w="909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8229D0" w14:textId="7187D871" w:rsidR="00712C62" w:rsidRPr="00976F5A" w:rsidRDefault="00712C62" w:rsidP="002F6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14:30 – 15:00</w:t>
            </w:r>
          </w:p>
        </w:tc>
        <w:tc>
          <w:tcPr>
            <w:tcW w:w="4091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59D32E6E" w14:textId="3E33BC9B" w:rsidR="0088533C" w:rsidRPr="007A3E48" w:rsidRDefault="0088533C" w:rsidP="0088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Заходи і засоби попередження інфікування.</w:t>
            </w:r>
          </w:p>
          <w:p w14:paraId="608ACC6E" w14:textId="15A91EFC" w:rsidR="00712C62" w:rsidRDefault="0088533C" w:rsidP="0088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Панасюк М.</w:t>
            </w: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лікар-інфекціоніст</w:t>
            </w: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відділу антимікробної резистентності та інфекційного контролю ДУ «Центр громадського здоров’я МОЗ України»</w:t>
            </w:r>
          </w:p>
        </w:tc>
      </w:tr>
      <w:tr w:rsidR="004233E4" w:rsidRPr="0088533C" w14:paraId="77D125F1" w14:textId="77777777" w:rsidTr="002F698A">
        <w:tc>
          <w:tcPr>
            <w:tcW w:w="909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63AEE6" w14:textId="496311A2" w:rsidR="004233E4" w:rsidRPr="00976F5A" w:rsidRDefault="004233E4" w:rsidP="002F6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76F5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8A69B0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– 1</w:t>
            </w:r>
            <w:r w:rsidR="00976F5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976F5A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="008A69B0" w:rsidRPr="00976F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4091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542BFA25" w14:textId="7C431688" w:rsidR="004233E4" w:rsidRDefault="0088533C" w:rsidP="008A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нормативно-правових актів з профілактики інфекцій та інфекційного контролю, про які забувають.</w:t>
            </w:r>
          </w:p>
          <w:p w14:paraId="2E39BB3F" w14:textId="343CB5F0" w:rsidR="000D1FF3" w:rsidRDefault="000D1FF3" w:rsidP="008A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FF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Колесник Р., завідувач відділу антимікробної резистентності та інфекційного контролю ДУ «Центр громадського здоров’я МОЗ України</w:t>
            </w:r>
            <w:r w:rsidR="0088533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3E12D3" w:rsidRPr="0088533C" w14:paraId="082AB359" w14:textId="77777777" w:rsidTr="002F698A">
        <w:tc>
          <w:tcPr>
            <w:tcW w:w="909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254568" w14:textId="29B1BDD0" w:rsidR="003E12D3" w:rsidRPr="003E12D3" w:rsidRDefault="003E12D3" w:rsidP="002F6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15:30 – 16:00</w:t>
            </w:r>
          </w:p>
        </w:tc>
        <w:tc>
          <w:tcPr>
            <w:tcW w:w="4091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55299B1C" w14:textId="77777777" w:rsidR="0034518A" w:rsidRDefault="0034518A" w:rsidP="00345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Рутинний епідеміологічний нагляд за інфекційними хворобами, пов’язаними з наданням медичної допомоги.</w:t>
            </w:r>
          </w:p>
          <w:p w14:paraId="4FE46605" w14:textId="38305F22" w:rsidR="003E12D3" w:rsidRDefault="0034518A" w:rsidP="00345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Панасюк М.</w:t>
            </w: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лікар-інфекціоніст</w:t>
            </w:r>
            <w:r w:rsidRPr="00E539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відділу антимікробної резистентності та інфекційного контролю ДУ «Центр громадського здоров’я МОЗ України»</w:t>
            </w:r>
          </w:p>
        </w:tc>
      </w:tr>
      <w:tr w:rsidR="0088533C" w:rsidRPr="0088533C" w14:paraId="04E005A9" w14:textId="77777777" w:rsidTr="002F698A">
        <w:tc>
          <w:tcPr>
            <w:tcW w:w="909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3014EE" w14:textId="2F8250F9" w:rsidR="0088533C" w:rsidRPr="0088533C" w:rsidRDefault="0088533C" w:rsidP="002F6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="003E12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3E12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 – 16:</w:t>
            </w:r>
            <w:r w:rsidR="003E12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4091" w:type="pct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bottom"/>
          </w:tcPr>
          <w:p w14:paraId="56C374F7" w14:textId="77777777" w:rsidR="0088533C" w:rsidRPr="0088533C" w:rsidRDefault="0088533C" w:rsidP="008A6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5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 на запитання.</w:t>
            </w:r>
          </w:p>
          <w:p w14:paraId="379FB498" w14:textId="3DE19FFA" w:rsidR="0088533C" w:rsidRPr="0088533C" w:rsidRDefault="0088533C" w:rsidP="008A69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8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Закриття тренінгу.</w:t>
            </w:r>
          </w:p>
        </w:tc>
      </w:tr>
    </w:tbl>
    <w:p w14:paraId="0A2059EA" w14:textId="77777777" w:rsidR="00F33AC2" w:rsidRPr="00346DAD" w:rsidRDefault="00F33AC2" w:rsidP="00FE5850">
      <w:pPr>
        <w:rPr>
          <w:lang w:val="uk-UA"/>
        </w:rPr>
      </w:pPr>
    </w:p>
    <w:sectPr w:rsidR="00F33AC2" w:rsidRPr="00346DAD" w:rsidSect="007C26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D24"/>
    <w:multiLevelType w:val="hybridMultilevel"/>
    <w:tmpl w:val="2C9A7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C93"/>
    <w:multiLevelType w:val="hybridMultilevel"/>
    <w:tmpl w:val="96C0AE4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B1"/>
    <w:rsid w:val="00003A43"/>
    <w:rsid w:val="00005551"/>
    <w:rsid w:val="00006573"/>
    <w:rsid w:val="00020A58"/>
    <w:rsid w:val="00042BD7"/>
    <w:rsid w:val="000460FC"/>
    <w:rsid w:val="00053872"/>
    <w:rsid w:val="000C0F39"/>
    <w:rsid w:val="000D1F59"/>
    <w:rsid w:val="000D1FF3"/>
    <w:rsid w:val="000E4327"/>
    <w:rsid w:val="000F238E"/>
    <w:rsid w:val="000F3009"/>
    <w:rsid w:val="000F3504"/>
    <w:rsid w:val="001009F3"/>
    <w:rsid w:val="001136CB"/>
    <w:rsid w:val="00131A06"/>
    <w:rsid w:val="00161B9C"/>
    <w:rsid w:val="00164EFB"/>
    <w:rsid w:val="00165426"/>
    <w:rsid w:val="0017475E"/>
    <w:rsid w:val="00185080"/>
    <w:rsid w:val="001C10AF"/>
    <w:rsid w:val="001C62DB"/>
    <w:rsid w:val="001D69D3"/>
    <w:rsid w:val="001F3FDC"/>
    <w:rsid w:val="00203B6F"/>
    <w:rsid w:val="002121A3"/>
    <w:rsid w:val="00271D29"/>
    <w:rsid w:val="00272785"/>
    <w:rsid w:val="00291594"/>
    <w:rsid w:val="002B64C2"/>
    <w:rsid w:val="002D3EC2"/>
    <w:rsid w:val="002F1191"/>
    <w:rsid w:val="002F25BB"/>
    <w:rsid w:val="002F6851"/>
    <w:rsid w:val="00301751"/>
    <w:rsid w:val="00306580"/>
    <w:rsid w:val="003118B0"/>
    <w:rsid w:val="00315D20"/>
    <w:rsid w:val="00327F4D"/>
    <w:rsid w:val="0033742A"/>
    <w:rsid w:val="0034518A"/>
    <w:rsid w:val="00346DAD"/>
    <w:rsid w:val="00354C9D"/>
    <w:rsid w:val="003565BB"/>
    <w:rsid w:val="0036076F"/>
    <w:rsid w:val="003612A3"/>
    <w:rsid w:val="003A392C"/>
    <w:rsid w:val="003A5789"/>
    <w:rsid w:val="003B40AC"/>
    <w:rsid w:val="003C77CD"/>
    <w:rsid w:val="003D091A"/>
    <w:rsid w:val="003E12D3"/>
    <w:rsid w:val="003E3FE1"/>
    <w:rsid w:val="003F55AC"/>
    <w:rsid w:val="004233E4"/>
    <w:rsid w:val="00441C99"/>
    <w:rsid w:val="00477EFA"/>
    <w:rsid w:val="00486517"/>
    <w:rsid w:val="0048750B"/>
    <w:rsid w:val="004A3C67"/>
    <w:rsid w:val="004C489B"/>
    <w:rsid w:val="004E059D"/>
    <w:rsid w:val="00500E4C"/>
    <w:rsid w:val="005039FF"/>
    <w:rsid w:val="005129B0"/>
    <w:rsid w:val="005159C3"/>
    <w:rsid w:val="00520206"/>
    <w:rsid w:val="00526B41"/>
    <w:rsid w:val="005444CB"/>
    <w:rsid w:val="00556340"/>
    <w:rsid w:val="00573070"/>
    <w:rsid w:val="00585393"/>
    <w:rsid w:val="005861A2"/>
    <w:rsid w:val="005B5989"/>
    <w:rsid w:val="005E1136"/>
    <w:rsid w:val="005F0DF6"/>
    <w:rsid w:val="005F630E"/>
    <w:rsid w:val="006007C8"/>
    <w:rsid w:val="00616663"/>
    <w:rsid w:val="00620A4D"/>
    <w:rsid w:val="006326ED"/>
    <w:rsid w:val="006361AB"/>
    <w:rsid w:val="00637183"/>
    <w:rsid w:val="00637E82"/>
    <w:rsid w:val="00646055"/>
    <w:rsid w:val="00650F39"/>
    <w:rsid w:val="00654877"/>
    <w:rsid w:val="00655603"/>
    <w:rsid w:val="006572B8"/>
    <w:rsid w:val="006614D0"/>
    <w:rsid w:val="00666793"/>
    <w:rsid w:val="00670628"/>
    <w:rsid w:val="00671B70"/>
    <w:rsid w:val="0067207D"/>
    <w:rsid w:val="00673E86"/>
    <w:rsid w:val="00674FD2"/>
    <w:rsid w:val="00677B52"/>
    <w:rsid w:val="00685FEF"/>
    <w:rsid w:val="00695F3B"/>
    <w:rsid w:val="006A0E82"/>
    <w:rsid w:val="006B75E4"/>
    <w:rsid w:val="006C1AC7"/>
    <w:rsid w:val="006D2D83"/>
    <w:rsid w:val="006F2102"/>
    <w:rsid w:val="006F2D1D"/>
    <w:rsid w:val="006F35D1"/>
    <w:rsid w:val="00706EA5"/>
    <w:rsid w:val="00710CB9"/>
    <w:rsid w:val="00712C62"/>
    <w:rsid w:val="0075333D"/>
    <w:rsid w:val="00761C15"/>
    <w:rsid w:val="00777BD7"/>
    <w:rsid w:val="00783D21"/>
    <w:rsid w:val="007A3E48"/>
    <w:rsid w:val="007A5CC6"/>
    <w:rsid w:val="007C2694"/>
    <w:rsid w:val="007C6AC8"/>
    <w:rsid w:val="007D0163"/>
    <w:rsid w:val="007E76C5"/>
    <w:rsid w:val="007F0866"/>
    <w:rsid w:val="007F095E"/>
    <w:rsid w:val="00813930"/>
    <w:rsid w:val="008259B4"/>
    <w:rsid w:val="00826538"/>
    <w:rsid w:val="00834380"/>
    <w:rsid w:val="00846338"/>
    <w:rsid w:val="00885115"/>
    <w:rsid w:val="0088533C"/>
    <w:rsid w:val="008879F9"/>
    <w:rsid w:val="00893C29"/>
    <w:rsid w:val="0089650C"/>
    <w:rsid w:val="008A6176"/>
    <w:rsid w:val="008A69B0"/>
    <w:rsid w:val="008B4BC6"/>
    <w:rsid w:val="008F22DD"/>
    <w:rsid w:val="008F2CEE"/>
    <w:rsid w:val="00907918"/>
    <w:rsid w:val="009135AE"/>
    <w:rsid w:val="009153C6"/>
    <w:rsid w:val="00932EEE"/>
    <w:rsid w:val="0093362D"/>
    <w:rsid w:val="00946DE7"/>
    <w:rsid w:val="00946F7D"/>
    <w:rsid w:val="0096158B"/>
    <w:rsid w:val="00976076"/>
    <w:rsid w:val="00976F5A"/>
    <w:rsid w:val="009E19CD"/>
    <w:rsid w:val="009E4D87"/>
    <w:rsid w:val="009F0927"/>
    <w:rsid w:val="00A059F1"/>
    <w:rsid w:val="00A211B9"/>
    <w:rsid w:val="00A33CE6"/>
    <w:rsid w:val="00A5732F"/>
    <w:rsid w:val="00A6645E"/>
    <w:rsid w:val="00A93C2D"/>
    <w:rsid w:val="00AA1FC3"/>
    <w:rsid w:val="00AA54E7"/>
    <w:rsid w:val="00AA7AE3"/>
    <w:rsid w:val="00AA7DFA"/>
    <w:rsid w:val="00AB2A54"/>
    <w:rsid w:val="00AB690E"/>
    <w:rsid w:val="00AC02C6"/>
    <w:rsid w:val="00AC149E"/>
    <w:rsid w:val="00AD23D6"/>
    <w:rsid w:val="00AD2B1C"/>
    <w:rsid w:val="00AD37DA"/>
    <w:rsid w:val="00AE5140"/>
    <w:rsid w:val="00AF174E"/>
    <w:rsid w:val="00B017FE"/>
    <w:rsid w:val="00B0558A"/>
    <w:rsid w:val="00B20D4E"/>
    <w:rsid w:val="00B23EE2"/>
    <w:rsid w:val="00B402FD"/>
    <w:rsid w:val="00B60B22"/>
    <w:rsid w:val="00B64385"/>
    <w:rsid w:val="00B80A21"/>
    <w:rsid w:val="00B94FEE"/>
    <w:rsid w:val="00B97DE1"/>
    <w:rsid w:val="00BA3151"/>
    <w:rsid w:val="00BC3563"/>
    <w:rsid w:val="00BD0FB1"/>
    <w:rsid w:val="00BE0389"/>
    <w:rsid w:val="00BE4EB7"/>
    <w:rsid w:val="00BE5887"/>
    <w:rsid w:val="00C02DC8"/>
    <w:rsid w:val="00C179C2"/>
    <w:rsid w:val="00C22E25"/>
    <w:rsid w:val="00C30C33"/>
    <w:rsid w:val="00C4381E"/>
    <w:rsid w:val="00C50BB2"/>
    <w:rsid w:val="00C61E0C"/>
    <w:rsid w:val="00CA4DCC"/>
    <w:rsid w:val="00CA6BAA"/>
    <w:rsid w:val="00CB0088"/>
    <w:rsid w:val="00CC275E"/>
    <w:rsid w:val="00CD631D"/>
    <w:rsid w:val="00CF29E3"/>
    <w:rsid w:val="00D04625"/>
    <w:rsid w:val="00D1141E"/>
    <w:rsid w:val="00D267C1"/>
    <w:rsid w:val="00D267EE"/>
    <w:rsid w:val="00D401A5"/>
    <w:rsid w:val="00D41D25"/>
    <w:rsid w:val="00D42059"/>
    <w:rsid w:val="00D45361"/>
    <w:rsid w:val="00D53A78"/>
    <w:rsid w:val="00D54E63"/>
    <w:rsid w:val="00D71550"/>
    <w:rsid w:val="00D81215"/>
    <w:rsid w:val="00D85D53"/>
    <w:rsid w:val="00DA10C8"/>
    <w:rsid w:val="00DA3E57"/>
    <w:rsid w:val="00DC0406"/>
    <w:rsid w:val="00DC174B"/>
    <w:rsid w:val="00DE369D"/>
    <w:rsid w:val="00E27A6A"/>
    <w:rsid w:val="00E3013F"/>
    <w:rsid w:val="00E41AAA"/>
    <w:rsid w:val="00E41FFD"/>
    <w:rsid w:val="00E510FD"/>
    <w:rsid w:val="00E53903"/>
    <w:rsid w:val="00E705B1"/>
    <w:rsid w:val="00E73154"/>
    <w:rsid w:val="00E73914"/>
    <w:rsid w:val="00E90486"/>
    <w:rsid w:val="00E96E84"/>
    <w:rsid w:val="00EA36AD"/>
    <w:rsid w:val="00EC3A42"/>
    <w:rsid w:val="00ED2867"/>
    <w:rsid w:val="00ED3756"/>
    <w:rsid w:val="00ED62AB"/>
    <w:rsid w:val="00EE4C2F"/>
    <w:rsid w:val="00EF0567"/>
    <w:rsid w:val="00F10E46"/>
    <w:rsid w:val="00F11D8F"/>
    <w:rsid w:val="00F1353E"/>
    <w:rsid w:val="00F3032B"/>
    <w:rsid w:val="00F325EC"/>
    <w:rsid w:val="00F33AC2"/>
    <w:rsid w:val="00F53F5B"/>
    <w:rsid w:val="00F946B2"/>
    <w:rsid w:val="00F97960"/>
    <w:rsid w:val="00FA17D1"/>
    <w:rsid w:val="00FA3822"/>
    <w:rsid w:val="00FC0F2A"/>
    <w:rsid w:val="00FC3D84"/>
    <w:rsid w:val="00FC6892"/>
    <w:rsid w:val="00FC7E77"/>
    <w:rsid w:val="00FC7FA3"/>
    <w:rsid w:val="00FD463E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CCAB"/>
  <w15:chartTrackingRefBased/>
  <w15:docId w15:val="{D3D43512-0AF5-42AE-AF11-4CDE228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AC7"/>
    <w:pPr>
      <w:spacing w:after="0" w:line="276" w:lineRule="auto"/>
    </w:pPr>
    <w:rPr>
      <w:rFonts w:ascii="Courier New" w:eastAsia="Courier New" w:hAnsi="Courier New" w:cs="Courier New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B1"/>
    <w:pPr>
      <w:suppressAutoHyphens/>
      <w:spacing w:after="200"/>
      <w:ind w:left="720"/>
      <w:contextualSpacing/>
    </w:pPr>
    <w:rPr>
      <w:rFonts w:ascii="inherit" w:eastAsia="inherit" w:hAnsi="inherit" w:cs="Symbol"/>
      <w:color w:val="auto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D0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B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B26-09D9-4207-AFDE-40D9A89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Bugaienko</dc:creator>
  <cp:keywords/>
  <dc:description/>
  <cp:lastModifiedBy>Роман Колесник</cp:lastModifiedBy>
  <cp:revision>7</cp:revision>
  <cp:lastPrinted>2019-05-15T08:32:00Z</cp:lastPrinted>
  <dcterms:created xsi:type="dcterms:W3CDTF">2021-09-24T06:47:00Z</dcterms:created>
  <dcterms:modified xsi:type="dcterms:W3CDTF">2021-10-23T05:32:00Z</dcterms:modified>
</cp:coreProperties>
</file>