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7D8E1" w14:textId="77777777" w:rsidR="001D7B45" w:rsidRPr="003838C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noProof/>
          <w:color w:val="000000"/>
          <w:sz w:val="24"/>
          <w:szCs w:val="24"/>
        </w:rPr>
        <w:drawing>
          <wp:inline distT="0" distB="0" distL="114300" distR="114300" wp14:anchorId="555C5C3D" wp14:editId="534B6414">
            <wp:extent cx="419100" cy="6096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cstate="print"/>
                    <a:srcRect/>
                    <a:stretch>
                      <a:fillRect/>
                    </a:stretch>
                  </pic:blipFill>
                  <pic:spPr>
                    <a:xfrm>
                      <a:off x="0" y="0"/>
                      <a:ext cx="419100" cy="609600"/>
                    </a:xfrm>
                    <a:prstGeom prst="rect">
                      <a:avLst/>
                    </a:prstGeom>
                    <a:ln/>
                  </pic:spPr>
                </pic:pic>
              </a:graphicData>
            </a:graphic>
          </wp:inline>
        </w:drawing>
      </w:r>
    </w:p>
    <w:p w14:paraId="68D7F379" w14:textId="77777777" w:rsidR="001D7B45" w:rsidRPr="003838C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ДЕРЖАВНА УСТАНОВА</w:t>
      </w:r>
    </w:p>
    <w:p w14:paraId="3FA44A97" w14:textId="77777777" w:rsidR="001D7B45" w:rsidRPr="003838C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 xml:space="preserve">«ЦЕНТР ГРОМАДСЬКОГО ЗДОРОВ’Я </w:t>
      </w:r>
    </w:p>
    <w:p w14:paraId="1CCE5055" w14:textId="77777777" w:rsidR="001D7B45" w:rsidRPr="003838C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МІНІСТЕРСТВА ОХОРОНИ ЗДОРОВ’Я УКРАЇНИ»</w:t>
      </w:r>
    </w:p>
    <w:p w14:paraId="31EC9FAD" w14:textId="4E0AE75E" w:rsidR="001D7B45" w:rsidRPr="003838C9" w:rsidRDefault="001D7B45" w:rsidP="001D7B45">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вул. Ярославська, 41, м. Київ, 040</w:t>
      </w:r>
      <w:r w:rsidR="0086553C" w:rsidRPr="003838C9">
        <w:rPr>
          <w:rFonts w:ascii="Times New Roman" w:hAnsi="Times New Roman" w:cs="Times New Roman"/>
          <w:color w:val="000000"/>
          <w:sz w:val="24"/>
          <w:szCs w:val="24"/>
        </w:rPr>
        <w:t>7</w:t>
      </w:r>
      <w:r w:rsidRPr="003838C9">
        <w:rPr>
          <w:rFonts w:ascii="Times New Roman" w:hAnsi="Times New Roman" w:cs="Times New Roman"/>
          <w:color w:val="000000"/>
          <w:sz w:val="24"/>
          <w:szCs w:val="24"/>
        </w:rPr>
        <w:t xml:space="preserve">1, </w:t>
      </w:r>
      <w:proofErr w:type="spellStart"/>
      <w:r w:rsidRPr="003838C9">
        <w:rPr>
          <w:rFonts w:ascii="Times New Roman" w:hAnsi="Times New Roman" w:cs="Times New Roman"/>
          <w:color w:val="000000"/>
          <w:sz w:val="24"/>
          <w:szCs w:val="24"/>
        </w:rPr>
        <w:t>тел</w:t>
      </w:r>
      <w:proofErr w:type="spellEnd"/>
      <w:r w:rsidRPr="003838C9">
        <w:rPr>
          <w:rFonts w:ascii="Times New Roman" w:hAnsi="Times New Roman" w:cs="Times New Roman"/>
          <w:color w:val="000000"/>
          <w:sz w:val="24"/>
          <w:szCs w:val="24"/>
        </w:rPr>
        <w:t xml:space="preserve">. (044) 334-56-89 </w:t>
      </w:r>
    </w:p>
    <w:p w14:paraId="5DB67EAC" w14:textId="77777777" w:rsidR="001D7B45" w:rsidRPr="003838C9" w:rsidRDefault="001D7B45" w:rsidP="001D7B45">
      <w:pPr>
        <w:pBdr>
          <w:top w:val="nil"/>
          <w:left w:val="nil"/>
          <w:bottom w:val="single" w:sz="12" w:space="1" w:color="000000"/>
          <w:right w:val="nil"/>
          <w:between w:val="nil"/>
        </w:pBdr>
        <w:spacing w:before="100" w:beforeAutospacing="1" w:after="100" w:afterAutospacing="1" w:line="240" w:lineRule="auto"/>
        <w:contextualSpacing/>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E-</w:t>
      </w:r>
      <w:proofErr w:type="spellStart"/>
      <w:r w:rsidRPr="003838C9">
        <w:rPr>
          <w:rFonts w:ascii="Times New Roman" w:hAnsi="Times New Roman" w:cs="Times New Roman"/>
          <w:color w:val="000000"/>
          <w:sz w:val="24"/>
          <w:szCs w:val="24"/>
        </w:rPr>
        <w:t>mail</w:t>
      </w:r>
      <w:proofErr w:type="spellEnd"/>
      <w:r w:rsidRPr="003838C9">
        <w:rPr>
          <w:rFonts w:ascii="Times New Roman" w:hAnsi="Times New Roman" w:cs="Times New Roman"/>
          <w:color w:val="000000"/>
          <w:sz w:val="24"/>
          <w:szCs w:val="24"/>
        </w:rPr>
        <w:t>: info@phc.org.ua, код ЄДРПОУ 40524109</w:t>
      </w:r>
    </w:p>
    <w:tbl>
      <w:tblPr>
        <w:tblW w:w="9765" w:type="dxa"/>
        <w:tblLayout w:type="fixed"/>
        <w:tblLook w:val="0000" w:firstRow="0" w:lastRow="0" w:firstColumn="0" w:lastColumn="0" w:noHBand="0" w:noVBand="0"/>
      </w:tblPr>
      <w:tblGrid>
        <w:gridCol w:w="9765"/>
      </w:tblGrid>
      <w:tr w:rsidR="001D7B45" w:rsidRPr="003838C9" w14:paraId="3F5B3B55" w14:textId="77777777" w:rsidTr="00112668">
        <w:trPr>
          <w:trHeight w:val="631"/>
        </w:trPr>
        <w:tc>
          <w:tcPr>
            <w:tcW w:w="9765" w:type="dxa"/>
          </w:tcPr>
          <w:p w14:paraId="3D26699F" w14:textId="77777777" w:rsidR="001D7B45" w:rsidRPr="003838C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p>
          <w:p w14:paraId="05AECA23" w14:textId="77777777" w:rsidR="001D7B45" w:rsidRPr="003838C9" w:rsidRDefault="001D7B45" w:rsidP="00F72790">
            <w:pPr>
              <w:spacing w:after="0" w:line="240" w:lineRule="auto"/>
              <w:ind w:left="5553"/>
              <w:rPr>
                <w:rFonts w:ascii="Times New Roman" w:eastAsia="Times New Roman" w:hAnsi="Times New Roman" w:cs="Times New Roman"/>
                <w:iCs/>
                <w:sz w:val="24"/>
                <w:szCs w:val="24"/>
              </w:rPr>
            </w:pPr>
            <w:r w:rsidRPr="003838C9">
              <w:rPr>
                <w:rFonts w:ascii="Times New Roman" w:eastAsia="Times New Roman" w:hAnsi="Times New Roman" w:cs="Times New Roman"/>
                <w:iCs/>
                <w:sz w:val="24"/>
                <w:szCs w:val="24"/>
              </w:rPr>
              <w:t>ЗАТВЕРДЖЕНО</w:t>
            </w:r>
          </w:p>
          <w:p w14:paraId="1D8D5E3C" w14:textId="77777777" w:rsidR="001D7B45" w:rsidRPr="003838C9" w:rsidRDefault="001D7B45" w:rsidP="00F72790">
            <w:pPr>
              <w:spacing w:after="0" w:line="240" w:lineRule="auto"/>
              <w:ind w:left="5553"/>
              <w:rPr>
                <w:rFonts w:ascii="Times New Roman" w:eastAsia="Times New Roman" w:hAnsi="Times New Roman" w:cs="Times New Roman"/>
                <w:iCs/>
                <w:sz w:val="24"/>
                <w:szCs w:val="24"/>
              </w:rPr>
            </w:pPr>
            <w:r w:rsidRPr="003838C9">
              <w:rPr>
                <w:rFonts w:ascii="Times New Roman" w:eastAsia="Times New Roman" w:hAnsi="Times New Roman" w:cs="Times New Roman"/>
                <w:iCs/>
                <w:sz w:val="24"/>
                <w:szCs w:val="24"/>
              </w:rPr>
              <w:t>Рішенням тендерного комітету</w:t>
            </w:r>
          </w:p>
          <w:p w14:paraId="5364DC24" w14:textId="120F8F22" w:rsidR="001D7B45" w:rsidRPr="003838C9" w:rsidRDefault="001D7B45" w:rsidP="00F72790">
            <w:pPr>
              <w:spacing w:after="0" w:line="240" w:lineRule="auto"/>
              <w:ind w:left="5553"/>
              <w:rPr>
                <w:rFonts w:ascii="Times New Roman" w:eastAsia="Times New Roman" w:hAnsi="Times New Roman" w:cs="Times New Roman"/>
                <w:iCs/>
                <w:sz w:val="24"/>
                <w:szCs w:val="24"/>
                <w:lang w:val="ru-RU"/>
              </w:rPr>
            </w:pPr>
            <w:r w:rsidRPr="003838C9">
              <w:rPr>
                <w:rFonts w:ascii="Times New Roman" w:eastAsia="Times New Roman" w:hAnsi="Times New Roman" w:cs="Times New Roman"/>
                <w:iCs/>
                <w:sz w:val="24"/>
                <w:szCs w:val="24"/>
              </w:rPr>
              <w:t>від "</w:t>
            </w:r>
            <w:r w:rsidR="003838C9" w:rsidRPr="003838C9">
              <w:rPr>
                <w:rFonts w:ascii="Times New Roman" w:eastAsia="Times New Roman" w:hAnsi="Times New Roman" w:cs="Times New Roman"/>
                <w:iCs/>
                <w:sz w:val="24"/>
                <w:szCs w:val="24"/>
                <w:lang w:val="ru-RU"/>
              </w:rPr>
              <w:t>03</w:t>
            </w:r>
            <w:r w:rsidRPr="003838C9">
              <w:rPr>
                <w:rFonts w:ascii="Times New Roman" w:eastAsia="Times New Roman" w:hAnsi="Times New Roman" w:cs="Times New Roman"/>
                <w:iCs/>
                <w:sz w:val="24"/>
                <w:szCs w:val="24"/>
              </w:rPr>
              <w:t>"</w:t>
            </w:r>
            <w:r w:rsidR="00CB44AB" w:rsidRPr="003838C9">
              <w:rPr>
                <w:rFonts w:ascii="Times New Roman" w:eastAsia="Times New Roman" w:hAnsi="Times New Roman" w:cs="Times New Roman"/>
                <w:iCs/>
                <w:sz w:val="24"/>
                <w:szCs w:val="24"/>
                <w:lang w:val="ru-RU"/>
              </w:rPr>
              <w:t xml:space="preserve"> </w:t>
            </w:r>
            <w:proofErr w:type="spellStart"/>
            <w:r w:rsidR="003838C9" w:rsidRPr="003838C9">
              <w:rPr>
                <w:rFonts w:ascii="Times New Roman" w:eastAsia="Times New Roman" w:hAnsi="Times New Roman" w:cs="Times New Roman"/>
                <w:iCs/>
                <w:sz w:val="24"/>
                <w:szCs w:val="24"/>
                <w:lang w:val="ru-RU"/>
              </w:rPr>
              <w:t>квітня</w:t>
            </w:r>
            <w:proofErr w:type="spellEnd"/>
            <w:r w:rsidR="003838C9" w:rsidRPr="003838C9">
              <w:rPr>
                <w:rFonts w:ascii="Times New Roman" w:eastAsia="Times New Roman" w:hAnsi="Times New Roman" w:cs="Times New Roman"/>
                <w:iCs/>
                <w:sz w:val="24"/>
                <w:szCs w:val="24"/>
                <w:lang w:val="ru-RU"/>
              </w:rPr>
              <w:t xml:space="preserve"> </w:t>
            </w:r>
            <w:r w:rsidRPr="003838C9">
              <w:rPr>
                <w:rFonts w:ascii="Times New Roman" w:eastAsia="Times New Roman" w:hAnsi="Times New Roman" w:cs="Times New Roman"/>
                <w:iCs/>
                <w:sz w:val="24"/>
                <w:szCs w:val="24"/>
              </w:rPr>
              <w:t>202</w:t>
            </w:r>
            <w:r w:rsidR="002E6867" w:rsidRPr="003838C9">
              <w:rPr>
                <w:rFonts w:ascii="Times New Roman" w:eastAsia="Times New Roman" w:hAnsi="Times New Roman" w:cs="Times New Roman"/>
                <w:iCs/>
                <w:sz w:val="24"/>
                <w:szCs w:val="24"/>
              </w:rPr>
              <w:t>5</w:t>
            </w:r>
            <w:r w:rsidRPr="003838C9">
              <w:rPr>
                <w:rFonts w:ascii="Times New Roman" w:eastAsia="Times New Roman" w:hAnsi="Times New Roman" w:cs="Times New Roman"/>
                <w:iCs/>
                <w:sz w:val="24"/>
                <w:szCs w:val="24"/>
              </w:rPr>
              <w:t xml:space="preserve"> року №</w:t>
            </w:r>
            <w:r w:rsidR="003838C9" w:rsidRPr="003838C9">
              <w:rPr>
                <w:rFonts w:ascii="Times New Roman" w:eastAsia="Times New Roman" w:hAnsi="Times New Roman" w:cs="Times New Roman"/>
                <w:iCs/>
                <w:sz w:val="24"/>
                <w:szCs w:val="24"/>
              </w:rPr>
              <w:t>68</w:t>
            </w:r>
          </w:p>
          <w:p w14:paraId="5F5E41B2" w14:textId="77777777" w:rsidR="001D7B45" w:rsidRPr="003838C9" w:rsidRDefault="001D7B45" w:rsidP="00F72790">
            <w:pPr>
              <w:spacing w:after="0" w:line="240" w:lineRule="auto"/>
              <w:ind w:left="5553"/>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Голова тендерного комітету</w:t>
            </w:r>
          </w:p>
          <w:p w14:paraId="3E0B23BA" w14:textId="77777777" w:rsidR="001D7B45" w:rsidRPr="003838C9" w:rsidRDefault="001D7B45" w:rsidP="00F72790">
            <w:pPr>
              <w:spacing w:after="0" w:line="240" w:lineRule="auto"/>
              <w:ind w:left="5553"/>
              <w:rPr>
                <w:rFonts w:ascii="Times New Roman" w:eastAsia="Times New Roman" w:hAnsi="Times New Roman" w:cs="Times New Roman"/>
                <w:iCs/>
                <w:sz w:val="24"/>
                <w:szCs w:val="24"/>
              </w:rPr>
            </w:pPr>
            <w:r w:rsidRPr="003838C9">
              <w:rPr>
                <w:rFonts w:ascii="Times New Roman" w:eastAsia="Times New Roman" w:hAnsi="Times New Roman" w:cs="Times New Roman"/>
                <w:iCs/>
                <w:sz w:val="24"/>
                <w:szCs w:val="24"/>
              </w:rPr>
              <w:t>_____________О.Ю. Вовченко</w:t>
            </w:r>
          </w:p>
          <w:p w14:paraId="7705904E" w14:textId="1B61ECD9" w:rsidR="001D7B45" w:rsidRPr="003838C9" w:rsidRDefault="001D7B45" w:rsidP="00D954FC">
            <w:pPr>
              <w:pBdr>
                <w:top w:val="nil"/>
                <w:left w:val="nil"/>
                <w:bottom w:val="nil"/>
                <w:right w:val="nil"/>
                <w:between w:val="nil"/>
              </w:pBdr>
              <w:spacing w:before="100" w:beforeAutospacing="1" w:after="100" w:afterAutospacing="1" w:line="240" w:lineRule="auto"/>
              <w:contextualSpacing/>
              <w:rPr>
                <w:rFonts w:ascii="Times New Roman" w:hAnsi="Times New Roman" w:cs="Times New Roman"/>
                <w:b/>
                <w:color w:val="000000" w:themeColor="text1"/>
                <w:sz w:val="24"/>
                <w:szCs w:val="24"/>
              </w:rPr>
            </w:pPr>
          </w:p>
          <w:p w14:paraId="2B7DECC2" w14:textId="77777777" w:rsidR="001D7B45" w:rsidRPr="003838C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4"/>
                <w:szCs w:val="24"/>
              </w:rPr>
            </w:pPr>
            <w:r w:rsidRPr="003838C9">
              <w:rPr>
                <w:rFonts w:ascii="Times New Roman" w:hAnsi="Times New Roman" w:cs="Times New Roman"/>
                <w:b/>
                <w:color w:val="000000" w:themeColor="text1"/>
                <w:sz w:val="24"/>
                <w:szCs w:val="24"/>
              </w:rPr>
              <w:t>ТЕНДЕРНА ДОКУМЕНТАЦІЯ</w:t>
            </w:r>
          </w:p>
          <w:p w14:paraId="18F0A206" w14:textId="77777777" w:rsidR="001D7B45" w:rsidRPr="003838C9" w:rsidRDefault="001D7B45" w:rsidP="00F72790">
            <w:pPr>
              <w:pBdr>
                <w:top w:val="nil"/>
                <w:left w:val="nil"/>
                <w:bottom w:val="nil"/>
                <w:right w:val="nil"/>
                <w:between w:val="nil"/>
              </w:pBdr>
              <w:spacing w:before="100" w:beforeAutospacing="1" w:after="100" w:afterAutospacing="1" w:line="240" w:lineRule="auto"/>
              <w:contextualSpacing/>
              <w:jc w:val="center"/>
              <w:rPr>
                <w:rFonts w:ascii="Times New Roman" w:hAnsi="Times New Roman" w:cs="Times New Roman"/>
                <w:b/>
                <w:color w:val="000000" w:themeColor="text1"/>
                <w:sz w:val="20"/>
                <w:szCs w:val="20"/>
              </w:rPr>
            </w:pPr>
            <w:r w:rsidRPr="003838C9">
              <w:rPr>
                <w:rFonts w:ascii="Times New Roman" w:hAnsi="Times New Roman" w:cs="Times New Roman"/>
                <w:b/>
                <w:color w:val="000000" w:themeColor="text1"/>
                <w:sz w:val="20"/>
                <w:szCs w:val="20"/>
              </w:rPr>
              <w:t xml:space="preserve">щодо проведення процедури «Відкриті торги з попередньою кваліфікацією» згідно Внутрішніх процедур </w:t>
            </w:r>
            <w:proofErr w:type="spellStart"/>
            <w:r w:rsidRPr="003838C9">
              <w:rPr>
                <w:rFonts w:ascii="Times New Roman" w:hAnsi="Times New Roman" w:cs="Times New Roman"/>
                <w:b/>
                <w:color w:val="000000" w:themeColor="text1"/>
                <w:sz w:val="20"/>
                <w:szCs w:val="20"/>
              </w:rPr>
              <w:t>закупівель</w:t>
            </w:r>
            <w:proofErr w:type="spellEnd"/>
            <w:r w:rsidRPr="003838C9">
              <w:rPr>
                <w:rFonts w:ascii="Times New Roman" w:hAnsi="Times New Roman" w:cs="Times New Roman"/>
                <w:b/>
                <w:color w:val="000000" w:themeColor="text1"/>
                <w:sz w:val="20"/>
                <w:szCs w:val="20"/>
              </w:rPr>
              <w:t xml:space="preserve"> товарів, робіт і послуг, необхідних для виконання програм Глобального фонду для боротьби із СНІДом, туберкульозом та малярією за предметом</w:t>
            </w:r>
          </w:p>
          <w:p w14:paraId="40507439" w14:textId="7BF9A4D8" w:rsidR="004D32FE" w:rsidRPr="003838C9" w:rsidRDefault="003954C6" w:rsidP="004D32FE">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bookmarkStart w:id="0" w:name="_Hlk194654472"/>
            <w:r w:rsidRPr="00323B81">
              <w:rPr>
                <w:rFonts w:ascii="Times New Roman" w:eastAsia="Arial Unicode MS" w:hAnsi="Times New Roman"/>
                <w:b/>
                <w:sz w:val="24"/>
                <w:szCs w:val="24"/>
                <w:lang w:eastAsia="ru-RU"/>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w:t>
            </w:r>
            <w:r w:rsidRPr="00323B81">
              <w:rPr>
                <w:rFonts w:ascii="Times New Roman" w:eastAsia="Arial Unicode MS" w:hAnsi="Times New Roman"/>
                <w:sz w:val="24"/>
                <w:szCs w:val="24"/>
                <w:lang w:eastAsia="ru-RU"/>
              </w:rPr>
              <w:t>)</w:t>
            </w:r>
          </w:p>
          <w:bookmarkEnd w:id="0"/>
          <w:p w14:paraId="389CC011" w14:textId="343DC236" w:rsidR="00B83AE4" w:rsidRPr="003838C9" w:rsidRDefault="00B83AE4" w:rsidP="00B83AE4">
            <w:pPr>
              <w:widowControl w:val="0"/>
              <w:spacing w:after="0" w:line="240" w:lineRule="auto"/>
              <w:jc w:val="center"/>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 xml:space="preserve"> </w:t>
            </w:r>
          </w:p>
          <w:p w14:paraId="25687B74" w14:textId="77777777" w:rsidR="00B83AE4" w:rsidRPr="003838C9" w:rsidRDefault="00B83AE4" w:rsidP="00B83AE4">
            <w:pPr>
              <w:widowControl w:val="0"/>
              <w:spacing w:after="0" w:line="240" w:lineRule="auto"/>
              <w:jc w:val="center"/>
              <w:rPr>
                <w:rFonts w:ascii="Times New Roman" w:eastAsia="Times New Roman" w:hAnsi="Times New Roman" w:cs="Times New Roman"/>
                <w:b/>
                <w:color w:val="000000"/>
                <w:sz w:val="24"/>
                <w:szCs w:val="24"/>
              </w:rPr>
            </w:pPr>
          </w:p>
          <w:p w14:paraId="4D9F156E" w14:textId="77777777" w:rsidR="00C22925" w:rsidRPr="003838C9" w:rsidRDefault="00C22925" w:rsidP="00C22925">
            <w:pPr>
              <w:spacing w:before="100" w:beforeAutospacing="1" w:after="100" w:afterAutospacing="1" w:line="240" w:lineRule="auto"/>
              <w:contextualSpacing/>
              <w:jc w:val="center"/>
              <w:rPr>
                <w:rFonts w:ascii="Times New Roman" w:hAnsi="Times New Roman" w:cs="Times New Roman"/>
                <w:color w:val="000000" w:themeColor="text1"/>
                <w:sz w:val="16"/>
                <w:szCs w:val="16"/>
                <w:lang w:eastAsia="ru-RU"/>
              </w:rPr>
            </w:pPr>
            <w:r w:rsidRPr="003838C9">
              <w:rPr>
                <w:rFonts w:ascii="Times New Roman" w:hAnsi="Times New Roman" w:cs="Times New Roman"/>
                <w:color w:val="000000" w:themeColor="text1"/>
                <w:sz w:val="16"/>
                <w:szCs w:val="16"/>
                <w:lang w:eastAsia="ru-RU"/>
              </w:rPr>
              <w:t>Джерело фінансування: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в Україні», згідно з Угодою про надання гранту між Замовником та Глобальним фондом № 3645 від 19.12.2023 року</w:t>
            </w:r>
          </w:p>
          <w:p w14:paraId="09FC1792" w14:textId="77777777" w:rsidR="00C22925" w:rsidRPr="003838C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DAF792E" w14:textId="77777777" w:rsidR="00C22925" w:rsidRPr="003838C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24"/>
                <w:szCs w:val="24"/>
              </w:rPr>
            </w:pPr>
          </w:p>
          <w:p w14:paraId="66434FDA" w14:textId="742294B2" w:rsidR="00C22925" w:rsidRPr="003838C9" w:rsidRDefault="00C22925" w:rsidP="00C22925">
            <w:pPr>
              <w:spacing w:before="100" w:beforeAutospacing="1" w:after="100" w:afterAutospacing="1" w:line="240" w:lineRule="auto"/>
              <w:contextualSpacing/>
              <w:jc w:val="center"/>
              <w:rPr>
                <w:rFonts w:ascii="Times New Roman" w:hAnsi="Times New Roman" w:cs="Times New Roman"/>
                <w:bCs/>
                <w:color w:val="000000" w:themeColor="text1"/>
                <w:sz w:val="16"/>
                <w:szCs w:val="16"/>
                <w:lang w:eastAsia="ru-RU"/>
              </w:rPr>
            </w:pPr>
            <w:r w:rsidRPr="003838C9">
              <w:rPr>
                <w:rFonts w:ascii="Times New Roman" w:hAnsi="Times New Roman" w:cs="Times New Roman"/>
                <w:bCs/>
                <w:color w:val="000000" w:themeColor="text1"/>
                <w:sz w:val="24"/>
                <w:szCs w:val="24"/>
              </w:rPr>
              <w:t>м. Київ 2025</w:t>
            </w:r>
          </w:p>
        </w:tc>
      </w:tr>
    </w:tbl>
    <w:p w14:paraId="2672A8F0" w14:textId="77777777" w:rsidR="001D7B45" w:rsidRPr="003838C9" w:rsidRDefault="001D7B45" w:rsidP="00410F5D">
      <w:pPr>
        <w:spacing w:before="100" w:beforeAutospacing="1" w:after="100" w:afterAutospacing="1"/>
        <w:contextualSpacing/>
        <w:rPr>
          <w:rFonts w:ascii="Times New Roman" w:hAnsi="Times New Roman" w:cs="Times New Roman"/>
        </w:rPr>
      </w:pPr>
    </w:p>
    <w:tbl>
      <w:tblPr>
        <w:tblpPr w:leftFromText="180" w:rightFromText="180" w:vertAnchor="text" w:tblpXSpec="center" w:tblpY="1"/>
        <w:tblOverlap w:val="neve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2693"/>
        <w:gridCol w:w="6521"/>
      </w:tblGrid>
      <w:tr w:rsidR="00823203" w:rsidRPr="003838C9" w14:paraId="45B95C7B" w14:textId="77777777" w:rsidTr="00112668">
        <w:trPr>
          <w:trHeight w:val="416"/>
        </w:trPr>
        <w:tc>
          <w:tcPr>
            <w:tcW w:w="704" w:type="dxa"/>
            <w:vAlign w:val="center"/>
          </w:tcPr>
          <w:p w14:paraId="7464DEDB" w14:textId="77777777" w:rsidR="00823203" w:rsidRPr="003838C9" w:rsidRDefault="00823203"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w:t>
            </w:r>
          </w:p>
        </w:tc>
        <w:tc>
          <w:tcPr>
            <w:tcW w:w="9214" w:type="dxa"/>
            <w:gridSpan w:val="2"/>
            <w:vAlign w:val="center"/>
          </w:tcPr>
          <w:p w14:paraId="5CC67D14" w14:textId="77777777" w:rsidR="00823203" w:rsidRPr="003838C9" w:rsidRDefault="00823203" w:rsidP="00C56E09">
            <w:pPr>
              <w:spacing w:after="0" w:line="240" w:lineRule="auto"/>
              <w:contextualSpacing/>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Розділ 1. Загальні положення</w:t>
            </w:r>
          </w:p>
        </w:tc>
      </w:tr>
      <w:tr w:rsidR="00823203" w:rsidRPr="003838C9" w14:paraId="793626E8" w14:textId="77777777" w:rsidTr="00112668">
        <w:trPr>
          <w:trHeight w:val="845"/>
        </w:trPr>
        <w:tc>
          <w:tcPr>
            <w:tcW w:w="704" w:type="dxa"/>
          </w:tcPr>
          <w:p w14:paraId="0E111800" w14:textId="4F90D066" w:rsidR="00823203" w:rsidRPr="003838C9" w:rsidRDefault="005D7595"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w:t>
            </w:r>
            <w:r w:rsidR="00823203" w:rsidRPr="003838C9">
              <w:rPr>
                <w:rFonts w:ascii="Times New Roman" w:eastAsia="Times New Roman" w:hAnsi="Times New Roman" w:cs="Times New Roman"/>
                <w:color w:val="000000"/>
                <w:sz w:val="24"/>
                <w:szCs w:val="24"/>
              </w:rPr>
              <w:t>.1</w:t>
            </w:r>
          </w:p>
        </w:tc>
        <w:tc>
          <w:tcPr>
            <w:tcW w:w="2693" w:type="dxa"/>
          </w:tcPr>
          <w:p w14:paraId="40D267E1" w14:textId="73DCA3F5" w:rsidR="00823203" w:rsidRPr="003838C9" w:rsidRDefault="005D7595"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П</w:t>
            </w:r>
            <w:r w:rsidR="00823203" w:rsidRPr="003838C9">
              <w:rPr>
                <w:rFonts w:ascii="Times New Roman" w:eastAsia="Times New Roman" w:hAnsi="Times New Roman" w:cs="Times New Roman"/>
                <w:color w:val="000000"/>
                <w:sz w:val="24"/>
                <w:szCs w:val="24"/>
              </w:rPr>
              <w:t>овне найменування</w:t>
            </w:r>
          </w:p>
        </w:tc>
        <w:tc>
          <w:tcPr>
            <w:tcW w:w="6521" w:type="dxa"/>
          </w:tcPr>
          <w:p w14:paraId="62E7FF33" w14:textId="6E731B21" w:rsidR="00823203" w:rsidRPr="003838C9" w:rsidRDefault="00823203"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hAnsi="Times New Roman" w:cs="Times New Roman"/>
                <w:color w:val="000000" w:themeColor="text1"/>
                <w:sz w:val="24"/>
                <w:szCs w:val="24"/>
              </w:rPr>
              <w:t xml:space="preserve">Державна установа «Центр громадського здоров’я Міністерства охорони здоров’я України» (далі – Замовник або </w:t>
            </w:r>
            <w:r w:rsidR="009D5AC8" w:rsidRPr="003838C9">
              <w:rPr>
                <w:rFonts w:ascii="Times New Roman" w:hAnsi="Times New Roman" w:cs="Times New Roman"/>
                <w:color w:val="000000" w:themeColor="text1"/>
                <w:sz w:val="24"/>
                <w:szCs w:val="24"/>
              </w:rPr>
              <w:t>Центр</w:t>
            </w:r>
            <w:r w:rsidRPr="003838C9">
              <w:rPr>
                <w:rFonts w:ascii="Times New Roman" w:hAnsi="Times New Roman" w:cs="Times New Roman"/>
                <w:color w:val="000000" w:themeColor="text1"/>
                <w:sz w:val="24"/>
                <w:szCs w:val="24"/>
              </w:rPr>
              <w:t>)</w:t>
            </w:r>
          </w:p>
        </w:tc>
      </w:tr>
      <w:tr w:rsidR="00823203" w:rsidRPr="003838C9" w14:paraId="4E6D381B" w14:textId="77777777" w:rsidTr="00112668">
        <w:trPr>
          <w:trHeight w:val="353"/>
        </w:trPr>
        <w:tc>
          <w:tcPr>
            <w:tcW w:w="704" w:type="dxa"/>
          </w:tcPr>
          <w:p w14:paraId="2D7F9B40" w14:textId="34EA5F07" w:rsidR="00823203" w:rsidRPr="003838C9" w:rsidRDefault="005D7595"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w:t>
            </w:r>
            <w:r w:rsidR="00823203" w:rsidRPr="003838C9">
              <w:rPr>
                <w:rFonts w:ascii="Times New Roman" w:eastAsia="Times New Roman" w:hAnsi="Times New Roman" w:cs="Times New Roman"/>
                <w:color w:val="000000"/>
                <w:sz w:val="24"/>
                <w:szCs w:val="24"/>
              </w:rPr>
              <w:t>.2</w:t>
            </w:r>
          </w:p>
        </w:tc>
        <w:tc>
          <w:tcPr>
            <w:tcW w:w="2693" w:type="dxa"/>
          </w:tcPr>
          <w:p w14:paraId="1373C197" w14:textId="60DE4669" w:rsidR="00823203" w:rsidRPr="003838C9" w:rsidRDefault="005D7595"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М</w:t>
            </w:r>
            <w:r w:rsidR="00823203" w:rsidRPr="003838C9">
              <w:rPr>
                <w:rFonts w:ascii="Times New Roman" w:eastAsia="Times New Roman" w:hAnsi="Times New Roman" w:cs="Times New Roman"/>
                <w:color w:val="000000"/>
                <w:sz w:val="24"/>
                <w:szCs w:val="24"/>
              </w:rPr>
              <w:t>ісцезнаходження</w:t>
            </w:r>
          </w:p>
        </w:tc>
        <w:tc>
          <w:tcPr>
            <w:tcW w:w="6521" w:type="dxa"/>
          </w:tcPr>
          <w:p w14:paraId="72309FBE" w14:textId="043ABF4A" w:rsidR="00823203" w:rsidRPr="003838C9" w:rsidRDefault="00823203" w:rsidP="00C56E09">
            <w:pPr>
              <w:spacing w:after="0" w:line="240" w:lineRule="auto"/>
              <w:ind w:firstLine="42"/>
              <w:contextualSpacing/>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 xml:space="preserve">04071, м. Київ, вул. </w:t>
            </w:r>
            <w:r w:rsidR="005104F4" w:rsidRPr="003838C9">
              <w:rPr>
                <w:rFonts w:ascii="Times New Roman" w:hAnsi="Times New Roman" w:cs="Times New Roman"/>
                <w:color w:val="000000" w:themeColor="text1"/>
                <w:sz w:val="24"/>
                <w:szCs w:val="24"/>
              </w:rPr>
              <w:t>Ярославська 41</w:t>
            </w:r>
          </w:p>
        </w:tc>
      </w:tr>
      <w:tr w:rsidR="00823203" w:rsidRPr="003838C9" w14:paraId="77088B4B" w14:textId="77777777" w:rsidTr="00112668">
        <w:trPr>
          <w:trHeight w:val="1119"/>
        </w:trPr>
        <w:tc>
          <w:tcPr>
            <w:tcW w:w="704" w:type="dxa"/>
          </w:tcPr>
          <w:p w14:paraId="4F0E35DB" w14:textId="718B3345" w:rsidR="00823203" w:rsidRPr="003838C9" w:rsidRDefault="005D7595"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w:t>
            </w:r>
            <w:r w:rsidR="00823203" w:rsidRPr="003838C9">
              <w:rPr>
                <w:rFonts w:ascii="Times New Roman" w:eastAsia="Times New Roman" w:hAnsi="Times New Roman" w:cs="Times New Roman"/>
                <w:color w:val="000000"/>
                <w:sz w:val="24"/>
                <w:szCs w:val="24"/>
              </w:rPr>
              <w:t>.3</w:t>
            </w:r>
          </w:p>
        </w:tc>
        <w:tc>
          <w:tcPr>
            <w:tcW w:w="2693" w:type="dxa"/>
          </w:tcPr>
          <w:p w14:paraId="6F34E86D" w14:textId="0974B4F8" w:rsidR="00823203" w:rsidRPr="003838C9" w:rsidRDefault="005D7595"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П</w:t>
            </w:r>
            <w:r w:rsidR="00823203" w:rsidRPr="003838C9">
              <w:rPr>
                <w:rFonts w:ascii="Times New Roman" w:eastAsia="Times New Roman" w:hAnsi="Times New Roman" w:cs="Times New Roman"/>
                <w:sz w:val="24"/>
                <w:szCs w:val="24"/>
              </w:rPr>
              <w:t xml:space="preserve">різвище, ім’я та по батькові, посада та електронна адреса однієї чи кількох посадових осіб </w:t>
            </w:r>
            <w:r w:rsidR="00F21A21" w:rsidRPr="003838C9">
              <w:rPr>
                <w:rFonts w:ascii="Times New Roman" w:eastAsia="Times New Roman" w:hAnsi="Times New Roman" w:cs="Times New Roman"/>
                <w:sz w:val="24"/>
                <w:szCs w:val="24"/>
              </w:rPr>
              <w:t>З</w:t>
            </w:r>
            <w:r w:rsidR="00823203" w:rsidRPr="003838C9">
              <w:rPr>
                <w:rFonts w:ascii="Times New Roman" w:eastAsia="Times New Roman" w:hAnsi="Times New Roman" w:cs="Times New Roman"/>
                <w:sz w:val="24"/>
                <w:szCs w:val="24"/>
              </w:rPr>
              <w:t>амовника, уповноважених здійснювати зв’язок з учасниками</w:t>
            </w:r>
          </w:p>
        </w:tc>
        <w:tc>
          <w:tcPr>
            <w:tcW w:w="6521" w:type="dxa"/>
          </w:tcPr>
          <w:p w14:paraId="03E18476" w14:textId="77777777" w:rsidR="00D648FD" w:rsidRPr="003838C9" w:rsidRDefault="00D648FD" w:rsidP="00D648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 xml:space="preserve">З питань технічної специфікації: </w:t>
            </w:r>
          </w:p>
          <w:p w14:paraId="28E44EA6" w14:textId="77777777" w:rsidR="00112668" w:rsidRPr="003838C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proofErr w:type="spellStart"/>
            <w:r w:rsidRPr="003838C9">
              <w:rPr>
                <w:rFonts w:ascii="Times New Roman" w:hAnsi="Times New Roman" w:cs="Times New Roman"/>
                <w:bCs/>
                <w:color w:val="000000" w:themeColor="text1"/>
                <w:sz w:val="24"/>
                <w:szCs w:val="24"/>
              </w:rPr>
              <w:t>Кріцина</w:t>
            </w:r>
            <w:proofErr w:type="spellEnd"/>
            <w:r w:rsidRPr="003838C9">
              <w:rPr>
                <w:rFonts w:ascii="Times New Roman" w:hAnsi="Times New Roman" w:cs="Times New Roman"/>
                <w:bCs/>
                <w:color w:val="000000" w:themeColor="text1"/>
                <w:sz w:val="24"/>
                <w:szCs w:val="24"/>
              </w:rPr>
              <w:t xml:space="preserve"> Ірина Олександрівна</w:t>
            </w:r>
          </w:p>
          <w:p w14:paraId="7B7F4AF6" w14:textId="77777777" w:rsidR="00112668" w:rsidRPr="003838C9" w:rsidRDefault="00112668"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3838C9">
              <w:rPr>
                <w:rFonts w:ascii="Times New Roman" w:hAnsi="Times New Roman" w:cs="Times New Roman"/>
                <w:bCs/>
                <w:color w:val="000000" w:themeColor="text1"/>
                <w:sz w:val="24"/>
                <w:szCs w:val="24"/>
              </w:rPr>
              <w:t>+380676816602</w:t>
            </w:r>
          </w:p>
          <w:p w14:paraId="01A33E44" w14:textId="6A5FE273" w:rsidR="001E7E30" w:rsidRPr="003838C9" w:rsidRDefault="001E7E30" w:rsidP="001126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both"/>
              <w:rPr>
                <w:rFonts w:ascii="Times New Roman" w:hAnsi="Times New Roman" w:cs="Times New Roman"/>
                <w:bCs/>
                <w:color w:val="000000" w:themeColor="text1"/>
                <w:sz w:val="24"/>
                <w:szCs w:val="24"/>
              </w:rPr>
            </w:pPr>
            <w:r w:rsidRPr="003838C9">
              <w:rPr>
                <w:rFonts w:ascii="Times New Roman" w:hAnsi="Times New Roman" w:cs="Times New Roman"/>
                <w:bCs/>
                <w:color w:val="000000" w:themeColor="text1"/>
                <w:sz w:val="24"/>
                <w:szCs w:val="24"/>
              </w:rPr>
              <w:t xml:space="preserve">З питань проведення процедури закупівлі: </w:t>
            </w:r>
          </w:p>
          <w:p w14:paraId="2FC22295" w14:textId="77777777" w:rsidR="00B83AE4" w:rsidRPr="003838C9" w:rsidRDefault="00B83AE4" w:rsidP="00B83AE4">
            <w:pPr>
              <w:spacing w:after="0" w:line="240" w:lineRule="auto"/>
              <w:ind w:left="42"/>
              <w:rPr>
                <w:rFonts w:ascii="Times New Roman" w:hAnsi="Times New Roman"/>
                <w:sz w:val="24"/>
                <w:szCs w:val="24"/>
              </w:rPr>
            </w:pPr>
            <w:r w:rsidRPr="003838C9">
              <w:rPr>
                <w:rFonts w:ascii="Times New Roman" w:hAnsi="Times New Roman"/>
                <w:sz w:val="24"/>
                <w:szCs w:val="24"/>
              </w:rPr>
              <w:t xml:space="preserve">Ісаєнко Юлія – головний фахівець з </w:t>
            </w:r>
            <w:proofErr w:type="spellStart"/>
            <w:r w:rsidRPr="003838C9">
              <w:rPr>
                <w:rFonts w:ascii="Times New Roman" w:hAnsi="Times New Roman"/>
                <w:sz w:val="24"/>
                <w:szCs w:val="24"/>
              </w:rPr>
              <w:t>закупівель</w:t>
            </w:r>
            <w:proofErr w:type="spellEnd"/>
            <w:r w:rsidRPr="003838C9">
              <w:rPr>
                <w:rFonts w:ascii="Times New Roman" w:hAnsi="Times New Roman"/>
                <w:sz w:val="24"/>
                <w:szCs w:val="24"/>
              </w:rPr>
              <w:t xml:space="preserve"> та постачань, Відділу </w:t>
            </w:r>
            <w:proofErr w:type="spellStart"/>
            <w:r w:rsidRPr="003838C9">
              <w:rPr>
                <w:rFonts w:ascii="Times New Roman" w:hAnsi="Times New Roman"/>
                <w:sz w:val="24"/>
                <w:szCs w:val="24"/>
              </w:rPr>
              <w:t>закупівель</w:t>
            </w:r>
            <w:proofErr w:type="spellEnd"/>
            <w:r w:rsidRPr="003838C9">
              <w:rPr>
                <w:rFonts w:ascii="Times New Roman" w:hAnsi="Times New Roman"/>
                <w:sz w:val="24"/>
                <w:szCs w:val="24"/>
              </w:rPr>
              <w:t xml:space="preserve"> та постачань, </w:t>
            </w:r>
          </w:p>
          <w:p w14:paraId="45B57503" w14:textId="77777777" w:rsidR="00B83AE4" w:rsidRPr="003838C9" w:rsidRDefault="00B83AE4" w:rsidP="00B83AE4">
            <w:pPr>
              <w:spacing w:after="0" w:line="240" w:lineRule="auto"/>
              <w:ind w:left="851" w:hanging="809"/>
              <w:rPr>
                <w:rFonts w:ascii="Times New Roman" w:hAnsi="Times New Roman"/>
                <w:color w:val="495057"/>
                <w:sz w:val="24"/>
                <w:szCs w:val="24"/>
                <w:shd w:val="clear" w:color="auto" w:fill="FBFBFB"/>
              </w:rPr>
            </w:pPr>
            <w:r w:rsidRPr="003838C9">
              <w:rPr>
                <w:rFonts w:ascii="Times New Roman" w:hAnsi="Times New Roman"/>
                <w:sz w:val="24"/>
                <w:szCs w:val="24"/>
              </w:rPr>
              <w:t>e-</w:t>
            </w:r>
            <w:proofErr w:type="spellStart"/>
            <w:r w:rsidRPr="003838C9">
              <w:rPr>
                <w:rFonts w:ascii="Times New Roman" w:hAnsi="Times New Roman"/>
                <w:sz w:val="24"/>
                <w:szCs w:val="24"/>
              </w:rPr>
              <w:t>mail</w:t>
            </w:r>
            <w:proofErr w:type="spellEnd"/>
            <w:r w:rsidRPr="003838C9">
              <w:rPr>
                <w:rFonts w:ascii="Times New Roman" w:hAnsi="Times New Roman"/>
                <w:sz w:val="24"/>
                <w:szCs w:val="24"/>
              </w:rPr>
              <w:t xml:space="preserve">: </w:t>
            </w:r>
            <w:hyperlink r:id="rId9" w:history="1">
              <w:r w:rsidRPr="003838C9">
                <w:rPr>
                  <w:rStyle w:val="ad"/>
                  <w:rFonts w:ascii="Times New Roman" w:hAnsi="Times New Roman"/>
                  <w:sz w:val="24"/>
                  <w:szCs w:val="24"/>
                </w:rPr>
                <w:t>tender@phc.org.ua</w:t>
              </w:r>
            </w:hyperlink>
            <w:r w:rsidRPr="003838C9">
              <w:rPr>
                <w:rStyle w:val="ad"/>
                <w:rFonts w:ascii="Times New Roman" w:hAnsi="Times New Roman"/>
                <w:sz w:val="24"/>
                <w:szCs w:val="24"/>
              </w:rPr>
              <w:t xml:space="preserve"> </w:t>
            </w:r>
            <w:r w:rsidRPr="003838C9">
              <w:rPr>
                <w:rFonts w:ascii="Times New Roman" w:hAnsi="Times New Roman"/>
                <w:color w:val="000000"/>
                <w:sz w:val="24"/>
                <w:szCs w:val="24"/>
                <w:bdr w:val="none" w:sz="0" w:space="0" w:color="auto" w:frame="1"/>
                <w:shd w:val="clear" w:color="auto" w:fill="FFFFFF"/>
              </w:rPr>
              <w:t> </w:t>
            </w:r>
          </w:p>
          <w:p w14:paraId="609137C2" w14:textId="5D56C77C" w:rsidR="00823203" w:rsidRPr="003838C9" w:rsidRDefault="00B83AE4" w:rsidP="00B83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bCs/>
                <w:color w:val="000000" w:themeColor="text1"/>
                <w:sz w:val="24"/>
                <w:szCs w:val="24"/>
              </w:rPr>
            </w:pPr>
            <w:proofErr w:type="spellStart"/>
            <w:r w:rsidRPr="003838C9">
              <w:rPr>
                <w:rFonts w:ascii="Times New Roman" w:hAnsi="Times New Roman"/>
                <w:sz w:val="24"/>
                <w:szCs w:val="24"/>
              </w:rPr>
              <w:t>тел</w:t>
            </w:r>
            <w:proofErr w:type="spellEnd"/>
            <w:r w:rsidRPr="003838C9">
              <w:rPr>
                <w:rFonts w:ascii="Times New Roman" w:hAnsi="Times New Roman"/>
                <w:sz w:val="24"/>
                <w:szCs w:val="24"/>
              </w:rPr>
              <w:t>.: +38044-334-56-89</w:t>
            </w:r>
          </w:p>
          <w:p w14:paraId="70C2AA34" w14:textId="333989B4" w:rsidR="001E7E30" w:rsidRPr="003838C9" w:rsidRDefault="00CF5773" w:rsidP="00CF5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 xml:space="preserve">Електронна пошта для надання роз’яснень:  </w:t>
            </w:r>
            <w:hyperlink r:id="rId10" w:history="1">
              <w:r w:rsidRPr="003838C9">
                <w:rPr>
                  <w:rStyle w:val="ad"/>
                  <w:rFonts w:ascii="Times New Roman" w:hAnsi="Times New Roman" w:cs="Times New Roman"/>
                  <w:lang w:val="en-US"/>
                </w:rPr>
                <w:t>tender</w:t>
              </w:r>
              <w:r w:rsidRPr="003838C9">
                <w:rPr>
                  <w:rStyle w:val="ad"/>
                  <w:rFonts w:ascii="Times New Roman" w:hAnsi="Times New Roman" w:cs="Times New Roman"/>
                </w:rPr>
                <w:t>@phc.org.ua</w:t>
              </w:r>
            </w:hyperlink>
            <w:r w:rsidRPr="003838C9">
              <w:rPr>
                <w:rFonts w:ascii="Times New Roman" w:hAnsi="Times New Roman" w:cs="Times New Roman"/>
                <w:lang w:val="ru-RU"/>
              </w:rPr>
              <w:t>.</w:t>
            </w:r>
          </w:p>
        </w:tc>
      </w:tr>
      <w:tr w:rsidR="00823203" w:rsidRPr="003838C9" w14:paraId="0092B089" w14:textId="77777777" w:rsidTr="00112668">
        <w:trPr>
          <w:trHeight w:val="1119"/>
        </w:trPr>
        <w:tc>
          <w:tcPr>
            <w:tcW w:w="704" w:type="dxa"/>
          </w:tcPr>
          <w:p w14:paraId="1DD4A692" w14:textId="59905CC4" w:rsidR="00823203" w:rsidRPr="003838C9" w:rsidRDefault="005D7595"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1.4</w:t>
            </w:r>
          </w:p>
        </w:tc>
        <w:tc>
          <w:tcPr>
            <w:tcW w:w="2693" w:type="dxa"/>
          </w:tcPr>
          <w:p w14:paraId="0206FF4B" w14:textId="77777777" w:rsidR="00823203" w:rsidRPr="003838C9" w:rsidRDefault="00823203"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Процедура закупівлі</w:t>
            </w:r>
          </w:p>
        </w:tc>
        <w:tc>
          <w:tcPr>
            <w:tcW w:w="6521" w:type="dxa"/>
          </w:tcPr>
          <w:p w14:paraId="617C81F6" w14:textId="36CBCF39" w:rsidR="00823203" w:rsidRPr="003838C9" w:rsidRDefault="00521917"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hAnsi="Times New Roman" w:cs="Times New Roman"/>
                <w:color w:val="000000" w:themeColor="text1"/>
                <w:sz w:val="24"/>
                <w:szCs w:val="24"/>
              </w:rPr>
              <w:t>В</w:t>
            </w:r>
            <w:r w:rsidR="00A2342F" w:rsidRPr="003838C9">
              <w:rPr>
                <w:rFonts w:ascii="Times New Roman" w:hAnsi="Times New Roman" w:cs="Times New Roman"/>
                <w:color w:val="000000" w:themeColor="text1"/>
                <w:sz w:val="24"/>
                <w:szCs w:val="24"/>
              </w:rPr>
              <w:t>ідкриті торги</w:t>
            </w:r>
            <w:r w:rsidR="00603FF0" w:rsidRPr="003838C9">
              <w:rPr>
                <w:rFonts w:ascii="Times New Roman" w:hAnsi="Times New Roman" w:cs="Times New Roman"/>
                <w:color w:val="000000" w:themeColor="text1"/>
                <w:sz w:val="24"/>
                <w:szCs w:val="24"/>
              </w:rPr>
              <w:t xml:space="preserve"> з попередньою кваліфікацією</w:t>
            </w:r>
            <w:r w:rsidR="00A2342F" w:rsidRPr="003838C9">
              <w:rPr>
                <w:rFonts w:ascii="Times New Roman" w:hAnsi="Times New Roman" w:cs="Times New Roman"/>
                <w:color w:val="000000" w:themeColor="text1"/>
                <w:sz w:val="24"/>
                <w:szCs w:val="24"/>
              </w:rPr>
              <w:t xml:space="preserve"> у порядку визначеному </w:t>
            </w:r>
            <w:r w:rsidR="005D7595" w:rsidRPr="003838C9">
              <w:rPr>
                <w:rFonts w:ascii="Times New Roman" w:hAnsi="Times New Roman" w:cs="Times New Roman"/>
                <w:color w:val="000000" w:themeColor="text1"/>
                <w:sz w:val="24"/>
                <w:szCs w:val="24"/>
              </w:rPr>
              <w:t xml:space="preserve">Внутрішніми процедурами </w:t>
            </w:r>
            <w:proofErr w:type="spellStart"/>
            <w:r w:rsidR="005D7595" w:rsidRPr="003838C9">
              <w:rPr>
                <w:rFonts w:ascii="Times New Roman" w:hAnsi="Times New Roman" w:cs="Times New Roman"/>
                <w:color w:val="000000" w:themeColor="text1"/>
                <w:sz w:val="24"/>
                <w:szCs w:val="24"/>
              </w:rPr>
              <w:t>закупівель</w:t>
            </w:r>
            <w:proofErr w:type="spellEnd"/>
            <w:r w:rsidR="005D7595" w:rsidRPr="003838C9">
              <w:rPr>
                <w:rFonts w:ascii="Times New Roman" w:hAnsi="Times New Roman" w:cs="Times New Roman"/>
                <w:color w:val="000000" w:themeColor="text1"/>
                <w:sz w:val="24"/>
                <w:szCs w:val="24"/>
              </w:rPr>
              <w:t xml:space="preserve"> товарів, робіт і послуг, необхідних для виконання програм Глобального фонду для боротьби із СНІДом, туберкульозом та малярією, затвердженого наказом від 27 квітня 2021 року № 16-од</w:t>
            </w:r>
            <w:r w:rsidR="001A59F3" w:rsidRPr="003838C9">
              <w:rPr>
                <w:rFonts w:ascii="Times New Roman" w:hAnsi="Times New Roman" w:cs="Times New Roman"/>
                <w:color w:val="000000" w:themeColor="text1"/>
                <w:sz w:val="24"/>
                <w:szCs w:val="24"/>
              </w:rPr>
              <w:t xml:space="preserve">  од та погоджені Глобальний фондом.</w:t>
            </w:r>
          </w:p>
        </w:tc>
      </w:tr>
      <w:tr w:rsidR="00F21A21" w:rsidRPr="003838C9" w14:paraId="5E597B33" w14:textId="77777777" w:rsidTr="00112668">
        <w:trPr>
          <w:trHeight w:val="593"/>
        </w:trPr>
        <w:tc>
          <w:tcPr>
            <w:tcW w:w="704" w:type="dxa"/>
          </w:tcPr>
          <w:p w14:paraId="4D7B03C4" w14:textId="6BB61099" w:rsidR="00F21A21" w:rsidRPr="003838C9" w:rsidRDefault="00F21A21"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lastRenderedPageBreak/>
              <w:t>1.5</w:t>
            </w:r>
          </w:p>
        </w:tc>
        <w:tc>
          <w:tcPr>
            <w:tcW w:w="2693" w:type="dxa"/>
          </w:tcPr>
          <w:p w14:paraId="034C50F2" w14:textId="42A79D1E" w:rsidR="00F21A21" w:rsidRPr="003838C9" w:rsidRDefault="00F21A21"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Назва предмета закупівлі</w:t>
            </w:r>
          </w:p>
        </w:tc>
        <w:tc>
          <w:tcPr>
            <w:tcW w:w="6521" w:type="dxa"/>
          </w:tcPr>
          <w:p w14:paraId="21CA061E" w14:textId="352D5EF1" w:rsidR="00F21A21" w:rsidRPr="003838C9" w:rsidRDefault="003954C6" w:rsidP="004D32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23B81">
              <w:rPr>
                <w:rFonts w:ascii="Times New Roman" w:eastAsia="Arial Unicode MS" w:hAnsi="Times New Roman"/>
                <w:b/>
                <w:sz w:val="24"/>
                <w:szCs w:val="24"/>
                <w:lang w:eastAsia="ru-RU"/>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w:t>
            </w:r>
            <w:r w:rsidRPr="00323B81">
              <w:rPr>
                <w:rFonts w:ascii="Times New Roman" w:eastAsia="Arial Unicode MS" w:hAnsi="Times New Roman"/>
                <w:sz w:val="24"/>
                <w:szCs w:val="24"/>
                <w:lang w:eastAsia="ru-RU"/>
              </w:rPr>
              <w:t>)</w:t>
            </w:r>
          </w:p>
        </w:tc>
      </w:tr>
      <w:tr w:rsidR="00FC5F6E" w:rsidRPr="003838C9" w14:paraId="2AE7D1A4" w14:textId="77777777" w:rsidTr="00112668">
        <w:trPr>
          <w:trHeight w:val="551"/>
        </w:trPr>
        <w:tc>
          <w:tcPr>
            <w:tcW w:w="704" w:type="dxa"/>
          </w:tcPr>
          <w:p w14:paraId="6158221D" w14:textId="2532E936"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1.6</w:t>
            </w:r>
          </w:p>
        </w:tc>
        <w:tc>
          <w:tcPr>
            <w:tcW w:w="2693" w:type="dxa"/>
          </w:tcPr>
          <w:p w14:paraId="0D218A0E" w14:textId="4CD3D280" w:rsidR="00FC5F6E" w:rsidRPr="003838C9" w:rsidRDefault="00FC5F6E" w:rsidP="00C56E09">
            <w:pPr>
              <w:spacing w:after="0" w:line="240" w:lineRule="auto"/>
              <w:contextualSpacing/>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Очікувана вартість предмета закупівлі</w:t>
            </w:r>
          </w:p>
        </w:tc>
        <w:tc>
          <w:tcPr>
            <w:tcW w:w="6521" w:type="dxa"/>
            <w:vAlign w:val="center"/>
          </w:tcPr>
          <w:p w14:paraId="5AB9F48E" w14:textId="7C4FBAB0" w:rsidR="00FC5F6E" w:rsidRPr="003838C9" w:rsidRDefault="003954C6" w:rsidP="00BF5A18">
            <w:pPr>
              <w:spacing w:after="0" w:line="240" w:lineRule="auto"/>
              <w:contextualSpacing/>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1 585 643,60</w:t>
            </w:r>
            <w:r w:rsidR="00DB6050" w:rsidRPr="003838C9">
              <w:rPr>
                <w:rFonts w:ascii="Times New Roman" w:hAnsi="Times New Roman" w:cs="Times New Roman"/>
                <w:color w:val="000000" w:themeColor="text1"/>
                <w:sz w:val="24"/>
                <w:szCs w:val="24"/>
              </w:rPr>
              <w:t xml:space="preserve"> </w:t>
            </w:r>
            <w:r w:rsidR="00C846D8" w:rsidRPr="003838C9">
              <w:rPr>
                <w:rFonts w:ascii="Times New Roman" w:hAnsi="Times New Roman" w:cs="Times New Roman"/>
                <w:color w:val="000000" w:themeColor="text1"/>
                <w:sz w:val="24"/>
                <w:szCs w:val="24"/>
              </w:rPr>
              <w:t>грн без ПДВ</w:t>
            </w:r>
          </w:p>
        </w:tc>
      </w:tr>
      <w:tr w:rsidR="00FC5F6E" w:rsidRPr="003838C9" w14:paraId="58EDC212" w14:textId="77777777" w:rsidTr="00112668">
        <w:trPr>
          <w:trHeight w:val="1119"/>
        </w:trPr>
        <w:tc>
          <w:tcPr>
            <w:tcW w:w="704" w:type="dxa"/>
          </w:tcPr>
          <w:p w14:paraId="3409F503" w14:textId="2D297A96"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1.7</w:t>
            </w:r>
          </w:p>
        </w:tc>
        <w:tc>
          <w:tcPr>
            <w:tcW w:w="2693" w:type="dxa"/>
          </w:tcPr>
          <w:p w14:paraId="7D093E0A" w14:textId="0703AA53"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bCs/>
                <w:color w:val="000000"/>
                <w:sz w:val="24"/>
                <w:szCs w:val="24"/>
              </w:rPr>
              <w:t>Інформація про необхідні технічні, якісні та кількісні характеристики предмета закупівлі, у тому числі відповідна технічна специфікація</w:t>
            </w:r>
          </w:p>
        </w:tc>
        <w:tc>
          <w:tcPr>
            <w:tcW w:w="6521" w:type="dxa"/>
          </w:tcPr>
          <w:p w14:paraId="669E108C" w14:textId="76BF63B0" w:rsidR="00FC5F6E" w:rsidRPr="003838C9" w:rsidRDefault="005F670A" w:rsidP="00C56E09">
            <w:pPr>
              <w:spacing w:after="0" w:line="240" w:lineRule="auto"/>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Інформація про необхідні технічні, якісні та кількісні характеристики предмета закупівлі та технічна специфікація до предмета закупівлі викладена в Додатку 2 до цієї тендерної документації.</w:t>
            </w:r>
          </w:p>
        </w:tc>
      </w:tr>
      <w:tr w:rsidR="005F670A" w:rsidRPr="003838C9" w14:paraId="34D4AD7C" w14:textId="77777777" w:rsidTr="00112668">
        <w:trPr>
          <w:trHeight w:val="703"/>
        </w:trPr>
        <w:tc>
          <w:tcPr>
            <w:tcW w:w="704" w:type="dxa"/>
          </w:tcPr>
          <w:p w14:paraId="7791561E" w14:textId="2B508849" w:rsidR="005F670A" w:rsidRPr="003838C9" w:rsidRDefault="005F670A" w:rsidP="005F670A">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1.8</w:t>
            </w:r>
          </w:p>
        </w:tc>
        <w:tc>
          <w:tcPr>
            <w:tcW w:w="2693" w:type="dxa"/>
          </w:tcPr>
          <w:p w14:paraId="1DA1AA25" w14:textId="111BDF7E" w:rsidR="005F670A" w:rsidRPr="003838C9" w:rsidRDefault="005F670A" w:rsidP="005F670A">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Обсяг і місце надання послуг, постачання товару, виконання робіт</w:t>
            </w:r>
          </w:p>
        </w:tc>
        <w:tc>
          <w:tcPr>
            <w:tcW w:w="6521" w:type="dxa"/>
          </w:tcPr>
          <w:p w14:paraId="7E58EEF8" w14:textId="0943E026" w:rsidR="005F670A" w:rsidRPr="003838C9" w:rsidRDefault="005F670A" w:rsidP="005F670A">
            <w:pPr>
              <w:spacing w:after="0" w:line="240" w:lineRule="auto"/>
              <w:contextualSpacing/>
              <w:jc w:val="both"/>
              <w:rPr>
                <w:rFonts w:ascii="Times New Roman" w:eastAsia="Times New Roman" w:hAnsi="Times New Roman" w:cs="Times New Roman"/>
                <w:bCs/>
                <w:sz w:val="24"/>
                <w:szCs w:val="24"/>
              </w:rPr>
            </w:pPr>
            <w:r w:rsidRPr="003838C9">
              <w:rPr>
                <w:rFonts w:ascii="Times New Roman" w:hAnsi="Times New Roman" w:cs="Times New Roman"/>
                <w:bCs/>
                <w:color w:val="000000" w:themeColor="text1"/>
                <w:sz w:val="24"/>
                <w:szCs w:val="24"/>
              </w:rPr>
              <w:t>Відповідно до Додатку 2 до тендерної документації</w:t>
            </w:r>
          </w:p>
        </w:tc>
      </w:tr>
      <w:tr w:rsidR="00FC5F6E" w:rsidRPr="003838C9" w14:paraId="2FCA21E4" w14:textId="77777777" w:rsidTr="00112668">
        <w:trPr>
          <w:trHeight w:val="831"/>
        </w:trPr>
        <w:tc>
          <w:tcPr>
            <w:tcW w:w="704" w:type="dxa"/>
          </w:tcPr>
          <w:p w14:paraId="5E103E98" w14:textId="4B893069"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1.9</w:t>
            </w:r>
          </w:p>
        </w:tc>
        <w:tc>
          <w:tcPr>
            <w:tcW w:w="2693" w:type="dxa"/>
          </w:tcPr>
          <w:p w14:paraId="303E312D" w14:textId="5C9019AC"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Строки, надання послуг</w:t>
            </w:r>
          </w:p>
        </w:tc>
        <w:tc>
          <w:tcPr>
            <w:tcW w:w="6521" w:type="dxa"/>
            <w:shd w:val="clear" w:color="auto" w:fill="auto"/>
          </w:tcPr>
          <w:p w14:paraId="5CF14AA9" w14:textId="4E137C30" w:rsidR="00FC5F6E" w:rsidRPr="003838C9" w:rsidRDefault="005F670A" w:rsidP="002773AB">
            <w:pPr>
              <w:spacing w:after="0" w:line="240" w:lineRule="auto"/>
              <w:contextualSpacing/>
              <w:jc w:val="both"/>
              <w:rPr>
                <w:rFonts w:ascii="Times New Roman" w:eastAsia="Times New Roman" w:hAnsi="Times New Roman" w:cs="Times New Roman"/>
                <w:sz w:val="24"/>
                <w:szCs w:val="24"/>
              </w:rPr>
            </w:pPr>
            <w:r w:rsidRPr="003838C9">
              <w:rPr>
                <w:rFonts w:ascii="Times New Roman" w:hAnsi="Times New Roman" w:cs="Times New Roman"/>
                <w:sz w:val="24"/>
                <w:szCs w:val="24"/>
                <w:lang w:val="ru-RU"/>
              </w:rPr>
              <w:t xml:space="preserve">до </w:t>
            </w:r>
            <w:r w:rsidR="00B83AE4" w:rsidRPr="003838C9">
              <w:rPr>
                <w:rFonts w:ascii="Times New Roman" w:hAnsi="Times New Roman" w:cs="Times New Roman"/>
                <w:sz w:val="24"/>
                <w:szCs w:val="24"/>
                <w:lang w:val="ru-RU"/>
              </w:rPr>
              <w:t>30 червня</w:t>
            </w:r>
            <w:r w:rsidRPr="003838C9">
              <w:rPr>
                <w:rFonts w:ascii="Times New Roman" w:hAnsi="Times New Roman" w:cs="Times New Roman"/>
                <w:sz w:val="24"/>
                <w:szCs w:val="24"/>
                <w:lang w:val="ru-RU"/>
              </w:rPr>
              <w:t xml:space="preserve"> 2025 року </w:t>
            </w:r>
          </w:p>
        </w:tc>
      </w:tr>
      <w:tr w:rsidR="00FC5F6E" w:rsidRPr="003838C9" w14:paraId="34A27A9C" w14:textId="77777777" w:rsidTr="00112668">
        <w:trPr>
          <w:trHeight w:val="549"/>
        </w:trPr>
        <w:tc>
          <w:tcPr>
            <w:tcW w:w="704" w:type="dxa"/>
          </w:tcPr>
          <w:p w14:paraId="54CB9345" w14:textId="66FBEABC"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1.10</w:t>
            </w:r>
          </w:p>
        </w:tc>
        <w:tc>
          <w:tcPr>
            <w:tcW w:w="2693" w:type="dxa"/>
          </w:tcPr>
          <w:p w14:paraId="20DD98E2" w14:textId="454537E7" w:rsidR="00FC5F6E" w:rsidRPr="003838C9" w:rsidRDefault="00FC5F6E" w:rsidP="00C56E09">
            <w:pPr>
              <w:spacing w:after="0" w:line="240" w:lineRule="auto"/>
              <w:contextualSpacing/>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Вид та обсяг договору</w:t>
            </w:r>
          </w:p>
        </w:tc>
        <w:tc>
          <w:tcPr>
            <w:tcW w:w="6521" w:type="dxa"/>
            <w:shd w:val="clear" w:color="auto" w:fill="auto"/>
          </w:tcPr>
          <w:p w14:paraId="703ECF45" w14:textId="4D3BDA22" w:rsidR="00FC5F6E" w:rsidRPr="003838C9" w:rsidRDefault="00FC5F6E" w:rsidP="00C56E09">
            <w:pPr>
              <w:spacing w:after="0" w:line="240" w:lineRule="auto"/>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Проект договор</w:t>
            </w:r>
            <w:r w:rsidR="00AC35E3" w:rsidRPr="003838C9">
              <w:rPr>
                <w:rFonts w:ascii="Times New Roman" w:hAnsi="Times New Roman" w:cs="Times New Roman"/>
                <w:color w:val="000000" w:themeColor="text1"/>
                <w:sz w:val="24"/>
                <w:szCs w:val="24"/>
              </w:rPr>
              <w:t>у</w:t>
            </w:r>
            <w:r w:rsidRPr="003838C9">
              <w:rPr>
                <w:rFonts w:ascii="Times New Roman" w:hAnsi="Times New Roman" w:cs="Times New Roman"/>
                <w:color w:val="000000" w:themeColor="text1"/>
                <w:sz w:val="24"/>
                <w:szCs w:val="24"/>
              </w:rPr>
              <w:t xml:space="preserve"> про закупівлю викладено в Додатку </w:t>
            </w:r>
            <w:r w:rsidR="003F474E" w:rsidRPr="003838C9">
              <w:rPr>
                <w:rFonts w:ascii="Times New Roman" w:hAnsi="Times New Roman" w:cs="Times New Roman"/>
                <w:color w:val="000000" w:themeColor="text1"/>
                <w:sz w:val="24"/>
                <w:szCs w:val="24"/>
              </w:rPr>
              <w:t>4</w:t>
            </w:r>
            <w:r w:rsidRPr="003838C9">
              <w:rPr>
                <w:rFonts w:ascii="Times New Roman" w:hAnsi="Times New Roman" w:cs="Times New Roman"/>
                <w:color w:val="000000" w:themeColor="text1"/>
                <w:sz w:val="24"/>
                <w:szCs w:val="24"/>
              </w:rPr>
              <w:t xml:space="preserve"> до цієї тендерної документації.</w:t>
            </w:r>
          </w:p>
        </w:tc>
      </w:tr>
      <w:tr w:rsidR="00FC5F6E" w:rsidRPr="003838C9" w14:paraId="08631D4F" w14:textId="77777777" w:rsidTr="00112668">
        <w:trPr>
          <w:trHeight w:val="556"/>
        </w:trPr>
        <w:tc>
          <w:tcPr>
            <w:tcW w:w="704" w:type="dxa"/>
          </w:tcPr>
          <w:p w14:paraId="78830243" w14:textId="69691579"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1.11</w:t>
            </w:r>
          </w:p>
        </w:tc>
        <w:tc>
          <w:tcPr>
            <w:tcW w:w="2693" w:type="dxa"/>
          </w:tcPr>
          <w:p w14:paraId="54FACDC2" w14:textId="7FC16B8D"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Опис окремої частини або частин предмета закупівлі, щодо яких можуть бути подані тендерні пропозиції.</w:t>
            </w:r>
          </w:p>
        </w:tc>
        <w:tc>
          <w:tcPr>
            <w:tcW w:w="6521" w:type="dxa"/>
          </w:tcPr>
          <w:p w14:paraId="34B46A69" w14:textId="0283D470" w:rsidR="00FC5F6E" w:rsidRPr="003838C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3838C9">
              <w:rPr>
                <w:rFonts w:ascii="Times New Roman" w:hAnsi="Times New Roman" w:cs="Times New Roman"/>
                <w:color w:val="000000" w:themeColor="text1"/>
                <w:sz w:val="24"/>
                <w:szCs w:val="24"/>
              </w:rPr>
              <w:t xml:space="preserve">Закупівля здійснюється щодо предмету закупівлі </w:t>
            </w:r>
            <w:r w:rsidR="001C6D28" w:rsidRPr="003838C9">
              <w:rPr>
                <w:rFonts w:ascii="Times New Roman" w:hAnsi="Times New Roman" w:cs="Times New Roman"/>
                <w:color w:val="000000" w:themeColor="text1"/>
                <w:sz w:val="24"/>
                <w:szCs w:val="24"/>
              </w:rPr>
              <w:t>в цілому</w:t>
            </w:r>
          </w:p>
        </w:tc>
      </w:tr>
      <w:tr w:rsidR="00FC5F6E" w:rsidRPr="003838C9" w14:paraId="50EC82E2" w14:textId="77777777" w:rsidTr="00112668">
        <w:trPr>
          <w:trHeight w:val="841"/>
        </w:trPr>
        <w:tc>
          <w:tcPr>
            <w:tcW w:w="704" w:type="dxa"/>
          </w:tcPr>
          <w:p w14:paraId="0731C7EF" w14:textId="7F69A15D"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1.12</w:t>
            </w:r>
          </w:p>
        </w:tc>
        <w:tc>
          <w:tcPr>
            <w:tcW w:w="2693" w:type="dxa"/>
          </w:tcPr>
          <w:p w14:paraId="1BCFDD50" w14:textId="3824945E" w:rsidR="00FC5F6E" w:rsidRPr="003838C9" w:rsidRDefault="00FC5F6E" w:rsidP="00C56E09">
            <w:pPr>
              <w:spacing w:after="0" w:line="240" w:lineRule="auto"/>
              <w:contextualSpacing/>
              <w:rPr>
                <w:rFonts w:ascii="Times New Roman" w:eastAsia="Times New Roman" w:hAnsi="Times New Roman" w:cs="Times New Roman"/>
                <w:color w:val="000000"/>
                <w:sz w:val="24"/>
                <w:szCs w:val="24"/>
              </w:rPr>
            </w:pPr>
            <w:r w:rsidRPr="003838C9">
              <w:rPr>
                <w:rFonts w:ascii="Times New Roman" w:eastAsia="Times New Roman" w:hAnsi="Times New Roman" w:cs="Times New Roman"/>
                <w:bCs/>
                <w:color w:val="000000"/>
                <w:sz w:val="24"/>
                <w:szCs w:val="24"/>
              </w:rPr>
              <w:t>Перелік критеріїв та методика оцінки тендерних пропозицій із зазначенням питомої ваги критеріїв</w:t>
            </w:r>
          </w:p>
        </w:tc>
        <w:tc>
          <w:tcPr>
            <w:tcW w:w="6521" w:type="dxa"/>
          </w:tcPr>
          <w:p w14:paraId="6E5CA380" w14:textId="7D1BE2F0" w:rsidR="00FC5F6E" w:rsidRPr="003838C9" w:rsidRDefault="00FC5F6E" w:rsidP="00CD39FA">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Єдиний критерій оцінки є ціна – 100%.</w:t>
            </w:r>
          </w:p>
          <w:p w14:paraId="0C4CB000" w14:textId="77777777" w:rsidR="00363836" w:rsidRPr="003838C9" w:rsidRDefault="00FC5F6E" w:rsidP="00CD39FA">
            <w:pPr>
              <w:keepNext/>
              <w:keepLines/>
              <w:spacing w:after="0" w:line="240" w:lineRule="auto"/>
              <w:ind w:right="140"/>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Найбільш економічно вигідною пропозицією буде вважатися пропозиція з найнижчою ціною з урахуванням усіх</w:t>
            </w:r>
            <w:r w:rsidR="009E44B9" w:rsidRPr="003838C9">
              <w:rPr>
                <w:rFonts w:ascii="Times New Roman" w:eastAsia="Times New Roman" w:hAnsi="Times New Roman" w:cs="Times New Roman"/>
                <w:color w:val="000000"/>
                <w:sz w:val="24"/>
                <w:szCs w:val="24"/>
              </w:rPr>
              <w:t xml:space="preserve"> податків і</w:t>
            </w:r>
            <w:r w:rsidRPr="003838C9">
              <w:rPr>
                <w:rFonts w:ascii="Times New Roman" w:eastAsia="Times New Roman" w:hAnsi="Times New Roman" w:cs="Times New Roman"/>
                <w:color w:val="000000"/>
                <w:sz w:val="24"/>
                <w:szCs w:val="24"/>
              </w:rPr>
              <w:t xml:space="preserve"> зборів</w:t>
            </w:r>
            <w:r w:rsidR="009E44B9" w:rsidRPr="003838C9">
              <w:rPr>
                <w:rFonts w:ascii="Times New Roman" w:eastAsia="Times New Roman" w:hAnsi="Times New Roman" w:cs="Times New Roman"/>
                <w:color w:val="000000"/>
                <w:sz w:val="24"/>
                <w:szCs w:val="24"/>
              </w:rPr>
              <w:t>, окрім ПДВ</w:t>
            </w:r>
            <w:r w:rsidR="00887F32" w:rsidRPr="003838C9">
              <w:rPr>
                <w:rFonts w:ascii="Times New Roman" w:eastAsia="Times New Roman" w:hAnsi="Times New Roman" w:cs="Times New Roman"/>
                <w:color w:val="000000"/>
                <w:sz w:val="24"/>
                <w:szCs w:val="24"/>
              </w:rPr>
              <w:t xml:space="preserve"> </w:t>
            </w:r>
          </w:p>
          <w:p w14:paraId="106A1677" w14:textId="38CC2FA5" w:rsidR="009E44B9" w:rsidRPr="003838C9" w:rsidRDefault="009E44B9" w:rsidP="00CD39FA">
            <w:pPr>
              <w:keepNext/>
              <w:keepLines/>
              <w:spacing w:after="0" w:line="240" w:lineRule="auto"/>
              <w:ind w:right="140"/>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Операції з оплати Товару звільняються від оподаткування податком на додану вартість згідно статті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hAnsi="Times New Roman" w:cs="Times New Roman"/>
                <w:color w:val="000000" w:themeColor="text1"/>
                <w:sz w:val="24"/>
                <w:szCs w:val="24"/>
              </w:rPr>
              <w:t>субгрантів</w:t>
            </w:r>
            <w:proofErr w:type="spellEnd"/>
            <w:r w:rsidRPr="003838C9">
              <w:rPr>
                <w:rFonts w:ascii="Times New Roman" w:hAnsi="Times New Roman" w:cs="Times New Roman"/>
                <w:color w:val="000000" w:themeColor="text1"/>
                <w:sz w:val="24"/>
                <w:szCs w:val="24"/>
              </w:rPr>
              <w:t>) Глобального фонду для боротьби із СНІДом, туберкульозом та малярією в Україні».</w:t>
            </w:r>
          </w:p>
        </w:tc>
      </w:tr>
      <w:tr w:rsidR="00FC5F6E" w:rsidRPr="003838C9" w14:paraId="12E4B63C" w14:textId="77777777" w:rsidTr="00112668">
        <w:trPr>
          <w:trHeight w:val="841"/>
        </w:trPr>
        <w:tc>
          <w:tcPr>
            <w:tcW w:w="704" w:type="dxa"/>
          </w:tcPr>
          <w:p w14:paraId="6D4FED1B" w14:textId="126067E5"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sz w:val="24"/>
                <w:szCs w:val="24"/>
              </w:rPr>
              <w:t>1.13</w:t>
            </w:r>
          </w:p>
        </w:tc>
        <w:tc>
          <w:tcPr>
            <w:tcW w:w="2693" w:type="dxa"/>
          </w:tcPr>
          <w:p w14:paraId="2E4808EA" w14:textId="6C383378" w:rsidR="00FC5F6E" w:rsidRPr="003838C9" w:rsidRDefault="00FC5F6E"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Строк, протягом якого тендерні пропозиції є дійсними</w:t>
            </w:r>
          </w:p>
        </w:tc>
        <w:tc>
          <w:tcPr>
            <w:tcW w:w="6521" w:type="dxa"/>
            <w:vAlign w:val="center"/>
          </w:tcPr>
          <w:p w14:paraId="1C8AC643" w14:textId="188154AF" w:rsidR="00FC5F6E" w:rsidRPr="003838C9" w:rsidRDefault="00FC5F6E" w:rsidP="00C56E09">
            <w:pPr>
              <w:spacing w:after="0" w:line="240" w:lineRule="auto"/>
              <w:contextualSpacing/>
              <w:jc w:val="both"/>
              <w:rPr>
                <w:rFonts w:ascii="Times New Roman" w:hAnsi="Times New Roman" w:cs="Times New Roman"/>
                <w:sz w:val="24"/>
                <w:szCs w:val="24"/>
              </w:rPr>
            </w:pPr>
            <w:r w:rsidRPr="003838C9">
              <w:rPr>
                <w:rFonts w:ascii="Times New Roman" w:eastAsia="Times New Roman" w:hAnsi="Times New Roman" w:cs="Times New Roman"/>
                <w:sz w:val="24"/>
                <w:szCs w:val="24"/>
              </w:rPr>
              <w:t xml:space="preserve">Тендерні пропозиції вважаються дійсними </w:t>
            </w:r>
            <w:r w:rsidRPr="003838C9">
              <w:rPr>
                <w:rFonts w:ascii="Times New Roman" w:eastAsia="Times New Roman" w:hAnsi="Times New Roman" w:cs="Times New Roman"/>
                <w:bCs/>
                <w:sz w:val="24"/>
                <w:szCs w:val="24"/>
              </w:rPr>
              <w:t xml:space="preserve">протягом </w:t>
            </w:r>
            <w:r w:rsidRPr="003838C9">
              <w:rPr>
                <w:rFonts w:ascii="Times New Roman" w:eastAsia="Times New Roman" w:hAnsi="Times New Roman" w:cs="Times New Roman"/>
                <w:bCs/>
                <w:sz w:val="24"/>
                <w:szCs w:val="24"/>
              </w:rPr>
              <w:br/>
              <w:t xml:space="preserve">90 (дев'яносто) </w:t>
            </w:r>
            <w:r w:rsidR="006D0571" w:rsidRPr="003838C9">
              <w:rPr>
                <w:rFonts w:ascii="Times New Roman" w:eastAsia="Times New Roman" w:hAnsi="Times New Roman" w:cs="Times New Roman"/>
                <w:bCs/>
                <w:sz w:val="24"/>
                <w:szCs w:val="24"/>
              </w:rPr>
              <w:t xml:space="preserve">календарних </w:t>
            </w:r>
            <w:r w:rsidRPr="003838C9">
              <w:rPr>
                <w:rFonts w:ascii="Times New Roman" w:eastAsia="Times New Roman" w:hAnsi="Times New Roman" w:cs="Times New Roman"/>
                <w:bCs/>
                <w:sz w:val="24"/>
                <w:szCs w:val="24"/>
              </w:rPr>
              <w:t>днів з дати кінцевого ст</w:t>
            </w:r>
            <w:r w:rsidRPr="003838C9">
              <w:rPr>
                <w:rFonts w:ascii="Times New Roman" w:eastAsia="Times New Roman" w:hAnsi="Times New Roman" w:cs="Times New Roman"/>
                <w:sz w:val="24"/>
                <w:szCs w:val="24"/>
              </w:rPr>
              <w:t xml:space="preserve">року подання тендерних пропозицій. </w:t>
            </w:r>
          </w:p>
        </w:tc>
      </w:tr>
      <w:tr w:rsidR="00FC5F6E" w:rsidRPr="003838C9" w14:paraId="4BFD02B5" w14:textId="77777777" w:rsidTr="00112668">
        <w:trPr>
          <w:trHeight w:val="1119"/>
        </w:trPr>
        <w:tc>
          <w:tcPr>
            <w:tcW w:w="704" w:type="dxa"/>
          </w:tcPr>
          <w:p w14:paraId="5D680709" w14:textId="177E8074"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1.14</w:t>
            </w:r>
          </w:p>
        </w:tc>
        <w:tc>
          <w:tcPr>
            <w:tcW w:w="2693" w:type="dxa"/>
          </w:tcPr>
          <w:p w14:paraId="7AE2CBF8" w14:textId="6074C465" w:rsidR="00FC5F6E" w:rsidRPr="003838C9" w:rsidRDefault="00FC5F6E"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 xml:space="preserve">Валюта, у якій повинна бути </w:t>
            </w:r>
            <w:r w:rsidR="00346624" w:rsidRPr="003838C9">
              <w:rPr>
                <w:rFonts w:ascii="Times New Roman" w:eastAsia="Times New Roman" w:hAnsi="Times New Roman" w:cs="Times New Roman"/>
                <w:bCs/>
                <w:color w:val="000000"/>
                <w:sz w:val="24"/>
                <w:szCs w:val="24"/>
              </w:rPr>
              <w:t xml:space="preserve">розрахована і </w:t>
            </w:r>
            <w:r w:rsidRPr="003838C9">
              <w:rPr>
                <w:rFonts w:ascii="Times New Roman" w:eastAsia="Times New Roman" w:hAnsi="Times New Roman" w:cs="Times New Roman"/>
                <w:bCs/>
                <w:color w:val="000000"/>
                <w:sz w:val="24"/>
                <w:szCs w:val="24"/>
              </w:rPr>
              <w:t>зазначена ціна тендерної пропозиції</w:t>
            </w:r>
            <w:r w:rsidRPr="003838C9">
              <w:rPr>
                <w:rFonts w:ascii="Times New Roman" w:hAnsi="Times New Roman" w:cs="Times New Roman"/>
                <w:bCs/>
                <w:sz w:val="24"/>
                <w:szCs w:val="24"/>
              </w:rPr>
              <w:t xml:space="preserve"> </w:t>
            </w:r>
          </w:p>
        </w:tc>
        <w:tc>
          <w:tcPr>
            <w:tcW w:w="6521" w:type="dxa"/>
          </w:tcPr>
          <w:p w14:paraId="69B7D1EB" w14:textId="3966A4CF" w:rsidR="00FC5F6E" w:rsidRPr="003838C9" w:rsidRDefault="00FC5F6E" w:rsidP="00C56E09">
            <w:pPr>
              <w:keepNext/>
              <w:keepLines/>
              <w:spacing w:after="0" w:line="240" w:lineRule="auto"/>
              <w:ind w:right="14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Валютою тендерної пропозиції є гривня.</w:t>
            </w:r>
            <w:r w:rsidRPr="003838C9">
              <w:rPr>
                <w:rFonts w:ascii="Times New Roman" w:hAnsi="Times New Roman" w:cs="Times New Roman"/>
                <w:sz w:val="24"/>
                <w:szCs w:val="24"/>
              </w:rPr>
              <w:t xml:space="preserve"> </w:t>
            </w:r>
          </w:p>
        </w:tc>
      </w:tr>
      <w:tr w:rsidR="00FC5F6E" w:rsidRPr="003838C9" w14:paraId="775BB7CB" w14:textId="77777777" w:rsidTr="00112668">
        <w:trPr>
          <w:trHeight w:val="555"/>
        </w:trPr>
        <w:tc>
          <w:tcPr>
            <w:tcW w:w="704" w:type="dxa"/>
          </w:tcPr>
          <w:p w14:paraId="445DA788" w14:textId="6E2EB8EA"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lastRenderedPageBreak/>
              <w:t>1.15</w:t>
            </w:r>
          </w:p>
        </w:tc>
        <w:tc>
          <w:tcPr>
            <w:tcW w:w="2693" w:type="dxa"/>
          </w:tcPr>
          <w:p w14:paraId="57F0D4B6" w14:textId="77777777" w:rsidR="00FC5F6E" w:rsidRPr="003838C9" w:rsidRDefault="00FC5F6E"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Мова (мови), якою (якими) повинні бути складені тендерні пропозиції</w:t>
            </w:r>
          </w:p>
        </w:tc>
        <w:tc>
          <w:tcPr>
            <w:tcW w:w="6521" w:type="dxa"/>
          </w:tcPr>
          <w:p w14:paraId="4D1D2ED2" w14:textId="77777777"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Мова тендерної пропозиції – українська.</w:t>
            </w:r>
          </w:p>
          <w:p w14:paraId="18FEC4F0" w14:textId="67ED730B"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Тендерна пропозиція та усі документи, які передбачені вимогами тендерної документації та додатками до неї складаються українською мовою. Документи або копії документів (які передбачені вимогами тендерної документації та додатками до неї), які надаються Учасником у складі тендерної пропозиції, викладені іншими мовами, повинні надаватися разом із їх автентичним перекладом на українську мову. </w:t>
            </w:r>
          </w:p>
          <w:p w14:paraId="00D5F90B" w14:textId="77777777" w:rsidR="00FC5F6E" w:rsidRPr="003838C9" w:rsidRDefault="00FC5F6E" w:rsidP="00C56E09">
            <w:pPr>
              <w:spacing w:after="0" w:line="240" w:lineRule="auto"/>
              <w:contextualSpacing/>
              <w:jc w:val="both"/>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Виключення:</w:t>
            </w:r>
          </w:p>
          <w:p w14:paraId="2BBFC3E9" w14:textId="77777777"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1. Замовник не зобов’язаний розглядати документи, які не передбачені вимогами тендерної документації та додатками до неї та які учасник додатково надає на власний розсуд, в тому числі якщо такі документи надані іноземною мовою без перекладу. </w:t>
            </w:r>
          </w:p>
          <w:p w14:paraId="76CB7BDD" w14:textId="77777777" w:rsidR="00FC5F6E" w:rsidRPr="003838C9" w:rsidRDefault="00FC5F6E"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2. У випадку надання учасником на підтвердження однієї вимоги кількох документів, викладених різними мовами та за умови, що хоча б один з наданих документів відповідає встановленій вимогі, в тому числі щодо мови, замовник не розглядає інший(і) документ(и), що учасник надав додатково на підтвердження цієї вимоги, навіть якщо інший документ наданий іноземною мовою без перекладу).</w:t>
            </w:r>
          </w:p>
        </w:tc>
      </w:tr>
      <w:tr w:rsidR="00FC5F6E" w:rsidRPr="003838C9" w14:paraId="05EDAE15" w14:textId="77777777" w:rsidTr="00112668">
        <w:trPr>
          <w:trHeight w:val="416"/>
        </w:trPr>
        <w:tc>
          <w:tcPr>
            <w:tcW w:w="704" w:type="dxa"/>
          </w:tcPr>
          <w:p w14:paraId="35633AC1" w14:textId="6FB0DFC2"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1.16</w:t>
            </w:r>
          </w:p>
        </w:tc>
        <w:tc>
          <w:tcPr>
            <w:tcW w:w="2693" w:type="dxa"/>
          </w:tcPr>
          <w:p w14:paraId="3AD1BEDA" w14:textId="36E067AA" w:rsidR="00FC5F6E" w:rsidRPr="003838C9" w:rsidRDefault="00FC5F6E"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Кінцевий строк подання тендерн</w:t>
            </w:r>
            <w:r w:rsidR="008218BB" w:rsidRPr="003838C9">
              <w:rPr>
                <w:rFonts w:ascii="Times New Roman" w:eastAsia="Times New Roman" w:hAnsi="Times New Roman" w:cs="Times New Roman"/>
                <w:bCs/>
                <w:color w:val="000000"/>
                <w:sz w:val="24"/>
                <w:szCs w:val="24"/>
              </w:rPr>
              <w:t xml:space="preserve">их </w:t>
            </w:r>
            <w:r w:rsidRPr="003838C9">
              <w:rPr>
                <w:rFonts w:ascii="Times New Roman" w:eastAsia="Times New Roman" w:hAnsi="Times New Roman" w:cs="Times New Roman"/>
                <w:bCs/>
                <w:color w:val="000000"/>
                <w:sz w:val="24"/>
                <w:szCs w:val="24"/>
              </w:rPr>
              <w:t>пропозиці</w:t>
            </w:r>
            <w:r w:rsidR="008218BB" w:rsidRPr="003838C9">
              <w:rPr>
                <w:rFonts w:ascii="Times New Roman" w:eastAsia="Times New Roman" w:hAnsi="Times New Roman" w:cs="Times New Roman"/>
                <w:bCs/>
                <w:color w:val="000000"/>
                <w:sz w:val="24"/>
                <w:szCs w:val="24"/>
              </w:rPr>
              <w:t>й</w:t>
            </w:r>
          </w:p>
        </w:tc>
        <w:tc>
          <w:tcPr>
            <w:tcW w:w="6521" w:type="dxa"/>
          </w:tcPr>
          <w:p w14:paraId="66DB8327" w14:textId="2D5F6DB6" w:rsidR="001A59F3" w:rsidRPr="003838C9" w:rsidRDefault="00FC5F6E" w:rsidP="00C56E09">
            <w:pPr>
              <w:spacing w:after="0" w:line="240" w:lineRule="auto"/>
              <w:contextualSpacing/>
              <w:jc w:val="both"/>
              <w:rPr>
                <w:rFonts w:ascii="Times New Roman" w:eastAsia="Times New Roman" w:hAnsi="Times New Roman" w:cs="Times New Roman"/>
                <w:b/>
                <w:color w:val="000000"/>
                <w:sz w:val="24"/>
                <w:szCs w:val="24"/>
              </w:rPr>
            </w:pPr>
            <w:r w:rsidRPr="003838C9">
              <w:rPr>
                <w:rFonts w:ascii="Times New Roman" w:eastAsia="Times New Roman" w:hAnsi="Times New Roman" w:cs="Times New Roman"/>
                <w:color w:val="000000"/>
                <w:sz w:val="24"/>
                <w:szCs w:val="24"/>
              </w:rPr>
              <w:t xml:space="preserve">Кінцевий строк подання тендерних пропозицій - </w:t>
            </w:r>
            <w:r w:rsidR="001A59F3" w:rsidRPr="003838C9">
              <w:rPr>
                <w:rFonts w:ascii="Times New Roman" w:eastAsia="Times New Roman" w:hAnsi="Times New Roman" w:cs="Times New Roman"/>
                <w:color w:val="000000"/>
                <w:sz w:val="24"/>
                <w:szCs w:val="24"/>
              </w:rPr>
              <w:br/>
            </w:r>
            <w:r w:rsidR="001A59F3" w:rsidRPr="003838C9">
              <w:rPr>
                <w:rFonts w:ascii="Times New Roman" w:eastAsia="Times New Roman" w:hAnsi="Times New Roman" w:cs="Times New Roman"/>
                <w:b/>
                <w:color w:val="000000"/>
                <w:sz w:val="24"/>
                <w:szCs w:val="24"/>
              </w:rPr>
              <w:t>«</w:t>
            </w:r>
            <w:r w:rsidR="004C45AC">
              <w:rPr>
                <w:rFonts w:ascii="Times New Roman" w:eastAsia="Times New Roman" w:hAnsi="Times New Roman" w:cs="Times New Roman"/>
                <w:b/>
                <w:color w:val="000000"/>
                <w:sz w:val="24"/>
                <w:szCs w:val="24"/>
              </w:rPr>
              <w:t>29</w:t>
            </w:r>
            <w:r w:rsidR="001A59F3" w:rsidRPr="003838C9">
              <w:rPr>
                <w:rFonts w:ascii="Times New Roman" w:eastAsia="Times New Roman" w:hAnsi="Times New Roman" w:cs="Times New Roman"/>
                <w:b/>
                <w:color w:val="000000"/>
                <w:sz w:val="24"/>
                <w:szCs w:val="24"/>
              </w:rPr>
              <w:t xml:space="preserve">» </w:t>
            </w:r>
            <w:r w:rsidR="004C45AC">
              <w:rPr>
                <w:rFonts w:ascii="Times New Roman" w:eastAsia="Times New Roman" w:hAnsi="Times New Roman" w:cs="Times New Roman"/>
                <w:b/>
                <w:color w:val="000000"/>
                <w:sz w:val="24"/>
                <w:szCs w:val="24"/>
              </w:rPr>
              <w:t>квітня</w:t>
            </w:r>
            <w:r w:rsidR="003838C9" w:rsidRPr="003838C9">
              <w:rPr>
                <w:rFonts w:ascii="Times New Roman" w:eastAsia="Times New Roman" w:hAnsi="Times New Roman" w:cs="Times New Roman"/>
                <w:b/>
                <w:color w:val="000000"/>
                <w:sz w:val="24"/>
                <w:szCs w:val="24"/>
              </w:rPr>
              <w:t xml:space="preserve"> </w:t>
            </w:r>
            <w:r w:rsidR="001A59F3" w:rsidRPr="003838C9">
              <w:rPr>
                <w:rFonts w:ascii="Times New Roman" w:eastAsia="Times New Roman" w:hAnsi="Times New Roman" w:cs="Times New Roman"/>
                <w:b/>
                <w:color w:val="000000"/>
                <w:sz w:val="24"/>
                <w:szCs w:val="24"/>
              </w:rPr>
              <w:t>202</w:t>
            </w:r>
            <w:r w:rsidR="009D54B4" w:rsidRPr="003838C9">
              <w:rPr>
                <w:rFonts w:ascii="Times New Roman" w:eastAsia="Times New Roman" w:hAnsi="Times New Roman" w:cs="Times New Roman"/>
                <w:b/>
                <w:color w:val="000000"/>
                <w:sz w:val="24"/>
                <w:szCs w:val="24"/>
              </w:rPr>
              <w:t>5</w:t>
            </w:r>
            <w:r w:rsidR="001A59F3" w:rsidRPr="003838C9">
              <w:rPr>
                <w:rFonts w:ascii="Times New Roman" w:eastAsia="Times New Roman" w:hAnsi="Times New Roman" w:cs="Times New Roman"/>
                <w:b/>
                <w:color w:val="000000"/>
                <w:sz w:val="24"/>
                <w:szCs w:val="24"/>
              </w:rPr>
              <w:t xml:space="preserve"> року, </w:t>
            </w:r>
            <w:r w:rsidR="00FC722D" w:rsidRPr="003838C9">
              <w:rPr>
                <w:rFonts w:ascii="Times New Roman" w:eastAsia="Times New Roman" w:hAnsi="Times New Roman" w:cs="Times New Roman"/>
                <w:b/>
                <w:color w:val="000000"/>
                <w:sz w:val="24"/>
                <w:szCs w:val="24"/>
                <w:lang w:val="ru-RU"/>
              </w:rPr>
              <w:t>1</w:t>
            </w:r>
            <w:r w:rsidR="005F670A" w:rsidRPr="003838C9">
              <w:rPr>
                <w:rFonts w:ascii="Times New Roman" w:eastAsia="Times New Roman" w:hAnsi="Times New Roman" w:cs="Times New Roman"/>
                <w:b/>
                <w:color w:val="000000"/>
                <w:sz w:val="24"/>
                <w:szCs w:val="24"/>
                <w:lang w:val="ru-RU"/>
              </w:rPr>
              <w:t>4</w:t>
            </w:r>
            <w:r w:rsidR="001A59F3" w:rsidRPr="003838C9">
              <w:rPr>
                <w:rFonts w:ascii="Times New Roman" w:eastAsia="Times New Roman" w:hAnsi="Times New Roman" w:cs="Times New Roman"/>
                <w:b/>
                <w:color w:val="000000"/>
                <w:sz w:val="24"/>
                <w:szCs w:val="24"/>
              </w:rPr>
              <w:t>:00</w:t>
            </w:r>
            <w:r w:rsidR="005F7C07" w:rsidRPr="003838C9">
              <w:rPr>
                <w:rFonts w:ascii="Times New Roman" w:eastAsia="Times New Roman" w:hAnsi="Times New Roman" w:cs="Times New Roman"/>
                <w:b/>
                <w:color w:val="000000"/>
                <w:sz w:val="24"/>
                <w:szCs w:val="24"/>
              </w:rPr>
              <w:t>.</w:t>
            </w:r>
          </w:p>
          <w:p w14:paraId="4F5340E4" w14:textId="5E2A66A5"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Отриман</w:t>
            </w:r>
            <w:r w:rsidR="008218BB" w:rsidRPr="003838C9">
              <w:rPr>
                <w:rFonts w:ascii="Times New Roman" w:eastAsia="Times New Roman" w:hAnsi="Times New Roman" w:cs="Times New Roman"/>
                <w:color w:val="000000"/>
                <w:sz w:val="24"/>
                <w:szCs w:val="24"/>
              </w:rPr>
              <w:t>а(-і)</w:t>
            </w:r>
            <w:r w:rsidRPr="003838C9">
              <w:rPr>
                <w:rFonts w:ascii="Times New Roman" w:eastAsia="Times New Roman" w:hAnsi="Times New Roman" w:cs="Times New Roman"/>
                <w:color w:val="000000"/>
                <w:sz w:val="24"/>
                <w:szCs w:val="24"/>
              </w:rPr>
              <w:t xml:space="preserve"> тендерн</w:t>
            </w:r>
            <w:r w:rsidR="008218BB" w:rsidRPr="003838C9">
              <w:rPr>
                <w:rFonts w:ascii="Times New Roman" w:eastAsia="Times New Roman" w:hAnsi="Times New Roman" w:cs="Times New Roman"/>
                <w:color w:val="000000"/>
                <w:sz w:val="24"/>
                <w:szCs w:val="24"/>
              </w:rPr>
              <w:t>а(-і)</w:t>
            </w:r>
            <w:r w:rsidRPr="003838C9">
              <w:rPr>
                <w:rFonts w:ascii="Times New Roman" w:eastAsia="Times New Roman" w:hAnsi="Times New Roman" w:cs="Times New Roman"/>
                <w:color w:val="000000"/>
                <w:sz w:val="24"/>
                <w:szCs w:val="24"/>
              </w:rPr>
              <w:t xml:space="preserve"> пропозиці</w:t>
            </w:r>
            <w:r w:rsidR="008218BB" w:rsidRPr="003838C9">
              <w:rPr>
                <w:rFonts w:ascii="Times New Roman" w:eastAsia="Times New Roman" w:hAnsi="Times New Roman" w:cs="Times New Roman"/>
                <w:color w:val="000000"/>
                <w:sz w:val="24"/>
                <w:szCs w:val="24"/>
              </w:rPr>
              <w:t>я(-ї)</w:t>
            </w:r>
            <w:r w:rsidRPr="003838C9">
              <w:rPr>
                <w:rFonts w:ascii="Times New Roman" w:eastAsia="Times New Roman" w:hAnsi="Times New Roman" w:cs="Times New Roman"/>
                <w:color w:val="000000"/>
                <w:sz w:val="24"/>
                <w:szCs w:val="24"/>
              </w:rPr>
              <w:t xml:space="preserve"> внос</w:t>
            </w:r>
            <w:r w:rsidR="008218BB" w:rsidRPr="003838C9">
              <w:rPr>
                <w:rFonts w:ascii="Times New Roman" w:eastAsia="Times New Roman" w:hAnsi="Times New Roman" w:cs="Times New Roman"/>
                <w:color w:val="000000"/>
                <w:sz w:val="24"/>
                <w:szCs w:val="24"/>
              </w:rPr>
              <w:t>яться</w:t>
            </w:r>
            <w:r w:rsidRPr="003838C9">
              <w:rPr>
                <w:rFonts w:ascii="Times New Roman" w:eastAsia="Times New Roman" w:hAnsi="Times New Roman" w:cs="Times New Roman"/>
                <w:color w:val="000000"/>
                <w:sz w:val="24"/>
                <w:szCs w:val="24"/>
              </w:rPr>
              <w:t xml:space="preserve"> до реєстру отриманих тендерних пропозицій.</w:t>
            </w:r>
          </w:p>
          <w:p w14:paraId="1B9388A4" w14:textId="62F94ADB"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Тендерні пропозиції після закінчення кінцевого строку їх подання не приймаються</w:t>
            </w:r>
            <w:r w:rsidR="003F72DA" w:rsidRPr="003838C9">
              <w:rPr>
                <w:rFonts w:ascii="Times New Roman" w:eastAsia="Times New Roman" w:hAnsi="Times New Roman" w:cs="Times New Roman"/>
                <w:color w:val="000000"/>
                <w:sz w:val="24"/>
                <w:szCs w:val="24"/>
              </w:rPr>
              <w:t>.</w:t>
            </w:r>
          </w:p>
        </w:tc>
      </w:tr>
      <w:tr w:rsidR="00FC5F6E" w:rsidRPr="003838C9" w14:paraId="4A74AEF6" w14:textId="77777777" w:rsidTr="00112668">
        <w:trPr>
          <w:trHeight w:val="752"/>
        </w:trPr>
        <w:tc>
          <w:tcPr>
            <w:tcW w:w="704" w:type="dxa"/>
          </w:tcPr>
          <w:p w14:paraId="6DCDAB33" w14:textId="6F850544"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1.17</w:t>
            </w:r>
          </w:p>
        </w:tc>
        <w:tc>
          <w:tcPr>
            <w:tcW w:w="2693" w:type="dxa"/>
          </w:tcPr>
          <w:p w14:paraId="062DBC04" w14:textId="669D4402" w:rsidR="00FC5F6E" w:rsidRPr="003838C9" w:rsidRDefault="00750A37"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Декларація конфлікту інтересів учасника, який подає тендерну пропозицію</w:t>
            </w:r>
          </w:p>
        </w:tc>
        <w:tc>
          <w:tcPr>
            <w:tcW w:w="6521" w:type="dxa"/>
          </w:tcPr>
          <w:p w14:paraId="23929BEE" w14:textId="27F01706"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hAnsi="Times New Roman" w:cs="Times New Roman"/>
                <w:color w:val="000000" w:themeColor="text1"/>
                <w:sz w:val="24"/>
                <w:szCs w:val="24"/>
              </w:rPr>
              <w:t>Викладено в Додатку 5 до цієї тендерної документації.</w:t>
            </w:r>
          </w:p>
        </w:tc>
      </w:tr>
      <w:tr w:rsidR="00FC5F6E" w:rsidRPr="003838C9" w14:paraId="4987AA04" w14:textId="77777777" w:rsidTr="00112668">
        <w:trPr>
          <w:trHeight w:val="720"/>
        </w:trPr>
        <w:tc>
          <w:tcPr>
            <w:tcW w:w="704" w:type="dxa"/>
          </w:tcPr>
          <w:p w14:paraId="2420C59A" w14:textId="5D280234"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1.18</w:t>
            </w:r>
          </w:p>
        </w:tc>
        <w:tc>
          <w:tcPr>
            <w:tcW w:w="2693" w:type="dxa"/>
          </w:tcPr>
          <w:p w14:paraId="18495DAB" w14:textId="1DEF6653" w:rsidR="00FC5F6E" w:rsidRPr="003838C9" w:rsidRDefault="00750A37"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Кодекс поведінки для постачальників Глобального форду</w:t>
            </w:r>
          </w:p>
        </w:tc>
        <w:tc>
          <w:tcPr>
            <w:tcW w:w="6521" w:type="dxa"/>
          </w:tcPr>
          <w:p w14:paraId="519B2FDA" w14:textId="39D95C3D"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hAnsi="Times New Roman" w:cs="Times New Roman"/>
                <w:color w:val="000000" w:themeColor="text1"/>
                <w:sz w:val="24"/>
                <w:szCs w:val="24"/>
              </w:rPr>
              <w:t>Викладено в Додатку 6 до цієї тендерної документації.</w:t>
            </w:r>
          </w:p>
        </w:tc>
      </w:tr>
      <w:tr w:rsidR="00FC5F6E" w:rsidRPr="003838C9" w14:paraId="0667C678" w14:textId="77777777" w:rsidTr="00112668">
        <w:trPr>
          <w:trHeight w:val="1119"/>
        </w:trPr>
        <w:tc>
          <w:tcPr>
            <w:tcW w:w="704" w:type="dxa"/>
          </w:tcPr>
          <w:p w14:paraId="181DAE1F" w14:textId="26AD36D6" w:rsidR="00FC5F6E" w:rsidRPr="003838C9" w:rsidRDefault="00FC5F6E"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1.19</w:t>
            </w:r>
          </w:p>
        </w:tc>
        <w:tc>
          <w:tcPr>
            <w:tcW w:w="2693" w:type="dxa"/>
          </w:tcPr>
          <w:p w14:paraId="45ADA06C" w14:textId="0245071D" w:rsidR="00FC5F6E" w:rsidRPr="003838C9" w:rsidRDefault="00FC5F6E"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Кваліфікаційні критерії до учасника та інформація про спосіб підтвердження відповідності учасника установленим критеріям</w:t>
            </w:r>
          </w:p>
        </w:tc>
        <w:tc>
          <w:tcPr>
            <w:tcW w:w="6521" w:type="dxa"/>
          </w:tcPr>
          <w:p w14:paraId="30F01BD0" w14:textId="50FE2981" w:rsidR="00FC5F6E" w:rsidRPr="003838C9" w:rsidRDefault="00FC5F6E" w:rsidP="00C56E09">
            <w:pPr>
              <w:spacing w:after="0" w:line="240" w:lineRule="auto"/>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Викладено в Додатку 1 до цієї тендерної документації</w:t>
            </w:r>
            <w:r w:rsidR="003D7475" w:rsidRPr="003838C9">
              <w:rPr>
                <w:rFonts w:ascii="Times New Roman" w:hAnsi="Times New Roman" w:cs="Times New Roman"/>
                <w:color w:val="000000" w:themeColor="text1"/>
                <w:sz w:val="24"/>
                <w:szCs w:val="24"/>
              </w:rPr>
              <w:t>.</w:t>
            </w:r>
          </w:p>
        </w:tc>
      </w:tr>
      <w:tr w:rsidR="003D7475" w:rsidRPr="003838C9" w14:paraId="5017EAB7" w14:textId="77777777" w:rsidTr="00112668">
        <w:trPr>
          <w:trHeight w:val="1119"/>
        </w:trPr>
        <w:tc>
          <w:tcPr>
            <w:tcW w:w="704" w:type="dxa"/>
          </w:tcPr>
          <w:p w14:paraId="41B20615" w14:textId="72CEF541" w:rsidR="003D7475" w:rsidRPr="003838C9" w:rsidRDefault="003D7475" w:rsidP="00C56E09">
            <w:pPr>
              <w:spacing w:after="0" w:line="240" w:lineRule="auto"/>
              <w:contextualSpacing/>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1.20</w:t>
            </w:r>
          </w:p>
        </w:tc>
        <w:tc>
          <w:tcPr>
            <w:tcW w:w="2693" w:type="dxa"/>
          </w:tcPr>
          <w:p w14:paraId="65A02BAB" w14:textId="65D4D5AF" w:rsidR="003D7475" w:rsidRPr="003838C9" w:rsidRDefault="003D7475" w:rsidP="00C56E09">
            <w:pPr>
              <w:spacing w:after="0" w:line="240" w:lineRule="auto"/>
              <w:contextualSpacing/>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bCs/>
                <w:color w:val="000000"/>
                <w:sz w:val="24"/>
                <w:szCs w:val="24"/>
              </w:rPr>
              <w:t>Інша інформація та/або документи, що вимагаються тендерною документацією</w:t>
            </w:r>
          </w:p>
        </w:tc>
        <w:tc>
          <w:tcPr>
            <w:tcW w:w="6521" w:type="dxa"/>
          </w:tcPr>
          <w:p w14:paraId="4CB8295E" w14:textId="40F6A3FE" w:rsidR="003D7475" w:rsidRPr="003838C9" w:rsidRDefault="003D7475" w:rsidP="00C56E09">
            <w:pPr>
              <w:spacing w:after="0" w:line="240" w:lineRule="auto"/>
              <w:contextualSpacing/>
              <w:jc w:val="both"/>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Викладено в Додатку 7 до цієї тендерної документації.</w:t>
            </w:r>
          </w:p>
        </w:tc>
      </w:tr>
      <w:tr w:rsidR="00FC5F6E" w:rsidRPr="003838C9" w14:paraId="6041DDAE" w14:textId="77777777" w:rsidTr="00112668">
        <w:trPr>
          <w:trHeight w:val="501"/>
        </w:trPr>
        <w:tc>
          <w:tcPr>
            <w:tcW w:w="9918" w:type="dxa"/>
            <w:gridSpan w:val="3"/>
            <w:vAlign w:val="center"/>
          </w:tcPr>
          <w:p w14:paraId="14A6DB90" w14:textId="6EA7A9CA"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b/>
                <w:color w:val="000000"/>
                <w:sz w:val="24"/>
                <w:szCs w:val="24"/>
              </w:rPr>
              <w:t>Розділ 2. Порядок надання роз’яснень щодо тендерної документації та внесення змін до неї</w:t>
            </w:r>
          </w:p>
        </w:tc>
      </w:tr>
      <w:tr w:rsidR="00FC5F6E" w:rsidRPr="003838C9" w14:paraId="494146E7" w14:textId="77777777" w:rsidTr="00112668">
        <w:trPr>
          <w:trHeight w:val="557"/>
        </w:trPr>
        <w:tc>
          <w:tcPr>
            <w:tcW w:w="704" w:type="dxa"/>
          </w:tcPr>
          <w:p w14:paraId="59E24928" w14:textId="433EE19F"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2.1</w:t>
            </w:r>
          </w:p>
        </w:tc>
        <w:tc>
          <w:tcPr>
            <w:tcW w:w="2693" w:type="dxa"/>
          </w:tcPr>
          <w:p w14:paraId="591D616A" w14:textId="317B156B" w:rsidR="00FC5F6E" w:rsidRPr="003838C9" w:rsidRDefault="00847938"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sz w:val="24"/>
                <w:szCs w:val="24"/>
              </w:rPr>
              <w:t>Н</w:t>
            </w:r>
            <w:r w:rsidR="00FC5F6E" w:rsidRPr="003838C9">
              <w:rPr>
                <w:rFonts w:ascii="Times New Roman" w:eastAsia="Times New Roman" w:hAnsi="Times New Roman" w:cs="Times New Roman"/>
                <w:bCs/>
                <w:sz w:val="24"/>
                <w:szCs w:val="24"/>
              </w:rPr>
              <w:t>адання роз’яснень щодо тендерної документації</w:t>
            </w:r>
          </w:p>
        </w:tc>
        <w:tc>
          <w:tcPr>
            <w:tcW w:w="6521" w:type="dxa"/>
          </w:tcPr>
          <w:p w14:paraId="31B61BA8" w14:textId="6712E0EF" w:rsidR="0027030D" w:rsidRPr="003838C9" w:rsidRDefault="00FC5F6E"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Потенційний </w:t>
            </w:r>
            <w:r w:rsidR="0027030D" w:rsidRPr="003838C9">
              <w:rPr>
                <w:rFonts w:ascii="Times New Roman" w:eastAsia="Times New Roman" w:hAnsi="Times New Roman" w:cs="Times New Roman"/>
                <w:sz w:val="24"/>
                <w:szCs w:val="24"/>
              </w:rPr>
              <w:t>учасник</w:t>
            </w:r>
            <w:r w:rsidRPr="003838C9">
              <w:rPr>
                <w:rFonts w:ascii="Times New Roman" w:eastAsia="Times New Roman" w:hAnsi="Times New Roman" w:cs="Times New Roman"/>
                <w:sz w:val="24"/>
                <w:szCs w:val="24"/>
              </w:rPr>
              <w:t xml:space="preserve"> має право </w:t>
            </w:r>
            <w:r w:rsidRPr="003838C9">
              <w:rPr>
                <w:rFonts w:ascii="Times New Roman" w:eastAsia="Times New Roman" w:hAnsi="Times New Roman" w:cs="Times New Roman"/>
                <w:b/>
                <w:bCs/>
                <w:sz w:val="24"/>
                <w:szCs w:val="24"/>
              </w:rPr>
              <w:t xml:space="preserve">не пізніше ніж за 5 (п’ять)робочих днів </w:t>
            </w:r>
            <w:r w:rsidRPr="003838C9">
              <w:rPr>
                <w:rFonts w:ascii="Times New Roman" w:eastAsia="Times New Roman" w:hAnsi="Times New Roman" w:cs="Times New Roman"/>
                <w:sz w:val="24"/>
                <w:szCs w:val="24"/>
              </w:rPr>
              <w:t xml:space="preserve">до закінчення строку подання тендерної пропозиції звернутися до замовника через електронну пошту, що вказана в пункті </w:t>
            </w:r>
            <w:r w:rsidRPr="003838C9">
              <w:rPr>
                <w:rFonts w:ascii="Times New Roman" w:eastAsia="Times New Roman" w:hAnsi="Times New Roman" w:cs="Times New Roman"/>
                <w:color w:val="000000"/>
                <w:sz w:val="24"/>
                <w:szCs w:val="24"/>
              </w:rPr>
              <w:t>1.3 розділу 1 «</w:t>
            </w:r>
            <w:r w:rsidRPr="003838C9">
              <w:rPr>
                <w:rFonts w:ascii="Times New Roman" w:eastAsia="Times New Roman" w:hAnsi="Times New Roman" w:cs="Times New Roman"/>
                <w:bCs/>
                <w:sz w:val="24"/>
                <w:szCs w:val="24"/>
              </w:rPr>
              <w:t>Загальні положення»</w:t>
            </w:r>
            <w:r w:rsidRPr="003838C9">
              <w:rPr>
                <w:rFonts w:ascii="Times New Roman" w:eastAsia="Times New Roman" w:hAnsi="Times New Roman" w:cs="Times New Roman"/>
                <w:sz w:val="24"/>
                <w:szCs w:val="24"/>
              </w:rPr>
              <w:t xml:space="preserve"> тендерної документації за роз’ясненнями щодо тендерної документації</w:t>
            </w:r>
            <w:r w:rsidR="0027030D" w:rsidRPr="003838C9">
              <w:rPr>
                <w:rFonts w:ascii="Times New Roman" w:eastAsia="Times New Roman" w:hAnsi="Times New Roman" w:cs="Times New Roman"/>
                <w:sz w:val="24"/>
                <w:szCs w:val="24"/>
              </w:rPr>
              <w:t>.</w:t>
            </w:r>
          </w:p>
          <w:p w14:paraId="375812D9" w14:textId="77777777" w:rsidR="0027030D" w:rsidRPr="003838C9" w:rsidRDefault="0027030D" w:rsidP="0027030D">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В темі електронного листа звернення потенційному учаснику необхідно обов’язково вказати назву предмета закупівлі  що вказана в пункті </w:t>
            </w:r>
            <w:r w:rsidRPr="003838C9">
              <w:rPr>
                <w:rFonts w:ascii="Times New Roman" w:eastAsia="Times New Roman" w:hAnsi="Times New Roman" w:cs="Times New Roman"/>
                <w:color w:val="000000"/>
                <w:sz w:val="24"/>
                <w:szCs w:val="24"/>
              </w:rPr>
              <w:t>1.5 розділу 1 «</w:t>
            </w:r>
            <w:r w:rsidRPr="003838C9">
              <w:rPr>
                <w:rFonts w:ascii="Times New Roman" w:eastAsia="Times New Roman" w:hAnsi="Times New Roman" w:cs="Times New Roman"/>
                <w:bCs/>
                <w:sz w:val="24"/>
                <w:szCs w:val="24"/>
              </w:rPr>
              <w:t>Загальні положення»</w:t>
            </w:r>
            <w:r w:rsidRPr="003838C9">
              <w:rPr>
                <w:rFonts w:ascii="Times New Roman" w:eastAsia="Times New Roman" w:hAnsi="Times New Roman" w:cs="Times New Roman"/>
                <w:sz w:val="24"/>
                <w:szCs w:val="24"/>
              </w:rPr>
              <w:t xml:space="preserve"> тендерної документації.  </w:t>
            </w:r>
          </w:p>
          <w:p w14:paraId="5B2C302E" w14:textId="5C05ADB8" w:rsidR="00FC5F6E" w:rsidRPr="003838C9" w:rsidRDefault="00FC5F6E"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Замовник повинен </w:t>
            </w:r>
            <w:r w:rsidRPr="003838C9">
              <w:rPr>
                <w:rFonts w:ascii="Times New Roman" w:eastAsia="Times New Roman" w:hAnsi="Times New Roman" w:cs="Times New Roman"/>
                <w:b/>
                <w:bCs/>
                <w:sz w:val="24"/>
                <w:szCs w:val="24"/>
              </w:rPr>
              <w:t>протягом 3 (трьох) робочих днів</w:t>
            </w:r>
            <w:r w:rsidRPr="003838C9">
              <w:rPr>
                <w:rFonts w:ascii="Times New Roman" w:eastAsia="Times New Roman" w:hAnsi="Times New Roman" w:cs="Times New Roman"/>
                <w:sz w:val="24"/>
                <w:szCs w:val="24"/>
              </w:rPr>
              <w:t xml:space="preserve"> з дати їх отримання надати роз’яснення на звернення.</w:t>
            </w:r>
          </w:p>
        </w:tc>
      </w:tr>
      <w:tr w:rsidR="00FC5F6E" w:rsidRPr="003838C9" w14:paraId="678F6A00" w14:textId="77777777" w:rsidTr="00112668">
        <w:trPr>
          <w:trHeight w:val="557"/>
        </w:trPr>
        <w:tc>
          <w:tcPr>
            <w:tcW w:w="704" w:type="dxa"/>
          </w:tcPr>
          <w:p w14:paraId="6849DEDD" w14:textId="7E788072"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2.2</w:t>
            </w:r>
          </w:p>
        </w:tc>
        <w:tc>
          <w:tcPr>
            <w:tcW w:w="2693" w:type="dxa"/>
          </w:tcPr>
          <w:p w14:paraId="74F7A10B" w14:textId="77777777" w:rsidR="00FC5F6E" w:rsidRPr="003838C9" w:rsidRDefault="00FC5F6E"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Внесення змін до тендерної документації</w:t>
            </w:r>
          </w:p>
        </w:tc>
        <w:tc>
          <w:tcPr>
            <w:tcW w:w="6521" w:type="dxa"/>
          </w:tcPr>
          <w:p w14:paraId="4933B70F" w14:textId="77777777" w:rsidR="00FC5F6E" w:rsidRPr="003838C9" w:rsidRDefault="00FC5F6E"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Замовник має право з власної ініціативи або за результатами розгляду звернень </w:t>
            </w:r>
            <w:proofErr w:type="spellStart"/>
            <w:r w:rsidRPr="003838C9">
              <w:rPr>
                <w:rFonts w:ascii="Times New Roman" w:eastAsia="Times New Roman" w:hAnsi="Times New Roman" w:cs="Times New Roman"/>
                <w:sz w:val="24"/>
                <w:szCs w:val="24"/>
              </w:rPr>
              <w:t>внести</w:t>
            </w:r>
            <w:proofErr w:type="spellEnd"/>
            <w:r w:rsidRPr="003838C9">
              <w:rPr>
                <w:rFonts w:ascii="Times New Roman" w:eastAsia="Times New Roman" w:hAnsi="Times New Roman" w:cs="Times New Roman"/>
                <w:sz w:val="24"/>
                <w:szCs w:val="24"/>
              </w:rPr>
              <w:t xml:space="preserve"> зміни до тендерної документації. У разі внесення змін до тендерної документації строк для подання тендерних пропозицій продовжується таким чином, щоб з моменту внесення змін до тендерної документації до закінчення строку подання тендерних пропозицій залишалося не менше ніж </w:t>
            </w:r>
            <w:r w:rsidRPr="003838C9">
              <w:rPr>
                <w:rFonts w:ascii="Times New Roman" w:eastAsia="Times New Roman" w:hAnsi="Times New Roman" w:cs="Times New Roman"/>
                <w:b/>
                <w:bCs/>
                <w:sz w:val="24"/>
                <w:szCs w:val="24"/>
              </w:rPr>
              <w:t>7 (сім) робочих днів</w:t>
            </w:r>
            <w:r w:rsidRPr="003838C9">
              <w:rPr>
                <w:rFonts w:ascii="Times New Roman" w:eastAsia="Times New Roman" w:hAnsi="Times New Roman" w:cs="Times New Roman"/>
                <w:sz w:val="24"/>
                <w:szCs w:val="24"/>
              </w:rPr>
              <w:t>.</w:t>
            </w:r>
          </w:p>
          <w:p w14:paraId="629775CF" w14:textId="60029DE1" w:rsidR="00FC5F6E" w:rsidRPr="003838C9" w:rsidRDefault="00FC5F6E" w:rsidP="00C56E09">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Зміни, що вносяться Замовником до тендерної документації, розміщуються та відображаються на веб-сайті Центру у вигляді нової редакції тендерної документації додатково до початкової редакції тендерної документації.</w:t>
            </w:r>
          </w:p>
        </w:tc>
      </w:tr>
      <w:tr w:rsidR="00FC5F6E" w:rsidRPr="003838C9" w14:paraId="23595A30" w14:textId="77777777" w:rsidTr="00112668">
        <w:trPr>
          <w:trHeight w:val="480"/>
        </w:trPr>
        <w:tc>
          <w:tcPr>
            <w:tcW w:w="9918" w:type="dxa"/>
            <w:gridSpan w:val="3"/>
            <w:vAlign w:val="center"/>
          </w:tcPr>
          <w:p w14:paraId="03E2801C" w14:textId="127A00B0"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b/>
                <w:color w:val="000000"/>
                <w:sz w:val="24"/>
                <w:szCs w:val="24"/>
              </w:rPr>
              <w:t xml:space="preserve">Розділ 3. Порядок подання тендерних </w:t>
            </w:r>
            <w:r w:rsidR="0080391E" w:rsidRPr="003838C9">
              <w:rPr>
                <w:rFonts w:ascii="Times New Roman" w:eastAsia="Times New Roman" w:hAnsi="Times New Roman" w:cs="Times New Roman"/>
                <w:b/>
                <w:color w:val="000000"/>
                <w:sz w:val="24"/>
                <w:szCs w:val="24"/>
              </w:rPr>
              <w:t>пропозицій</w:t>
            </w:r>
          </w:p>
        </w:tc>
      </w:tr>
      <w:tr w:rsidR="00FC5F6E" w:rsidRPr="003838C9" w14:paraId="544BEB14" w14:textId="77777777" w:rsidTr="00112668">
        <w:trPr>
          <w:trHeight w:val="555"/>
        </w:trPr>
        <w:tc>
          <w:tcPr>
            <w:tcW w:w="704" w:type="dxa"/>
          </w:tcPr>
          <w:p w14:paraId="35E596C4" w14:textId="2D1379C1" w:rsidR="00FC5F6E" w:rsidRPr="003838C9" w:rsidRDefault="00FC5F6E" w:rsidP="00C56E09">
            <w:pPr>
              <w:spacing w:after="0" w:line="240" w:lineRule="auto"/>
              <w:contextualSpacing/>
              <w:jc w:val="center"/>
              <w:rPr>
                <w:rFonts w:ascii="Times New Roman" w:eastAsia="Times New Roman" w:hAnsi="Times New Roman" w:cs="Times New Roman"/>
                <w:bCs/>
                <w:sz w:val="24"/>
                <w:szCs w:val="24"/>
              </w:rPr>
            </w:pPr>
            <w:bookmarkStart w:id="1" w:name="_Hlk158631481"/>
            <w:r w:rsidRPr="003838C9">
              <w:rPr>
                <w:rFonts w:ascii="Times New Roman" w:eastAsia="Times New Roman" w:hAnsi="Times New Roman" w:cs="Times New Roman"/>
                <w:bCs/>
                <w:color w:val="000000"/>
                <w:sz w:val="24"/>
                <w:szCs w:val="24"/>
              </w:rPr>
              <w:t>3.1</w:t>
            </w:r>
          </w:p>
        </w:tc>
        <w:tc>
          <w:tcPr>
            <w:tcW w:w="2693" w:type="dxa"/>
          </w:tcPr>
          <w:p w14:paraId="43D5A0F0" w14:textId="77777777" w:rsidR="00FC5F6E" w:rsidRPr="003838C9" w:rsidRDefault="00FC5F6E"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Зміст і спосіб подання тендерної пропозиції</w:t>
            </w:r>
          </w:p>
        </w:tc>
        <w:tc>
          <w:tcPr>
            <w:tcW w:w="6521" w:type="dxa"/>
          </w:tcPr>
          <w:p w14:paraId="02CF90D7" w14:textId="6182FB27" w:rsidR="00FC5F6E" w:rsidRPr="003838C9" w:rsidRDefault="00FC5F6E" w:rsidP="00CC3FCB">
            <w:pPr>
              <w:spacing w:after="0" w:line="240" w:lineRule="auto"/>
              <w:contextualSpacing/>
              <w:jc w:val="both"/>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Тендерна пропозиція повинна складатися з:</w:t>
            </w:r>
          </w:p>
          <w:p w14:paraId="4C2BCF87" w14:textId="4A60BAD1" w:rsidR="00901B41" w:rsidRPr="003838C9" w:rsidRDefault="00CC3FCB"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Технічної пропозиції (тендерна пропозиція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w:t>
            </w:r>
            <w:r w:rsidR="00531D0A" w:rsidRPr="003838C9">
              <w:rPr>
                <w:sz w:val="24"/>
                <w:szCs w:val="24"/>
                <w:lang w:val="uk-UA"/>
              </w:rPr>
              <w:t>, що повинна складатися з</w:t>
            </w:r>
            <w:r w:rsidR="00901B41" w:rsidRPr="003838C9">
              <w:rPr>
                <w:sz w:val="24"/>
                <w:szCs w:val="24"/>
                <w:lang w:val="uk-UA"/>
              </w:rPr>
              <w:t>:</w:t>
            </w:r>
          </w:p>
          <w:p w14:paraId="00116666" w14:textId="65BE0CFD" w:rsidR="001A0BC7" w:rsidRPr="003838C9" w:rsidRDefault="00901B41"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інформації та документів, що підтверджують відповідність учасника кваліфікаційним критеріям, вимоги до надання яких визначено в Додатку 1 до цієї тендерної документації</w:t>
            </w:r>
            <w:r w:rsidR="00655805" w:rsidRPr="003838C9">
              <w:rPr>
                <w:sz w:val="24"/>
                <w:szCs w:val="24"/>
                <w:lang w:val="uk-UA"/>
              </w:rPr>
              <w:t>;</w:t>
            </w:r>
            <w:r w:rsidR="001A0BC7" w:rsidRPr="003838C9">
              <w:rPr>
                <w:sz w:val="24"/>
                <w:szCs w:val="24"/>
                <w:lang w:val="uk-UA"/>
              </w:rPr>
              <w:t xml:space="preserve"> </w:t>
            </w:r>
          </w:p>
          <w:p w14:paraId="267ED9B7" w14:textId="26A1101D" w:rsidR="000578DF" w:rsidRPr="003838C9" w:rsidRDefault="000578DF" w:rsidP="007A4FB0">
            <w:pPr>
              <w:pStyle w:val="ae"/>
              <w:numPr>
                <w:ilvl w:val="0"/>
                <w:numId w:val="6"/>
              </w:numPr>
              <w:ind w:left="0" w:firstLine="0"/>
              <w:contextualSpacing/>
              <w:jc w:val="both"/>
              <w:rPr>
                <w:sz w:val="24"/>
                <w:szCs w:val="24"/>
                <w:lang w:val="uk-UA"/>
              </w:rPr>
            </w:pPr>
            <w:r w:rsidRPr="003838C9">
              <w:rPr>
                <w:sz w:val="24"/>
                <w:szCs w:val="24"/>
                <w:lang w:val="uk-UA"/>
              </w:rPr>
              <w:t>на підтвердження відповідності тендерної пропозиції технічним, якісним, кількісним вимогам до предмета закупівлі, учасник у складі тендерної пропозиції повинен надати підписаний  підписом керівника/уповноваженого представника учасника, а також скріпленої печаткою (за її наявності) Додаток 2 до тендерної документації;</w:t>
            </w:r>
          </w:p>
          <w:p w14:paraId="77252B43" w14:textId="01894B99" w:rsidR="00EA5573" w:rsidRPr="003838C9" w:rsidRDefault="000110CE"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листа - згоди в довільній формі про те, що учасник погоджується з умовами проект договору про закупівлю, викладеного в Додатку 4 до цієї тендерної документації</w:t>
            </w:r>
            <w:r w:rsidR="00D418AC" w:rsidRPr="003838C9">
              <w:rPr>
                <w:sz w:val="24"/>
                <w:szCs w:val="24"/>
                <w:lang w:val="uk-UA"/>
              </w:rPr>
              <w:t>;</w:t>
            </w:r>
          </w:p>
          <w:p w14:paraId="65E0AD6B" w14:textId="271ACE7D" w:rsidR="00901B41" w:rsidRPr="003838C9" w:rsidRDefault="00901B41"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 xml:space="preserve">завіреної підписом уповноваженого представника учасника, а також скріпленої печаткою (за її наявності)  Декларації конфлікту інтересів учасника, який подає тендерну пропозицію, що викладена в Додатку </w:t>
            </w:r>
            <w:r w:rsidR="00750A37" w:rsidRPr="003838C9">
              <w:rPr>
                <w:sz w:val="24"/>
                <w:szCs w:val="24"/>
                <w:lang w:val="uk-UA"/>
              </w:rPr>
              <w:t>5</w:t>
            </w:r>
            <w:r w:rsidRPr="003838C9">
              <w:rPr>
                <w:sz w:val="24"/>
                <w:szCs w:val="24"/>
                <w:lang w:val="uk-UA"/>
              </w:rPr>
              <w:t xml:space="preserve"> до тендерної документації;</w:t>
            </w:r>
          </w:p>
          <w:p w14:paraId="416440A1" w14:textId="2E32FA36" w:rsidR="00750A37" w:rsidRPr="003838C9" w:rsidRDefault="00750A37"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листа - згоди в довіль</w:t>
            </w:r>
            <w:r w:rsidR="003B0FD3" w:rsidRPr="003838C9">
              <w:rPr>
                <w:sz w:val="24"/>
                <w:szCs w:val="24"/>
                <w:lang w:val="uk-UA"/>
              </w:rPr>
              <w:t>н</w:t>
            </w:r>
            <w:r w:rsidRPr="003838C9">
              <w:rPr>
                <w:sz w:val="24"/>
                <w:szCs w:val="24"/>
                <w:lang w:val="uk-UA"/>
              </w:rPr>
              <w:t xml:space="preserve">ій формі про те, що учасник ознайомився та зобов’язується дотримуватись вимог Кодексу </w:t>
            </w:r>
            <w:r w:rsidRPr="003838C9">
              <w:rPr>
                <w:sz w:val="24"/>
                <w:szCs w:val="24"/>
                <w:lang w:val="uk-UA"/>
              </w:rPr>
              <w:lastRenderedPageBreak/>
              <w:t>поведінки для постачальників Глобального форду, що викладений в Додатку 6 до тендерної документації;</w:t>
            </w:r>
          </w:p>
          <w:p w14:paraId="502A87CC" w14:textId="77777777" w:rsidR="00901B41" w:rsidRPr="003838C9" w:rsidRDefault="00901B41"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іншої інформації та/або документів, що передбачені в Додатку 7 до цієї тендерної документації.</w:t>
            </w:r>
          </w:p>
          <w:p w14:paraId="4ACF06CF" w14:textId="03451822" w:rsidR="007B734F" w:rsidRPr="003838C9" w:rsidRDefault="007B734F" w:rsidP="007B734F">
            <w:pPr>
              <w:pStyle w:val="ae"/>
              <w:tabs>
                <w:tab w:val="left" w:pos="325"/>
              </w:tabs>
              <w:ind w:left="0"/>
              <w:contextualSpacing/>
              <w:jc w:val="both"/>
              <w:rPr>
                <w:sz w:val="24"/>
                <w:szCs w:val="24"/>
                <w:lang w:val="uk-UA"/>
              </w:rPr>
            </w:pPr>
          </w:p>
          <w:p w14:paraId="67FD063D" w14:textId="3042465A" w:rsidR="00531D0A" w:rsidRPr="003838C9" w:rsidRDefault="007B734F" w:rsidP="007B734F">
            <w:pPr>
              <w:pStyle w:val="ae"/>
              <w:tabs>
                <w:tab w:val="left" w:pos="325"/>
              </w:tabs>
              <w:ind w:left="0"/>
              <w:contextualSpacing/>
              <w:jc w:val="both"/>
              <w:rPr>
                <w:b/>
                <w:sz w:val="24"/>
                <w:szCs w:val="24"/>
                <w:lang w:val="uk-UA"/>
              </w:rPr>
            </w:pPr>
            <w:r w:rsidRPr="003838C9">
              <w:rPr>
                <w:b/>
                <w:sz w:val="24"/>
                <w:szCs w:val="24"/>
                <w:lang w:val="uk-UA"/>
              </w:rPr>
              <w:t>Цінова</w:t>
            </w:r>
            <w:r w:rsidR="00531D0A" w:rsidRPr="003838C9">
              <w:rPr>
                <w:b/>
                <w:sz w:val="24"/>
                <w:szCs w:val="24"/>
                <w:lang w:val="uk-UA"/>
              </w:rPr>
              <w:t xml:space="preserve"> пропозиці</w:t>
            </w:r>
            <w:r w:rsidRPr="003838C9">
              <w:rPr>
                <w:b/>
                <w:sz w:val="24"/>
                <w:szCs w:val="24"/>
                <w:lang w:val="uk-UA"/>
              </w:rPr>
              <w:t>я</w:t>
            </w:r>
            <w:r w:rsidR="00531D0A" w:rsidRPr="003838C9">
              <w:rPr>
                <w:b/>
                <w:sz w:val="24"/>
                <w:szCs w:val="24"/>
                <w:lang w:val="uk-UA"/>
              </w:rPr>
              <w:t xml:space="preserve"> (тендерна пропозиція із зазначенням ціни та показників інших критеріїв оцінки), що повинна складатися з:</w:t>
            </w:r>
          </w:p>
          <w:p w14:paraId="64231CE1" w14:textId="05820682" w:rsidR="00901B41" w:rsidRPr="003838C9" w:rsidRDefault="00901B41" w:rsidP="007A4FB0">
            <w:pPr>
              <w:pStyle w:val="ae"/>
              <w:numPr>
                <w:ilvl w:val="0"/>
                <w:numId w:val="6"/>
              </w:numPr>
              <w:tabs>
                <w:tab w:val="left" w:pos="325"/>
              </w:tabs>
              <w:ind w:left="0" w:firstLine="0"/>
              <w:contextualSpacing/>
              <w:jc w:val="both"/>
              <w:rPr>
                <w:sz w:val="24"/>
                <w:szCs w:val="24"/>
                <w:lang w:val="uk-UA"/>
              </w:rPr>
            </w:pPr>
            <w:r w:rsidRPr="003838C9">
              <w:rPr>
                <w:sz w:val="24"/>
                <w:szCs w:val="24"/>
                <w:lang w:val="uk-UA"/>
              </w:rPr>
              <w:t>інформації про ціну тендерної пропозиції, яка надається шляхом заповнення форми «Ціна тендерної пропозиції»</w:t>
            </w:r>
            <w:r w:rsidR="000110CE" w:rsidRPr="003838C9">
              <w:rPr>
                <w:sz w:val="24"/>
                <w:szCs w:val="24"/>
                <w:lang w:val="uk-UA"/>
              </w:rPr>
              <w:t>,</w:t>
            </w:r>
            <w:r w:rsidRPr="003838C9">
              <w:rPr>
                <w:sz w:val="24"/>
                <w:szCs w:val="24"/>
                <w:lang w:val="uk-UA"/>
              </w:rPr>
              <w:t xml:space="preserve"> що викладена в Додатку 3 до цієї тендерної документації</w:t>
            </w:r>
            <w:r w:rsidR="0088590C" w:rsidRPr="003838C9">
              <w:rPr>
                <w:sz w:val="24"/>
                <w:szCs w:val="24"/>
                <w:lang w:val="uk-UA"/>
              </w:rPr>
              <w:t>.</w:t>
            </w:r>
          </w:p>
          <w:p w14:paraId="0547619E" w14:textId="3C11A0FF" w:rsidR="00901B41" w:rsidRPr="003838C9" w:rsidRDefault="00901B41" w:rsidP="00CC3FCB">
            <w:pPr>
              <w:widowControl w:val="0"/>
              <w:tabs>
                <w:tab w:val="left" w:pos="993"/>
                <w:tab w:val="left" w:pos="1134"/>
              </w:tabs>
              <w:spacing w:after="0" w:line="240" w:lineRule="auto"/>
              <w:contextualSpacing/>
              <w:jc w:val="both"/>
              <w:rPr>
                <w:rFonts w:ascii="Times New Roman" w:eastAsia="Times New Roman" w:hAnsi="Times New Roman" w:cs="Times New Roman"/>
                <w:sz w:val="24"/>
                <w:szCs w:val="24"/>
              </w:rPr>
            </w:pPr>
            <w:r w:rsidRPr="003838C9">
              <w:rPr>
                <w:rFonts w:ascii="Times New Roman" w:hAnsi="Times New Roman" w:cs="Times New Roman"/>
                <w:sz w:val="24"/>
                <w:szCs w:val="24"/>
              </w:rPr>
              <w:t>Тендерна пропозиція повинна складатись з двох частин</w:t>
            </w:r>
            <w:r w:rsidR="00360F34" w:rsidRPr="003838C9">
              <w:rPr>
                <w:rFonts w:ascii="Times New Roman" w:hAnsi="Times New Roman" w:cs="Times New Roman"/>
                <w:sz w:val="24"/>
                <w:szCs w:val="24"/>
              </w:rPr>
              <w:t xml:space="preserve"> </w:t>
            </w:r>
            <w:r w:rsidR="00531D0A" w:rsidRPr="003838C9">
              <w:rPr>
                <w:rFonts w:ascii="Times New Roman" w:hAnsi="Times New Roman" w:cs="Times New Roman"/>
                <w:sz w:val="24"/>
                <w:szCs w:val="24"/>
              </w:rPr>
              <w:t>(технічна пропозиція та цінова пропозиція)</w:t>
            </w:r>
            <w:r w:rsidRPr="003838C9">
              <w:rPr>
                <w:rFonts w:ascii="Times New Roman" w:hAnsi="Times New Roman" w:cs="Times New Roman"/>
                <w:sz w:val="24"/>
                <w:szCs w:val="24"/>
              </w:rPr>
              <w:t xml:space="preserve"> </w:t>
            </w:r>
            <w:r w:rsidRPr="003838C9">
              <w:rPr>
                <w:rFonts w:ascii="Times New Roman" w:eastAsia="Times New Roman" w:hAnsi="Times New Roman" w:cs="Times New Roman"/>
                <w:sz w:val="24"/>
                <w:szCs w:val="24"/>
              </w:rPr>
              <w:t>на яких повинно бути зазначено:</w:t>
            </w:r>
          </w:p>
          <w:p w14:paraId="02584539" w14:textId="5EA8F53E" w:rsidR="00901B41" w:rsidRPr="003838C9" w:rsidRDefault="00901B41" w:rsidP="005D1211">
            <w:pPr>
              <w:pStyle w:val="ae"/>
              <w:widowControl w:val="0"/>
              <w:tabs>
                <w:tab w:val="left" w:pos="325"/>
                <w:tab w:val="left" w:pos="1134"/>
              </w:tabs>
              <w:ind w:left="0"/>
              <w:contextualSpacing/>
              <w:jc w:val="both"/>
              <w:rPr>
                <w:sz w:val="24"/>
                <w:szCs w:val="24"/>
                <w:lang w:val="uk-UA"/>
              </w:rPr>
            </w:pPr>
          </w:p>
          <w:p w14:paraId="351ABB93" w14:textId="7DDFEBC3" w:rsidR="00CC3FCB" w:rsidRPr="003838C9" w:rsidRDefault="00901B41" w:rsidP="004D32F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3838C9">
              <w:rPr>
                <w:rFonts w:ascii="Times New Roman" w:hAnsi="Times New Roman" w:cs="Times New Roman"/>
                <w:b/>
                <w:bCs/>
                <w:sz w:val="24"/>
                <w:szCs w:val="24"/>
              </w:rPr>
              <w:t>конверт з технічною пропозицією повинен містити</w:t>
            </w:r>
            <w:r w:rsidR="00360F34" w:rsidRPr="003838C9">
              <w:rPr>
                <w:rFonts w:ascii="Times New Roman" w:hAnsi="Times New Roman" w:cs="Times New Roman"/>
                <w:b/>
                <w:bCs/>
                <w:sz w:val="24"/>
                <w:szCs w:val="24"/>
              </w:rPr>
              <w:t>:</w:t>
            </w:r>
            <w:r w:rsidRPr="003838C9">
              <w:rPr>
                <w:rFonts w:ascii="Times New Roman" w:hAnsi="Times New Roman" w:cs="Times New Roman"/>
                <w:sz w:val="24"/>
                <w:szCs w:val="24"/>
              </w:rPr>
              <w:t xml:space="preserve"> </w:t>
            </w:r>
            <w:r w:rsidR="00360F34" w:rsidRPr="003838C9">
              <w:rPr>
                <w:rFonts w:ascii="Times New Roman" w:hAnsi="Times New Roman" w:cs="Times New Roman"/>
                <w:sz w:val="24"/>
                <w:szCs w:val="24"/>
              </w:rPr>
              <w:br/>
              <w:t>-</w:t>
            </w:r>
            <w:r w:rsidRPr="003838C9">
              <w:rPr>
                <w:rFonts w:ascii="Times New Roman" w:hAnsi="Times New Roman" w:cs="Times New Roman"/>
                <w:sz w:val="24"/>
                <w:szCs w:val="24"/>
              </w:rPr>
              <w:t xml:space="preserve">надпис «ТЕХНІЧНА ПРОПОЗИЦІЯ на закупівлю </w:t>
            </w:r>
            <w:r w:rsidR="00750A37" w:rsidRPr="003838C9">
              <w:rPr>
                <w:rFonts w:ascii="Times New Roman" w:hAnsi="Times New Roman" w:cs="Times New Roman"/>
                <w:sz w:val="24"/>
                <w:szCs w:val="24"/>
              </w:rPr>
              <w:br/>
            </w:r>
            <w:r w:rsidRPr="003838C9">
              <w:rPr>
                <w:rFonts w:ascii="Times New Roman" w:hAnsi="Times New Roman" w:cs="Times New Roman"/>
                <w:sz w:val="24"/>
                <w:szCs w:val="24"/>
              </w:rPr>
              <w:t>«</w:t>
            </w:r>
            <w:r w:rsidR="004D32FE" w:rsidRPr="003838C9">
              <w:rPr>
                <w:rFonts w:ascii="Times New Roman" w:eastAsia="Times New Roman" w:hAnsi="Times New Roman" w:cs="Times New Roman"/>
                <w:b/>
                <w:color w:val="000000"/>
                <w:sz w:val="24"/>
                <w:szCs w:val="24"/>
              </w:rPr>
              <w:t xml:space="preserve"> </w:t>
            </w:r>
            <w:r w:rsidR="003954C6" w:rsidRPr="00323B81">
              <w:rPr>
                <w:rFonts w:ascii="Times New Roman" w:eastAsia="Arial Unicode MS" w:hAnsi="Times New Roman" w:cs="Times New Roman"/>
                <w:b/>
                <w:sz w:val="24"/>
                <w:szCs w:val="24"/>
                <w:lang w:eastAsia="ru-RU"/>
              </w:rPr>
              <w:t xml:space="preserve"> 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w:t>
            </w:r>
            <w:r w:rsidR="003954C6" w:rsidRPr="00323B81">
              <w:rPr>
                <w:rFonts w:ascii="Times New Roman" w:eastAsia="Arial Unicode MS" w:hAnsi="Times New Roman" w:cs="Times New Roman"/>
                <w:sz w:val="24"/>
                <w:szCs w:val="24"/>
                <w:lang w:eastAsia="ru-RU"/>
              </w:rPr>
              <w:t>)</w:t>
            </w:r>
            <w:r w:rsidR="00435D47" w:rsidRPr="003838C9">
              <w:rPr>
                <w:rFonts w:ascii="Times New Roman" w:hAnsi="Times New Roman" w:cs="Times New Roman"/>
                <w:b/>
                <w:color w:val="000000"/>
                <w:sz w:val="24"/>
                <w:szCs w:val="24"/>
              </w:rPr>
              <w:t>»</w:t>
            </w:r>
          </w:p>
          <w:p w14:paraId="3B4B5C90" w14:textId="77777777" w:rsidR="005D1211" w:rsidRPr="003838C9" w:rsidRDefault="005D1211" w:rsidP="005D1211">
            <w:pPr>
              <w:pStyle w:val="ae"/>
              <w:widowControl w:val="0"/>
              <w:tabs>
                <w:tab w:val="left" w:pos="325"/>
                <w:tab w:val="left" w:pos="1134"/>
              </w:tabs>
              <w:ind w:left="42"/>
              <w:contextualSpacing/>
              <w:jc w:val="both"/>
              <w:rPr>
                <w:bCs/>
                <w:sz w:val="24"/>
                <w:szCs w:val="24"/>
                <w:lang w:val="uk-UA"/>
              </w:rPr>
            </w:pPr>
            <w:r w:rsidRPr="003838C9">
              <w:rPr>
                <w:bCs/>
                <w:sz w:val="24"/>
                <w:szCs w:val="24"/>
                <w:lang w:val="uk-UA"/>
              </w:rPr>
              <w:t>-</w:t>
            </w:r>
            <w:r w:rsidRPr="003838C9">
              <w:rPr>
                <w:bCs/>
                <w:sz w:val="24"/>
                <w:szCs w:val="24"/>
                <w:lang w:val="uk-UA"/>
              </w:rPr>
              <w:tab/>
              <w:t>найменування і адреса Центру;</w:t>
            </w:r>
          </w:p>
          <w:p w14:paraId="552AE072" w14:textId="77B5F1FB" w:rsidR="005D1211" w:rsidRPr="003838C9" w:rsidRDefault="005D1211" w:rsidP="005D1211">
            <w:pPr>
              <w:pStyle w:val="ae"/>
              <w:widowControl w:val="0"/>
              <w:tabs>
                <w:tab w:val="left" w:pos="325"/>
                <w:tab w:val="left" w:pos="1134"/>
              </w:tabs>
              <w:ind w:left="42"/>
              <w:contextualSpacing/>
              <w:jc w:val="both"/>
              <w:rPr>
                <w:bCs/>
                <w:sz w:val="24"/>
                <w:szCs w:val="24"/>
                <w:lang w:val="uk-UA"/>
              </w:rPr>
            </w:pPr>
            <w:r w:rsidRPr="003838C9">
              <w:rPr>
                <w:bCs/>
                <w:sz w:val="24"/>
                <w:szCs w:val="24"/>
                <w:lang w:val="uk-UA"/>
              </w:rPr>
              <w:t>-</w:t>
            </w:r>
            <w:r w:rsidRPr="003838C9">
              <w:rPr>
                <w:bCs/>
                <w:sz w:val="24"/>
                <w:szCs w:val="24"/>
                <w:lang w:val="uk-UA"/>
              </w:rPr>
              <w:tab/>
              <w:t>назва предмета закупівлі відповідно до оголошення про проведення відкритих торгів;</w:t>
            </w:r>
          </w:p>
          <w:p w14:paraId="3E63E9BE" w14:textId="68F150F9" w:rsidR="005D1211" w:rsidRPr="003838C9" w:rsidRDefault="005D1211" w:rsidP="005D1211">
            <w:pPr>
              <w:pStyle w:val="ae"/>
              <w:widowControl w:val="0"/>
              <w:tabs>
                <w:tab w:val="left" w:pos="325"/>
                <w:tab w:val="left" w:pos="1134"/>
              </w:tabs>
              <w:ind w:left="42"/>
              <w:contextualSpacing/>
              <w:jc w:val="both"/>
              <w:rPr>
                <w:bCs/>
                <w:sz w:val="24"/>
                <w:szCs w:val="24"/>
                <w:lang w:val="uk-UA"/>
              </w:rPr>
            </w:pPr>
            <w:r w:rsidRPr="003838C9">
              <w:rPr>
                <w:bCs/>
                <w:sz w:val="24"/>
                <w:szCs w:val="24"/>
                <w:lang w:val="uk-UA"/>
              </w:rPr>
              <w:t>-</w:t>
            </w:r>
            <w:r w:rsidRPr="003838C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6B204CEE" w14:textId="77777777" w:rsidR="005D1211" w:rsidRPr="003838C9" w:rsidRDefault="005D1211" w:rsidP="005D1211">
            <w:pPr>
              <w:pStyle w:val="ae"/>
              <w:widowControl w:val="0"/>
              <w:tabs>
                <w:tab w:val="left" w:pos="325"/>
                <w:tab w:val="left" w:pos="1134"/>
              </w:tabs>
              <w:ind w:left="42"/>
              <w:contextualSpacing/>
              <w:jc w:val="both"/>
              <w:rPr>
                <w:bCs/>
                <w:sz w:val="24"/>
                <w:szCs w:val="24"/>
                <w:lang w:val="uk-UA"/>
              </w:rPr>
            </w:pPr>
          </w:p>
          <w:p w14:paraId="1D143DB6" w14:textId="508AE1DE" w:rsidR="00901B41" w:rsidRPr="003838C9" w:rsidRDefault="00CC3FCB" w:rsidP="007A4FB0">
            <w:pPr>
              <w:pStyle w:val="ae"/>
              <w:widowControl w:val="0"/>
              <w:numPr>
                <w:ilvl w:val="0"/>
                <w:numId w:val="6"/>
              </w:numPr>
              <w:tabs>
                <w:tab w:val="left" w:pos="0"/>
                <w:tab w:val="left" w:pos="42"/>
              </w:tabs>
              <w:ind w:left="42" w:hanging="42"/>
              <w:contextualSpacing/>
              <w:jc w:val="both"/>
              <w:rPr>
                <w:bCs/>
                <w:sz w:val="24"/>
                <w:szCs w:val="24"/>
                <w:lang w:val="uk-UA"/>
              </w:rPr>
            </w:pPr>
            <w:r w:rsidRPr="003838C9">
              <w:rPr>
                <w:b/>
                <w:bCs/>
                <w:sz w:val="24"/>
                <w:szCs w:val="24"/>
                <w:lang w:val="uk-UA"/>
              </w:rPr>
              <w:t>к</w:t>
            </w:r>
            <w:r w:rsidR="00901B41" w:rsidRPr="003838C9">
              <w:rPr>
                <w:b/>
                <w:bCs/>
                <w:sz w:val="24"/>
                <w:szCs w:val="24"/>
                <w:lang w:val="uk-UA"/>
              </w:rPr>
              <w:t>онверт з ціновою пропозицією повинен містити</w:t>
            </w:r>
            <w:r w:rsidR="005D1211" w:rsidRPr="003838C9">
              <w:rPr>
                <w:sz w:val="24"/>
                <w:szCs w:val="24"/>
                <w:lang w:val="uk-UA"/>
              </w:rPr>
              <w:t>:</w:t>
            </w:r>
            <w:r w:rsidR="00901B41" w:rsidRPr="003838C9">
              <w:rPr>
                <w:sz w:val="24"/>
                <w:szCs w:val="24"/>
                <w:lang w:val="uk-UA"/>
              </w:rPr>
              <w:t xml:space="preserve"> </w:t>
            </w:r>
            <w:r w:rsidR="005D1211" w:rsidRPr="003838C9">
              <w:rPr>
                <w:sz w:val="24"/>
                <w:szCs w:val="24"/>
                <w:lang w:val="uk-UA"/>
              </w:rPr>
              <w:br/>
              <w:t xml:space="preserve">- </w:t>
            </w:r>
            <w:r w:rsidR="00901B41" w:rsidRPr="003838C9">
              <w:rPr>
                <w:sz w:val="24"/>
                <w:szCs w:val="24"/>
                <w:lang w:val="uk-UA"/>
              </w:rPr>
              <w:t xml:space="preserve">надпис «ЦІНОВА ПРОПОЗИЦІЯ на закупівлю </w:t>
            </w:r>
            <w:r w:rsidR="00750A37" w:rsidRPr="003838C9">
              <w:rPr>
                <w:lang w:val="uk-UA"/>
              </w:rPr>
              <w:br/>
            </w:r>
            <w:r w:rsidR="000A764A" w:rsidRPr="003838C9">
              <w:rPr>
                <w:sz w:val="24"/>
                <w:szCs w:val="24"/>
                <w:lang w:val="uk-UA"/>
              </w:rPr>
              <w:t xml:space="preserve"> </w:t>
            </w:r>
            <w:r w:rsidR="00D263F3" w:rsidRPr="003838C9">
              <w:rPr>
                <w:sz w:val="24"/>
                <w:szCs w:val="24"/>
                <w:lang w:val="uk-UA"/>
              </w:rPr>
              <w:t xml:space="preserve"> </w:t>
            </w:r>
            <w:r w:rsidR="00887F32" w:rsidRPr="003838C9">
              <w:rPr>
                <w:sz w:val="24"/>
                <w:szCs w:val="24"/>
                <w:lang w:val="uk-UA"/>
              </w:rPr>
              <w:t xml:space="preserve"> </w:t>
            </w:r>
            <w:r w:rsidR="0013277E" w:rsidRPr="003838C9">
              <w:rPr>
                <w:sz w:val="24"/>
                <w:szCs w:val="24"/>
                <w:lang w:val="uk-UA"/>
              </w:rPr>
              <w:t xml:space="preserve"> </w:t>
            </w:r>
            <w:r w:rsidR="001F0885" w:rsidRPr="003838C9">
              <w:rPr>
                <w:bCs/>
                <w:sz w:val="24"/>
                <w:szCs w:val="24"/>
                <w:lang w:val="uk-UA"/>
              </w:rPr>
              <w:t xml:space="preserve"> </w:t>
            </w:r>
            <w:r w:rsidR="001D071F" w:rsidRPr="003838C9">
              <w:rPr>
                <w:b/>
                <w:color w:val="000000"/>
                <w:sz w:val="24"/>
                <w:szCs w:val="24"/>
              </w:rPr>
              <w:t xml:space="preserve"> </w:t>
            </w:r>
            <w:r w:rsidR="004D32FE" w:rsidRPr="003838C9">
              <w:rPr>
                <w:b/>
                <w:color w:val="000000"/>
                <w:sz w:val="24"/>
                <w:szCs w:val="24"/>
                <w:lang w:val="uk-UA"/>
              </w:rPr>
              <w:t xml:space="preserve"> </w:t>
            </w:r>
            <w:r w:rsidR="003954C6" w:rsidRPr="003838C9">
              <w:rPr>
                <w:rFonts w:eastAsia="Arial Unicode MS"/>
                <w:b/>
                <w:sz w:val="24"/>
                <w:szCs w:val="24"/>
              </w:rPr>
              <w:t xml:space="preserve"> ДК 021:2015:85140000-2 </w:t>
            </w:r>
            <w:proofErr w:type="spellStart"/>
            <w:r w:rsidR="003954C6" w:rsidRPr="003838C9">
              <w:rPr>
                <w:rFonts w:eastAsia="Arial Unicode MS"/>
                <w:b/>
                <w:sz w:val="24"/>
                <w:szCs w:val="24"/>
              </w:rPr>
              <w:t>Послуги</w:t>
            </w:r>
            <w:proofErr w:type="spellEnd"/>
            <w:r w:rsidR="003954C6" w:rsidRPr="003838C9">
              <w:rPr>
                <w:rFonts w:eastAsia="Arial Unicode MS"/>
                <w:b/>
                <w:sz w:val="24"/>
                <w:szCs w:val="24"/>
              </w:rPr>
              <w:t xml:space="preserve"> у </w:t>
            </w:r>
            <w:proofErr w:type="spellStart"/>
            <w:r w:rsidR="003954C6" w:rsidRPr="003838C9">
              <w:rPr>
                <w:rFonts w:eastAsia="Arial Unicode MS"/>
                <w:b/>
                <w:sz w:val="24"/>
                <w:szCs w:val="24"/>
              </w:rPr>
              <w:t>сфері</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охорони</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здоров’я</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різні</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Послуги</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профілактики</w:t>
            </w:r>
            <w:proofErr w:type="spellEnd"/>
            <w:r w:rsidR="003954C6" w:rsidRPr="003838C9">
              <w:rPr>
                <w:rFonts w:eastAsia="Arial Unicode MS"/>
                <w:b/>
                <w:sz w:val="24"/>
                <w:szCs w:val="24"/>
              </w:rPr>
              <w:t xml:space="preserve"> ВІЛ </w:t>
            </w:r>
            <w:proofErr w:type="spellStart"/>
            <w:r w:rsidR="003954C6" w:rsidRPr="003838C9">
              <w:rPr>
                <w:rFonts w:eastAsia="Arial Unicode MS"/>
                <w:b/>
                <w:sz w:val="24"/>
                <w:szCs w:val="24"/>
              </w:rPr>
              <w:t>серед</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групи</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підвищеного</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ризику</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щодо</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інфікування</w:t>
            </w:r>
            <w:proofErr w:type="spellEnd"/>
            <w:r w:rsidR="003954C6" w:rsidRPr="003838C9">
              <w:rPr>
                <w:rFonts w:eastAsia="Arial Unicode MS"/>
                <w:b/>
                <w:sz w:val="24"/>
                <w:szCs w:val="24"/>
              </w:rPr>
              <w:t xml:space="preserve"> ВІЛ людей, </w:t>
            </w:r>
            <w:proofErr w:type="spellStart"/>
            <w:r w:rsidR="003954C6" w:rsidRPr="003838C9">
              <w:rPr>
                <w:rFonts w:eastAsia="Arial Unicode MS"/>
                <w:b/>
                <w:sz w:val="24"/>
                <w:szCs w:val="24"/>
              </w:rPr>
              <w:t>які</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вживають</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наркотичні</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засоби</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ін’єкційним</w:t>
            </w:r>
            <w:proofErr w:type="spellEnd"/>
            <w:r w:rsidR="003954C6" w:rsidRPr="003838C9">
              <w:rPr>
                <w:rFonts w:eastAsia="Arial Unicode MS"/>
                <w:b/>
                <w:sz w:val="24"/>
                <w:szCs w:val="24"/>
              </w:rPr>
              <w:t xml:space="preserve"> шляхом (ЛВНІ) у </w:t>
            </w:r>
            <w:proofErr w:type="spellStart"/>
            <w:r w:rsidR="003954C6" w:rsidRPr="003838C9">
              <w:rPr>
                <w:rFonts w:eastAsia="Arial Unicode MS"/>
                <w:b/>
                <w:sz w:val="24"/>
                <w:szCs w:val="24"/>
              </w:rPr>
              <w:t>Рівненській</w:t>
            </w:r>
            <w:proofErr w:type="spellEnd"/>
            <w:r w:rsidR="003954C6" w:rsidRPr="003838C9">
              <w:rPr>
                <w:rFonts w:eastAsia="Arial Unicode MS"/>
                <w:b/>
                <w:sz w:val="24"/>
                <w:szCs w:val="24"/>
              </w:rPr>
              <w:t xml:space="preserve"> </w:t>
            </w:r>
            <w:proofErr w:type="spellStart"/>
            <w:r w:rsidR="003954C6" w:rsidRPr="003838C9">
              <w:rPr>
                <w:rFonts w:eastAsia="Arial Unicode MS"/>
                <w:b/>
                <w:sz w:val="24"/>
                <w:szCs w:val="24"/>
              </w:rPr>
              <w:t>області</w:t>
            </w:r>
            <w:proofErr w:type="spellEnd"/>
            <w:r w:rsidR="003954C6" w:rsidRPr="003838C9">
              <w:rPr>
                <w:rFonts w:eastAsia="Arial Unicode MS"/>
                <w:sz w:val="24"/>
                <w:szCs w:val="24"/>
              </w:rPr>
              <w:t>)</w:t>
            </w:r>
          </w:p>
          <w:p w14:paraId="65E2E3B2" w14:textId="77777777" w:rsidR="005D1211" w:rsidRPr="003838C9" w:rsidRDefault="005D1211" w:rsidP="005D1211">
            <w:pPr>
              <w:pStyle w:val="ae"/>
              <w:widowControl w:val="0"/>
              <w:tabs>
                <w:tab w:val="left" w:pos="325"/>
                <w:tab w:val="left" w:pos="1134"/>
              </w:tabs>
              <w:ind w:left="0"/>
              <w:contextualSpacing/>
              <w:jc w:val="both"/>
              <w:rPr>
                <w:bCs/>
                <w:sz w:val="24"/>
                <w:szCs w:val="24"/>
                <w:lang w:val="uk-UA"/>
              </w:rPr>
            </w:pPr>
            <w:r w:rsidRPr="003838C9">
              <w:rPr>
                <w:bCs/>
                <w:sz w:val="24"/>
                <w:szCs w:val="24"/>
                <w:lang w:val="uk-UA"/>
              </w:rPr>
              <w:t>-</w:t>
            </w:r>
            <w:r w:rsidRPr="003838C9">
              <w:rPr>
                <w:bCs/>
                <w:sz w:val="24"/>
                <w:szCs w:val="24"/>
                <w:lang w:val="uk-UA"/>
              </w:rPr>
              <w:tab/>
              <w:t>найменування і адреса Центру;</w:t>
            </w:r>
          </w:p>
          <w:p w14:paraId="4C461807" w14:textId="77777777" w:rsidR="005D1211" w:rsidRPr="003838C9" w:rsidRDefault="005D1211" w:rsidP="005D1211">
            <w:pPr>
              <w:pStyle w:val="ae"/>
              <w:widowControl w:val="0"/>
              <w:tabs>
                <w:tab w:val="left" w:pos="325"/>
                <w:tab w:val="left" w:pos="1134"/>
              </w:tabs>
              <w:ind w:left="0"/>
              <w:contextualSpacing/>
              <w:jc w:val="both"/>
              <w:rPr>
                <w:bCs/>
                <w:sz w:val="24"/>
                <w:szCs w:val="24"/>
                <w:lang w:val="uk-UA"/>
              </w:rPr>
            </w:pPr>
            <w:r w:rsidRPr="003838C9">
              <w:rPr>
                <w:bCs/>
                <w:sz w:val="24"/>
                <w:szCs w:val="24"/>
                <w:lang w:val="uk-UA"/>
              </w:rPr>
              <w:t>-</w:t>
            </w:r>
            <w:r w:rsidRPr="003838C9">
              <w:rPr>
                <w:bCs/>
                <w:sz w:val="24"/>
                <w:szCs w:val="24"/>
                <w:lang w:val="uk-UA"/>
              </w:rPr>
              <w:tab/>
              <w:t>назва предмета закупівлі відповідно до оголошення про проведення відкритих торгів;</w:t>
            </w:r>
          </w:p>
          <w:p w14:paraId="12586C5E" w14:textId="3814A1C1" w:rsidR="005D1211" w:rsidRPr="003838C9" w:rsidRDefault="005D1211" w:rsidP="005D1211">
            <w:pPr>
              <w:pStyle w:val="ae"/>
              <w:widowControl w:val="0"/>
              <w:tabs>
                <w:tab w:val="left" w:pos="325"/>
                <w:tab w:val="left" w:pos="1134"/>
              </w:tabs>
              <w:ind w:left="0"/>
              <w:contextualSpacing/>
              <w:jc w:val="both"/>
              <w:rPr>
                <w:bCs/>
                <w:sz w:val="24"/>
                <w:szCs w:val="24"/>
                <w:lang w:val="uk-UA"/>
              </w:rPr>
            </w:pPr>
            <w:r w:rsidRPr="003838C9">
              <w:rPr>
                <w:bCs/>
                <w:sz w:val="24"/>
                <w:szCs w:val="24"/>
                <w:lang w:val="uk-UA"/>
              </w:rPr>
              <w:t>-</w:t>
            </w:r>
            <w:r w:rsidRPr="003838C9">
              <w:rPr>
                <w:bCs/>
                <w:sz w:val="24"/>
                <w:szCs w:val="24"/>
                <w:lang w:val="uk-UA"/>
              </w:rPr>
              <w:tab/>
              <w:t>найменування учасника процедури закупівлі, його адреса, ідентифікаційний код, контактний номер телефону та електронна пошта, а також інші відомості про учасника.</w:t>
            </w:r>
          </w:p>
          <w:p w14:paraId="20D71889" w14:textId="77777777" w:rsidR="00703E78" w:rsidRPr="003838C9" w:rsidRDefault="00703E78" w:rsidP="00703E78">
            <w:pPr>
              <w:spacing w:after="0" w:line="240" w:lineRule="auto"/>
              <w:contextualSpacing/>
              <w:jc w:val="both"/>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Тендерна пропозиція має бути подана учасником у конверті форматом А4, який на лініях склеювання має бути засвідчений підписом уповноваженого представника учасника та відбитком печатки учасника (за наявності) у декількох місцях, аби виключити можливість несанкціонованого ознайомлення із вмістом конверту до настання дати розкриття Замовником тендерних пропозицій.</w:t>
            </w:r>
          </w:p>
          <w:p w14:paraId="76D51479" w14:textId="77777777" w:rsidR="00703E78" w:rsidRPr="003838C9" w:rsidRDefault="00703E78" w:rsidP="00703E78">
            <w:pPr>
              <w:spacing w:after="0" w:line="240" w:lineRule="auto"/>
              <w:contextualSpacing/>
              <w:jc w:val="both"/>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lastRenderedPageBreak/>
              <w:t>Тендерна пропозиція та всі копії будь-яких документів, що включаються в пропозицію, мають бути обов’язково засвідчені підписом уповноваженого представника учасника, а також скріпленими печаткою (за її наявності).</w:t>
            </w:r>
          </w:p>
          <w:p w14:paraId="667A03FB" w14:textId="677F6033" w:rsidR="00703E78" w:rsidRPr="003838C9" w:rsidRDefault="00703E78" w:rsidP="00703E78">
            <w:pPr>
              <w:spacing w:after="0" w:line="240" w:lineRule="auto"/>
              <w:contextualSpacing/>
              <w:jc w:val="both"/>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Усі аркуші тендерної пропозиції повинні бути пронумеровані та прошиті, а місце з’єднання аркушів має бути засвідчений підписом уповноваженого представника учасника та відбитком печатки учасника (за наявності) .</w:t>
            </w:r>
          </w:p>
          <w:p w14:paraId="5998E966" w14:textId="77777777" w:rsidR="00FC5F6E" w:rsidRPr="003838C9" w:rsidRDefault="00FC5F6E" w:rsidP="00CC3FCB">
            <w:pP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Надані копії документів мають бути розбірливими та якісними. Відповідальність за достовірність наданої інформації в своїй тендерній пропозиції несе учасник. Всі пропозиції, отримані після кінцевого строку подання тендерних пропозицій, розгляду не підлягають. Кожен учасник має право подати лише одну тендерну пропозицію.</w:t>
            </w:r>
          </w:p>
          <w:p w14:paraId="1FCE3721" w14:textId="77777777" w:rsidR="008E4EEB" w:rsidRPr="003838C9" w:rsidRDefault="00827FEE" w:rsidP="008E4EEB">
            <w:pPr>
              <w:spacing w:after="0" w:line="240" w:lineRule="auto"/>
              <w:contextualSpacing/>
              <w:jc w:val="both"/>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Тендерна пропозиція подається особисто представником учасника та/або служби кур’єрської доставки на адресу Центру 04071</w:t>
            </w:r>
            <w:r w:rsidR="008E4EEB" w:rsidRPr="003838C9">
              <w:rPr>
                <w:rFonts w:ascii="Times New Roman" w:eastAsia="Times New Roman" w:hAnsi="Times New Roman" w:cs="Times New Roman"/>
                <w:b/>
                <w:bCs/>
                <w:sz w:val="24"/>
                <w:szCs w:val="24"/>
              </w:rPr>
              <w:t>, м. Київ, вул. Ярославська 41.</w:t>
            </w:r>
          </w:p>
          <w:p w14:paraId="4766F82F" w14:textId="50D894B8" w:rsidR="00D24523" w:rsidRPr="003838C9" w:rsidRDefault="00827FEE" w:rsidP="008E4EEB">
            <w:pPr>
              <w:spacing w:after="0" w:line="240" w:lineRule="auto"/>
              <w:contextualSpacing/>
              <w:jc w:val="both"/>
              <w:rPr>
                <w:rFonts w:ascii="Times New Roman" w:eastAsia="Times New Roman" w:hAnsi="Times New Roman" w:cs="Times New Roman"/>
                <w:b/>
                <w:sz w:val="24"/>
                <w:szCs w:val="24"/>
              </w:rPr>
            </w:pPr>
            <w:r w:rsidRPr="003838C9">
              <w:rPr>
                <w:rFonts w:ascii="Times New Roman" w:eastAsia="Times New Roman" w:hAnsi="Times New Roman" w:cs="Times New Roman"/>
                <w:b/>
                <w:bCs/>
                <w:sz w:val="24"/>
                <w:szCs w:val="24"/>
              </w:rPr>
              <w:t>Інформація про отримані тендерні пропозиції зазначається секретарем Тендерного комітету в реєстрі отриманих пропозицій.</w:t>
            </w:r>
          </w:p>
        </w:tc>
      </w:tr>
      <w:tr w:rsidR="00FC5F6E" w:rsidRPr="003838C9" w14:paraId="5DDA95C9" w14:textId="77777777" w:rsidTr="00112668">
        <w:trPr>
          <w:trHeight w:val="329"/>
        </w:trPr>
        <w:tc>
          <w:tcPr>
            <w:tcW w:w="9918" w:type="dxa"/>
            <w:gridSpan w:val="3"/>
            <w:vAlign w:val="center"/>
          </w:tcPr>
          <w:p w14:paraId="352B6BFD" w14:textId="73613636" w:rsidR="00FC5F6E" w:rsidRPr="003838C9" w:rsidRDefault="00FC5F6E" w:rsidP="00C56E09">
            <w:pPr>
              <w:keepNext/>
              <w:keepLines/>
              <w:spacing w:after="0" w:line="240" w:lineRule="auto"/>
              <w:ind w:right="120"/>
              <w:contextualSpacing/>
              <w:jc w:val="center"/>
              <w:rPr>
                <w:rFonts w:ascii="Times New Roman" w:eastAsia="Times New Roman" w:hAnsi="Times New Roman" w:cs="Times New Roman"/>
                <w:b/>
                <w:bCs/>
                <w:sz w:val="24"/>
                <w:szCs w:val="24"/>
              </w:rPr>
            </w:pPr>
            <w:bookmarkStart w:id="2" w:name="_1fob9te" w:colFirst="0" w:colLast="0"/>
            <w:bookmarkStart w:id="3" w:name="_3znysh7" w:colFirst="0" w:colLast="0"/>
            <w:bookmarkEnd w:id="1"/>
            <w:bookmarkEnd w:id="2"/>
            <w:bookmarkEnd w:id="3"/>
            <w:r w:rsidRPr="003838C9">
              <w:rPr>
                <w:rFonts w:ascii="Times New Roman" w:eastAsia="Times New Roman" w:hAnsi="Times New Roman" w:cs="Times New Roman"/>
                <w:b/>
                <w:bCs/>
                <w:sz w:val="24"/>
                <w:szCs w:val="24"/>
              </w:rPr>
              <w:lastRenderedPageBreak/>
              <w:t>Розділ 4. Розкриття та розгляд тендерних пропозицій</w:t>
            </w:r>
          </w:p>
        </w:tc>
      </w:tr>
      <w:tr w:rsidR="00FC5F6E" w:rsidRPr="003838C9" w14:paraId="749CE29C" w14:textId="77777777" w:rsidTr="00112668">
        <w:trPr>
          <w:trHeight w:val="1119"/>
        </w:trPr>
        <w:tc>
          <w:tcPr>
            <w:tcW w:w="704" w:type="dxa"/>
          </w:tcPr>
          <w:p w14:paraId="25B127CC" w14:textId="0CA15972"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w:t>
            </w:r>
          </w:p>
        </w:tc>
        <w:tc>
          <w:tcPr>
            <w:tcW w:w="2693" w:type="dxa"/>
          </w:tcPr>
          <w:p w14:paraId="1850868B" w14:textId="0D702054"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Розкриття тендерних пропозицій</w:t>
            </w:r>
          </w:p>
        </w:tc>
        <w:tc>
          <w:tcPr>
            <w:tcW w:w="6521" w:type="dxa"/>
            <w:vAlign w:val="center"/>
          </w:tcPr>
          <w:p w14:paraId="423E9F13" w14:textId="6CB1E84A" w:rsidR="004975A2" w:rsidRPr="003838C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Розкриття технічних пропозицій – </w:t>
            </w:r>
            <w:r w:rsidR="00ED06E0" w:rsidRPr="003838C9">
              <w:rPr>
                <w:rFonts w:ascii="Times New Roman" w:eastAsia="Times New Roman" w:hAnsi="Times New Roman" w:cs="Times New Roman"/>
                <w:sz w:val="24"/>
                <w:szCs w:val="24"/>
              </w:rPr>
              <w:t>16</w:t>
            </w:r>
            <w:r w:rsidR="005B0EE7" w:rsidRPr="003838C9">
              <w:rPr>
                <w:rFonts w:ascii="Times New Roman" w:eastAsia="Times New Roman" w:hAnsi="Times New Roman" w:cs="Times New Roman"/>
                <w:sz w:val="24"/>
                <w:szCs w:val="24"/>
              </w:rPr>
              <w:t xml:space="preserve">:00 </w:t>
            </w:r>
            <w:r w:rsidR="004C45AC">
              <w:rPr>
                <w:rFonts w:ascii="Times New Roman" w:eastAsia="Times New Roman" w:hAnsi="Times New Roman" w:cs="Times New Roman"/>
                <w:sz w:val="24"/>
                <w:szCs w:val="24"/>
              </w:rPr>
              <w:t>29</w:t>
            </w:r>
            <w:r w:rsidR="003838C9" w:rsidRPr="003838C9">
              <w:rPr>
                <w:rFonts w:ascii="Times New Roman" w:eastAsia="Times New Roman" w:hAnsi="Times New Roman" w:cs="Times New Roman"/>
                <w:sz w:val="24"/>
                <w:szCs w:val="24"/>
              </w:rPr>
              <w:t xml:space="preserve"> </w:t>
            </w:r>
            <w:r w:rsidR="004C45AC">
              <w:rPr>
                <w:rFonts w:ascii="Times New Roman" w:eastAsia="Times New Roman" w:hAnsi="Times New Roman" w:cs="Times New Roman"/>
                <w:sz w:val="24"/>
                <w:szCs w:val="24"/>
              </w:rPr>
              <w:t>квітня</w:t>
            </w:r>
            <w:r w:rsidR="005B0EE7" w:rsidRPr="003838C9">
              <w:rPr>
                <w:rFonts w:ascii="Times New Roman" w:eastAsia="Times New Roman" w:hAnsi="Times New Roman" w:cs="Times New Roman"/>
                <w:sz w:val="24"/>
                <w:szCs w:val="24"/>
              </w:rPr>
              <w:t xml:space="preserve"> 202</w:t>
            </w:r>
            <w:r w:rsidR="000D6311" w:rsidRPr="003838C9">
              <w:rPr>
                <w:rFonts w:ascii="Times New Roman" w:eastAsia="Times New Roman" w:hAnsi="Times New Roman" w:cs="Times New Roman"/>
                <w:sz w:val="24"/>
                <w:szCs w:val="24"/>
              </w:rPr>
              <w:t>5</w:t>
            </w:r>
            <w:r w:rsidR="003838C9" w:rsidRPr="003838C9">
              <w:rPr>
                <w:rFonts w:ascii="Times New Roman" w:eastAsia="Times New Roman" w:hAnsi="Times New Roman" w:cs="Times New Roman"/>
                <w:sz w:val="24"/>
                <w:szCs w:val="24"/>
              </w:rPr>
              <w:t xml:space="preserve"> </w:t>
            </w:r>
            <w:r w:rsidR="005B0EE7" w:rsidRPr="003838C9">
              <w:rPr>
                <w:rFonts w:ascii="Times New Roman" w:eastAsia="Times New Roman" w:hAnsi="Times New Roman" w:cs="Times New Roman"/>
                <w:sz w:val="24"/>
                <w:szCs w:val="24"/>
              </w:rPr>
              <w:t>року.</w:t>
            </w:r>
          </w:p>
          <w:p w14:paraId="4ABFC044" w14:textId="4E31A0BD" w:rsidR="004975A2" w:rsidRPr="003838C9" w:rsidRDefault="004975A2" w:rsidP="00C56E09">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Розкриття цінових пропозицій </w:t>
            </w:r>
            <w:r w:rsidR="00112668" w:rsidRPr="003838C9">
              <w:rPr>
                <w:rFonts w:ascii="Times New Roman" w:eastAsia="Times New Roman" w:hAnsi="Times New Roman" w:cs="Times New Roman"/>
                <w:sz w:val="24"/>
                <w:szCs w:val="24"/>
              </w:rPr>
              <w:t>–</w:t>
            </w:r>
            <w:r w:rsidR="00F956DE" w:rsidRPr="003838C9">
              <w:rPr>
                <w:rFonts w:ascii="Times New Roman" w:eastAsia="Times New Roman" w:hAnsi="Times New Roman" w:cs="Times New Roman"/>
                <w:sz w:val="24"/>
                <w:szCs w:val="24"/>
              </w:rPr>
              <w:t xml:space="preserve"> </w:t>
            </w:r>
            <w:r w:rsidR="00ED06E0" w:rsidRPr="003838C9">
              <w:rPr>
                <w:rFonts w:ascii="Times New Roman" w:eastAsia="Times New Roman" w:hAnsi="Times New Roman" w:cs="Times New Roman"/>
                <w:sz w:val="24"/>
                <w:szCs w:val="24"/>
              </w:rPr>
              <w:t>16</w:t>
            </w:r>
            <w:r w:rsidR="005B0EE7" w:rsidRPr="003838C9">
              <w:rPr>
                <w:rFonts w:ascii="Times New Roman" w:eastAsia="Times New Roman" w:hAnsi="Times New Roman" w:cs="Times New Roman"/>
                <w:sz w:val="24"/>
                <w:szCs w:val="24"/>
              </w:rPr>
              <w:t xml:space="preserve">:00 </w:t>
            </w:r>
            <w:r w:rsidR="003838C9" w:rsidRPr="003838C9">
              <w:rPr>
                <w:rFonts w:ascii="Times New Roman" w:eastAsia="Times New Roman" w:hAnsi="Times New Roman" w:cs="Times New Roman"/>
                <w:sz w:val="24"/>
                <w:szCs w:val="24"/>
              </w:rPr>
              <w:t>0</w:t>
            </w:r>
            <w:r w:rsidR="004C45AC">
              <w:rPr>
                <w:rFonts w:ascii="Times New Roman" w:eastAsia="Times New Roman" w:hAnsi="Times New Roman" w:cs="Times New Roman"/>
                <w:sz w:val="24"/>
                <w:szCs w:val="24"/>
              </w:rPr>
              <w:t>6</w:t>
            </w:r>
            <w:r w:rsidR="00ED06E0" w:rsidRPr="003838C9">
              <w:rPr>
                <w:rFonts w:ascii="Times New Roman" w:eastAsia="Times New Roman" w:hAnsi="Times New Roman" w:cs="Times New Roman"/>
                <w:sz w:val="24"/>
                <w:szCs w:val="24"/>
              </w:rPr>
              <w:t xml:space="preserve"> </w:t>
            </w:r>
            <w:r w:rsidR="003838C9" w:rsidRPr="003838C9">
              <w:rPr>
                <w:rFonts w:ascii="Times New Roman" w:eastAsia="Times New Roman" w:hAnsi="Times New Roman" w:cs="Times New Roman"/>
                <w:sz w:val="24"/>
                <w:szCs w:val="24"/>
              </w:rPr>
              <w:t>трав</w:t>
            </w:r>
            <w:r w:rsidR="002143B0" w:rsidRPr="003838C9">
              <w:rPr>
                <w:rFonts w:ascii="Times New Roman" w:eastAsia="Times New Roman" w:hAnsi="Times New Roman" w:cs="Times New Roman"/>
                <w:sz w:val="24"/>
                <w:szCs w:val="24"/>
              </w:rPr>
              <w:t>ня</w:t>
            </w:r>
            <w:r w:rsidR="005B0EE7" w:rsidRPr="003838C9">
              <w:rPr>
                <w:rFonts w:ascii="Times New Roman" w:eastAsia="Times New Roman" w:hAnsi="Times New Roman" w:cs="Times New Roman"/>
                <w:sz w:val="24"/>
                <w:szCs w:val="24"/>
              </w:rPr>
              <w:t xml:space="preserve"> 202</w:t>
            </w:r>
            <w:r w:rsidR="000D6311" w:rsidRPr="003838C9">
              <w:rPr>
                <w:rFonts w:ascii="Times New Roman" w:eastAsia="Times New Roman" w:hAnsi="Times New Roman" w:cs="Times New Roman"/>
                <w:sz w:val="24"/>
                <w:szCs w:val="24"/>
              </w:rPr>
              <w:t>5</w:t>
            </w:r>
            <w:r w:rsidR="005B0EE7" w:rsidRPr="003838C9">
              <w:rPr>
                <w:rFonts w:ascii="Times New Roman" w:eastAsia="Times New Roman" w:hAnsi="Times New Roman" w:cs="Times New Roman"/>
                <w:sz w:val="24"/>
                <w:szCs w:val="24"/>
              </w:rPr>
              <w:t xml:space="preserve"> року».</w:t>
            </w:r>
          </w:p>
          <w:p w14:paraId="7CB100B6" w14:textId="77777777" w:rsidR="004C2752" w:rsidRPr="003838C9" w:rsidRDefault="004C2752" w:rsidP="00112668">
            <w:pPr>
              <w:keepNext/>
              <w:keepLines/>
              <w:tabs>
                <w:tab w:val="left" w:pos="6046"/>
              </w:tabs>
              <w:spacing w:after="0" w:line="240" w:lineRule="auto"/>
              <w:ind w:right="120"/>
              <w:contextualSpacing/>
              <w:jc w:val="both"/>
              <w:rPr>
                <w:rFonts w:ascii="Times New Roman" w:eastAsia="Times New Roman" w:hAnsi="Times New Roman" w:cs="Times New Roman"/>
                <w:b/>
                <w:sz w:val="24"/>
                <w:szCs w:val="24"/>
              </w:rPr>
            </w:pPr>
            <w:r w:rsidRPr="003838C9">
              <w:rPr>
                <w:rFonts w:ascii="Times New Roman" w:eastAsia="Times New Roman" w:hAnsi="Times New Roman" w:cs="Times New Roman"/>
                <w:sz w:val="24"/>
                <w:szCs w:val="24"/>
              </w:rPr>
              <w:t>Місце розкриття тендерних пропозицій: 04071, м. Київ, вул. Ярославська 41, кабінет 209.</w:t>
            </w:r>
          </w:p>
          <w:p w14:paraId="5BDB8471" w14:textId="07AB8AAD" w:rsidR="00FC5F6E" w:rsidRPr="003838C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Розкриття тендерних пропозицій</w:t>
            </w:r>
            <w:r w:rsidR="00CC3FCB" w:rsidRPr="003838C9">
              <w:rPr>
                <w:rFonts w:ascii="Times New Roman" w:eastAsia="Times New Roman" w:hAnsi="Times New Roman" w:cs="Times New Roman"/>
                <w:sz w:val="24"/>
                <w:szCs w:val="24"/>
              </w:rPr>
              <w:t xml:space="preserve">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w:t>
            </w:r>
            <w:r w:rsidRPr="003838C9">
              <w:rPr>
                <w:rFonts w:ascii="Times New Roman" w:eastAsia="Times New Roman" w:hAnsi="Times New Roman" w:cs="Times New Roman"/>
                <w:sz w:val="24"/>
                <w:szCs w:val="24"/>
              </w:rPr>
              <w:t xml:space="preserve">здійснюється Замовником </w:t>
            </w:r>
            <w:r w:rsidR="00CC3FCB" w:rsidRPr="003838C9">
              <w:rPr>
                <w:rFonts w:ascii="Times New Roman" w:eastAsia="Times New Roman" w:hAnsi="Times New Roman" w:cs="Times New Roman"/>
                <w:sz w:val="24"/>
                <w:szCs w:val="24"/>
              </w:rPr>
              <w:t>у день закінчення строку подання те</w:t>
            </w:r>
            <w:r w:rsidRPr="003838C9">
              <w:rPr>
                <w:rFonts w:ascii="Times New Roman" w:eastAsia="Times New Roman" w:hAnsi="Times New Roman" w:cs="Times New Roman"/>
                <w:sz w:val="24"/>
                <w:szCs w:val="24"/>
              </w:rPr>
              <w:t>ндерних пропозицій. У виключних випадках розкриття тендерних пропозицій може бути перенесено на наступний робочий день.</w:t>
            </w:r>
          </w:p>
          <w:p w14:paraId="44111639" w14:textId="22363B34" w:rsidR="00531D0A" w:rsidRPr="003838C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Засідання тендерного комітету з розкриття тендерних пропозицій із зазначенням ціни та показників інших критеріїв оцінки (цінова пропозиція), які допущено до участі в другому етапі відкритих торгів повинно бути проведено не пізніше 10 робочих днів з дня розкриття технічних пропозицій.</w:t>
            </w:r>
          </w:p>
          <w:p w14:paraId="6B57D34C" w14:textId="77777777" w:rsidR="00531D0A" w:rsidRPr="003838C9" w:rsidRDefault="00531D0A" w:rsidP="00C56E09">
            <w:pPr>
              <w:keepNext/>
              <w:keepLines/>
              <w:spacing w:after="0" w:line="240" w:lineRule="auto"/>
              <w:ind w:right="120"/>
              <w:contextualSpacing/>
              <w:jc w:val="both"/>
              <w:rPr>
                <w:rFonts w:ascii="Times New Roman" w:eastAsia="Times New Roman" w:hAnsi="Times New Roman" w:cs="Times New Roman"/>
                <w:sz w:val="24"/>
                <w:szCs w:val="24"/>
              </w:rPr>
            </w:pPr>
          </w:p>
          <w:p w14:paraId="52ED0584" w14:textId="656225E4" w:rsidR="00FC5F6E" w:rsidRPr="003838C9" w:rsidRDefault="00FC5F6E" w:rsidP="00C56E09">
            <w:pPr>
              <w:keepNext/>
              <w:keepLine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Всі учасники, які подали тендерні пропозиції або їх представники мають право брати участь </w:t>
            </w:r>
            <w:r w:rsidR="004975A2" w:rsidRPr="003838C9">
              <w:rPr>
                <w:rFonts w:ascii="Times New Roman" w:eastAsia="Times New Roman" w:hAnsi="Times New Roman" w:cs="Times New Roman"/>
                <w:sz w:val="24"/>
                <w:szCs w:val="24"/>
              </w:rPr>
              <w:t>у засіданні тендерного комітету лише на другому етапі проведення відкритих торгів</w:t>
            </w:r>
            <w:r w:rsidRPr="003838C9">
              <w:rPr>
                <w:rFonts w:ascii="Times New Roman" w:eastAsia="Times New Roman" w:hAnsi="Times New Roman" w:cs="Times New Roman"/>
                <w:sz w:val="24"/>
                <w:szCs w:val="24"/>
              </w:rPr>
              <w:t>, надавши Замовнику оригінал або належним чином завірену копію документа, який підтверджує повноваження представника (довіреність, наказ про призначення тощо) та копію документа, що посвідчує особу.</w:t>
            </w:r>
          </w:p>
          <w:p w14:paraId="2C41C13C" w14:textId="39DC04CC"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Під час засідання з розкриття тендерних пропозицій, Замовник:</w:t>
            </w:r>
          </w:p>
          <w:p w14:paraId="719EF622" w14:textId="460D6D9F"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w:t>
            </w:r>
            <w:r w:rsidRPr="003838C9">
              <w:rPr>
                <w:rFonts w:ascii="Times New Roman" w:eastAsia="Times New Roman" w:hAnsi="Times New Roman" w:cs="Times New Roman"/>
                <w:sz w:val="24"/>
                <w:szCs w:val="24"/>
              </w:rPr>
              <w:tab/>
              <w:t>оголошує кількість поданих тендерних пропозицій;</w:t>
            </w:r>
          </w:p>
          <w:p w14:paraId="7A55604C" w14:textId="23D26E85"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w:t>
            </w:r>
            <w:r w:rsidRPr="003838C9">
              <w:rPr>
                <w:rFonts w:ascii="Times New Roman" w:eastAsia="Times New Roman" w:hAnsi="Times New Roman" w:cs="Times New Roman"/>
                <w:sz w:val="24"/>
                <w:szCs w:val="24"/>
              </w:rPr>
              <w:tab/>
              <w:t>здійснює огляд поштових конвертів на предмет їх оформлення та відсутності/наявності зовнішніх пошкоджень;</w:t>
            </w:r>
          </w:p>
          <w:p w14:paraId="385C3DD1" w14:textId="5D42C26E"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w:t>
            </w:r>
            <w:r w:rsidRPr="003838C9">
              <w:rPr>
                <w:rFonts w:ascii="Times New Roman" w:eastAsia="Times New Roman" w:hAnsi="Times New Roman" w:cs="Times New Roman"/>
                <w:sz w:val="24"/>
                <w:szCs w:val="24"/>
              </w:rPr>
              <w:tab/>
              <w:t>здійснює розкриття поданих тендерних пропозицій;</w:t>
            </w:r>
          </w:p>
          <w:p w14:paraId="45BC5EA8" w14:textId="1FCBF9E6"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w:t>
            </w:r>
            <w:r w:rsidRPr="003838C9">
              <w:rPr>
                <w:rFonts w:ascii="Times New Roman" w:eastAsia="Times New Roman" w:hAnsi="Times New Roman" w:cs="Times New Roman"/>
                <w:sz w:val="24"/>
                <w:szCs w:val="24"/>
              </w:rPr>
              <w:tab/>
              <w:t>перевіряє повноту складу документів в тендерній пропозиції</w:t>
            </w:r>
            <w:r w:rsidR="00C9252A" w:rsidRPr="003838C9">
              <w:rPr>
                <w:rFonts w:ascii="Times New Roman" w:eastAsia="Times New Roman" w:hAnsi="Times New Roman" w:cs="Times New Roman"/>
                <w:sz w:val="24"/>
                <w:szCs w:val="24"/>
              </w:rPr>
              <w:t xml:space="preserve"> </w:t>
            </w:r>
            <w:r w:rsidRPr="003838C9">
              <w:rPr>
                <w:rFonts w:ascii="Times New Roman" w:eastAsia="Times New Roman" w:hAnsi="Times New Roman" w:cs="Times New Roman"/>
                <w:sz w:val="24"/>
                <w:szCs w:val="24"/>
              </w:rPr>
              <w:t>;</w:t>
            </w:r>
          </w:p>
          <w:p w14:paraId="64463645" w14:textId="659B9BE7" w:rsidR="00FC5F6E" w:rsidRPr="003838C9" w:rsidRDefault="00FC5F6E" w:rsidP="00C56E09">
            <w:pPr>
              <w:keepNext/>
              <w:keepLines/>
              <w:tabs>
                <w:tab w:val="left" w:pos="325"/>
              </w:tabs>
              <w:spacing w:after="0" w:line="240" w:lineRule="auto"/>
              <w:ind w:right="120"/>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w:t>
            </w:r>
            <w:r w:rsidRPr="003838C9">
              <w:rPr>
                <w:rFonts w:ascii="Times New Roman" w:eastAsia="Times New Roman" w:hAnsi="Times New Roman" w:cs="Times New Roman"/>
                <w:sz w:val="24"/>
                <w:szCs w:val="24"/>
              </w:rPr>
              <w:tab/>
              <w:t>оголошує ціну кожної поданої пропозиції</w:t>
            </w:r>
            <w:r w:rsidR="00744F3A" w:rsidRPr="003838C9">
              <w:rPr>
                <w:rFonts w:ascii="Times New Roman" w:eastAsia="Times New Roman" w:hAnsi="Times New Roman" w:cs="Times New Roman"/>
                <w:sz w:val="24"/>
                <w:szCs w:val="24"/>
              </w:rPr>
              <w:t xml:space="preserve"> </w:t>
            </w:r>
            <w:r w:rsidRPr="003838C9">
              <w:rPr>
                <w:rFonts w:ascii="Times New Roman" w:eastAsia="Times New Roman" w:hAnsi="Times New Roman" w:cs="Times New Roman"/>
                <w:sz w:val="24"/>
                <w:szCs w:val="24"/>
              </w:rPr>
              <w:t>та показники нецінових критеріїв оцінки.</w:t>
            </w:r>
          </w:p>
        </w:tc>
      </w:tr>
      <w:tr w:rsidR="00FC5F6E" w:rsidRPr="003838C9" w14:paraId="619DF950" w14:textId="77777777" w:rsidTr="00112668">
        <w:trPr>
          <w:trHeight w:val="560"/>
        </w:trPr>
        <w:tc>
          <w:tcPr>
            <w:tcW w:w="704" w:type="dxa"/>
          </w:tcPr>
          <w:p w14:paraId="41AE69F1" w14:textId="1994A185"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4.2</w:t>
            </w:r>
          </w:p>
        </w:tc>
        <w:tc>
          <w:tcPr>
            <w:tcW w:w="2693" w:type="dxa"/>
          </w:tcPr>
          <w:p w14:paraId="5B231259" w14:textId="2A10A7E4"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Розгляд та оцінка тендерних пропозицій</w:t>
            </w:r>
          </w:p>
        </w:tc>
        <w:tc>
          <w:tcPr>
            <w:tcW w:w="6521" w:type="dxa"/>
            <w:vAlign w:val="center"/>
          </w:tcPr>
          <w:p w14:paraId="63BA8A4A" w14:textId="77777777" w:rsidR="004A0794"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Оцінка тендерних пропозицій проводиться на основі критеріїв і методики оцінки</w:t>
            </w:r>
            <w:r w:rsidR="000614A6" w:rsidRPr="003838C9">
              <w:rPr>
                <w:rFonts w:ascii="Times New Roman" w:eastAsia="Times New Roman" w:hAnsi="Times New Roman" w:cs="Times New Roman"/>
                <w:sz w:val="24"/>
                <w:szCs w:val="24"/>
              </w:rPr>
              <w:t>, зазначених Центром у тендерній документації</w:t>
            </w:r>
            <w:r w:rsidRPr="003838C9">
              <w:rPr>
                <w:rFonts w:ascii="Times New Roman" w:eastAsia="Times New Roman" w:hAnsi="Times New Roman" w:cs="Times New Roman"/>
                <w:sz w:val="24"/>
                <w:szCs w:val="24"/>
              </w:rPr>
              <w:t xml:space="preserve">. </w:t>
            </w:r>
          </w:p>
          <w:p w14:paraId="602E3BEE" w14:textId="1FFE6BBA" w:rsidR="00FC5F6E"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Єдиний критерій оцінки є ціна – 100%.</w:t>
            </w:r>
          </w:p>
          <w:p w14:paraId="24946F74" w14:textId="620FFAF4" w:rsidR="00FC5F6E"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Найбільш економічно вигідною пропозицією</w:t>
            </w:r>
            <w:r w:rsidR="00AC6560" w:rsidRPr="003838C9">
              <w:rPr>
                <w:rFonts w:ascii="Times New Roman" w:eastAsia="Times New Roman" w:hAnsi="Times New Roman" w:cs="Times New Roman"/>
                <w:sz w:val="24"/>
                <w:szCs w:val="24"/>
              </w:rPr>
              <w:t xml:space="preserve"> </w:t>
            </w:r>
            <w:r w:rsidRPr="003838C9">
              <w:rPr>
                <w:rFonts w:ascii="Times New Roman" w:eastAsia="Times New Roman" w:hAnsi="Times New Roman" w:cs="Times New Roman"/>
                <w:sz w:val="24"/>
                <w:szCs w:val="24"/>
              </w:rPr>
              <w:t>буде вважатися пропозиція з найнижчою ціною з урахуванням усіх податків та зборів</w:t>
            </w:r>
            <w:r w:rsidR="00AC6560" w:rsidRPr="003838C9">
              <w:rPr>
                <w:rFonts w:ascii="Times New Roman" w:eastAsia="Times New Roman" w:hAnsi="Times New Roman" w:cs="Times New Roman"/>
                <w:sz w:val="24"/>
                <w:szCs w:val="24"/>
              </w:rPr>
              <w:t>.</w:t>
            </w:r>
          </w:p>
          <w:p w14:paraId="14273289" w14:textId="77777777" w:rsidR="00531D0A" w:rsidRPr="003838C9" w:rsidRDefault="00531D0A" w:rsidP="00531D0A">
            <w:pPr>
              <w:tabs>
                <w:tab w:val="left" w:pos="993"/>
                <w:tab w:val="left" w:pos="1134"/>
              </w:tabs>
              <w:contextualSpacing/>
              <w:jc w:val="both"/>
              <w:rPr>
                <w:rFonts w:ascii="Times New Roman" w:hAnsi="Times New Roman" w:cs="Times New Roman"/>
                <w:sz w:val="24"/>
                <w:szCs w:val="24"/>
              </w:rPr>
            </w:pPr>
            <w:r w:rsidRPr="003838C9">
              <w:rPr>
                <w:rFonts w:ascii="Times New Roman" w:hAnsi="Times New Roman" w:cs="Times New Roman"/>
                <w:color w:val="000000"/>
                <w:sz w:val="24"/>
                <w:szCs w:val="24"/>
              </w:rPr>
              <w:t xml:space="preserve">Після розгляду </w:t>
            </w:r>
            <w:r w:rsidRPr="003838C9">
              <w:rPr>
                <w:rFonts w:ascii="Times New Roman" w:hAnsi="Times New Roman" w:cs="Times New Roman"/>
                <w:color w:val="000000"/>
                <w:sz w:val="24"/>
                <w:szCs w:val="24"/>
                <w:shd w:val="clear" w:color="auto" w:fill="FFFFFF"/>
              </w:rPr>
              <w:t>тендерної пропозиції з інформацією та документами, що підтверджують відповідність учасника кваліфікаційним критеріям, та інформацією і документами, що містять технічний опис предмета закупівлі (технічна пропозиція) Замовник приймає рішення щодо переліку учасників, яких допущено до участі в другому етапі відкритих торгів.</w:t>
            </w:r>
          </w:p>
          <w:p w14:paraId="2AD53F37" w14:textId="3E5FE096" w:rsidR="00531D0A" w:rsidRPr="003838C9" w:rsidRDefault="00531D0A" w:rsidP="00531D0A">
            <w:pPr>
              <w:tabs>
                <w:tab w:val="left" w:pos="993"/>
                <w:tab w:val="left" w:pos="1134"/>
              </w:tabs>
              <w:contextualSpacing/>
              <w:jc w:val="both"/>
              <w:rPr>
                <w:rFonts w:ascii="Times New Roman" w:hAnsi="Times New Roman" w:cs="Times New Roman"/>
                <w:sz w:val="24"/>
                <w:szCs w:val="24"/>
              </w:rPr>
            </w:pPr>
            <w:r w:rsidRPr="003838C9">
              <w:rPr>
                <w:rFonts w:ascii="Times New Roman" w:hAnsi="Times New Roman" w:cs="Times New Roman"/>
                <w:sz w:val="24"/>
                <w:szCs w:val="24"/>
              </w:rPr>
              <w:t>До участі в другому етапі відкритих торгів Замовником допускаються тендерні пропозиції, які повністю відповідають умовам цього оголошення та кваліфікаційним критеріям.</w:t>
            </w:r>
          </w:p>
          <w:p w14:paraId="164C180B" w14:textId="77777777" w:rsidR="00FC5F6E"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Строк оцінки та розгляду тендерної пропозиції не повинен перевищувати 5 робочих днів з дня розкриття тендерних пропозиції. Строк розгляду тендерної пропозиції може бути аргументовано продовжено тендерним комітетом до 10 робочих днів.</w:t>
            </w:r>
          </w:p>
          <w:p w14:paraId="62C1DB60" w14:textId="4C1D49C7" w:rsidR="00FC5F6E"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За результатами розгляду та оцінки тендерних пропозицій Замовник визначає переможця та приймає рішення про намір укласти договір </w:t>
            </w:r>
            <w:r w:rsidR="00250580" w:rsidRPr="003838C9">
              <w:rPr>
                <w:rFonts w:ascii="Times New Roman" w:eastAsia="Times New Roman" w:hAnsi="Times New Roman" w:cs="Times New Roman"/>
                <w:sz w:val="24"/>
                <w:szCs w:val="24"/>
              </w:rPr>
              <w:t>про закупівлю</w:t>
            </w:r>
            <w:r w:rsidRPr="003838C9">
              <w:rPr>
                <w:rFonts w:ascii="Times New Roman" w:eastAsia="Times New Roman" w:hAnsi="Times New Roman" w:cs="Times New Roman"/>
                <w:sz w:val="24"/>
                <w:szCs w:val="24"/>
              </w:rPr>
              <w:t>.</w:t>
            </w:r>
          </w:p>
          <w:p w14:paraId="1C00B149" w14:textId="3344DF0D" w:rsidR="00FC5F6E" w:rsidRPr="003838C9" w:rsidRDefault="00FC5F6E" w:rsidP="00C56E09">
            <w:pPr>
              <w:pBdr>
                <w:top w:val="nil"/>
                <w:left w:val="nil"/>
                <w:bottom w:val="nil"/>
                <w:right w:val="nil"/>
                <w:between w:val="nil"/>
              </w:pBdr>
              <w:spacing w:after="0" w:line="240" w:lineRule="auto"/>
              <w:contextualSpacing/>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Інформацію про результати проведення відкритих торгів Замовник публікує на веб-сайті Центру та надсилає переможцю відповідне повідомлення у строк, що не перевищує 5 робочих днів з дня прийняття відповідного рішення.</w:t>
            </w:r>
          </w:p>
        </w:tc>
      </w:tr>
      <w:tr w:rsidR="00FC5F6E" w:rsidRPr="003838C9" w14:paraId="54834F66" w14:textId="77777777" w:rsidTr="00112668">
        <w:trPr>
          <w:trHeight w:val="512"/>
        </w:trPr>
        <w:tc>
          <w:tcPr>
            <w:tcW w:w="9918" w:type="dxa"/>
            <w:gridSpan w:val="3"/>
            <w:vAlign w:val="center"/>
          </w:tcPr>
          <w:p w14:paraId="1D868439" w14:textId="77777777" w:rsidR="00FC5F6E" w:rsidRPr="003838C9" w:rsidRDefault="00FC5F6E" w:rsidP="00C56E09">
            <w:pPr>
              <w:spacing w:after="0" w:line="240" w:lineRule="auto"/>
              <w:contextualSpacing/>
              <w:jc w:val="center"/>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 xml:space="preserve">Розділ 5. Відхилення тендерних пропозицій. </w:t>
            </w:r>
          </w:p>
          <w:p w14:paraId="18AD8991" w14:textId="4B086E91"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b/>
                <w:color w:val="000000"/>
                <w:sz w:val="24"/>
                <w:szCs w:val="24"/>
              </w:rPr>
              <w:t>Відміна процедури закупівлі чи визначення її такою, що не відбулась</w:t>
            </w:r>
          </w:p>
        </w:tc>
      </w:tr>
      <w:tr w:rsidR="00FC5F6E" w:rsidRPr="003838C9" w14:paraId="13F70CDB" w14:textId="77777777" w:rsidTr="00112668">
        <w:trPr>
          <w:trHeight w:val="1266"/>
        </w:trPr>
        <w:tc>
          <w:tcPr>
            <w:tcW w:w="704" w:type="dxa"/>
          </w:tcPr>
          <w:p w14:paraId="4C89E015" w14:textId="02E8B38C"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w:t>
            </w:r>
          </w:p>
        </w:tc>
        <w:tc>
          <w:tcPr>
            <w:tcW w:w="2693" w:type="dxa"/>
          </w:tcPr>
          <w:p w14:paraId="60667246" w14:textId="343CAD2B" w:rsidR="00FC5F6E" w:rsidRPr="003838C9" w:rsidRDefault="00FC5F6E" w:rsidP="00C56E09">
            <w:pPr>
              <w:spacing w:after="0" w:line="240" w:lineRule="auto"/>
              <w:contextualSpacing/>
              <w:rPr>
                <w:rFonts w:ascii="Times New Roman" w:eastAsia="Times New Roman" w:hAnsi="Times New Roman" w:cs="Times New Roman"/>
                <w:bCs/>
                <w:sz w:val="24"/>
                <w:szCs w:val="24"/>
              </w:rPr>
            </w:pPr>
            <w:r w:rsidRPr="003838C9">
              <w:rPr>
                <w:rFonts w:ascii="Times New Roman" w:eastAsia="Times New Roman" w:hAnsi="Times New Roman" w:cs="Times New Roman"/>
                <w:bCs/>
                <w:color w:val="000000"/>
                <w:sz w:val="24"/>
                <w:szCs w:val="24"/>
              </w:rPr>
              <w:t>Відхилення тендерних пропозицій</w:t>
            </w:r>
          </w:p>
        </w:tc>
        <w:tc>
          <w:tcPr>
            <w:tcW w:w="6521" w:type="dxa"/>
            <w:vAlign w:val="center"/>
          </w:tcPr>
          <w:p w14:paraId="60730EF4" w14:textId="6BC4D28F" w:rsidR="00FC5F6E" w:rsidRPr="003838C9" w:rsidRDefault="00FC5F6E" w:rsidP="00C56E09">
            <w:pPr>
              <w:widowControl w:val="0"/>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Замовник відхиляє тендерну пропозицію в разі, якщо учасник:</w:t>
            </w:r>
          </w:p>
          <w:p w14:paraId="391193A9" w14:textId="77777777" w:rsidR="00FC5F6E" w:rsidRPr="003838C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w:t>
            </w:r>
            <w:r w:rsidRPr="003838C9">
              <w:rPr>
                <w:rFonts w:ascii="Times New Roman" w:eastAsia="Times New Roman" w:hAnsi="Times New Roman" w:cs="Times New Roman"/>
                <w:sz w:val="24"/>
                <w:szCs w:val="24"/>
              </w:rPr>
              <w:tab/>
              <w:t>не відповідає кваліфікаційним (кваліфікаційному) критеріям, установленим в тендерній документації;</w:t>
            </w:r>
          </w:p>
          <w:p w14:paraId="725A9F3F" w14:textId="77777777" w:rsidR="00FC5F6E" w:rsidRPr="003838C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w:t>
            </w:r>
            <w:r w:rsidRPr="003838C9">
              <w:rPr>
                <w:rFonts w:ascii="Times New Roman" w:eastAsia="Times New Roman" w:hAnsi="Times New Roman" w:cs="Times New Roman"/>
                <w:sz w:val="24"/>
                <w:szCs w:val="24"/>
              </w:rPr>
              <w:tab/>
              <w:t>відмовився від підписання договору про закупівлю відповідно до вимог тендерної документації або укладення договору про закупівлю;</w:t>
            </w:r>
          </w:p>
          <w:p w14:paraId="199C2076" w14:textId="1A2C388F" w:rsidR="00FC5F6E" w:rsidRPr="003838C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w:t>
            </w:r>
            <w:r w:rsidRPr="003838C9">
              <w:rPr>
                <w:rFonts w:ascii="Times New Roman" w:eastAsia="Times New Roman" w:hAnsi="Times New Roman" w:cs="Times New Roman"/>
                <w:sz w:val="24"/>
                <w:szCs w:val="24"/>
              </w:rPr>
              <w:tab/>
              <w:t>не надав документи, що вимагались тендерною документацією;</w:t>
            </w:r>
          </w:p>
          <w:p w14:paraId="68E0D277" w14:textId="159609FD" w:rsidR="00FC5F6E" w:rsidRPr="003838C9" w:rsidRDefault="00FC5F6E" w:rsidP="00C56E09">
            <w:pPr>
              <w:widowControl w:val="0"/>
              <w:tabs>
                <w:tab w:val="left" w:pos="467"/>
              </w:tab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w:t>
            </w:r>
            <w:r w:rsidRPr="003838C9">
              <w:rPr>
                <w:rFonts w:ascii="Times New Roman" w:eastAsia="Times New Roman" w:hAnsi="Times New Roman" w:cs="Times New Roman"/>
                <w:sz w:val="24"/>
                <w:szCs w:val="24"/>
              </w:rPr>
              <w:tab/>
              <w:t>тендерна пропозиція не відповідає умовам тендерної документації.</w:t>
            </w:r>
          </w:p>
        </w:tc>
      </w:tr>
      <w:tr w:rsidR="00FC5F6E" w:rsidRPr="003838C9" w14:paraId="2A8B62F7" w14:textId="77777777" w:rsidTr="00112668">
        <w:trPr>
          <w:trHeight w:val="1119"/>
        </w:trPr>
        <w:tc>
          <w:tcPr>
            <w:tcW w:w="704" w:type="dxa"/>
          </w:tcPr>
          <w:p w14:paraId="07B4D713" w14:textId="29302776"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lastRenderedPageBreak/>
              <w:t>5.2</w:t>
            </w:r>
          </w:p>
        </w:tc>
        <w:tc>
          <w:tcPr>
            <w:tcW w:w="2693" w:type="dxa"/>
          </w:tcPr>
          <w:p w14:paraId="3FAB9924" w14:textId="08FC578D"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Відмова в участі у процедурі закупівлі</w:t>
            </w:r>
          </w:p>
        </w:tc>
        <w:tc>
          <w:tcPr>
            <w:tcW w:w="6521" w:type="dxa"/>
            <w:vAlign w:val="center"/>
          </w:tcPr>
          <w:p w14:paraId="170F63FE" w14:textId="304A71E6"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Замовник приймає рішення про відмову учаснику в участі у процедурі закупівлі та зобов’язаний відхилити тендерну пропозицію учасника в разі, якщо:</w:t>
            </w:r>
          </w:p>
          <w:p w14:paraId="447BC8FC" w14:textId="77777777" w:rsidR="00FC5F6E" w:rsidRPr="003838C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w:t>
            </w:r>
            <w:r w:rsidRPr="003838C9">
              <w:rPr>
                <w:rFonts w:ascii="Times New Roman" w:eastAsia="Times New Roman" w:hAnsi="Times New Roman" w:cs="Times New Roman"/>
                <w:color w:val="000000"/>
                <w:sz w:val="24"/>
                <w:szCs w:val="24"/>
              </w:rPr>
              <w:tab/>
              <w:t>він має незаперечні докази того, що учасник пропонує, дає або погоджується дати прямо чи опосередковано будь-якій посадовій особі Центру, іншого державного органу винагороду в будь-якій формі (пропозиція щодо найму на роботу, цінна річ, послуга тощо) з метою вплинути на прийняття рішення щодо визначення переможця процедури закупівлі або застосування Центром певної процедури закупівлі;</w:t>
            </w:r>
          </w:p>
          <w:p w14:paraId="5BDA50D9" w14:textId="77777777" w:rsidR="00FC5F6E" w:rsidRPr="003838C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2)</w:t>
            </w:r>
            <w:r w:rsidRPr="003838C9">
              <w:rPr>
                <w:rFonts w:ascii="Times New Roman" w:eastAsia="Times New Roman" w:hAnsi="Times New Roman" w:cs="Times New Roman"/>
                <w:color w:val="000000"/>
                <w:sz w:val="24"/>
                <w:szCs w:val="24"/>
              </w:rPr>
              <w:tab/>
              <w:t xml:space="preserve">відомості про юридичну особу, яка є учасником, </w:t>
            </w:r>
            <w:proofErr w:type="spellStart"/>
            <w:r w:rsidRPr="003838C9">
              <w:rPr>
                <w:rFonts w:ascii="Times New Roman" w:eastAsia="Times New Roman" w:hAnsi="Times New Roman" w:cs="Times New Roman"/>
                <w:color w:val="000000"/>
                <w:sz w:val="24"/>
                <w:szCs w:val="24"/>
              </w:rPr>
              <w:t>внесено</w:t>
            </w:r>
            <w:proofErr w:type="spellEnd"/>
            <w:r w:rsidRPr="003838C9">
              <w:rPr>
                <w:rFonts w:ascii="Times New Roman" w:eastAsia="Times New Roman" w:hAnsi="Times New Roman" w:cs="Times New Roman"/>
                <w:color w:val="000000"/>
                <w:sz w:val="24"/>
                <w:szCs w:val="24"/>
              </w:rPr>
              <w:t xml:space="preserve"> до Єдиного державного реєстру осіб, які вчинили корупційні або пов’язані з корупцією правопорушення;</w:t>
            </w:r>
          </w:p>
          <w:p w14:paraId="615C84D9" w14:textId="77777777" w:rsidR="00FC5F6E" w:rsidRPr="003838C9" w:rsidRDefault="00FC5F6E" w:rsidP="00C56E09">
            <w:pPr>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3)</w:t>
            </w:r>
            <w:r w:rsidRPr="003838C9">
              <w:rPr>
                <w:rFonts w:ascii="Times New Roman" w:eastAsia="Times New Roman" w:hAnsi="Times New Roman" w:cs="Times New Roman"/>
                <w:color w:val="000000"/>
                <w:sz w:val="24"/>
                <w:szCs w:val="24"/>
              </w:rPr>
              <w:tab/>
              <w:t xml:space="preserve">службову (посадову) особу учасника, яку уповноважено учасником представляти його інтереси під час проведення процедури закупівлі, фізичну особу, яка є учасником, було притягнуто згідно із законом до відповідальності за вчинення у сфері </w:t>
            </w:r>
            <w:proofErr w:type="spellStart"/>
            <w:r w:rsidRPr="003838C9">
              <w:rPr>
                <w:rFonts w:ascii="Times New Roman" w:eastAsia="Times New Roman" w:hAnsi="Times New Roman" w:cs="Times New Roman"/>
                <w:color w:val="000000"/>
                <w:sz w:val="24"/>
                <w:szCs w:val="24"/>
              </w:rPr>
              <w:t>закупівель</w:t>
            </w:r>
            <w:proofErr w:type="spellEnd"/>
            <w:r w:rsidRPr="003838C9">
              <w:rPr>
                <w:rFonts w:ascii="Times New Roman" w:eastAsia="Times New Roman" w:hAnsi="Times New Roman" w:cs="Times New Roman"/>
                <w:color w:val="000000"/>
                <w:sz w:val="24"/>
                <w:szCs w:val="24"/>
              </w:rPr>
              <w:t xml:space="preserve"> корупційного правопорушення;</w:t>
            </w:r>
          </w:p>
          <w:p w14:paraId="356167E0" w14:textId="77777777" w:rsidR="00FC5F6E" w:rsidRPr="003838C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4)</w:t>
            </w:r>
            <w:r w:rsidRPr="003838C9">
              <w:rPr>
                <w:rFonts w:ascii="Times New Roman" w:eastAsia="Times New Roman" w:hAnsi="Times New Roman" w:cs="Times New Roman"/>
                <w:color w:val="000000"/>
                <w:sz w:val="24"/>
                <w:szCs w:val="24"/>
              </w:rPr>
              <w:tab/>
              <w:t>фізична особа, яка є учасником, була засуджена за злочин, учинений з корисливих мотивів, судимість з якої не знято або не погашено у встановленому законом порядку;</w:t>
            </w:r>
          </w:p>
          <w:p w14:paraId="74DADD8E" w14:textId="77777777" w:rsidR="00FC5F6E" w:rsidRPr="003838C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5)</w:t>
            </w:r>
            <w:r w:rsidRPr="003838C9">
              <w:rPr>
                <w:rFonts w:ascii="Times New Roman" w:eastAsia="Times New Roman" w:hAnsi="Times New Roman" w:cs="Times New Roman"/>
                <w:color w:val="000000"/>
                <w:sz w:val="24"/>
                <w:szCs w:val="24"/>
              </w:rPr>
              <w:tab/>
              <w:t>службова (посадова) особа учасника, яка підписала тендерну пропозицію, була засуджена за злочин, вчинений з корисливих мотивів, судимість з якої не знято або не погашено у встановленому законом порядку;</w:t>
            </w:r>
          </w:p>
          <w:p w14:paraId="0B7280FB" w14:textId="77777777" w:rsidR="00FC5F6E" w:rsidRPr="003838C9" w:rsidRDefault="00FC5F6E" w:rsidP="00C56E09">
            <w:pPr>
              <w:tabs>
                <w:tab w:val="left" w:pos="0"/>
                <w:tab w:val="left" w:pos="325"/>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6)</w:t>
            </w:r>
            <w:r w:rsidRPr="003838C9">
              <w:rPr>
                <w:rFonts w:ascii="Times New Roman" w:eastAsia="Times New Roman" w:hAnsi="Times New Roman" w:cs="Times New Roman"/>
                <w:color w:val="000000"/>
                <w:sz w:val="24"/>
                <w:szCs w:val="24"/>
              </w:rPr>
              <w:tab/>
              <w:t>тендерна пропозиція подана учасником процедури закупівлі, який є пов’язаною особою з іншими учасниками процедури закупівлі та/або з членом (членами) тендерного комітету, уповноваженою особою (особами) Центру;</w:t>
            </w:r>
          </w:p>
          <w:p w14:paraId="42CAE258" w14:textId="77777777" w:rsidR="00FC5F6E" w:rsidRPr="003838C9" w:rsidRDefault="00FC5F6E" w:rsidP="00C56E09">
            <w:pPr>
              <w:tabs>
                <w:tab w:val="left" w:pos="325"/>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7)</w:t>
            </w:r>
            <w:r w:rsidRPr="003838C9">
              <w:rPr>
                <w:rFonts w:ascii="Times New Roman" w:eastAsia="Times New Roman" w:hAnsi="Times New Roman" w:cs="Times New Roman"/>
                <w:color w:val="000000"/>
                <w:sz w:val="24"/>
                <w:szCs w:val="24"/>
              </w:rPr>
              <w:tab/>
              <w:t>учасник визнаний у встановленому законом порядку банкрутом та стосовно нього відкрита ліквідаційна процедура.</w:t>
            </w:r>
          </w:p>
          <w:p w14:paraId="6C1CDE5C" w14:textId="5E2BCCAE" w:rsidR="00FC5F6E" w:rsidRPr="003838C9" w:rsidRDefault="00FC5F6E" w:rsidP="00C56E09">
            <w:pPr>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Замовник може прийняти рішення про відмову учаснику в участі у процедурі закупівлі та може відхилити тендерну пропозицію учасника у разі, якщо учасник має заборгованість із сплати податків і зборів (обов’язкових платежів).</w:t>
            </w:r>
          </w:p>
        </w:tc>
      </w:tr>
      <w:tr w:rsidR="00FC5F6E" w:rsidRPr="003838C9" w14:paraId="784A9F3E" w14:textId="77777777" w:rsidTr="00112668">
        <w:trPr>
          <w:trHeight w:val="1119"/>
        </w:trPr>
        <w:tc>
          <w:tcPr>
            <w:tcW w:w="704" w:type="dxa"/>
          </w:tcPr>
          <w:p w14:paraId="406054CE" w14:textId="76FDFB78" w:rsidR="00FC5F6E" w:rsidRPr="003838C9" w:rsidRDefault="00FC5F6E" w:rsidP="00C56E09">
            <w:pPr>
              <w:spacing w:after="0" w:line="240" w:lineRule="auto"/>
              <w:contextualSpacing/>
              <w:jc w:val="center"/>
              <w:rPr>
                <w:rFonts w:ascii="Times New Roman" w:eastAsia="Times New Roman" w:hAnsi="Times New Roman" w:cs="Times New Roman"/>
                <w:sz w:val="24"/>
                <w:szCs w:val="24"/>
              </w:rPr>
            </w:pPr>
            <w:r w:rsidRPr="003838C9">
              <w:rPr>
                <w:rFonts w:ascii="Times New Roman" w:eastAsia="Times New Roman" w:hAnsi="Times New Roman" w:cs="Times New Roman"/>
                <w:color w:val="000000"/>
                <w:sz w:val="24"/>
                <w:szCs w:val="24"/>
              </w:rPr>
              <w:t>5.3</w:t>
            </w:r>
          </w:p>
        </w:tc>
        <w:tc>
          <w:tcPr>
            <w:tcW w:w="2693" w:type="dxa"/>
          </w:tcPr>
          <w:p w14:paraId="4AA229B8" w14:textId="77ECE5BE" w:rsidR="00FC5F6E" w:rsidRPr="003838C9" w:rsidRDefault="00FC5F6E" w:rsidP="00C56E09">
            <w:pPr>
              <w:spacing w:after="0" w:line="240" w:lineRule="auto"/>
              <w:contextualSpacing/>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Відміна процедури закупівлі чи визначення її такою, що не відбулась</w:t>
            </w:r>
          </w:p>
        </w:tc>
        <w:tc>
          <w:tcPr>
            <w:tcW w:w="6521" w:type="dxa"/>
            <w:vAlign w:val="center"/>
          </w:tcPr>
          <w:p w14:paraId="35007E2D" w14:textId="5B8C2B00" w:rsidR="00FC5F6E" w:rsidRPr="003838C9" w:rsidRDefault="00FC5F6E" w:rsidP="00C56E09">
            <w:pPr>
              <w:keepNext/>
              <w:keepLine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Замовник відміняє </w:t>
            </w:r>
            <w:r w:rsidR="004A0794" w:rsidRPr="003838C9">
              <w:rPr>
                <w:rFonts w:ascii="Times New Roman" w:eastAsia="Times New Roman" w:hAnsi="Times New Roman" w:cs="Times New Roman"/>
                <w:color w:val="000000"/>
                <w:sz w:val="24"/>
                <w:szCs w:val="24"/>
              </w:rPr>
              <w:t>процедуру закупівлі</w:t>
            </w:r>
            <w:r w:rsidRPr="003838C9">
              <w:rPr>
                <w:rFonts w:ascii="Times New Roman" w:eastAsia="Times New Roman" w:hAnsi="Times New Roman" w:cs="Times New Roman"/>
                <w:color w:val="000000"/>
                <w:sz w:val="24"/>
                <w:szCs w:val="24"/>
              </w:rPr>
              <w:t xml:space="preserve"> у разі:</w:t>
            </w:r>
          </w:p>
          <w:p w14:paraId="6EF54E99"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w:t>
            </w:r>
            <w:r w:rsidRPr="003838C9">
              <w:rPr>
                <w:rFonts w:ascii="Times New Roman" w:eastAsia="Times New Roman" w:hAnsi="Times New Roman" w:cs="Times New Roman"/>
                <w:color w:val="000000"/>
                <w:sz w:val="24"/>
                <w:szCs w:val="24"/>
              </w:rPr>
              <w:tab/>
              <w:t>відсутності подальшої потреби в закупівлі товарів, робіт чи послуг;</w:t>
            </w:r>
          </w:p>
          <w:p w14:paraId="53D54402"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2)</w:t>
            </w:r>
            <w:r w:rsidRPr="003838C9">
              <w:rPr>
                <w:rFonts w:ascii="Times New Roman" w:eastAsia="Times New Roman" w:hAnsi="Times New Roman" w:cs="Times New Roman"/>
                <w:color w:val="000000"/>
                <w:sz w:val="24"/>
                <w:szCs w:val="24"/>
              </w:rPr>
              <w:tab/>
              <w:t>подання для участі в них менше трьох тендерних пропозицій, а в разі здійснення закупівлі за рамковими угодами з кількома учасниками - менше двох пропозицій;</w:t>
            </w:r>
          </w:p>
          <w:p w14:paraId="379EE774"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3)</w:t>
            </w:r>
            <w:r w:rsidRPr="003838C9">
              <w:rPr>
                <w:rFonts w:ascii="Times New Roman" w:eastAsia="Times New Roman" w:hAnsi="Times New Roman" w:cs="Times New Roman"/>
                <w:color w:val="000000"/>
                <w:sz w:val="24"/>
                <w:szCs w:val="24"/>
              </w:rPr>
              <w:tab/>
              <w:t>допущення до оцінки менше двох тендерних пропозицій, а в разі здійснення закупівлі за рамковими угодами з кількома учасниками - менше двох пропозицій;</w:t>
            </w:r>
          </w:p>
          <w:p w14:paraId="6622281A" w14:textId="5C9FA5A9"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4)</w:t>
            </w:r>
            <w:r w:rsidRPr="003838C9">
              <w:rPr>
                <w:rFonts w:ascii="Times New Roman" w:eastAsia="Times New Roman" w:hAnsi="Times New Roman" w:cs="Times New Roman"/>
                <w:color w:val="000000"/>
                <w:sz w:val="24"/>
                <w:szCs w:val="24"/>
              </w:rPr>
              <w:tab/>
              <w:t>відхилення всіх тендерних пропозицій.</w:t>
            </w:r>
          </w:p>
          <w:p w14:paraId="2FD1AB4F" w14:textId="3F139D4C"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Замовник має право визнати процедуру закупівлі такою, що не відбулась, у разі:</w:t>
            </w:r>
          </w:p>
          <w:p w14:paraId="19A5C98C"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1)</w:t>
            </w:r>
            <w:r w:rsidRPr="003838C9">
              <w:rPr>
                <w:rFonts w:ascii="Times New Roman" w:eastAsia="Times New Roman" w:hAnsi="Times New Roman" w:cs="Times New Roman"/>
                <w:color w:val="000000"/>
                <w:sz w:val="24"/>
                <w:szCs w:val="24"/>
              </w:rPr>
              <w:tab/>
              <w:t xml:space="preserve">якщо ціна найбільш економічно вигідної тендерної пропозиції перевищує суму, передбачену бюджетом на </w:t>
            </w:r>
            <w:r w:rsidRPr="003838C9">
              <w:rPr>
                <w:rFonts w:ascii="Times New Roman" w:eastAsia="Times New Roman" w:hAnsi="Times New Roman" w:cs="Times New Roman"/>
                <w:color w:val="000000"/>
                <w:sz w:val="24"/>
                <w:szCs w:val="24"/>
              </w:rPr>
              <w:lastRenderedPageBreak/>
              <w:t>фінансування закупівлі, у разі відсутності погодження Глобального фонду;</w:t>
            </w:r>
          </w:p>
          <w:p w14:paraId="0831BD28"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2)</w:t>
            </w:r>
            <w:r w:rsidRPr="003838C9">
              <w:rPr>
                <w:rFonts w:ascii="Times New Roman" w:eastAsia="Times New Roman" w:hAnsi="Times New Roman" w:cs="Times New Roman"/>
                <w:color w:val="000000"/>
                <w:sz w:val="24"/>
                <w:szCs w:val="24"/>
              </w:rPr>
              <w:tab/>
              <w:t>якщо здійснення закупівлі стало неможливим унаслідок непереборної сили;</w:t>
            </w:r>
          </w:p>
          <w:p w14:paraId="77324AF8" w14:textId="77777777"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3)</w:t>
            </w:r>
            <w:r w:rsidRPr="003838C9">
              <w:rPr>
                <w:rFonts w:ascii="Times New Roman" w:eastAsia="Times New Roman" w:hAnsi="Times New Roman" w:cs="Times New Roman"/>
                <w:color w:val="000000"/>
                <w:sz w:val="24"/>
                <w:szCs w:val="24"/>
              </w:rPr>
              <w:tab/>
              <w:t>скорочення видатків на здійснення закупівлі товарів, робіт і послуг.</w:t>
            </w:r>
          </w:p>
          <w:p w14:paraId="2A902E3D" w14:textId="7D65E274" w:rsidR="00FC5F6E" w:rsidRPr="003838C9" w:rsidRDefault="00FC5F6E" w:rsidP="00C56E09">
            <w:pPr>
              <w:keepNext/>
              <w:keepLines/>
              <w:tabs>
                <w:tab w:val="left" w:pos="467"/>
              </w:tabs>
              <w:spacing w:after="0" w:line="240" w:lineRule="auto"/>
              <w:contextualSpacing/>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Повідомлення про відміну процедури закупівлі або визнання її такою, що не відбулась, надсилається Замовником усім учасникам протягом </w:t>
            </w:r>
            <w:r w:rsidR="007D0C29" w:rsidRPr="003838C9">
              <w:rPr>
                <w:rFonts w:ascii="Times New Roman" w:eastAsia="Times New Roman" w:hAnsi="Times New Roman" w:cs="Times New Roman"/>
                <w:color w:val="000000"/>
                <w:sz w:val="24"/>
                <w:szCs w:val="24"/>
              </w:rPr>
              <w:t>3</w:t>
            </w:r>
            <w:r w:rsidRPr="003838C9">
              <w:rPr>
                <w:rFonts w:ascii="Times New Roman" w:eastAsia="Times New Roman" w:hAnsi="Times New Roman" w:cs="Times New Roman"/>
                <w:color w:val="000000"/>
                <w:sz w:val="24"/>
                <w:szCs w:val="24"/>
              </w:rPr>
              <w:t xml:space="preserve"> (</w:t>
            </w:r>
            <w:r w:rsidR="007D0C29" w:rsidRPr="003838C9">
              <w:rPr>
                <w:rFonts w:ascii="Times New Roman" w:eastAsia="Times New Roman" w:hAnsi="Times New Roman" w:cs="Times New Roman"/>
                <w:color w:val="000000"/>
                <w:sz w:val="24"/>
                <w:szCs w:val="24"/>
              </w:rPr>
              <w:t>трьох</w:t>
            </w:r>
            <w:r w:rsidRPr="003838C9">
              <w:rPr>
                <w:rFonts w:ascii="Times New Roman" w:eastAsia="Times New Roman" w:hAnsi="Times New Roman" w:cs="Times New Roman"/>
                <w:color w:val="000000"/>
                <w:sz w:val="24"/>
                <w:szCs w:val="24"/>
              </w:rPr>
              <w:t xml:space="preserve">) </w:t>
            </w:r>
            <w:r w:rsidR="007D0C29" w:rsidRPr="003838C9">
              <w:rPr>
                <w:rFonts w:ascii="Times New Roman" w:eastAsia="Times New Roman" w:hAnsi="Times New Roman" w:cs="Times New Roman"/>
                <w:color w:val="000000"/>
                <w:sz w:val="24"/>
                <w:szCs w:val="24"/>
              </w:rPr>
              <w:t xml:space="preserve">робочих </w:t>
            </w:r>
            <w:r w:rsidRPr="003838C9">
              <w:rPr>
                <w:rFonts w:ascii="Times New Roman" w:eastAsia="Times New Roman" w:hAnsi="Times New Roman" w:cs="Times New Roman"/>
                <w:color w:val="000000"/>
                <w:sz w:val="24"/>
                <w:szCs w:val="24"/>
              </w:rPr>
              <w:t>дн</w:t>
            </w:r>
            <w:r w:rsidR="007D0C29" w:rsidRPr="003838C9">
              <w:rPr>
                <w:rFonts w:ascii="Times New Roman" w:eastAsia="Times New Roman" w:hAnsi="Times New Roman" w:cs="Times New Roman"/>
                <w:color w:val="000000"/>
                <w:sz w:val="24"/>
                <w:szCs w:val="24"/>
              </w:rPr>
              <w:t>ів</w:t>
            </w:r>
            <w:r w:rsidRPr="003838C9">
              <w:rPr>
                <w:rFonts w:ascii="Times New Roman" w:eastAsia="Times New Roman" w:hAnsi="Times New Roman" w:cs="Times New Roman"/>
                <w:color w:val="000000"/>
                <w:sz w:val="24"/>
                <w:szCs w:val="24"/>
              </w:rPr>
              <w:t xml:space="preserve"> з дня прийняття відповідного рішення.</w:t>
            </w:r>
          </w:p>
        </w:tc>
      </w:tr>
    </w:tbl>
    <w:p w14:paraId="5A16601D" w14:textId="77777777" w:rsidR="004431E6" w:rsidRPr="003838C9" w:rsidRDefault="004431E6" w:rsidP="007E09D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sectPr w:rsidR="004431E6" w:rsidRPr="003838C9" w:rsidSect="004608D9">
          <w:footerReference w:type="default" r:id="rId11"/>
          <w:type w:val="continuous"/>
          <w:pgSz w:w="11906" w:h="16838"/>
          <w:pgMar w:top="850" w:right="850" w:bottom="850" w:left="1417" w:header="709" w:footer="709" w:gutter="0"/>
          <w:pgNumType w:start="1"/>
          <w:cols w:space="720"/>
        </w:sectPr>
      </w:pPr>
      <w:bookmarkStart w:id="4" w:name="_Hlk105501637"/>
    </w:p>
    <w:p w14:paraId="46B098E8" w14:textId="77777777" w:rsidR="00823203" w:rsidRPr="003838C9" w:rsidRDefault="00823203" w:rsidP="007E09DD">
      <w:pPr>
        <w:spacing w:before="100" w:beforeAutospacing="1" w:after="100" w:afterAutospacing="1" w:line="240" w:lineRule="auto"/>
        <w:ind w:left="5660" w:firstLine="700"/>
        <w:contextualSpacing/>
        <w:rPr>
          <w:rFonts w:ascii="Times New Roman" w:eastAsia="Times New Roman" w:hAnsi="Times New Roman" w:cs="Times New Roman"/>
          <w:sz w:val="24"/>
          <w:szCs w:val="24"/>
        </w:rPr>
      </w:pPr>
      <w:r w:rsidRPr="003838C9">
        <w:rPr>
          <w:rFonts w:ascii="Times New Roman" w:eastAsia="Times New Roman" w:hAnsi="Times New Roman" w:cs="Times New Roman"/>
          <w:b/>
          <w:color w:val="000000"/>
          <w:sz w:val="24"/>
          <w:szCs w:val="24"/>
        </w:rPr>
        <w:lastRenderedPageBreak/>
        <w:t>ДОДАТОК 1</w:t>
      </w:r>
    </w:p>
    <w:p w14:paraId="7FE6C9C1" w14:textId="0ED3D1C0" w:rsidR="00823203" w:rsidRPr="003838C9" w:rsidRDefault="00823203" w:rsidP="00410F5D">
      <w:pPr>
        <w:spacing w:before="100" w:beforeAutospacing="1" w:after="100" w:afterAutospacing="1" w:line="240" w:lineRule="auto"/>
        <w:ind w:left="5660" w:firstLine="700"/>
        <w:contextualSpacing/>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до тендерної документації</w:t>
      </w:r>
      <w:r w:rsidR="004C45AC">
        <w:rPr>
          <w:rFonts w:ascii="Times New Roman" w:eastAsia="Times New Roman" w:hAnsi="Times New Roman" w:cs="Times New Roman"/>
          <w:color w:val="000000"/>
          <w:sz w:val="24"/>
          <w:szCs w:val="24"/>
        </w:rPr>
        <w:t xml:space="preserve"> №68</w:t>
      </w:r>
    </w:p>
    <w:p w14:paraId="08A81A36" w14:textId="77777777" w:rsidR="00D40A53" w:rsidRPr="003838C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p>
    <w:p w14:paraId="3EE1F326" w14:textId="053FDBC1" w:rsidR="00D40A53" w:rsidRPr="003838C9" w:rsidRDefault="00D40A53" w:rsidP="00D40A53">
      <w:pPr>
        <w:shd w:val="clear" w:color="auto" w:fill="FFFFFF"/>
        <w:spacing w:before="100" w:beforeAutospacing="1" w:after="100" w:afterAutospacing="1" w:line="240" w:lineRule="auto"/>
        <w:contextualSpacing/>
        <w:jc w:val="center"/>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Інформація та документи, що підтверджують відповідність учасника кваліфікаційним критеріям</w:t>
      </w:r>
    </w:p>
    <w:tbl>
      <w:tblPr>
        <w:tblW w:w="9639" w:type="dxa"/>
        <w:tblLayout w:type="fixed"/>
        <w:tblLook w:val="0000" w:firstRow="0" w:lastRow="0" w:firstColumn="0" w:lastColumn="0" w:noHBand="0" w:noVBand="0"/>
      </w:tblPr>
      <w:tblGrid>
        <w:gridCol w:w="567"/>
        <w:gridCol w:w="2122"/>
        <w:gridCol w:w="6950"/>
      </w:tblGrid>
      <w:tr w:rsidR="00F044D3" w:rsidRPr="003838C9" w14:paraId="05D8EF5A"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162338E7" w14:textId="77777777" w:rsidR="00F044D3" w:rsidRPr="003838C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bookmarkStart w:id="5" w:name="_Hlk194503344"/>
            <w:r w:rsidRPr="003838C9">
              <w:rPr>
                <w:rFonts w:ascii="Times New Roman" w:eastAsia="Times New Roman" w:hAnsi="Times New Roman" w:cs="Times New Roman"/>
                <w:bCs/>
                <w:sz w:val="24"/>
                <w:szCs w:val="24"/>
              </w:rPr>
              <w:t xml:space="preserve">1. </w:t>
            </w:r>
          </w:p>
        </w:tc>
        <w:tc>
          <w:tcPr>
            <w:tcW w:w="2122" w:type="dxa"/>
            <w:tcBorders>
              <w:top w:val="single" w:sz="4" w:space="0" w:color="000000"/>
              <w:left w:val="single" w:sz="4" w:space="0" w:color="000000"/>
              <w:bottom w:val="single" w:sz="4" w:space="0" w:color="000000"/>
              <w:right w:val="nil"/>
            </w:tcBorders>
          </w:tcPr>
          <w:p w14:paraId="604AB382" w14:textId="77777777" w:rsidR="00F044D3" w:rsidRPr="003838C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Наявність обладнання, матеріально-технічної бази та технологій*</w:t>
            </w:r>
          </w:p>
          <w:p w14:paraId="2CD567E8" w14:textId="77777777" w:rsidR="00F044D3" w:rsidRPr="003838C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p>
        </w:tc>
        <w:tc>
          <w:tcPr>
            <w:tcW w:w="6950" w:type="dxa"/>
            <w:tcBorders>
              <w:top w:val="single" w:sz="4" w:space="0" w:color="000000"/>
              <w:left w:val="single" w:sz="4" w:space="0" w:color="000000"/>
              <w:bottom w:val="single" w:sz="4" w:space="0" w:color="000000"/>
              <w:right w:val="single" w:sz="4" w:space="0" w:color="000000"/>
            </w:tcBorders>
          </w:tcPr>
          <w:p w14:paraId="11FFF56B" w14:textId="77777777" w:rsidR="00F044D3" w:rsidRPr="003838C9" w:rsidRDefault="00F044D3" w:rsidP="005E4BCC">
            <w:pPr>
              <w:pBdr>
                <w:top w:val="nil"/>
                <w:left w:val="nil"/>
                <w:bottom w:val="nil"/>
                <w:right w:val="nil"/>
                <w:between w:val="nil"/>
              </w:pBdr>
              <w:tabs>
                <w:tab w:val="left" w:pos="454"/>
              </w:tabs>
              <w:spacing w:after="10" w:line="240" w:lineRule="auto"/>
              <w:ind w:firstLine="311"/>
              <w:jc w:val="both"/>
              <w:rPr>
                <w:rFonts w:ascii="Times New Roman" w:hAnsi="Times New Roman" w:cs="Times New Roman"/>
                <w:sz w:val="24"/>
                <w:szCs w:val="24"/>
              </w:rPr>
            </w:pPr>
            <w:r w:rsidRPr="003838C9">
              <w:rPr>
                <w:rFonts w:ascii="Times New Roman" w:hAnsi="Times New Roman" w:cs="Times New Roman"/>
                <w:sz w:val="24"/>
                <w:szCs w:val="24"/>
              </w:rPr>
              <w:t xml:space="preserve">На підтвердження </w:t>
            </w:r>
            <w:bookmarkStart w:id="6" w:name="_Hlk86920905"/>
            <w:r w:rsidRPr="003838C9">
              <w:rPr>
                <w:rFonts w:ascii="Times New Roman" w:hAnsi="Times New Roman" w:cs="Times New Roman"/>
                <w:sz w:val="24"/>
                <w:szCs w:val="24"/>
              </w:rPr>
              <w:t xml:space="preserve">наявності обладнання та матеріально-технічної бази та технологій </w:t>
            </w:r>
            <w:bookmarkEnd w:id="6"/>
            <w:r w:rsidRPr="003838C9">
              <w:rPr>
                <w:rFonts w:ascii="Times New Roman" w:hAnsi="Times New Roman" w:cs="Times New Roman"/>
                <w:sz w:val="24"/>
                <w:szCs w:val="24"/>
              </w:rPr>
              <w:t>учасник має надати наступні документи:</w:t>
            </w:r>
          </w:p>
          <w:p w14:paraId="2376BDF3" w14:textId="77777777" w:rsidR="00F044D3" w:rsidRPr="003838C9" w:rsidRDefault="00F044D3" w:rsidP="00C722C9">
            <w:pPr>
              <w:numPr>
                <w:ilvl w:val="1"/>
                <w:numId w:val="10"/>
              </w:numPr>
              <w:pBdr>
                <w:top w:val="nil"/>
                <w:left w:val="nil"/>
                <w:bottom w:val="nil"/>
                <w:right w:val="nil"/>
                <w:between w:val="nil"/>
              </w:pBdr>
              <w:tabs>
                <w:tab w:val="left" w:pos="454"/>
              </w:tabs>
              <w:spacing w:after="10" w:line="240" w:lineRule="auto"/>
              <w:ind w:left="0" w:firstLine="311"/>
              <w:jc w:val="both"/>
              <w:rPr>
                <w:rFonts w:ascii="Times New Roman" w:hAnsi="Times New Roman" w:cs="Times New Roman"/>
                <w:sz w:val="24"/>
                <w:szCs w:val="24"/>
              </w:rPr>
            </w:pPr>
            <w:r w:rsidRPr="003838C9">
              <w:rPr>
                <w:rFonts w:ascii="Times New Roman" w:hAnsi="Times New Roman" w:cs="Times New Roman"/>
                <w:sz w:val="24"/>
                <w:szCs w:val="24"/>
              </w:rPr>
              <w:t>Довідку за формою 1, визначеною у Додатку 1 за підписом керівника або уповноваженої особи учасника, що містить інформацію про наявність обладнання та матеріально-технічної бази необхідних для надання послуг, що є предметом закупівлі, її місцезнаходження та підстави користування (власність, оренда тощо), а саме:</w:t>
            </w:r>
          </w:p>
          <w:p w14:paraId="1D61CFF9" w14:textId="00C0A589" w:rsidR="00F044D3" w:rsidRPr="003838C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приміщення/кімната для проведення індивідуальної/групової роботи, консультацій на території </w:t>
            </w:r>
            <w:r w:rsidR="006C76F7" w:rsidRPr="003838C9">
              <w:rPr>
                <w:rFonts w:ascii="Times New Roman" w:eastAsia="Times New Roman" w:hAnsi="Times New Roman" w:cs="Times New Roman"/>
                <w:color w:val="000000"/>
                <w:sz w:val="24"/>
                <w:szCs w:val="24"/>
              </w:rPr>
              <w:t>Рівненської</w:t>
            </w:r>
            <w:r w:rsidRPr="003838C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4C743BE1" w14:textId="1AF18F55" w:rsidR="00F044D3" w:rsidRPr="003838C9" w:rsidRDefault="00F044D3" w:rsidP="00C722C9">
            <w:pPr>
              <w:numPr>
                <w:ilvl w:val="0"/>
                <w:numId w:val="8"/>
              </w:numPr>
              <w:pBdr>
                <w:top w:val="nil"/>
                <w:left w:val="nil"/>
                <w:bottom w:val="nil"/>
                <w:right w:val="nil"/>
                <w:between w:val="nil"/>
              </w:pBdr>
              <w:tabs>
                <w:tab w:val="left" w:pos="312"/>
              </w:tabs>
              <w:spacing w:after="10" w:line="240" w:lineRule="auto"/>
              <w:ind w:left="0" w:firstLine="311"/>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приміщення/кімната для зберігання товарно-матеріальних цінностей та медичних виробів на території </w:t>
            </w:r>
            <w:r w:rsidR="006C76F7" w:rsidRPr="003838C9">
              <w:rPr>
                <w:rFonts w:ascii="Times New Roman" w:hAnsi="Times New Roman" w:cs="Times New Roman"/>
                <w:color w:val="000000"/>
                <w:sz w:val="24"/>
                <w:szCs w:val="24"/>
              </w:rPr>
              <w:t>Рівненської</w:t>
            </w:r>
            <w:r w:rsidRPr="003838C9">
              <w:rPr>
                <w:rFonts w:ascii="Times New Roman" w:hAnsi="Times New Roman" w:cs="Times New Roman"/>
                <w:color w:val="000000"/>
                <w:sz w:val="24"/>
                <w:szCs w:val="24"/>
              </w:rPr>
              <w:t xml:space="preserve"> області, де Учасник планує здійснювати діяльність в межах предмету закупівлі.</w:t>
            </w:r>
          </w:p>
          <w:p w14:paraId="2229F7F6" w14:textId="77777777" w:rsidR="00F044D3" w:rsidRPr="003838C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rPr>
            </w:pPr>
            <w:r w:rsidRPr="003838C9">
              <w:rPr>
                <w:rFonts w:ascii="Times New Roman" w:eastAsia="Times New Roman" w:hAnsi="Times New Roman" w:cs="Times New Roman"/>
                <w:b/>
                <w:sz w:val="24"/>
                <w:szCs w:val="24"/>
              </w:rPr>
              <w:t>Форма 1</w:t>
            </w:r>
          </w:p>
          <w:p w14:paraId="3F1A6E4F"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3838C9">
              <w:rPr>
                <w:rFonts w:ascii="Times New Roman" w:hAnsi="Times New Roman" w:cs="Times New Roman"/>
                <w:b/>
                <w:sz w:val="24"/>
                <w:szCs w:val="24"/>
              </w:rPr>
              <w:t>ДОВІДКА</w:t>
            </w:r>
          </w:p>
          <w:p w14:paraId="7406B3A6"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b/>
                <w:color w:val="000000"/>
                <w:sz w:val="24"/>
                <w:szCs w:val="24"/>
                <w:lang w:val="ru-RU"/>
              </w:rPr>
            </w:pPr>
            <w:bookmarkStart w:id="7" w:name="_Hlk150431769"/>
            <w:r w:rsidRPr="003838C9">
              <w:rPr>
                <w:rFonts w:ascii="Times New Roman" w:hAnsi="Times New Roman" w:cs="Times New Roman"/>
                <w:b/>
                <w:color w:val="000000"/>
                <w:sz w:val="24"/>
                <w:szCs w:val="24"/>
              </w:rPr>
              <w:t>про наявність обладнання та матеріально-технічної бази</w:t>
            </w:r>
            <w:r w:rsidRPr="003838C9">
              <w:rPr>
                <w:rFonts w:ascii="Times New Roman" w:hAnsi="Times New Roman" w:cs="Times New Roman"/>
                <w:b/>
                <w:sz w:val="24"/>
                <w:szCs w:val="24"/>
                <w:shd w:val="clear" w:color="auto" w:fill="FFFFFF"/>
              </w:rPr>
              <w:t xml:space="preserve"> та технологій</w:t>
            </w:r>
          </w:p>
          <w:bookmarkEnd w:id="7"/>
          <w:p w14:paraId="4026D72C"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p>
          <w:p w14:paraId="2D19942B"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roofErr w:type="spellStart"/>
            <w:r w:rsidRPr="003838C9">
              <w:rPr>
                <w:rFonts w:ascii="Times New Roman" w:hAnsi="Times New Roman" w:cs="Times New Roman"/>
                <w:color w:val="000000"/>
                <w:sz w:val="24"/>
                <w:szCs w:val="24"/>
              </w:rPr>
              <w:t>вих</w:t>
            </w:r>
            <w:proofErr w:type="spellEnd"/>
            <w:r w:rsidRPr="003838C9">
              <w:rPr>
                <w:rFonts w:ascii="Times New Roman" w:hAnsi="Times New Roman" w:cs="Times New Roman"/>
                <w:color w:val="000000"/>
                <w:sz w:val="24"/>
                <w:szCs w:val="24"/>
              </w:rPr>
              <w:t xml:space="preserve">. №_________від__________              </w:t>
            </w:r>
            <w:r w:rsidRPr="003838C9">
              <w:rPr>
                <w:rFonts w:ascii="Times New Roman" w:hAnsi="Times New Roman" w:cs="Times New Roman"/>
                <w:i/>
                <w:color w:val="000000"/>
                <w:sz w:val="24"/>
                <w:szCs w:val="24"/>
                <w:u w:val="single"/>
              </w:rPr>
              <w:t xml:space="preserve"> найменування Учасника</w:t>
            </w:r>
          </w:p>
          <w:tbl>
            <w:tblPr>
              <w:tblW w:w="67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
              <w:gridCol w:w="1062"/>
              <w:gridCol w:w="1396"/>
              <w:gridCol w:w="579"/>
              <w:gridCol w:w="1164"/>
              <w:gridCol w:w="835"/>
              <w:gridCol w:w="1436"/>
            </w:tblGrid>
            <w:tr w:rsidR="00F044D3" w:rsidRPr="003838C9" w14:paraId="245D8390" w14:textId="77777777" w:rsidTr="005E4BCC">
              <w:trPr>
                <w:trHeight w:val="2282"/>
                <w:jc w:val="center"/>
              </w:trPr>
              <w:tc>
                <w:tcPr>
                  <w:tcW w:w="282" w:type="dxa"/>
                  <w:vAlign w:val="center"/>
                </w:tcPr>
                <w:p w14:paraId="4955FFA6"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w:t>
                  </w:r>
                </w:p>
              </w:tc>
              <w:tc>
                <w:tcPr>
                  <w:tcW w:w="1062" w:type="dxa"/>
                  <w:vAlign w:val="center"/>
                </w:tcPr>
                <w:p w14:paraId="033D6ED5"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Найменування матеріально-технічної бази </w:t>
                  </w:r>
                </w:p>
              </w:tc>
              <w:tc>
                <w:tcPr>
                  <w:tcW w:w="1396" w:type="dxa"/>
                  <w:vAlign w:val="center"/>
                </w:tcPr>
                <w:p w14:paraId="66D18797"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Підстава користування (власне, орендоване, залучене інше право користування)</w:t>
                  </w:r>
                </w:p>
              </w:tc>
              <w:tc>
                <w:tcPr>
                  <w:tcW w:w="579" w:type="dxa"/>
                  <w:vAlign w:val="center"/>
                </w:tcPr>
                <w:p w14:paraId="0F4B9E20"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838C9">
                    <w:rPr>
                      <w:rFonts w:ascii="Times New Roman" w:hAnsi="Times New Roman" w:cs="Times New Roman"/>
                      <w:color w:val="000000"/>
                      <w:sz w:val="24"/>
                      <w:szCs w:val="24"/>
                    </w:rPr>
                    <w:t>Кількість</w:t>
                  </w:r>
                </w:p>
              </w:tc>
              <w:tc>
                <w:tcPr>
                  <w:tcW w:w="1164" w:type="dxa"/>
                  <w:vAlign w:val="center"/>
                </w:tcPr>
                <w:p w14:paraId="62FDFC2D"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Місцезнаходження приміщень</w:t>
                  </w:r>
                </w:p>
              </w:tc>
              <w:tc>
                <w:tcPr>
                  <w:tcW w:w="835" w:type="dxa"/>
                  <w:vAlign w:val="center"/>
                </w:tcPr>
                <w:p w14:paraId="44C04049"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Функціональне призначення*</w:t>
                  </w:r>
                </w:p>
              </w:tc>
              <w:tc>
                <w:tcPr>
                  <w:tcW w:w="1436" w:type="dxa"/>
                  <w:vAlign w:val="center"/>
                </w:tcPr>
                <w:p w14:paraId="1E6F069D"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Назва, дата, серія, номер документу що підтверджує право на користування майном</w:t>
                  </w:r>
                </w:p>
              </w:tc>
            </w:tr>
            <w:tr w:rsidR="00F044D3" w:rsidRPr="003838C9" w14:paraId="2A8313D4" w14:textId="77777777" w:rsidTr="005E4BCC">
              <w:trPr>
                <w:trHeight w:val="300"/>
                <w:jc w:val="center"/>
              </w:trPr>
              <w:tc>
                <w:tcPr>
                  <w:tcW w:w="282" w:type="dxa"/>
                </w:tcPr>
                <w:p w14:paraId="328CEC94"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062" w:type="dxa"/>
                </w:tcPr>
                <w:p w14:paraId="635CA542" w14:textId="77777777" w:rsidR="00F044D3" w:rsidRPr="003838C9" w:rsidRDefault="00F044D3" w:rsidP="005E4BCC">
                  <w:pPr>
                    <w:spacing w:after="10" w:line="240" w:lineRule="auto"/>
                    <w:jc w:val="both"/>
                    <w:rPr>
                      <w:rFonts w:ascii="Times New Roman" w:eastAsia="Arial" w:hAnsi="Times New Roman" w:cs="Times New Roman"/>
                      <w:color w:val="000000"/>
                      <w:sz w:val="24"/>
                      <w:szCs w:val="24"/>
                    </w:rPr>
                  </w:pPr>
                  <w:r w:rsidRPr="003838C9">
                    <w:rPr>
                      <w:rFonts w:ascii="Times New Roman" w:hAnsi="Times New Roman" w:cs="Times New Roman"/>
                      <w:color w:val="000000"/>
                      <w:sz w:val="24"/>
                      <w:szCs w:val="24"/>
                    </w:rPr>
                    <w:t>Приміщення/кімната для проведення індивідуальної/групової роботи, консультацій</w:t>
                  </w:r>
                </w:p>
              </w:tc>
              <w:tc>
                <w:tcPr>
                  <w:tcW w:w="1396" w:type="dxa"/>
                </w:tcPr>
                <w:p w14:paraId="743CB75B"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58530ADA"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04D44383"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5E2EA4CC"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3E750665"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r w:rsidR="00F044D3" w:rsidRPr="003838C9" w14:paraId="4521AD68" w14:textId="77777777" w:rsidTr="005E4BCC">
              <w:trPr>
                <w:trHeight w:val="300"/>
                <w:jc w:val="center"/>
              </w:trPr>
              <w:tc>
                <w:tcPr>
                  <w:tcW w:w="282" w:type="dxa"/>
                </w:tcPr>
                <w:p w14:paraId="019C7C45"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r w:rsidRPr="003838C9">
                    <w:rPr>
                      <w:rFonts w:ascii="Times New Roman" w:hAnsi="Times New Roman" w:cs="Times New Roman"/>
                      <w:color w:val="000000"/>
                      <w:sz w:val="24"/>
                      <w:szCs w:val="24"/>
                    </w:rPr>
                    <w:lastRenderedPageBreak/>
                    <w:t xml:space="preserve">2. </w:t>
                  </w:r>
                </w:p>
              </w:tc>
              <w:tc>
                <w:tcPr>
                  <w:tcW w:w="1062" w:type="dxa"/>
                </w:tcPr>
                <w:p w14:paraId="6B5804C8" w14:textId="77777777" w:rsidR="00F044D3" w:rsidRPr="003838C9" w:rsidRDefault="00F044D3" w:rsidP="005E4BCC">
                  <w:pPr>
                    <w:tabs>
                      <w:tab w:val="left" w:pos="35"/>
                      <w:tab w:val="left" w:pos="318"/>
                      <w:tab w:val="left" w:pos="459"/>
                    </w:tabs>
                    <w:spacing w:after="10" w:line="240" w:lineRule="auto"/>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Приміщення/кімната для зберігання товарно-матеріальних цінностей та медичних виробів</w:t>
                  </w:r>
                </w:p>
              </w:tc>
              <w:tc>
                <w:tcPr>
                  <w:tcW w:w="1396" w:type="dxa"/>
                </w:tcPr>
                <w:p w14:paraId="2ABC62D2"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579" w:type="dxa"/>
                </w:tcPr>
                <w:p w14:paraId="1827E28A"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164" w:type="dxa"/>
                </w:tcPr>
                <w:p w14:paraId="4D2A9037"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835" w:type="dxa"/>
                </w:tcPr>
                <w:p w14:paraId="74EB5DC7"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c>
                <w:tcPr>
                  <w:tcW w:w="1436" w:type="dxa"/>
                </w:tcPr>
                <w:p w14:paraId="0479864B"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
              </w:tc>
            </w:tr>
          </w:tbl>
          <w:p w14:paraId="38065788" w14:textId="77777777" w:rsidR="00F044D3" w:rsidRPr="003838C9" w:rsidRDefault="00F044D3" w:rsidP="005E4BCC">
            <w:pPr>
              <w:spacing w:after="10" w:line="240" w:lineRule="auto"/>
              <w:ind w:hanging="40"/>
              <w:jc w:val="both"/>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Керівник Учасника</w:t>
            </w:r>
          </w:p>
          <w:p w14:paraId="6658D3B2" w14:textId="77777777" w:rsidR="00F044D3" w:rsidRPr="003838C9" w:rsidRDefault="00F044D3" w:rsidP="005E4BCC">
            <w:pPr>
              <w:spacing w:after="1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b/>
                <w:sz w:val="24"/>
                <w:szCs w:val="24"/>
              </w:rPr>
              <w:t>процедури закупівлі  _____________ Прізвище, ініціали</w:t>
            </w:r>
            <w:r w:rsidRPr="003838C9">
              <w:rPr>
                <w:rFonts w:ascii="Times New Roman" w:eastAsia="Times New Roman" w:hAnsi="Times New Roman" w:cs="Times New Roman"/>
                <w:b/>
                <w:sz w:val="24"/>
                <w:szCs w:val="24"/>
              </w:rPr>
              <w:br/>
              <w:t xml:space="preserve"> (або уповноважена особа)  </w:t>
            </w:r>
            <w:r w:rsidRPr="003838C9">
              <w:rPr>
                <w:rFonts w:ascii="Times New Roman" w:eastAsia="Times New Roman" w:hAnsi="Times New Roman" w:cs="Times New Roman"/>
                <w:sz w:val="24"/>
                <w:szCs w:val="24"/>
              </w:rPr>
              <w:t xml:space="preserve">        (підпис)</w:t>
            </w:r>
          </w:p>
          <w:p w14:paraId="78BE44F4" w14:textId="77777777" w:rsidR="00F044D3" w:rsidRPr="003838C9" w:rsidRDefault="00F044D3" w:rsidP="005E4BCC">
            <w:pPr>
              <w:pBdr>
                <w:top w:val="nil"/>
                <w:left w:val="nil"/>
                <w:bottom w:val="nil"/>
                <w:right w:val="nil"/>
                <w:between w:val="nil"/>
              </w:pBdr>
              <w:tabs>
                <w:tab w:val="left" w:pos="312"/>
              </w:tabs>
              <w:spacing w:after="10" w:line="240" w:lineRule="auto"/>
              <w:jc w:val="both"/>
              <w:rPr>
                <w:rFonts w:ascii="Times New Roman" w:hAnsi="Times New Roman" w:cs="Times New Roman"/>
                <w:color w:val="000000"/>
                <w:sz w:val="24"/>
                <w:szCs w:val="24"/>
              </w:rPr>
            </w:pPr>
          </w:p>
          <w:p w14:paraId="3668370F" w14:textId="77777777" w:rsidR="00F044D3" w:rsidRPr="003838C9" w:rsidRDefault="00F044D3" w:rsidP="005E4BCC">
            <w:pPr>
              <w:tabs>
                <w:tab w:val="left" w:pos="35"/>
                <w:tab w:val="left" w:pos="454"/>
              </w:tabs>
              <w:spacing w:after="10" w:line="240" w:lineRule="auto"/>
              <w:ind w:firstLine="311"/>
              <w:jc w:val="both"/>
              <w:rPr>
                <w:rFonts w:ascii="Times New Roman" w:hAnsi="Times New Roman" w:cs="Times New Roman"/>
                <w:sz w:val="24"/>
                <w:szCs w:val="24"/>
              </w:rPr>
            </w:pPr>
            <w:r w:rsidRPr="003838C9">
              <w:rPr>
                <w:rFonts w:ascii="Times New Roman" w:hAnsi="Times New Roman" w:cs="Times New Roman"/>
                <w:b/>
                <w:sz w:val="24"/>
                <w:szCs w:val="24"/>
              </w:rPr>
              <w:t xml:space="preserve">1.2. </w:t>
            </w:r>
            <w:r w:rsidRPr="003838C9">
              <w:rPr>
                <w:rFonts w:ascii="Times New Roman" w:hAnsi="Times New Roman" w:cs="Times New Roman"/>
                <w:color w:val="000000"/>
                <w:sz w:val="24"/>
                <w:szCs w:val="24"/>
              </w:rPr>
              <w:t xml:space="preserve">Копії документів, що підтверджують право власності або право користування </w:t>
            </w:r>
            <w:bookmarkStart w:id="8" w:name="_Hlk150430934"/>
            <w:r w:rsidRPr="003838C9">
              <w:rPr>
                <w:rFonts w:ascii="Times New Roman" w:hAnsi="Times New Roman" w:cs="Times New Roman"/>
                <w:color w:val="000000"/>
                <w:sz w:val="24"/>
                <w:szCs w:val="24"/>
              </w:rPr>
              <w:t>приміщеннями/кімнатами</w:t>
            </w:r>
            <w:bookmarkEnd w:id="8"/>
            <w:r w:rsidRPr="003838C9">
              <w:rPr>
                <w:rFonts w:ascii="Times New Roman" w:hAnsi="Times New Roman" w:cs="Times New Roman"/>
                <w:color w:val="000000"/>
                <w:sz w:val="24"/>
                <w:szCs w:val="24"/>
              </w:rPr>
              <w:t xml:space="preserve"> для проведення індивідуальної/групової роботи</w:t>
            </w:r>
            <w:r w:rsidRPr="003838C9">
              <w:rPr>
                <w:rFonts w:ascii="Times New Roman" w:hAnsi="Times New Roman" w:cs="Times New Roman"/>
                <w:sz w:val="24"/>
                <w:szCs w:val="24"/>
              </w:rPr>
              <w:t>,</w:t>
            </w:r>
            <w:r w:rsidRPr="003838C9">
              <w:rPr>
                <w:rFonts w:ascii="Times New Roman" w:hAnsi="Times New Roman" w:cs="Times New Roman"/>
                <w:color w:val="000000"/>
                <w:sz w:val="24"/>
                <w:szCs w:val="24"/>
              </w:rPr>
              <w:t xml:space="preserve"> консультацій, </w:t>
            </w:r>
            <w:r w:rsidRPr="003838C9">
              <w:rPr>
                <w:rFonts w:ascii="Times New Roman" w:hAnsi="Times New Roman" w:cs="Times New Roman"/>
                <w:sz w:val="24"/>
                <w:szCs w:val="24"/>
              </w:rPr>
              <w:t>зберігання товарно-матеріальних цінностей та медичних виробів, необхідних для надання послуг отримувачам послуг</w:t>
            </w:r>
            <w:r w:rsidRPr="003838C9">
              <w:rPr>
                <w:rFonts w:ascii="Times New Roman" w:hAnsi="Times New Roman" w:cs="Times New Roman"/>
                <w:color w:val="000000"/>
                <w:sz w:val="24"/>
                <w:szCs w:val="24"/>
              </w:rPr>
              <w:t xml:space="preserve"> </w:t>
            </w:r>
            <w:r w:rsidRPr="003838C9">
              <w:rPr>
                <w:rFonts w:ascii="Times New Roman" w:hAnsi="Times New Roman" w:cs="Times New Roman"/>
                <w:sz w:val="24"/>
                <w:szCs w:val="24"/>
              </w:rPr>
              <w:t>(свідоцтво про право власності, договір купівлі-продажу або інший правовстановлюючий документ, який підтверджує право власності учасника та/або договір оренди, договір користування або іншого документу, який підтверджує право користування учасника) відповідно до інформації, зазначеної у довідці.</w:t>
            </w:r>
          </w:p>
          <w:p w14:paraId="5714FC03" w14:textId="77777777" w:rsidR="00F044D3" w:rsidRPr="003838C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hAnsi="Times New Roman" w:cs="Times New Roman"/>
                <w:sz w:val="24"/>
                <w:szCs w:val="24"/>
              </w:rPr>
            </w:pPr>
            <w:r w:rsidRPr="003838C9">
              <w:rPr>
                <w:rFonts w:ascii="Times New Roman" w:hAnsi="Times New Roman" w:cs="Times New Roman"/>
                <w:sz w:val="24"/>
                <w:szCs w:val="24"/>
              </w:rPr>
              <w:t>Строки дії договорів наданих учасником для підтвердження наявності обладнання та матеріально-технічної бази повинні бути діючими на момент подачі пропозиції.</w:t>
            </w:r>
          </w:p>
          <w:p w14:paraId="49741866" w14:textId="1EC4707A" w:rsidR="00F044D3" w:rsidRPr="003838C9" w:rsidRDefault="00F044D3" w:rsidP="005E4BCC">
            <w:pPr>
              <w:spacing w:after="10" w:line="240" w:lineRule="auto"/>
              <w:ind w:firstLine="311"/>
              <w:jc w:val="both"/>
              <w:rPr>
                <w:rFonts w:ascii="Times New Roman" w:eastAsia="Times New Roman" w:hAnsi="Times New Roman" w:cs="Times New Roman"/>
              </w:rPr>
            </w:pPr>
          </w:p>
        </w:tc>
      </w:tr>
      <w:tr w:rsidR="00F044D3" w:rsidRPr="003838C9" w14:paraId="47123AFE" w14:textId="77777777" w:rsidTr="005E4BCC">
        <w:trPr>
          <w:trHeight w:val="340"/>
        </w:trPr>
        <w:tc>
          <w:tcPr>
            <w:tcW w:w="567" w:type="dxa"/>
            <w:tcBorders>
              <w:top w:val="single" w:sz="4" w:space="0" w:color="000000"/>
              <w:left w:val="single" w:sz="4" w:space="0" w:color="000000"/>
              <w:bottom w:val="single" w:sz="4" w:space="0" w:color="000000"/>
              <w:right w:val="nil"/>
            </w:tcBorders>
          </w:tcPr>
          <w:p w14:paraId="6E63118E" w14:textId="77777777" w:rsidR="00F044D3" w:rsidRPr="003838C9" w:rsidRDefault="00F044D3" w:rsidP="005E4BCC">
            <w:pPr>
              <w:widowControl w:val="0"/>
              <w:pBdr>
                <w:top w:val="nil"/>
                <w:left w:val="nil"/>
                <w:bottom w:val="nil"/>
                <w:right w:val="nil"/>
                <w:between w:val="nil"/>
              </w:pBdr>
              <w:tabs>
                <w:tab w:val="left" w:pos="1080"/>
              </w:tabs>
              <w:spacing w:after="0" w:line="240" w:lineRule="auto"/>
              <w:jc w:val="center"/>
              <w:rPr>
                <w:rFonts w:ascii="Times New Roman" w:eastAsia="Times New Roman" w:hAnsi="Times New Roman" w:cs="Times New Roman"/>
                <w:bCs/>
                <w:sz w:val="24"/>
                <w:szCs w:val="24"/>
              </w:rPr>
            </w:pPr>
            <w:r w:rsidRPr="003838C9">
              <w:rPr>
                <w:rFonts w:ascii="Times New Roman" w:eastAsia="Times New Roman" w:hAnsi="Times New Roman" w:cs="Times New Roman"/>
                <w:bCs/>
                <w:sz w:val="24"/>
                <w:szCs w:val="24"/>
              </w:rPr>
              <w:lastRenderedPageBreak/>
              <w:t>2</w:t>
            </w:r>
          </w:p>
        </w:tc>
        <w:tc>
          <w:tcPr>
            <w:tcW w:w="2122" w:type="dxa"/>
            <w:tcBorders>
              <w:top w:val="single" w:sz="4" w:space="0" w:color="000000"/>
              <w:left w:val="single" w:sz="4" w:space="0" w:color="000000"/>
              <w:bottom w:val="single" w:sz="4" w:space="0" w:color="000000"/>
              <w:right w:val="nil"/>
            </w:tcBorders>
          </w:tcPr>
          <w:p w14:paraId="69A567D3" w14:textId="0489EFA6" w:rsidR="00F044D3" w:rsidRPr="003838C9" w:rsidRDefault="00F044D3" w:rsidP="005E4BCC">
            <w:pPr>
              <w:widowControl w:val="0"/>
              <w:pBdr>
                <w:top w:val="nil"/>
                <w:left w:val="nil"/>
                <w:bottom w:val="nil"/>
                <w:right w:val="nil"/>
                <w:between w:val="nil"/>
              </w:pBdr>
              <w:tabs>
                <w:tab w:val="left" w:pos="1080"/>
              </w:tabs>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p>
        </w:tc>
        <w:tc>
          <w:tcPr>
            <w:tcW w:w="6950" w:type="dxa"/>
            <w:tcBorders>
              <w:top w:val="single" w:sz="4" w:space="0" w:color="000000"/>
              <w:left w:val="single" w:sz="4" w:space="0" w:color="000000"/>
              <w:bottom w:val="single" w:sz="4" w:space="0" w:color="000000"/>
              <w:right w:val="single" w:sz="4" w:space="0" w:color="000000"/>
            </w:tcBorders>
          </w:tcPr>
          <w:p w14:paraId="098CF195" w14:textId="77777777" w:rsidR="00F044D3" w:rsidRPr="003838C9" w:rsidRDefault="00F044D3" w:rsidP="005E4BCC">
            <w:pPr>
              <w:spacing w:after="0" w:line="240" w:lineRule="auto"/>
              <w:ind w:firstLine="420"/>
              <w:jc w:val="both"/>
              <w:rPr>
                <w:rFonts w:ascii="Times New Roman" w:eastAsia="Times New Roman" w:hAnsi="Times New Roman" w:cs="Times New Roman"/>
                <w:sz w:val="24"/>
                <w:szCs w:val="24"/>
              </w:rPr>
            </w:pPr>
            <w:r w:rsidRPr="003838C9">
              <w:rPr>
                <w:rFonts w:ascii="Times New Roman" w:hAnsi="Times New Roman" w:cs="Times New Roman"/>
                <w:sz w:val="24"/>
                <w:szCs w:val="24"/>
              </w:rPr>
              <w:t>Учасник повинен надати наступні д</w:t>
            </w:r>
            <w:r w:rsidRPr="003838C9">
              <w:rPr>
                <w:rFonts w:ascii="Times New Roman" w:eastAsia="Times New Roman" w:hAnsi="Times New Roman" w:cs="Times New Roman"/>
                <w:sz w:val="24"/>
                <w:szCs w:val="24"/>
              </w:rPr>
              <w:t>окументи, що підтверджують інформацію про наявність працівників відповідної кваліфікації, які мають необхідні знання та досвід:</w:t>
            </w:r>
          </w:p>
          <w:p w14:paraId="7F1C9221" w14:textId="77777777" w:rsidR="00F044D3" w:rsidRPr="003838C9" w:rsidRDefault="00F044D3" w:rsidP="005E4BCC">
            <w:pPr>
              <w:pBdr>
                <w:top w:val="nil"/>
                <w:left w:val="nil"/>
                <w:bottom w:val="nil"/>
                <w:right w:val="nil"/>
                <w:between w:val="nil"/>
              </w:pBdr>
              <w:tabs>
                <w:tab w:val="left" w:pos="266"/>
                <w:tab w:val="left" w:pos="430"/>
              </w:tabs>
              <w:spacing w:after="0" w:line="240" w:lineRule="auto"/>
              <w:ind w:firstLine="420"/>
              <w:jc w:val="both"/>
              <w:rPr>
                <w:rFonts w:ascii="Times New Roman" w:hAnsi="Times New Roman" w:cs="Times New Roman"/>
                <w:sz w:val="24"/>
                <w:szCs w:val="24"/>
              </w:rPr>
            </w:pPr>
            <w:r w:rsidRPr="003838C9">
              <w:rPr>
                <w:rFonts w:ascii="Times New Roman" w:hAnsi="Times New Roman" w:cs="Times New Roman"/>
                <w:b/>
                <w:bCs/>
                <w:sz w:val="24"/>
                <w:szCs w:val="24"/>
              </w:rPr>
              <w:t>2.1.</w:t>
            </w:r>
            <w:r w:rsidRPr="003838C9">
              <w:rPr>
                <w:rFonts w:ascii="Times New Roman" w:hAnsi="Times New Roman" w:cs="Times New Roman"/>
                <w:sz w:val="24"/>
                <w:szCs w:val="24"/>
              </w:rPr>
              <w:t xml:space="preserve"> Довідка за формою 2, визначеною у Додатку 1 за підписом керівника або уповноваженої особи учасника про наявність працівників відповідної кваліфікації, необхідних для здійснення послуг та робіт в межах предмета закупівлі зокрема:</w:t>
            </w:r>
          </w:p>
          <w:p w14:paraId="061EF441" w14:textId="3A486EA6" w:rsidR="00F044D3" w:rsidRPr="003838C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3838C9">
              <w:rPr>
                <w:rFonts w:ascii="Times New Roman" w:hAnsi="Times New Roman" w:cs="Times New Roman"/>
                <w:sz w:val="24"/>
                <w:szCs w:val="24"/>
              </w:rPr>
              <w:t>фахівця відповідної кваліфікації (</w:t>
            </w:r>
            <w:r w:rsidR="005E4BCC" w:rsidRPr="003838C9">
              <w:rPr>
                <w:rFonts w:ascii="Times New Roman" w:hAnsi="Times New Roman" w:cs="Times New Roman"/>
                <w:sz w:val="24"/>
                <w:szCs w:val="24"/>
              </w:rPr>
              <w:t xml:space="preserve">не менше </w:t>
            </w:r>
            <w:r w:rsidR="00725332" w:rsidRPr="003838C9">
              <w:rPr>
                <w:rFonts w:ascii="Times New Roman" w:hAnsi="Times New Roman" w:cs="Times New Roman"/>
                <w:sz w:val="24"/>
                <w:szCs w:val="24"/>
              </w:rPr>
              <w:t>7</w:t>
            </w:r>
            <w:r w:rsidRPr="003838C9">
              <w:rPr>
                <w:rFonts w:ascii="Times New Roman" w:hAnsi="Times New Roman" w:cs="Times New Roman"/>
                <w:sz w:val="24"/>
                <w:szCs w:val="24"/>
              </w:rPr>
              <w:t xml:space="preserve"> ос</w:t>
            </w:r>
            <w:r w:rsidR="00465FAB" w:rsidRPr="003838C9">
              <w:rPr>
                <w:rFonts w:ascii="Times New Roman" w:hAnsi="Times New Roman" w:cs="Times New Roman"/>
                <w:sz w:val="24"/>
                <w:szCs w:val="24"/>
              </w:rPr>
              <w:t>і</w:t>
            </w:r>
            <w:r w:rsidRPr="003838C9">
              <w:rPr>
                <w:rFonts w:ascii="Times New Roman" w:hAnsi="Times New Roman" w:cs="Times New Roman"/>
                <w:sz w:val="24"/>
                <w:szCs w:val="24"/>
              </w:rPr>
              <w:t>б), залученого до надання адміністративної/управлінської діяльності в межах предмету закупівлі, з досвідом роботи на цій або аналогічній посаді не менше 1 року;</w:t>
            </w:r>
          </w:p>
          <w:p w14:paraId="6C8D0341" w14:textId="77777777" w:rsidR="00F044D3" w:rsidRPr="003838C9" w:rsidRDefault="00F044D3" w:rsidP="00C722C9">
            <w:pPr>
              <w:numPr>
                <w:ilvl w:val="0"/>
                <w:numId w:val="11"/>
              </w:numPr>
              <w:pBdr>
                <w:top w:val="nil"/>
                <w:left w:val="nil"/>
                <w:bottom w:val="nil"/>
                <w:right w:val="nil"/>
                <w:between w:val="nil"/>
              </w:pBdr>
              <w:tabs>
                <w:tab w:val="left" w:pos="266"/>
                <w:tab w:val="left" w:pos="430"/>
              </w:tabs>
              <w:spacing w:after="0" w:line="240" w:lineRule="auto"/>
              <w:ind w:left="0" w:firstLine="420"/>
              <w:jc w:val="both"/>
              <w:rPr>
                <w:rFonts w:ascii="Times New Roman" w:hAnsi="Times New Roman" w:cs="Times New Roman"/>
                <w:sz w:val="24"/>
                <w:szCs w:val="24"/>
              </w:rPr>
            </w:pPr>
            <w:r w:rsidRPr="003838C9">
              <w:rPr>
                <w:rFonts w:ascii="Times New Roman" w:hAnsi="Times New Roman" w:cs="Times New Roman"/>
                <w:sz w:val="24"/>
                <w:szCs w:val="24"/>
              </w:rPr>
              <w:t xml:space="preserve">безпосередніх надавачів послуг (не менше </w:t>
            </w:r>
            <w:r w:rsidRPr="003838C9">
              <w:rPr>
                <w:rFonts w:ascii="Times New Roman" w:eastAsia="Times New Roman" w:hAnsi="Times New Roman" w:cs="Times New Roman"/>
                <w:color w:val="000000"/>
                <w:sz w:val="24"/>
                <w:szCs w:val="24"/>
              </w:rPr>
              <w:t>1</w:t>
            </w:r>
            <w:r w:rsidRPr="003838C9">
              <w:rPr>
                <w:rFonts w:ascii="Times New Roman" w:hAnsi="Times New Roman" w:cs="Times New Roman"/>
                <w:sz w:val="24"/>
                <w:szCs w:val="24"/>
              </w:rPr>
              <w:t xml:space="preserve"> </w:t>
            </w:r>
            <w:r w:rsidRPr="003838C9">
              <w:rPr>
                <w:rFonts w:ascii="Times New Roman" w:hAnsi="Times New Roman" w:cs="Times New Roman"/>
                <w:sz w:val="24"/>
                <w:szCs w:val="24"/>
                <w:lang w:val="ru-RU"/>
              </w:rPr>
              <w:t>особи</w:t>
            </w:r>
            <w:r w:rsidRPr="003838C9">
              <w:rPr>
                <w:rFonts w:ascii="Times New Roman" w:hAnsi="Times New Roman" w:cs="Times New Roman"/>
                <w:sz w:val="24"/>
                <w:szCs w:val="24"/>
              </w:rPr>
              <w:t>), залучених до надання послуг, що мають необхідні знання в сфері предмету закупівлі, та отримали відповідну формальну та неформальну освіту. Інформація про освіту, спеціалізацію, кваліфікацію зазначається у довідці за формою</w:t>
            </w:r>
            <w:r w:rsidRPr="003838C9">
              <w:rPr>
                <w:rFonts w:ascii="Times New Roman" w:hAnsi="Times New Roman" w:cs="Times New Roman"/>
                <w:sz w:val="24"/>
                <w:szCs w:val="24"/>
                <w:lang w:val="ru-RU"/>
              </w:rPr>
              <w:t xml:space="preserve"> 2</w:t>
            </w:r>
            <w:r w:rsidRPr="003838C9">
              <w:rPr>
                <w:rFonts w:ascii="Times New Roman" w:hAnsi="Times New Roman" w:cs="Times New Roman"/>
                <w:sz w:val="24"/>
                <w:szCs w:val="24"/>
              </w:rPr>
              <w:t xml:space="preserve">, визначеною у Додатку </w:t>
            </w:r>
            <w:r w:rsidRPr="003838C9">
              <w:rPr>
                <w:rFonts w:ascii="Times New Roman" w:hAnsi="Times New Roman" w:cs="Times New Roman"/>
                <w:sz w:val="24"/>
                <w:szCs w:val="24"/>
                <w:lang w:val="ru-RU"/>
              </w:rPr>
              <w:t>1</w:t>
            </w:r>
            <w:r w:rsidRPr="003838C9">
              <w:rPr>
                <w:rFonts w:ascii="Times New Roman" w:hAnsi="Times New Roman" w:cs="Times New Roman"/>
                <w:sz w:val="24"/>
                <w:szCs w:val="24"/>
              </w:rPr>
              <w:t xml:space="preserve"> до Тендерної документації.</w:t>
            </w:r>
          </w:p>
          <w:p w14:paraId="78C2C3CE" w14:textId="77777777" w:rsidR="00F044D3" w:rsidRPr="003838C9" w:rsidRDefault="00F044D3" w:rsidP="005E4BCC">
            <w:pPr>
              <w:pBdr>
                <w:top w:val="nil"/>
                <w:left w:val="nil"/>
                <w:bottom w:val="nil"/>
                <w:right w:val="nil"/>
                <w:between w:val="nil"/>
              </w:pBdr>
              <w:tabs>
                <w:tab w:val="left" w:pos="312"/>
              </w:tabs>
              <w:spacing w:after="10" w:line="240" w:lineRule="auto"/>
              <w:jc w:val="right"/>
              <w:rPr>
                <w:rFonts w:ascii="Times New Roman" w:hAnsi="Times New Roman" w:cs="Times New Roman"/>
                <w:b/>
                <w:color w:val="000000"/>
                <w:sz w:val="24"/>
                <w:szCs w:val="24"/>
                <w:lang w:val="ru-RU"/>
              </w:rPr>
            </w:pPr>
            <w:r w:rsidRPr="003838C9">
              <w:rPr>
                <w:rFonts w:ascii="Times New Roman" w:eastAsia="Times New Roman" w:hAnsi="Times New Roman" w:cs="Times New Roman"/>
                <w:b/>
                <w:sz w:val="24"/>
                <w:szCs w:val="24"/>
              </w:rPr>
              <w:t xml:space="preserve">Форма </w:t>
            </w:r>
            <w:r w:rsidRPr="003838C9">
              <w:rPr>
                <w:rFonts w:ascii="Times New Roman" w:eastAsia="Times New Roman" w:hAnsi="Times New Roman" w:cs="Times New Roman"/>
                <w:b/>
                <w:sz w:val="24"/>
                <w:szCs w:val="24"/>
                <w:lang w:val="ru-RU"/>
              </w:rPr>
              <w:t>2</w:t>
            </w:r>
          </w:p>
          <w:p w14:paraId="62DEA4F4" w14:textId="77777777" w:rsidR="00F044D3" w:rsidRPr="003838C9" w:rsidRDefault="00F044D3" w:rsidP="005E4BCC">
            <w:pPr>
              <w:pBdr>
                <w:top w:val="nil"/>
                <w:left w:val="nil"/>
                <w:bottom w:val="nil"/>
                <w:right w:val="nil"/>
                <w:between w:val="nil"/>
              </w:pBdr>
              <w:spacing w:after="10" w:line="240" w:lineRule="auto"/>
              <w:jc w:val="center"/>
              <w:rPr>
                <w:rFonts w:ascii="Times New Roman" w:hAnsi="Times New Roman" w:cs="Times New Roman"/>
                <w:b/>
                <w:sz w:val="24"/>
                <w:szCs w:val="24"/>
              </w:rPr>
            </w:pPr>
            <w:r w:rsidRPr="003838C9">
              <w:rPr>
                <w:rFonts w:ascii="Times New Roman" w:hAnsi="Times New Roman" w:cs="Times New Roman"/>
                <w:b/>
                <w:sz w:val="24"/>
                <w:szCs w:val="24"/>
              </w:rPr>
              <w:lastRenderedPageBreak/>
              <w:t>ДОВІДКА</w:t>
            </w:r>
          </w:p>
          <w:p w14:paraId="126B0CDE" w14:textId="77777777" w:rsidR="00F044D3" w:rsidRPr="003838C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 xml:space="preserve">про наявність працівників відповідної кваліфікації </w:t>
            </w:r>
          </w:p>
          <w:p w14:paraId="2FD96D87" w14:textId="77777777" w:rsidR="00F044D3" w:rsidRPr="003838C9" w:rsidRDefault="00F044D3" w:rsidP="005E4BCC">
            <w:pPr>
              <w:pBdr>
                <w:top w:val="nil"/>
                <w:left w:val="nil"/>
                <w:bottom w:val="nil"/>
                <w:right w:val="nil"/>
                <w:between w:val="nil"/>
              </w:pBdr>
              <w:spacing w:after="10" w:line="240" w:lineRule="auto"/>
              <w:jc w:val="center"/>
              <w:rPr>
                <w:rFonts w:ascii="Times New Roman" w:eastAsia="Times New Roman" w:hAnsi="Times New Roman" w:cs="Times New Roman"/>
                <w:b/>
                <w:sz w:val="24"/>
                <w:szCs w:val="24"/>
              </w:rPr>
            </w:pPr>
          </w:p>
          <w:p w14:paraId="434B9575" w14:textId="77777777" w:rsidR="00F044D3" w:rsidRPr="003838C9" w:rsidRDefault="00F044D3" w:rsidP="005E4BCC">
            <w:pPr>
              <w:pBdr>
                <w:top w:val="nil"/>
                <w:left w:val="nil"/>
                <w:bottom w:val="nil"/>
                <w:right w:val="nil"/>
                <w:between w:val="nil"/>
              </w:pBdr>
              <w:spacing w:after="10" w:line="240" w:lineRule="auto"/>
              <w:rPr>
                <w:rFonts w:ascii="Times New Roman" w:hAnsi="Times New Roman" w:cs="Times New Roman"/>
                <w:color w:val="000000"/>
                <w:sz w:val="24"/>
                <w:szCs w:val="24"/>
              </w:rPr>
            </w:pPr>
            <w:proofErr w:type="spellStart"/>
            <w:r w:rsidRPr="003838C9">
              <w:rPr>
                <w:rFonts w:ascii="Times New Roman" w:hAnsi="Times New Roman" w:cs="Times New Roman"/>
                <w:color w:val="000000"/>
                <w:sz w:val="24"/>
                <w:szCs w:val="24"/>
              </w:rPr>
              <w:t>вих</w:t>
            </w:r>
            <w:proofErr w:type="spellEnd"/>
            <w:r w:rsidRPr="003838C9">
              <w:rPr>
                <w:rFonts w:ascii="Times New Roman" w:hAnsi="Times New Roman" w:cs="Times New Roman"/>
                <w:color w:val="000000"/>
                <w:sz w:val="24"/>
                <w:szCs w:val="24"/>
              </w:rPr>
              <w:t xml:space="preserve">. №_________від__________              </w:t>
            </w:r>
            <w:r w:rsidRPr="003838C9">
              <w:rPr>
                <w:rFonts w:ascii="Times New Roman" w:hAnsi="Times New Roman" w:cs="Times New Roman"/>
                <w:i/>
                <w:color w:val="000000"/>
                <w:sz w:val="24"/>
                <w:szCs w:val="24"/>
                <w:u w:val="single"/>
              </w:rPr>
              <w:t xml:space="preserve"> найменування Учасника</w:t>
            </w:r>
          </w:p>
          <w:tbl>
            <w:tblPr>
              <w:tblW w:w="66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1681"/>
              <w:gridCol w:w="1842"/>
              <w:gridCol w:w="2694"/>
            </w:tblGrid>
            <w:tr w:rsidR="00F044D3" w:rsidRPr="003838C9" w14:paraId="1D80B3CF" w14:textId="77777777" w:rsidTr="005E4BCC">
              <w:tc>
                <w:tcPr>
                  <w:tcW w:w="480" w:type="dxa"/>
                </w:tcPr>
                <w:p w14:paraId="45B172EF"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w:t>
                  </w:r>
                </w:p>
              </w:tc>
              <w:tc>
                <w:tcPr>
                  <w:tcW w:w="1681" w:type="dxa"/>
                </w:tcPr>
                <w:p w14:paraId="439314F7" w14:textId="77777777" w:rsidR="00F044D3" w:rsidRPr="003838C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Прізвище, ім’я, по-батькові</w:t>
                  </w:r>
                </w:p>
              </w:tc>
              <w:tc>
                <w:tcPr>
                  <w:tcW w:w="1842" w:type="dxa"/>
                </w:tcPr>
                <w:p w14:paraId="7C980EE9" w14:textId="77777777" w:rsidR="00F044D3" w:rsidRPr="003838C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Посада або перелік наданих консультаційних  послуг/робіт</w:t>
                  </w:r>
                </w:p>
              </w:tc>
              <w:tc>
                <w:tcPr>
                  <w:tcW w:w="2694" w:type="dxa"/>
                </w:tcPr>
                <w:p w14:paraId="7080EFE9" w14:textId="77777777" w:rsidR="00F044D3" w:rsidRPr="003838C9" w:rsidRDefault="00F044D3" w:rsidP="005E4BCC">
                  <w:pPr>
                    <w:pBdr>
                      <w:top w:val="nil"/>
                      <w:left w:val="nil"/>
                      <w:bottom w:val="nil"/>
                      <w:right w:val="nil"/>
                      <w:between w:val="nil"/>
                    </w:pBdr>
                    <w:jc w:val="center"/>
                    <w:rPr>
                      <w:rFonts w:ascii="Times New Roman" w:hAnsi="Times New Roman" w:cs="Times New Roman"/>
                      <w:color w:val="000000"/>
                      <w:sz w:val="24"/>
                      <w:szCs w:val="24"/>
                    </w:rPr>
                  </w:pPr>
                  <w:r w:rsidRPr="003838C9">
                    <w:rPr>
                      <w:rFonts w:ascii="Times New Roman" w:hAnsi="Times New Roman" w:cs="Times New Roman"/>
                      <w:sz w:val="24"/>
                      <w:szCs w:val="24"/>
                    </w:rPr>
                    <w:t>Інформація про освіту, спеціалізацію, кваліфікацію.</w:t>
                  </w:r>
                </w:p>
              </w:tc>
            </w:tr>
            <w:tr w:rsidR="00F044D3" w:rsidRPr="003838C9" w14:paraId="0D8D309E" w14:textId="77777777" w:rsidTr="005E4BCC">
              <w:tc>
                <w:tcPr>
                  <w:tcW w:w="4003" w:type="dxa"/>
                  <w:gridSpan w:val="3"/>
                  <w:shd w:val="clear" w:color="auto" w:fill="F2F2F2" w:themeFill="background1" w:themeFillShade="F2"/>
                </w:tcPr>
                <w:p w14:paraId="6D7ED0E8" w14:textId="77777777" w:rsidR="00F044D3" w:rsidRPr="003838C9" w:rsidRDefault="00F044D3" w:rsidP="005E4BCC">
                  <w:pPr>
                    <w:pBdr>
                      <w:top w:val="nil"/>
                      <w:left w:val="nil"/>
                      <w:bottom w:val="nil"/>
                      <w:right w:val="nil"/>
                      <w:between w:val="nil"/>
                    </w:pBdr>
                    <w:jc w:val="center"/>
                    <w:rPr>
                      <w:rFonts w:ascii="Times New Roman" w:hAnsi="Times New Roman" w:cs="Times New Roman"/>
                      <w:b/>
                      <w:color w:val="000000"/>
                      <w:sz w:val="24"/>
                      <w:szCs w:val="24"/>
                    </w:rPr>
                  </w:pPr>
                </w:p>
                <w:p w14:paraId="352143C7" w14:textId="77777777" w:rsidR="00F044D3" w:rsidRPr="003838C9" w:rsidRDefault="00F044D3" w:rsidP="005E4BCC">
                  <w:pPr>
                    <w:pBdr>
                      <w:top w:val="nil"/>
                      <w:left w:val="nil"/>
                      <w:bottom w:val="nil"/>
                      <w:right w:val="nil"/>
                      <w:between w:val="nil"/>
                    </w:pBdr>
                    <w:jc w:val="center"/>
                    <w:rPr>
                      <w:rFonts w:ascii="Times New Roman" w:hAnsi="Times New Roman" w:cs="Times New Roman"/>
                      <w:b/>
                      <w:color w:val="000000"/>
                      <w:sz w:val="24"/>
                      <w:szCs w:val="24"/>
                    </w:rPr>
                  </w:pPr>
                  <w:proofErr w:type="spellStart"/>
                  <w:r w:rsidRPr="003838C9">
                    <w:rPr>
                      <w:rFonts w:ascii="Times New Roman" w:hAnsi="Times New Roman" w:cs="Times New Roman"/>
                      <w:b/>
                      <w:color w:val="000000"/>
                      <w:sz w:val="24"/>
                      <w:szCs w:val="24"/>
                      <w:lang w:val="ru-RU"/>
                    </w:rPr>
                    <w:t>Фах</w:t>
                  </w:r>
                  <w:r w:rsidRPr="003838C9">
                    <w:rPr>
                      <w:rFonts w:ascii="Times New Roman" w:hAnsi="Times New Roman" w:cs="Times New Roman"/>
                      <w:b/>
                      <w:color w:val="000000"/>
                      <w:sz w:val="24"/>
                      <w:szCs w:val="24"/>
                    </w:rPr>
                    <w:t>івець</w:t>
                  </w:r>
                  <w:proofErr w:type="spellEnd"/>
                  <w:r w:rsidRPr="003838C9">
                    <w:rPr>
                      <w:rFonts w:ascii="Times New Roman" w:hAnsi="Times New Roman" w:cs="Times New Roman"/>
                      <w:b/>
                      <w:color w:val="000000"/>
                      <w:sz w:val="24"/>
                      <w:szCs w:val="24"/>
                    </w:rPr>
                    <w:t xml:space="preserve"> відповідної кваліфікації</w:t>
                  </w:r>
                </w:p>
              </w:tc>
              <w:tc>
                <w:tcPr>
                  <w:tcW w:w="2694" w:type="dxa"/>
                  <w:shd w:val="clear" w:color="auto" w:fill="F2F2F2" w:themeFill="background1" w:themeFillShade="F2"/>
                </w:tcPr>
                <w:p w14:paraId="5831E78F" w14:textId="77777777" w:rsidR="00F044D3" w:rsidRPr="003838C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838C9">
                    <w:rPr>
                      <w:rFonts w:ascii="Times New Roman" w:hAnsi="Times New Roman" w:cs="Times New Roman"/>
                      <w:color w:val="000000"/>
                      <w:sz w:val="24"/>
                      <w:szCs w:val="24"/>
                    </w:rPr>
                    <w:t xml:space="preserve">Наявність освіти (вказати </w:t>
                  </w:r>
                  <w:r w:rsidRPr="003838C9">
                    <w:rPr>
                      <w:rFonts w:ascii="Times New Roman" w:hAnsi="Times New Roman" w:cs="Times New Roman"/>
                      <w:sz w:val="24"/>
                      <w:szCs w:val="24"/>
                    </w:rPr>
                    <w:t>освітньо-кваліфікаційний рівень вищої освіти,</w:t>
                  </w:r>
                  <w:r w:rsidRPr="003838C9">
                    <w:rPr>
                      <w:rFonts w:ascii="Times New Roman" w:hAnsi="Times New Roman" w:cs="Times New Roman"/>
                      <w:color w:val="000000"/>
                      <w:sz w:val="24"/>
                      <w:szCs w:val="24"/>
                    </w:rPr>
                    <w:t xml:space="preserve"> спеціальність відповідно до диплому, серія, номер та дата видачі документу про освіту)</w:t>
                  </w:r>
                </w:p>
              </w:tc>
            </w:tr>
            <w:tr w:rsidR="00F044D3" w:rsidRPr="003838C9" w14:paraId="3616BDBA" w14:textId="77777777" w:rsidTr="005E4BCC">
              <w:tc>
                <w:tcPr>
                  <w:tcW w:w="480" w:type="dxa"/>
                </w:tcPr>
                <w:p w14:paraId="7C8EE4CD"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681" w:type="dxa"/>
                </w:tcPr>
                <w:p w14:paraId="10EC90A6"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5E75F3AA"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E11A5E9"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838C9" w14:paraId="55CC37B9" w14:textId="77777777" w:rsidTr="005E4BCC">
              <w:tc>
                <w:tcPr>
                  <w:tcW w:w="4003" w:type="dxa"/>
                  <w:gridSpan w:val="3"/>
                  <w:shd w:val="clear" w:color="auto" w:fill="F2F2F2" w:themeFill="background1" w:themeFillShade="F2"/>
                </w:tcPr>
                <w:p w14:paraId="21795992" w14:textId="77777777" w:rsidR="00F044D3" w:rsidRPr="003838C9" w:rsidRDefault="00F044D3" w:rsidP="005E4BCC">
                  <w:pPr>
                    <w:pBdr>
                      <w:top w:val="nil"/>
                      <w:left w:val="nil"/>
                      <w:bottom w:val="nil"/>
                      <w:right w:val="nil"/>
                      <w:between w:val="nil"/>
                    </w:pBdr>
                    <w:jc w:val="center"/>
                    <w:rPr>
                      <w:rFonts w:ascii="Times New Roman" w:hAnsi="Times New Roman" w:cs="Times New Roman"/>
                      <w:b/>
                      <w:sz w:val="24"/>
                      <w:szCs w:val="24"/>
                    </w:rPr>
                  </w:pPr>
                </w:p>
                <w:p w14:paraId="476DF714" w14:textId="77777777" w:rsidR="00F044D3" w:rsidRPr="003838C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838C9">
                    <w:rPr>
                      <w:rFonts w:ascii="Times New Roman" w:hAnsi="Times New Roman" w:cs="Times New Roman"/>
                      <w:b/>
                      <w:sz w:val="24"/>
                      <w:szCs w:val="24"/>
                    </w:rPr>
                    <w:t>Безпосередні надавачі послуг</w:t>
                  </w:r>
                </w:p>
              </w:tc>
              <w:tc>
                <w:tcPr>
                  <w:tcW w:w="2694" w:type="dxa"/>
                  <w:shd w:val="clear" w:color="auto" w:fill="F2F2F2" w:themeFill="background1" w:themeFillShade="F2"/>
                </w:tcPr>
                <w:p w14:paraId="60AC8737" w14:textId="77777777" w:rsidR="00F044D3" w:rsidRPr="003838C9" w:rsidRDefault="00F044D3" w:rsidP="005E4BCC">
                  <w:pPr>
                    <w:pBdr>
                      <w:top w:val="nil"/>
                      <w:left w:val="nil"/>
                      <w:bottom w:val="nil"/>
                      <w:right w:val="nil"/>
                      <w:between w:val="nil"/>
                    </w:pBdr>
                    <w:jc w:val="center"/>
                    <w:rPr>
                      <w:rFonts w:ascii="Times New Roman" w:hAnsi="Times New Roman" w:cs="Times New Roman"/>
                      <w:b/>
                      <w:color w:val="000000"/>
                      <w:sz w:val="24"/>
                      <w:szCs w:val="24"/>
                    </w:rPr>
                  </w:pPr>
                  <w:r w:rsidRPr="003838C9">
                    <w:rPr>
                      <w:rFonts w:ascii="Times New Roman" w:hAnsi="Times New Roman" w:cs="Times New Roman"/>
                      <w:color w:val="000000"/>
                      <w:sz w:val="24"/>
                      <w:szCs w:val="24"/>
                    </w:rPr>
                    <w:t xml:space="preserve">Наявність </w:t>
                  </w:r>
                  <w:r w:rsidRPr="003838C9">
                    <w:rPr>
                      <w:rFonts w:ascii="Times New Roman" w:hAnsi="Times New Roman" w:cs="Times New Roman"/>
                      <w:sz w:val="24"/>
                      <w:szCs w:val="24"/>
                    </w:rPr>
                    <w:t xml:space="preserve">формальної та неформальної освіти </w:t>
                  </w:r>
                  <w:r w:rsidRPr="003838C9">
                    <w:rPr>
                      <w:rFonts w:ascii="Times New Roman" w:hAnsi="Times New Roman" w:cs="Times New Roman"/>
                      <w:color w:val="000000"/>
                      <w:sz w:val="24"/>
                      <w:szCs w:val="24"/>
                    </w:rPr>
                    <w:t>(вказати назви курсів підвищення кваліфікації, тренінгів, сертифікатних програм тощо, серія, номер та дата видачі документу</w:t>
                  </w:r>
                  <w:r w:rsidRPr="003838C9">
                    <w:rPr>
                      <w:rFonts w:ascii="Times New Roman" w:hAnsi="Times New Roman" w:cs="Times New Roman"/>
                      <w:sz w:val="24"/>
                      <w:szCs w:val="24"/>
                    </w:rPr>
                    <w:t>, що посвідчує отримання відповідної освіти)</w:t>
                  </w:r>
                </w:p>
              </w:tc>
            </w:tr>
            <w:tr w:rsidR="00F044D3" w:rsidRPr="003838C9" w14:paraId="19195452" w14:textId="77777777" w:rsidTr="005E4BCC">
              <w:tc>
                <w:tcPr>
                  <w:tcW w:w="480" w:type="dxa"/>
                </w:tcPr>
                <w:p w14:paraId="16829FE2"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681" w:type="dxa"/>
                </w:tcPr>
                <w:p w14:paraId="2C3C5541"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19F6247"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7A89F217"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838C9" w14:paraId="5CB1C10D" w14:textId="77777777" w:rsidTr="005E4BCC">
              <w:tc>
                <w:tcPr>
                  <w:tcW w:w="480" w:type="dxa"/>
                </w:tcPr>
                <w:p w14:paraId="7BC479EB"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2.</w:t>
                  </w:r>
                </w:p>
              </w:tc>
              <w:tc>
                <w:tcPr>
                  <w:tcW w:w="1681" w:type="dxa"/>
                </w:tcPr>
                <w:p w14:paraId="3B862C0D"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2554B5FB"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3DD62E0F"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r w:rsidR="00F044D3" w:rsidRPr="003838C9" w14:paraId="34998C5D" w14:textId="77777777" w:rsidTr="005E4BCC">
              <w:tc>
                <w:tcPr>
                  <w:tcW w:w="480" w:type="dxa"/>
                </w:tcPr>
                <w:p w14:paraId="2A47F421"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3.</w:t>
                  </w:r>
                </w:p>
              </w:tc>
              <w:tc>
                <w:tcPr>
                  <w:tcW w:w="1681" w:type="dxa"/>
                </w:tcPr>
                <w:p w14:paraId="256D58C0"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1842" w:type="dxa"/>
                </w:tcPr>
                <w:p w14:paraId="6EF29184"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c>
                <w:tcPr>
                  <w:tcW w:w="2694" w:type="dxa"/>
                </w:tcPr>
                <w:p w14:paraId="6AC57800" w14:textId="77777777" w:rsidR="00F044D3" w:rsidRPr="003838C9" w:rsidRDefault="00F044D3" w:rsidP="005E4BCC">
                  <w:pPr>
                    <w:pBdr>
                      <w:top w:val="nil"/>
                      <w:left w:val="nil"/>
                      <w:bottom w:val="nil"/>
                      <w:right w:val="nil"/>
                      <w:between w:val="nil"/>
                    </w:pBdr>
                    <w:jc w:val="both"/>
                    <w:rPr>
                      <w:rFonts w:ascii="Times New Roman" w:hAnsi="Times New Roman" w:cs="Times New Roman"/>
                      <w:color w:val="000000"/>
                      <w:sz w:val="24"/>
                      <w:szCs w:val="24"/>
                    </w:rPr>
                  </w:pPr>
                </w:p>
              </w:tc>
            </w:tr>
          </w:tbl>
          <w:p w14:paraId="01AAA913" w14:textId="77777777" w:rsidR="00F044D3" w:rsidRPr="003838C9" w:rsidRDefault="00F044D3" w:rsidP="005E4BCC">
            <w:pPr>
              <w:pBdr>
                <w:top w:val="nil"/>
                <w:left w:val="nil"/>
                <w:bottom w:val="nil"/>
                <w:right w:val="nil"/>
                <w:between w:val="nil"/>
              </w:pBdr>
              <w:ind w:firstLine="709"/>
              <w:jc w:val="both"/>
              <w:rPr>
                <w:rFonts w:ascii="Times New Roman" w:eastAsia="Times New Roman" w:hAnsi="Times New Roman" w:cs="Times New Roman"/>
                <w:i/>
                <w:sz w:val="24"/>
                <w:szCs w:val="24"/>
              </w:rPr>
            </w:pPr>
            <w:r w:rsidRPr="003838C9">
              <w:rPr>
                <w:rFonts w:ascii="Times New Roman" w:eastAsia="Times New Roman" w:hAnsi="Times New Roman" w:cs="Times New Roman"/>
                <w:i/>
                <w:sz w:val="24"/>
                <w:szCs w:val="24"/>
              </w:rPr>
              <w:t>Якщо не вистачає строк, прохання додати необхідну кількість</w:t>
            </w:r>
          </w:p>
          <w:p w14:paraId="0B24F6DA" w14:textId="77777777" w:rsidR="00F044D3" w:rsidRPr="003838C9" w:rsidRDefault="00F044D3" w:rsidP="005E4BCC">
            <w:pPr>
              <w:spacing w:after="10" w:line="240" w:lineRule="auto"/>
              <w:ind w:hanging="40"/>
              <w:jc w:val="both"/>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Керівник Учасника</w:t>
            </w:r>
          </w:p>
          <w:p w14:paraId="241EBE79" w14:textId="77777777" w:rsidR="00F044D3" w:rsidRPr="003838C9" w:rsidRDefault="00F044D3" w:rsidP="005E4BCC">
            <w:pPr>
              <w:spacing w:after="1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b/>
                <w:sz w:val="24"/>
                <w:szCs w:val="24"/>
              </w:rPr>
              <w:t>процедури закупівлі  _____________ Прізвище, ініціали</w:t>
            </w:r>
            <w:r w:rsidRPr="003838C9">
              <w:rPr>
                <w:rFonts w:ascii="Times New Roman" w:eastAsia="Times New Roman" w:hAnsi="Times New Roman" w:cs="Times New Roman"/>
                <w:b/>
                <w:sz w:val="24"/>
                <w:szCs w:val="24"/>
              </w:rPr>
              <w:br/>
              <w:t xml:space="preserve">(або уповноважена особа)  </w:t>
            </w:r>
            <w:r w:rsidRPr="003838C9">
              <w:rPr>
                <w:rFonts w:ascii="Times New Roman" w:eastAsia="Times New Roman" w:hAnsi="Times New Roman" w:cs="Times New Roman"/>
                <w:sz w:val="24"/>
                <w:szCs w:val="24"/>
              </w:rPr>
              <w:t xml:space="preserve">     (підпис)</w:t>
            </w:r>
          </w:p>
          <w:p w14:paraId="4A7DF80C" w14:textId="77777777" w:rsidR="00F044D3" w:rsidRPr="003838C9" w:rsidRDefault="00F044D3" w:rsidP="005E4BCC">
            <w:pPr>
              <w:spacing w:after="10" w:line="240" w:lineRule="auto"/>
              <w:jc w:val="both"/>
              <w:rPr>
                <w:rFonts w:ascii="Times New Roman" w:eastAsia="Times New Roman" w:hAnsi="Times New Roman" w:cs="Times New Roman"/>
                <w:sz w:val="24"/>
                <w:szCs w:val="24"/>
              </w:rPr>
            </w:pPr>
          </w:p>
          <w:p w14:paraId="5DA1B59E" w14:textId="77777777" w:rsidR="00F044D3" w:rsidRPr="003838C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3838C9">
              <w:rPr>
                <w:rFonts w:ascii="Times New Roman" w:hAnsi="Times New Roman" w:cs="Times New Roman"/>
                <w:b/>
                <w:bCs/>
                <w:sz w:val="24"/>
                <w:szCs w:val="24"/>
              </w:rPr>
              <w:t>2.2.</w:t>
            </w:r>
            <w:r w:rsidRPr="003838C9">
              <w:rPr>
                <w:rFonts w:ascii="Times New Roman" w:hAnsi="Times New Roman" w:cs="Times New Roman"/>
                <w:sz w:val="24"/>
                <w:szCs w:val="24"/>
              </w:rPr>
              <w:t xml:space="preserve"> </w:t>
            </w:r>
            <w:r w:rsidRPr="003838C9">
              <w:rPr>
                <w:rFonts w:ascii="Times New Roman" w:eastAsia="Times New Roman" w:hAnsi="Times New Roman" w:cs="Times New Roman"/>
                <w:sz w:val="24"/>
                <w:szCs w:val="24"/>
              </w:rPr>
              <w:t xml:space="preserve">До довідки додати документ на </w:t>
            </w:r>
            <w:r w:rsidRPr="003838C9">
              <w:rPr>
                <w:rFonts w:ascii="Times New Roman" w:hAnsi="Times New Roman" w:cs="Times New Roman"/>
                <w:sz w:val="24"/>
                <w:szCs w:val="24"/>
              </w:rPr>
              <w:t>зазначеного в довідці фахівця відповідної кваліфікації,</w:t>
            </w:r>
            <w:r w:rsidRPr="003838C9">
              <w:rPr>
                <w:rFonts w:ascii="Times New Roman" w:eastAsia="Times New Roman" w:hAnsi="Times New Roman" w:cs="Times New Roman"/>
                <w:sz w:val="24"/>
                <w:szCs w:val="24"/>
              </w:rPr>
              <w:t xml:space="preserve"> </w:t>
            </w:r>
            <w:r w:rsidRPr="003838C9">
              <w:rPr>
                <w:rFonts w:ascii="Times New Roman" w:hAnsi="Times New Roman" w:cs="Times New Roman"/>
                <w:sz w:val="24"/>
                <w:szCs w:val="24"/>
              </w:rPr>
              <w:t xml:space="preserve">що підтверджують досвід роботи працівника </w:t>
            </w:r>
            <w:r w:rsidRPr="003838C9">
              <w:rPr>
                <w:rFonts w:ascii="Times New Roman" w:eastAsia="Times New Roman" w:hAnsi="Times New Roman" w:cs="Times New Roman"/>
                <w:sz w:val="24"/>
                <w:szCs w:val="24"/>
              </w:rPr>
              <w:t xml:space="preserve">(у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w:t>
            </w:r>
            <w:r w:rsidRPr="003838C9">
              <w:rPr>
                <w:rFonts w:ascii="Times New Roman" w:eastAsia="Times New Roman" w:hAnsi="Times New Roman" w:cs="Times New Roman"/>
                <w:sz w:val="24"/>
                <w:szCs w:val="24"/>
              </w:rPr>
              <w:lastRenderedPageBreak/>
              <w:t>який засвідчує можливість використання праці такого працівника учасником / субпідрядником / співвиконавцем (наприклад: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1FC15B0C" w14:textId="77777777" w:rsidR="00F044D3" w:rsidRPr="003838C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b/>
                <w:sz w:val="24"/>
                <w:szCs w:val="24"/>
              </w:rPr>
              <w:t>2.3</w:t>
            </w:r>
            <w:r w:rsidRPr="003838C9">
              <w:rPr>
                <w:rFonts w:ascii="Times New Roman" w:eastAsia="Times New Roman" w:hAnsi="Times New Roman" w:cs="Times New Roman"/>
                <w:sz w:val="24"/>
                <w:szCs w:val="24"/>
              </w:rPr>
              <w:t xml:space="preserve">. До довідки додати документ на кожного </w:t>
            </w:r>
            <w:r w:rsidRPr="003838C9">
              <w:rPr>
                <w:rFonts w:ascii="Times New Roman" w:hAnsi="Times New Roman" w:cs="Times New Roman"/>
                <w:sz w:val="24"/>
                <w:szCs w:val="24"/>
              </w:rPr>
              <w:t xml:space="preserve">безпосереднього надавача послуг зазначеного в довідці </w:t>
            </w:r>
            <w:r w:rsidRPr="003838C9">
              <w:rPr>
                <w:rFonts w:ascii="Times New Roman" w:eastAsia="Times New Roman" w:hAnsi="Times New Roman" w:cs="Times New Roman"/>
                <w:sz w:val="24"/>
                <w:szCs w:val="24"/>
              </w:rPr>
              <w:t>який засвідчує можливість використання праці такого працівника учасником / субпідрядником / співвиконавцем (у документі має бути зазначено прізвище та ім’я працівника або прізвище та ініціали працівника, або прізвище, ім’я, по батькові працівника), зазначеного в довідці, який засвідчує можливість використання праці такого працівника учасником / субпідрядником / співвиконавцем (наприклад: штатний розпис / трудовий договір / договір про надання послуг / копію трудової книжки (перша сторінка, що містить інформацію про ПІБ працівника, та сторінка, що містить запис про прийняття на роботу) / цивільно-правовий договір / інший документ).</w:t>
            </w:r>
          </w:p>
          <w:p w14:paraId="57CE9D5F" w14:textId="77777777" w:rsidR="00F044D3" w:rsidRPr="003838C9" w:rsidRDefault="00F044D3" w:rsidP="005E4BCC">
            <w:pPr>
              <w:pBdr>
                <w:top w:val="nil"/>
                <w:left w:val="nil"/>
                <w:bottom w:val="nil"/>
                <w:right w:val="nil"/>
                <w:between w:val="nil"/>
              </w:pBdr>
              <w:tabs>
                <w:tab w:val="left" w:pos="35"/>
                <w:tab w:val="left" w:pos="454"/>
              </w:tabs>
              <w:spacing w:after="10" w:line="240" w:lineRule="auto"/>
              <w:ind w:firstLine="311"/>
              <w:jc w:val="both"/>
              <w:rPr>
                <w:rFonts w:ascii="Times New Roman" w:eastAsia="Times New Roman" w:hAnsi="Times New Roman" w:cs="Times New Roman"/>
                <w:sz w:val="24"/>
                <w:szCs w:val="24"/>
              </w:rPr>
            </w:pPr>
            <w:r w:rsidRPr="003838C9">
              <w:rPr>
                <w:rFonts w:ascii="Times New Roman" w:hAnsi="Times New Roman" w:cs="Times New Roman"/>
                <w:sz w:val="24"/>
                <w:szCs w:val="24"/>
              </w:rPr>
              <w:t xml:space="preserve">Строки дії договорів наданих учасником для підтвердження наявності </w:t>
            </w:r>
            <w:r w:rsidRPr="003838C9">
              <w:rPr>
                <w:rFonts w:ascii="Times New Roman" w:eastAsia="Times New Roman" w:hAnsi="Times New Roman" w:cs="Times New Roman"/>
                <w:sz w:val="24"/>
                <w:szCs w:val="24"/>
              </w:rPr>
              <w:t>наявність працівників відповідної кваліфікації, які мають необхідні знання та досвід</w:t>
            </w:r>
            <w:r w:rsidRPr="003838C9">
              <w:rPr>
                <w:rFonts w:ascii="Times New Roman" w:hAnsi="Times New Roman" w:cs="Times New Roman"/>
                <w:sz w:val="24"/>
                <w:szCs w:val="24"/>
              </w:rPr>
              <w:t xml:space="preserve"> повинні бути діючими на момент подачі пропозиції.</w:t>
            </w:r>
          </w:p>
          <w:p w14:paraId="2C782054" w14:textId="77777777" w:rsidR="00F044D3" w:rsidRPr="003838C9" w:rsidRDefault="00F044D3" w:rsidP="005E4BCC">
            <w:pPr>
              <w:pBdr>
                <w:top w:val="nil"/>
                <w:left w:val="nil"/>
                <w:bottom w:val="nil"/>
                <w:right w:val="nil"/>
                <w:between w:val="nil"/>
              </w:pBdr>
              <w:tabs>
                <w:tab w:val="left" w:pos="281"/>
                <w:tab w:val="left" w:pos="454"/>
              </w:tabs>
              <w:spacing w:after="0" w:line="240" w:lineRule="auto"/>
              <w:ind w:firstLine="420"/>
              <w:jc w:val="both"/>
              <w:rPr>
                <w:rFonts w:ascii="Times New Roman" w:hAnsi="Times New Roman" w:cs="Times New Roman"/>
                <w:sz w:val="24"/>
                <w:szCs w:val="24"/>
              </w:rPr>
            </w:pPr>
            <w:r w:rsidRPr="003838C9">
              <w:rPr>
                <w:rFonts w:ascii="Times New Roman" w:hAnsi="Times New Roman" w:cs="Times New Roman"/>
                <w:b/>
                <w:bCs/>
                <w:sz w:val="24"/>
                <w:szCs w:val="24"/>
              </w:rPr>
              <w:t>2.</w:t>
            </w:r>
            <w:r w:rsidRPr="003838C9">
              <w:rPr>
                <w:rFonts w:ascii="Times New Roman" w:hAnsi="Times New Roman" w:cs="Times New Roman"/>
                <w:b/>
                <w:bCs/>
                <w:sz w:val="24"/>
                <w:szCs w:val="24"/>
                <w:lang w:val="ru-RU"/>
              </w:rPr>
              <w:t>4</w:t>
            </w:r>
            <w:r w:rsidRPr="003838C9">
              <w:rPr>
                <w:rFonts w:ascii="Times New Roman" w:hAnsi="Times New Roman" w:cs="Times New Roman"/>
                <w:b/>
                <w:bCs/>
                <w:sz w:val="24"/>
                <w:szCs w:val="24"/>
              </w:rPr>
              <w:t>.</w:t>
            </w:r>
            <w:r w:rsidRPr="003838C9">
              <w:rPr>
                <w:rFonts w:ascii="Times New Roman" w:hAnsi="Times New Roman" w:cs="Times New Roman"/>
                <w:sz w:val="24"/>
                <w:szCs w:val="24"/>
              </w:rPr>
              <w:t xml:space="preserve"> </w:t>
            </w:r>
            <w:bookmarkStart w:id="9" w:name="_Hlk86938083"/>
            <w:r w:rsidRPr="003838C9">
              <w:rPr>
                <w:rFonts w:ascii="Times New Roman" w:hAnsi="Times New Roman" w:cs="Times New Roman"/>
                <w:sz w:val="24"/>
                <w:szCs w:val="24"/>
              </w:rPr>
              <w:t xml:space="preserve">Копії документів, що підтверджують освіту працівників, що перелічені на вимогу п. 2.1. Додатку 1, а саме: дипломів, сертифікатів, </w:t>
            </w:r>
            <w:proofErr w:type="spellStart"/>
            <w:r w:rsidRPr="003838C9">
              <w:rPr>
                <w:rFonts w:ascii="Times New Roman" w:hAnsi="Times New Roman" w:cs="Times New Roman"/>
                <w:sz w:val="24"/>
                <w:szCs w:val="24"/>
              </w:rPr>
              <w:t>свідоцтв</w:t>
            </w:r>
            <w:proofErr w:type="spellEnd"/>
            <w:r w:rsidRPr="003838C9">
              <w:rPr>
                <w:rFonts w:ascii="Times New Roman" w:hAnsi="Times New Roman" w:cs="Times New Roman"/>
                <w:sz w:val="24"/>
                <w:szCs w:val="24"/>
              </w:rPr>
              <w:t xml:space="preserve"> тощо про здобуття формальної або неформальної освіти. </w:t>
            </w:r>
            <w:bookmarkEnd w:id="9"/>
          </w:p>
          <w:p w14:paraId="2F03FD1E" w14:textId="3ABB565F" w:rsidR="00F044D3" w:rsidRPr="003838C9" w:rsidRDefault="00F044D3" w:rsidP="005E4BCC">
            <w:pPr>
              <w:pBdr>
                <w:top w:val="nil"/>
                <w:left w:val="nil"/>
                <w:bottom w:val="nil"/>
                <w:right w:val="nil"/>
                <w:between w:val="nil"/>
              </w:pBdr>
              <w:tabs>
                <w:tab w:val="left" w:pos="35"/>
                <w:tab w:val="left" w:pos="454"/>
              </w:tabs>
              <w:spacing w:after="0" w:line="240" w:lineRule="auto"/>
              <w:ind w:firstLine="420"/>
              <w:jc w:val="both"/>
              <w:rPr>
                <w:rFonts w:ascii="Times New Roman" w:eastAsia="Times New Roman" w:hAnsi="Times New Roman" w:cs="Times New Roman"/>
                <w:sz w:val="24"/>
                <w:szCs w:val="24"/>
                <w:lang w:bidi="en-US"/>
              </w:rPr>
            </w:pPr>
          </w:p>
        </w:tc>
      </w:tr>
    </w:tbl>
    <w:bookmarkEnd w:id="5"/>
    <w:p w14:paraId="53D6EA45" w14:textId="3452BAE6" w:rsidR="00823203" w:rsidRPr="003838C9" w:rsidRDefault="00D40A53" w:rsidP="00937DC1">
      <w:pPr>
        <w:tabs>
          <w:tab w:val="left" w:pos="1740"/>
        </w:tabs>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ab/>
      </w:r>
    </w:p>
    <w:p w14:paraId="1A83A348" w14:textId="77777777" w:rsidR="00EF0518" w:rsidRPr="003838C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bookmarkStart w:id="10" w:name="_Hlk47079990"/>
      <w:bookmarkEnd w:id="4"/>
    </w:p>
    <w:p w14:paraId="0CF06A0E" w14:textId="77777777" w:rsidR="00EF0518" w:rsidRPr="003838C9" w:rsidRDefault="00EF0518"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13F3A2D" w14:textId="71B71143" w:rsidR="0063349E" w:rsidRPr="003838C9" w:rsidRDefault="0063349E"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71E30BA" w14:textId="7C400CEF"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03D23F6" w14:textId="04996704"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C11C558" w14:textId="20CC7FFC"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056B72B" w14:textId="79BDD78A"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302D10F" w14:textId="1E1ACCBF"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52D79E2" w14:textId="3CA989F3"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F1E079E" w14:textId="4E171828"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6706959D" w14:textId="02A69523"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4BB3FECF" w14:textId="02CBA755" w:rsidR="0005529B" w:rsidRPr="003838C9" w:rsidRDefault="0005529B"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59DF210C" w14:textId="6003B9E7"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9FFBD05" w14:textId="33032416"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A8C2D78" w14:textId="0EB92765"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028F626" w14:textId="6E78134D"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0F8968C9" w14:textId="2585AB95"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14142E53" w14:textId="6541ECA8"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2D20E650" w14:textId="62305983"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3E6D73F" w14:textId="79DC71DC" w:rsidR="005E4BCC" w:rsidRPr="003838C9" w:rsidRDefault="005E4BCC" w:rsidP="00410F5D">
      <w:pPr>
        <w:spacing w:before="100" w:beforeAutospacing="1" w:after="100" w:afterAutospacing="1" w:line="240" w:lineRule="auto"/>
        <w:ind w:left="5660" w:firstLine="700"/>
        <w:contextualSpacing/>
        <w:rPr>
          <w:rFonts w:ascii="Times New Roman" w:eastAsia="Times New Roman" w:hAnsi="Times New Roman" w:cs="Times New Roman"/>
          <w:b/>
          <w:color w:val="000000"/>
          <w:sz w:val="24"/>
          <w:szCs w:val="24"/>
        </w:rPr>
      </w:pPr>
    </w:p>
    <w:p w14:paraId="7F20E35A" w14:textId="1D7D24C4" w:rsidR="00DA0301" w:rsidRPr="003838C9" w:rsidRDefault="00DA0301"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64F830A4" w14:textId="77777777" w:rsidR="00112668" w:rsidRPr="003838C9" w:rsidRDefault="00112668" w:rsidP="00F044D3">
      <w:pPr>
        <w:spacing w:before="100" w:beforeAutospacing="1" w:after="100" w:afterAutospacing="1" w:line="240" w:lineRule="auto"/>
        <w:contextualSpacing/>
        <w:rPr>
          <w:rFonts w:ascii="Times New Roman" w:eastAsia="Times New Roman" w:hAnsi="Times New Roman" w:cs="Times New Roman"/>
          <w:b/>
          <w:color w:val="000000"/>
          <w:sz w:val="24"/>
          <w:szCs w:val="24"/>
        </w:rPr>
      </w:pPr>
    </w:p>
    <w:p w14:paraId="77AE6430" w14:textId="6209952A" w:rsidR="00823203" w:rsidRPr="003838C9" w:rsidRDefault="00823203" w:rsidP="003954C6">
      <w:pPr>
        <w:spacing w:after="0" w:line="240" w:lineRule="auto"/>
        <w:ind w:left="5660" w:firstLine="700"/>
        <w:contextualSpacing/>
        <w:rPr>
          <w:rFonts w:ascii="Times New Roman" w:eastAsia="Times New Roman" w:hAnsi="Times New Roman" w:cs="Times New Roman"/>
          <w:sz w:val="24"/>
          <w:szCs w:val="24"/>
        </w:rPr>
      </w:pPr>
      <w:r w:rsidRPr="003838C9">
        <w:rPr>
          <w:rFonts w:ascii="Times New Roman" w:eastAsia="Times New Roman" w:hAnsi="Times New Roman" w:cs="Times New Roman"/>
          <w:b/>
          <w:color w:val="000000"/>
          <w:sz w:val="24"/>
          <w:szCs w:val="24"/>
        </w:rPr>
        <w:lastRenderedPageBreak/>
        <w:t>ДОДАТОК 2</w:t>
      </w:r>
    </w:p>
    <w:p w14:paraId="784681D1" w14:textId="59A6C2E1" w:rsidR="00823203" w:rsidRPr="003838C9" w:rsidRDefault="00823203" w:rsidP="003954C6">
      <w:pPr>
        <w:spacing w:after="0" w:line="240" w:lineRule="auto"/>
        <w:ind w:left="5660" w:firstLine="700"/>
        <w:contextualSpacing/>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до тендерної документації</w:t>
      </w:r>
      <w:r w:rsidR="004C45AC">
        <w:rPr>
          <w:rFonts w:ascii="Times New Roman" w:eastAsia="Times New Roman" w:hAnsi="Times New Roman" w:cs="Times New Roman"/>
          <w:color w:val="000000"/>
          <w:sz w:val="24"/>
          <w:szCs w:val="24"/>
        </w:rPr>
        <w:t xml:space="preserve"> №68</w:t>
      </w:r>
    </w:p>
    <w:p w14:paraId="0DC4FC8B" w14:textId="77777777" w:rsidR="00F5360B" w:rsidRPr="003838C9" w:rsidRDefault="00F5360B" w:rsidP="003954C6">
      <w:pPr>
        <w:spacing w:after="0" w:line="240" w:lineRule="auto"/>
        <w:jc w:val="center"/>
        <w:rPr>
          <w:rFonts w:ascii="Times New Roman" w:eastAsia="Times New Roman" w:hAnsi="Times New Roman" w:cs="Times New Roman"/>
          <w:b/>
          <w:bCs/>
          <w:color w:val="000000"/>
          <w:sz w:val="24"/>
          <w:szCs w:val="24"/>
        </w:rPr>
      </w:pPr>
    </w:p>
    <w:p w14:paraId="386F3601"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ТЕХНІЧНА СПЕЦИФІКАЦІЯ</w:t>
      </w:r>
    </w:p>
    <w:p w14:paraId="1D77834E" w14:textId="77777777" w:rsidR="003954C6" w:rsidRPr="003838C9" w:rsidRDefault="003954C6" w:rsidP="003954C6">
      <w:pPr>
        <w:pBdr>
          <w:top w:val="nil"/>
          <w:left w:val="nil"/>
          <w:bottom w:val="nil"/>
          <w:right w:val="nil"/>
          <w:between w:val="nil"/>
        </w:pBdr>
        <w:spacing w:after="0"/>
        <w:ind w:right="102"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0CF510FE" w14:textId="77777777" w:rsidR="003954C6" w:rsidRPr="003838C9" w:rsidRDefault="003954C6" w:rsidP="003954C6">
      <w:pP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ДК 021:2015:85140000-2 Послуги у сфері охорони здоров’я різні</w:t>
      </w:r>
    </w:p>
    <w:p w14:paraId="3099A8F5" w14:textId="77777777" w:rsidR="003954C6" w:rsidRPr="003838C9" w:rsidRDefault="003954C6" w:rsidP="003954C6">
      <w:pP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 </w:t>
      </w:r>
    </w:p>
    <w:p w14:paraId="11F379D3" w14:textId="77777777" w:rsidR="003954C6" w:rsidRPr="003838C9" w:rsidRDefault="003954C6" w:rsidP="003954C6">
      <w:pPr>
        <w:spacing w:after="0"/>
        <w:ind w:hanging="2"/>
        <w:jc w:val="center"/>
        <w:rPr>
          <w:rFonts w:ascii="Times New Roman" w:hAnsi="Times New Roman" w:cs="Times New Roman"/>
          <w:b/>
          <w:sz w:val="24"/>
          <w:szCs w:val="24"/>
        </w:rPr>
      </w:pPr>
    </w:p>
    <w:p w14:paraId="44955DAE" w14:textId="77777777" w:rsidR="003954C6" w:rsidRPr="003838C9" w:rsidRDefault="003954C6" w:rsidP="003954C6">
      <w:pPr>
        <w:spacing w:after="0"/>
        <w:ind w:hanging="2"/>
        <w:jc w:val="center"/>
        <w:rPr>
          <w:rFonts w:ascii="Times New Roman" w:hAnsi="Times New Roman" w:cs="Times New Roman"/>
          <w:b/>
          <w:sz w:val="24"/>
          <w:szCs w:val="24"/>
        </w:rPr>
      </w:pPr>
      <w:r w:rsidRPr="003838C9">
        <w:rPr>
          <w:rFonts w:ascii="Times New Roman" w:hAnsi="Times New Roman" w:cs="Times New Roman"/>
          <w:b/>
          <w:sz w:val="24"/>
          <w:szCs w:val="24"/>
        </w:rPr>
        <w:t>Загальний опис предмету закупівлі</w:t>
      </w:r>
    </w:p>
    <w:p w14:paraId="3137C7BC" w14:textId="77777777" w:rsidR="003954C6" w:rsidRPr="003838C9" w:rsidRDefault="003954C6" w:rsidP="003954C6">
      <w:pPr>
        <w:spacing w:after="0"/>
        <w:ind w:hanging="2"/>
        <w:jc w:val="center"/>
        <w:rPr>
          <w:rFonts w:ascii="Times New Roman" w:hAnsi="Times New Roman" w:cs="Times New Roman"/>
          <w:bCs/>
          <w:color w:val="000000"/>
          <w:sz w:val="24"/>
          <w:szCs w:val="24"/>
        </w:rPr>
      </w:pPr>
    </w:p>
    <w:p w14:paraId="43F643E0" w14:textId="77777777" w:rsidR="003954C6" w:rsidRPr="003838C9" w:rsidRDefault="003954C6" w:rsidP="003954C6">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3838C9">
        <w:rPr>
          <w:rFonts w:ascii="Times New Roman" w:hAnsi="Times New Roman" w:cs="Times New Roman"/>
          <w:b/>
          <w:bCs/>
          <w:color w:val="000000"/>
          <w:sz w:val="24"/>
          <w:szCs w:val="24"/>
        </w:rPr>
        <w:t>Профілактика ВІЛ</w:t>
      </w:r>
      <w:r w:rsidRPr="003838C9">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w:t>
      </w:r>
      <w:proofErr w:type="spellStart"/>
      <w:r w:rsidRPr="003838C9">
        <w:rPr>
          <w:rFonts w:ascii="Times New Roman" w:hAnsi="Times New Roman" w:cs="Times New Roman"/>
          <w:bCs/>
          <w:color w:val="000000"/>
          <w:sz w:val="24"/>
          <w:szCs w:val="24"/>
        </w:rPr>
        <w:t>гемотрансмісивних</w:t>
      </w:r>
      <w:proofErr w:type="spellEnd"/>
      <w:r w:rsidRPr="003838C9">
        <w:rPr>
          <w:rFonts w:ascii="Times New Roman" w:hAnsi="Times New Roman" w:cs="Times New Roman"/>
          <w:bCs/>
          <w:color w:val="000000"/>
          <w:sz w:val="24"/>
          <w:szCs w:val="24"/>
        </w:rPr>
        <w:t xml:space="preserve"> інфекцій, в тому числі ВІЛ, серед груп підвищеного ризику щодо інфікування ВІЛ.</w:t>
      </w:r>
    </w:p>
    <w:p w14:paraId="5996B44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hAnsi="Times New Roman" w:cs="Times New Roman"/>
          <w:b/>
          <w:color w:val="000000"/>
        </w:rPr>
        <w:t xml:space="preserve">Місце надання </w:t>
      </w:r>
      <w:r w:rsidRPr="003838C9">
        <w:rPr>
          <w:rFonts w:ascii="Times New Roman" w:hAnsi="Times New Roman" w:cs="Times New Roman"/>
          <w:b/>
        </w:rPr>
        <w:t>П</w:t>
      </w:r>
      <w:r w:rsidRPr="003838C9">
        <w:rPr>
          <w:rFonts w:ascii="Times New Roman" w:hAnsi="Times New Roman" w:cs="Times New Roman"/>
          <w:b/>
          <w:color w:val="000000"/>
        </w:rPr>
        <w:t xml:space="preserve">ослуг: </w:t>
      </w:r>
      <w:r w:rsidRPr="003838C9">
        <w:rPr>
          <w:rFonts w:ascii="Times New Roman" w:hAnsi="Times New Roman" w:cs="Times New Roman"/>
          <w:bCs/>
          <w:color w:val="000000"/>
          <w:sz w:val="24"/>
          <w:szCs w:val="24"/>
        </w:rPr>
        <w:t>в межах території Рівненської області, окрім</w:t>
      </w:r>
      <w:r w:rsidRPr="003838C9">
        <w:rPr>
          <w:rFonts w:ascii="Times New Roman" w:eastAsia="Times New Roman" w:hAnsi="Times New Roman" w:cs="Times New Roman"/>
          <w:sz w:val="24"/>
          <w:szCs w:val="24"/>
        </w:rPr>
        <w:t xml:space="preserve">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058EE1B6" w14:textId="77777777" w:rsidR="003954C6" w:rsidRPr="003838C9" w:rsidRDefault="003954C6" w:rsidP="003954C6">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3838C9">
        <w:rPr>
          <w:rFonts w:ascii="Times New Roman" w:hAnsi="Times New Roman" w:cs="Times New Roman"/>
          <w:b/>
          <w:color w:val="000000"/>
          <w:sz w:val="24"/>
          <w:szCs w:val="24"/>
        </w:rPr>
        <w:t>Строк надання послуг</w:t>
      </w:r>
      <w:r w:rsidRPr="003838C9">
        <w:rPr>
          <w:rFonts w:ascii="Times New Roman" w:hAnsi="Times New Roman" w:cs="Times New Roman"/>
          <w:color w:val="000000"/>
          <w:sz w:val="24"/>
          <w:szCs w:val="24"/>
        </w:rPr>
        <w:t xml:space="preserve">: </w:t>
      </w:r>
      <w:r w:rsidRPr="003838C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5575B565" w14:textId="77777777" w:rsidR="003954C6" w:rsidRPr="003838C9" w:rsidRDefault="003954C6" w:rsidP="003954C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3838C9">
        <w:rPr>
          <w:rFonts w:ascii="Times New Roman" w:hAnsi="Times New Roman" w:cs="Times New Roman"/>
          <w:b/>
          <w:color w:val="000000"/>
          <w:sz w:val="24"/>
          <w:szCs w:val="24"/>
        </w:rPr>
        <w:t xml:space="preserve">Загальна кількість </w:t>
      </w:r>
      <w:r w:rsidRPr="003838C9">
        <w:rPr>
          <w:rFonts w:ascii="Times New Roman" w:hAnsi="Times New Roman" w:cs="Times New Roman"/>
          <w:b/>
          <w:sz w:val="24"/>
          <w:szCs w:val="24"/>
        </w:rPr>
        <w:t>П</w:t>
      </w:r>
      <w:r w:rsidRPr="003838C9">
        <w:rPr>
          <w:rFonts w:ascii="Times New Roman" w:hAnsi="Times New Roman" w:cs="Times New Roman"/>
          <w:b/>
          <w:color w:val="000000"/>
          <w:sz w:val="24"/>
          <w:szCs w:val="24"/>
        </w:rPr>
        <w:t xml:space="preserve">ослуг: </w:t>
      </w:r>
      <w:r w:rsidRPr="003838C9">
        <w:rPr>
          <w:rFonts w:ascii="Times New Roman" w:hAnsi="Times New Roman" w:cs="Times New Roman"/>
          <w:b/>
          <w:sz w:val="24"/>
          <w:szCs w:val="24"/>
        </w:rPr>
        <w:t xml:space="preserve">53020 (п’ятдесят три </w:t>
      </w:r>
      <w:proofErr w:type="spellStart"/>
      <w:r w:rsidRPr="003838C9">
        <w:rPr>
          <w:rFonts w:ascii="Times New Roman" w:hAnsi="Times New Roman" w:cs="Times New Roman"/>
          <w:b/>
          <w:sz w:val="24"/>
          <w:szCs w:val="24"/>
        </w:rPr>
        <w:t>тисячi</w:t>
      </w:r>
      <w:proofErr w:type="spellEnd"/>
      <w:r w:rsidRPr="003838C9">
        <w:rPr>
          <w:rFonts w:ascii="Times New Roman" w:hAnsi="Times New Roman" w:cs="Times New Roman"/>
          <w:b/>
          <w:sz w:val="24"/>
          <w:szCs w:val="24"/>
        </w:rPr>
        <w:t xml:space="preserve"> двадцять )</w:t>
      </w:r>
    </w:p>
    <w:p w14:paraId="1FBCB8F6" w14:textId="77777777" w:rsidR="003954C6" w:rsidRPr="003838C9" w:rsidRDefault="003954C6" w:rsidP="003954C6">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3838C9">
        <w:rPr>
          <w:rFonts w:ascii="Times New Roman" w:hAnsi="Times New Roman" w:cs="Times New Roman"/>
          <w:b/>
          <w:color w:val="000000"/>
          <w:sz w:val="24"/>
          <w:szCs w:val="24"/>
        </w:rPr>
        <w:t>Отримувачі послуг</w:t>
      </w:r>
      <w:r w:rsidRPr="003838C9">
        <w:rPr>
          <w:rFonts w:ascii="Times New Roman" w:hAnsi="Times New Roman" w:cs="Times New Roman"/>
          <w:color w:val="333333"/>
          <w:sz w:val="24"/>
          <w:szCs w:val="24"/>
          <w:shd w:val="clear" w:color="auto" w:fill="FFFFFF"/>
        </w:rPr>
        <w:t xml:space="preserve"> </w:t>
      </w:r>
      <w:r w:rsidRPr="003838C9">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261083F8" w14:textId="77777777" w:rsidR="003954C6" w:rsidRPr="003838C9" w:rsidRDefault="003954C6" w:rsidP="003954C6">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зареєстрованих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62A38953" w14:textId="77777777" w:rsidR="003954C6" w:rsidRPr="003838C9" w:rsidRDefault="003954C6"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36D812E3" w14:textId="77777777" w:rsidR="003954C6" w:rsidRPr="003838C9" w:rsidRDefault="003954C6"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1A597139" w14:textId="60F05305" w:rsidR="003954C6" w:rsidRDefault="003954C6"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EADBF4E" w14:textId="6A910107"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7E166BF" w14:textId="7D2F9B3A"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6630B37" w14:textId="40B1FC4C"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728B5BF" w14:textId="3FD11476"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30AD5EC" w14:textId="61BD9D84"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250C88A" w14:textId="302A2C14"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CE9BBDA" w14:textId="0DD88A11"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473568EB" w14:textId="6706E8CB"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F1DA364" w14:textId="7F11FF87"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084D3D4" w14:textId="32BF5A89" w:rsidR="004C45AC"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201109C" w14:textId="77777777" w:rsidR="004C45AC" w:rsidRPr="003838C9" w:rsidRDefault="004C45AC" w:rsidP="003954C6">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4595A9D" w14:textId="77777777" w:rsidR="003954C6" w:rsidRPr="00323B81" w:rsidRDefault="003954C6" w:rsidP="003954C6">
      <w:pPr>
        <w:pStyle w:val="ab"/>
        <w:jc w:val="right"/>
        <w:rPr>
          <w:rFonts w:ascii="Times New Roman" w:hAnsi="Times New Roman"/>
          <w:i/>
          <w:iCs/>
          <w:sz w:val="24"/>
          <w:szCs w:val="24"/>
          <w:lang w:val="uk-UA"/>
        </w:rPr>
      </w:pPr>
      <w:r w:rsidRPr="00323B81">
        <w:rPr>
          <w:rFonts w:ascii="Times New Roman" w:hAnsi="Times New Roman"/>
          <w:i/>
          <w:iCs/>
          <w:sz w:val="24"/>
          <w:szCs w:val="24"/>
          <w:lang w:val="uk-UA"/>
        </w:rPr>
        <w:lastRenderedPageBreak/>
        <w:t>Таблиця 1 Технічної специфікації.</w:t>
      </w:r>
    </w:p>
    <w:p w14:paraId="22F6411B" w14:textId="77777777" w:rsidR="003954C6" w:rsidRPr="00323B81" w:rsidRDefault="003954C6" w:rsidP="003954C6">
      <w:pPr>
        <w:pStyle w:val="ab"/>
        <w:jc w:val="right"/>
        <w:rPr>
          <w:rFonts w:ascii="Times New Roman" w:hAnsi="Times New Roman"/>
          <w:i/>
          <w:iCs/>
          <w:sz w:val="24"/>
          <w:szCs w:val="24"/>
          <w:lang w:val="uk-UA"/>
        </w:rPr>
      </w:pPr>
      <w:r w:rsidRPr="00323B81">
        <w:rPr>
          <w:rFonts w:ascii="Times New Roman" w:hAnsi="Times New Roman"/>
          <w:i/>
          <w:iCs/>
          <w:sz w:val="24"/>
          <w:szCs w:val="24"/>
          <w:lang w:val="uk-UA"/>
        </w:rPr>
        <w:t xml:space="preserve">Інформація про найменування, зміст, місця надання, </w:t>
      </w:r>
    </w:p>
    <w:p w14:paraId="5C2C7D40" w14:textId="77777777" w:rsidR="003954C6" w:rsidRPr="003838C9" w:rsidRDefault="003954C6" w:rsidP="003954C6">
      <w:pPr>
        <w:pStyle w:val="ab"/>
        <w:jc w:val="right"/>
        <w:rPr>
          <w:rFonts w:ascii="Times New Roman" w:hAnsi="Times New Roman"/>
          <w:i/>
          <w:iCs/>
          <w:sz w:val="24"/>
          <w:szCs w:val="24"/>
        </w:rPr>
      </w:pPr>
      <w:proofErr w:type="spellStart"/>
      <w:r w:rsidRPr="003838C9">
        <w:rPr>
          <w:rFonts w:ascii="Times New Roman" w:hAnsi="Times New Roman"/>
          <w:i/>
          <w:iCs/>
          <w:sz w:val="24"/>
          <w:szCs w:val="24"/>
        </w:rPr>
        <w:t>обсяг</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розрахункову</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кількість</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послуг</w:t>
      </w:r>
      <w:proofErr w:type="spellEnd"/>
      <w:r w:rsidRPr="003838C9">
        <w:rPr>
          <w:rFonts w:ascii="Times New Roman" w:hAnsi="Times New Roman"/>
          <w:i/>
          <w:iCs/>
          <w:sz w:val="24"/>
          <w:szCs w:val="24"/>
        </w:rPr>
        <w:t xml:space="preserve"> на </w:t>
      </w:r>
      <w:proofErr w:type="spellStart"/>
      <w:r w:rsidRPr="003838C9">
        <w:rPr>
          <w:rFonts w:ascii="Times New Roman" w:hAnsi="Times New Roman"/>
          <w:i/>
          <w:iCs/>
          <w:sz w:val="24"/>
          <w:szCs w:val="24"/>
        </w:rPr>
        <w:t>рік</w:t>
      </w:r>
      <w:proofErr w:type="spellEnd"/>
      <w:r w:rsidRPr="003838C9">
        <w:rPr>
          <w:rFonts w:ascii="Times New Roman" w:hAnsi="Times New Roman"/>
          <w:i/>
          <w:iCs/>
          <w:sz w:val="24"/>
          <w:szCs w:val="24"/>
        </w:rPr>
        <w:t xml:space="preserve"> та </w:t>
      </w:r>
      <w:proofErr w:type="spellStart"/>
      <w:r w:rsidRPr="003838C9">
        <w:rPr>
          <w:rFonts w:ascii="Times New Roman" w:hAnsi="Times New Roman"/>
          <w:i/>
          <w:iCs/>
          <w:sz w:val="24"/>
          <w:szCs w:val="24"/>
        </w:rPr>
        <w:t>тривалість</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їх</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надання</w:t>
      </w:r>
      <w:proofErr w:type="spellEnd"/>
      <w:r w:rsidRPr="003838C9">
        <w:rPr>
          <w:rFonts w:ascii="Times New Roman" w:hAnsi="Times New Roman"/>
          <w:i/>
          <w:iCs/>
          <w:sz w:val="24"/>
          <w:szCs w:val="24"/>
        </w:rPr>
        <w:t xml:space="preserve">.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3954C6" w:rsidRPr="003838C9" w14:paraId="60C5E699" w14:textId="77777777" w:rsidTr="001B6FED">
        <w:trPr>
          <w:trHeight w:val="244"/>
        </w:trPr>
        <w:tc>
          <w:tcPr>
            <w:tcW w:w="421" w:type="dxa"/>
            <w:shd w:val="clear" w:color="auto" w:fill="auto"/>
          </w:tcPr>
          <w:p w14:paraId="31CDF54A"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w:t>
            </w:r>
          </w:p>
        </w:tc>
        <w:tc>
          <w:tcPr>
            <w:tcW w:w="1559" w:type="dxa"/>
            <w:shd w:val="clear" w:color="auto" w:fill="auto"/>
          </w:tcPr>
          <w:p w14:paraId="4547E715"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Найменування послуг</w:t>
            </w:r>
          </w:p>
        </w:tc>
        <w:tc>
          <w:tcPr>
            <w:tcW w:w="5122" w:type="dxa"/>
            <w:shd w:val="clear" w:color="auto" w:fill="auto"/>
          </w:tcPr>
          <w:p w14:paraId="7278EA3E"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Зміст послуг</w:t>
            </w:r>
          </w:p>
        </w:tc>
        <w:tc>
          <w:tcPr>
            <w:tcW w:w="1101" w:type="dxa"/>
            <w:shd w:val="clear" w:color="auto" w:fill="auto"/>
          </w:tcPr>
          <w:p w14:paraId="23BF2FA8"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Обсяг послуг (кількість послуг)</w:t>
            </w:r>
          </w:p>
        </w:tc>
        <w:tc>
          <w:tcPr>
            <w:tcW w:w="1006" w:type="dxa"/>
          </w:tcPr>
          <w:p w14:paraId="7893FF7E"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Розрахункова кількість на 1 півріччя 2025 року</w:t>
            </w:r>
          </w:p>
        </w:tc>
        <w:tc>
          <w:tcPr>
            <w:tcW w:w="1120" w:type="dxa"/>
          </w:tcPr>
          <w:p w14:paraId="60BD7F34" w14:textId="77777777" w:rsidR="003954C6" w:rsidRPr="003838C9" w:rsidRDefault="003954C6" w:rsidP="003954C6">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Тривалість надання (орієнтовна)</w:t>
            </w:r>
          </w:p>
        </w:tc>
      </w:tr>
      <w:tr w:rsidR="003954C6" w:rsidRPr="003838C9" w14:paraId="6ADE4659" w14:textId="77777777" w:rsidTr="001B6FED">
        <w:trPr>
          <w:trHeight w:val="699"/>
        </w:trPr>
        <w:tc>
          <w:tcPr>
            <w:tcW w:w="421" w:type="dxa"/>
            <w:shd w:val="clear" w:color="auto" w:fill="auto"/>
          </w:tcPr>
          <w:p w14:paraId="232C6D53"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559" w:type="dxa"/>
            <w:shd w:val="clear" w:color="auto" w:fill="auto"/>
          </w:tcPr>
          <w:p w14:paraId="7A6AD8A6"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70064DCA"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3CE33764" w14:textId="77777777" w:rsidR="003954C6" w:rsidRPr="003838C9" w:rsidRDefault="003954C6" w:rsidP="003954C6">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73D0DEA7"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забезпечення тестування на ВІЛ, включаючи </w:t>
            </w:r>
            <w:proofErr w:type="spellStart"/>
            <w:r w:rsidRPr="003838C9">
              <w:rPr>
                <w:rFonts w:eastAsia="Calibri"/>
                <w:color w:val="000000"/>
              </w:rPr>
              <w:t>асистоване</w:t>
            </w:r>
            <w:proofErr w:type="spellEnd"/>
            <w:r w:rsidRPr="003838C9">
              <w:rPr>
                <w:rFonts w:eastAsia="Calibri"/>
                <w:color w:val="000000"/>
              </w:rPr>
              <w:t xml:space="preserve">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w:t>
            </w:r>
            <w:proofErr w:type="spellStart"/>
            <w:r w:rsidRPr="003838C9">
              <w:rPr>
                <w:rFonts w:eastAsia="Calibri"/>
                <w:color w:val="000000"/>
              </w:rPr>
              <w:t>післятестового</w:t>
            </w:r>
            <w:proofErr w:type="spellEnd"/>
            <w:r w:rsidRPr="003838C9">
              <w:rPr>
                <w:rFonts w:eastAsia="Calibri"/>
                <w:color w:val="000000"/>
              </w:rPr>
              <w:t xml:space="preserve"> консультування, та інтерпретацію результатів тесту;</w:t>
            </w:r>
          </w:p>
          <w:p w14:paraId="2EFA9904"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5ECCFB1A"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78CA0DAD"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щодо залучення до ПТВ сексуальних та ін’єкційних партнерів отримувачів послуг.</w:t>
            </w:r>
          </w:p>
          <w:p w14:paraId="7A7BA200"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заклади охорони здоров’я</w:t>
            </w:r>
          </w:p>
        </w:tc>
        <w:tc>
          <w:tcPr>
            <w:tcW w:w="1101" w:type="dxa"/>
            <w:shd w:val="clear" w:color="auto" w:fill="auto"/>
          </w:tcPr>
          <w:p w14:paraId="7402D973"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4000</w:t>
            </w:r>
          </w:p>
        </w:tc>
        <w:tc>
          <w:tcPr>
            <w:tcW w:w="1006" w:type="dxa"/>
          </w:tcPr>
          <w:p w14:paraId="2C5D0FEF"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120" w:type="dxa"/>
          </w:tcPr>
          <w:p w14:paraId="093900BF"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30 хв.</w:t>
            </w:r>
          </w:p>
        </w:tc>
      </w:tr>
      <w:tr w:rsidR="003954C6" w:rsidRPr="003838C9" w14:paraId="12853E7B" w14:textId="77777777" w:rsidTr="001B6FED">
        <w:trPr>
          <w:trHeight w:val="699"/>
        </w:trPr>
        <w:tc>
          <w:tcPr>
            <w:tcW w:w="421" w:type="dxa"/>
            <w:shd w:val="clear" w:color="auto" w:fill="auto"/>
          </w:tcPr>
          <w:p w14:paraId="6C3DAF8D"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2</w:t>
            </w:r>
          </w:p>
        </w:tc>
        <w:tc>
          <w:tcPr>
            <w:tcW w:w="1559" w:type="dxa"/>
            <w:shd w:val="clear" w:color="auto" w:fill="auto"/>
          </w:tcPr>
          <w:p w14:paraId="1584B1BB"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1EA31001"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70A9AB43"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lastRenderedPageBreak/>
              <w:t>Послуга включає:</w:t>
            </w:r>
          </w:p>
          <w:p w14:paraId="381C0C52"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27117DAF"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50F5885"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заходів зі зменшення шкоди, пов’язаної з вживанням психоактивних речовин (далі - ПАР);</w:t>
            </w:r>
          </w:p>
          <w:p w14:paraId="18C3DE21"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замісної підтримувальної терапії;</w:t>
            </w:r>
          </w:p>
          <w:p w14:paraId="2D2D5C79"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профілактики передозувань ПАР та надання невідкладної допомоги;</w:t>
            </w:r>
          </w:p>
          <w:p w14:paraId="4041688C"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репродуктивного та сексуального здоров’я;</w:t>
            </w:r>
          </w:p>
          <w:p w14:paraId="28548D7D"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попередження гендерного насильства;</w:t>
            </w:r>
          </w:p>
          <w:p w14:paraId="4EC4CAF4"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щодо проходження тестування на ВІЛ;</w:t>
            </w:r>
          </w:p>
          <w:p w14:paraId="6EAAC49C"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284589F0"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0EC97A02"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видача безкоштовних інформаційних та довідкових матеріалів.</w:t>
            </w:r>
          </w:p>
          <w:p w14:paraId="625A4C95"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3D38D043"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lastRenderedPageBreak/>
              <w:t>20000</w:t>
            </w:r>
          </w:p>
        </w:tc>
        <w:tc>
          <w:tcPr>
            <w:tcW w:w="1006" w:type="dxa"/>
          </w:tcPr>
          <w:p w14:paraId="479A75E7"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120" w:type="dxa"/>
          </w:tcPr>
          <w:p w14:paraId="0BA9F769"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30 хв.</w:t>
            </w:r>
          </w:p>
        </w:tc>
      </w:tr>
      <w:tr w:rsidR="003954C6" w:rsidRPr="003838C9" w14:paraId="07D85783" w14:textId="77777777" w:rsidTr="001B6FED">
        <w:trPr>
          <w:trHeight w:val="699"/>
        </w:trPr>
        <w:tc>
          <w:tcPr>
            <w:tcW w:w="421" w:type="dxa"/>
            <w:shd w:val="clear" w:color="auto" w:fill="auto"/>
          </w:tcPr>
          <w:p w14:paraId="1CBAA52A"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w:t>
            </w:r>
          </w:p>
        </w:tc>
        <w:tc>
          <w:tcPr>
            <w:tcW w:w="1559" w:type="dxa"/>
            <w:shd w:val="clear" w:color="auto" w:fill="auto"/>
          </w:tcPr>
          <w:p w14:paraId="3F5F03BD"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3B1F4E70"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Cкринінг</w:t>
            </w:r>
            <w:proofErr w:type="spellEnd"/>
            <w:r w:rsidRPr="003838C9">
              <w:rPr>
                <w:rFonts w:eastAsia="Calibri"/>
                <w:color w:val="000000"/>
              </w:rPr>
              <w:t xml:space="preserve">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3B11044A" w14:textId="77777777" w:rsidR="003954C6" w:rsidRPr="003838C9" w:rsidRDefault="003954C6" w:rsidP="003954C6">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16DE706A"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первинне </w:t>
            </w:r>
            <w:proofErr w:type="spellStart"/>
            <w:r w:rsidRPr="003838C9">
              <w:rPr>
                <w:rFonts w:eastAsia="Calibri"/>
                <w:color w:val="000000"/>
              </w:rPr>
              <w:t>скринінгове</w:t>
            </w:r>
            <w:proofErr w:type="spellEnd"/>
            <w:r w:rsidRPr="003838C9">
              <w:rPr>
                <w:rFonts w:eastAsia="Calibri"/>
                <w:color w:val="000000"/>
              </w:rPr>
              <w:t xml:space="preserve"> анкетування на туберкульоз з використанням опитувальника відповідно до галузевих стандартів у сфері охорони здоров’я медичної допомоги;</w:t>
            </w:r>
          </w:p>
          <w:p w14:paraId="6E8B4AB4"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з вираженими симптомами ТБ з метою залучення до медичних послуг;</w:t>
            </w:r>
          </w:p>
          <w:p w14:paraId="70BDBE12"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lastRenderedPageBreak/>
              <w:t>направлення осіб з вираженими симптомами ТБ на діагностику;</w:t>
            </w:r>
          </w:p>
          <w:p w14:paraId="3A319AEC"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консультації щодо профілактики ТБ.</w:t>
            </w:r>
          </w:p>
          <w:p w14:paraId="1C11163F"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b/>
                <w:i/>
                <w:color w:val="000000"/>
              </w:rPr>
              <w:t xml:space="preserve">Місця надання послуги: </w:t>
            </w:r>
            <w:r w:rsidRPr="003838C9">
              <w:rPr>
                <w:color w:val="000000"/>
              </w:rPr>
              <w:t xml:space="preserve">стаціонарні ПНП, мобільні ПНП, </w:t>
            </w:r>
            <w:proofErr w:type="spellStart"/>
            <w:r w:rsidRPr="003838C9">
              <w:rPr>
                <w:color w:val="000000"/>
              </w:rPr>
              <w:t>аутріч</w:t>
            </w:r>
            <w:proofErr w:type="spellEnd"/>
            <w:r w:rsidRPr="003838C9">
              <w:rPr>
                <w:color w:val="000000"/>
              </w:rPr>
              <w:t>-маршрути.</w:t>
            </w:r>
          </w:p>
        </w:tc>
        <w:tc>
          <w:tcPr>
            <w:tcW w:w="1101" w:type="dxa"/>
            <w:shd w:val="clear" w:color="auto" w:fill="auto"/>
          </w:tcPr>
          <w:p w14:paraId="568F1F70"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lastRenderedPageBreak/>
              <w:t>4000</w:t>
            </w:r>
          </w:p>
        </w:tc>
        <w:tc>
          <w:tcPr>
            <w:tcW w:w="1006" w:type="dxa"/>
          </w:tcPr>
          <w:p w14:paraId="4BB60080"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120" w:type="dxa"/>
          </w:tcPr>
          <w:p w14:paraId="203E0F29"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15 хв.</w:t>
            </w:r>
          </w:p>
        </w:tc>
      </w:tr>
      <w:tr w:rsidR="003954C6" w:rsidRPr="003838C9" w14:paraId="2940B7D7" w14:textId="77777777" w:rsidTr="001B6FED">
        <w:trPr>
          <w:trHeight w:val="699"/>
        </w:trPr>
        <w:tc>
          <w:tcPr>
            <w:tcW w:w="421" w:type="dxa"/>
            <w:shd w:val="clear" w:color="auto" w:fill="auto"/>
          </w:tcPr>
          <w:p w14:paraId="11A1F83C"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4</w:t>
            </w:r>
          </w:p>
        </w:tc>
        <w:tc>
          <w:tcPr>
            <w:tcW w:w="1559" w:type="dxa"/>
            <w:shd w:val="clear" w:color="auto" w:fill="auto"/>
          </w:tcPr>
          <w:p w14:paraId="0DBCDFC1"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Розповсюдження   шприців, голок, презервативів та </w:t>
            </w:r>
            <w:proofErr w:type="spellStart"/>
            <w:r w:rsidRPr="003838C9">
              <w:rPr>
                <w:rFonts w:ascii="Times New Roman" w:hAnsi="Times New Roman" w:cs="Times New Roman"/>
                <w:color w:val="000000"/>
                <w:sz w:val="24"/>
                <w:szCs w:val="24"/>
              </w:rPr>
              <w:t>лубрикантів</w:t>
            </w:r>
            <w:proofErr w:type="spellEnd"/>
          </w:p>
        </w:tc>
        <w:tc>
          <w:tcPr>
            <w:tcW w:w="5122" w:type="dxa"/>
            <w:shd w:val="clear" w:color="auto" w:fill="auto"/>
            <w:vAlign w:val="center"/>
          </w:tcPr>
          <w:p w14:paraId="21E0AD4E"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43655A09"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До отримання послуги залучаються ЛВНІ.</w:t>
            </w:r>
          </w:p>
          <w:p w14:paraId="223BD6CD" w14:textId="77777777" w:rsidR="003954C6" w:rsidRPr="003838C9" w:rsidRDefault="003954C6" w:rsidP="003954C6">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6CAC2D8B"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обмін або видачу шприців та голок, видачу спиртових серветок відповідно до потреб та розрахункових кількостей;</w:t>
            </w:r>
          </w:p>
          <w:p w14:paraId="245C1ABE"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7C7ABE91" w14:textId="77777777" w:rsidR="003954C6" w:rsidRPr="003838C9" w:rsidRDefault="003954C6" w:rsidP="003954C6">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0BEDAED3"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Розповсюдження презервативів та </w:t>
            </w:r>
            <w:proofErr w:type="spellStart"/>
            <w:r w:rsidRPr="003838C9">
              <w:rPr>
                <w:rFonts w:eastAsia="Calibri"/>
                <w:color w:val="000000"/>
              </w:rPr>
              <w:t>лубрикантів</w:t>
            </w:r>
            <w:proofErr w:type="spellEnd"/>
            <w:r w:rsidRPr="003838C9">
              <w:rPr>
                <w:rFonts w:eastAsia="Calibri"/>
                <w:color w:val="000000"/>
              </w:rPr>
              <w:t xml:space="preserve">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385888BA"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37822AA0"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видачу презервативів, </w:t>
            </w:r>
            <w:proofErr w:type="spellStart"/>
            <w:r w:rsidRPr="003838C9">
              <w:rPr>
                <w:rFonts w:eastAsia="Calibri"/>
                <w:color w:val="000000"/>
              </w:rPr>
              <w:t>лубрикантів</w:t>
            </w:r>
            <w:proofErr w:type="spellEnd"/>
            <w:r w:rsidRPr="003838C9">
              <w:rPr>
                <w:rFonts w:eastAsia="Calibri"/>
                <w:color w:val="000000"/>
              </w:rPr>
              <w:t xml:space="preserve">; </w:t>
            </w:r>
          </w:p>
          <w:p w14:paraId="17AA1AE9"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73D72DDD"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Обмін або видача шприців, голок та розповсюдження презервативів та </w:t>
            </w:r>
            <w:proofErr w:type="spellStart"/>
            <w:r w:rsidRPr="003838C9">
              <w:rPr>
                <w:rFonts w:eastAsia="Calibri"/>
                <w:color w:val="000000"/>
              </w:rPr>
              <w:t>лубрикантів</w:t>
            </w:r>
            <w:proofErr w:type="spellEnd"/>
            <w:r w:rsidRPr="003838C9">
              <w:rPr>
                <w:rFonts w:eastAsia="Calibri"/>
                <w:color w:val="000000"/>
              </w:rPr>
              <w:t xml:space="preserve">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21077398"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35EA4EE2"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20000</w:t>
            </w:r>
          </w:p>
        </w:tc>
        <w:tc>
          <w:tcPr>
            <w:tcW w:w="1006" w:type="dxa"/>
          </w:tcPr>
          <w:p w14:paraId="78E10492"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120" w:type="dxa"/>
          </w:tcPr>
          <w:p w14:paraId="6B795863"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 хв</w:t>
            </w:r>
          </w:p>
        </w:tc>
      </w:tr>
      <w:tr w:rsidR="003954C6" w:rsidRPr="003838C9" w14:paraId="3BF248C6" w14:textId="77777777" w:rsidTr="001B6FED">
        <w:trPr>
          <w:trHeight w:val="699"/>
        </w:trPr>
        <w:tc>
          <w:tcPr>
            <w:tcW w:w="421" w:type="dxa"/>
            <w:shd w:val="clear" w:color="auto" w:fill="auto"/>
          </w:tcPr>
          <w:p w14:paraId="32D97FE8"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559" w:type="dxa"/>
            <w:shd w:val="clear" w:color="auto" w:fill="auto"/>
          </w:tcPr>
          <w:p w14:paraId="5D0CC816"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sz w:val="24"/>
                <w:szCs w:val="24"/>
              </w:rPr>
              <w:t xml:space="preserve">Послуги з надання </w:t>
            </w:r>
            <w:r w:rsidRPr="003838C9">
              <w:rPr>
                <w:rFonts w:ascii="Times New Roman" w:hAnsi="Times New Roman" w:cs="Times New Roman"/>
                <w:sz w:val="24"/>
                <w:szCs w:val="24"/>
              </w:rPr>
              <w:lastRenderedPageBreak/>
              <w:t xml:space="preserve">цільових інформаційних, освітніх та комунікаційних послуг з </w:t>
            </w:r>
            <w:proofErr w:type="spellStart"/>
            <w:r w:rsidRPr="003838C9">
              <w:rPr>
                <w:rFonts w:ascii="Times New Roman" w:hAnsi="Times New Roman" w:cs="Times New Roman"/>
                <w:sz w:val="24"/>
                <w:szCs w:val="24"/>
              </w:rPr>
              <w:t>доконтактної</w:t>
            </w:r>
            <w:proofErr w:type="spellEnd"/>
            <w:r w:rsidRPr="003838C9">
              <w:rPr>
                <w:rFonts w:ascii="Times New Roman" w:hAnsi="Times New Roman" w:cs="Times New Roman"/>
                <w:sz w:val="24"/>
                <w:szCs w:val="24"/>
              </w:rPr>
              <w:t xml:space="preserve"> профілактики ВІЛ-інфекції (консультування)</w:t>
            </w:r>
          </w:p>
        </w:tc>
        <w:tc>
          <w:tcPr>
            <w:tcW w:w="5122" w:type="dxa"/>
            <w:shd w:val="clear" w:color="auto" w:fill="auto"/>
            <w:vAlign w:val="center"/>
          </w:tcPr>
          <w:p w14:paraId="4E64E7E8"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lastRenderedPageBreak/>
              <w:t xml:space="preserve">Надання цільових інформаційних, освітніх та комунікаційних послуг здійснюється з метою </w:t>
            </w:r>
            <w:r w:rsidRPr="003838C9">
              <w:rPr>
                <w:rFonts w:eastAsia="Calibri"/>
                <w:color w:val="000000"/>
              </w:rPr>
              <w:lastRenderedPageBreak/>
              <w:t xml:space="preserve">забезпечення отримувачів послуг необхідною інформацією, підвищення попиту, рівня обізнаності та забезпечення доступу до </w:t>
            </w:r>
            <w:proofErr w:type="spellStart"/>
            <w:r w:rsidRPr="003838C9">
              <w:rPr>
                <w:rFonts w:eastAsia="Calibri"/>
                <w:color w:val="000000"/>
              </w:rPr>
              <w:t>доконтактної</w:t>
            </w:r>
            <w:proofErr w:type="spellEnd"/>
            <w:r w:rsidRPr="003838C9">
              <w:rPr>
                <w:rFonts w:eastAsia="Calibri"/>
                <w:color w:val="000000"/>
              </w:rPr>
              <w:t xml:space="preserve"> профілактики ВІЛ-інфекції (далі - ДКП) серед представників груп підвищеного ризику щодо інфікування ВІЛ.</w:t>
            </w:r>
          </w:p>
          <w:p w14:paraId="1021890C"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71935C0F"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Кожна послуга може включати наступні теми, але не обмежуватись:</w:t>
            </w:r>
          </w:p>
          <w:p w14:paraId="3D3FAF53"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Доконтактна</w:t>
            </w:r>
            <w:proofErr w:type="spellEnd"/>
            <w:r w:rsidRPr="003838C9">
              <w:rPr>
                <w:rFonts w:eastAsia="Calibri"/>
                <w:color w:val="000000"/>
              </w:rPr>
              <w:t xml:space="preserve"> профілактика ВІЛ;</w:t>
            </w:r>
          </w:p>
          <w:p w14:paraId="4F35D101"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Критерії включення в ДКП. Кому рекомендовано прийом ДКП?;</w:t>
            </w:r>
          </w:p>
          <w:p w14:paraId="5E9FE2A3"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Кому не потрібно приймати ДКП?;  </w:t>
            </w:r>
          </w:p>
          <w:p w14:paraId="36C667CC"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Ефективність прийому ДКП. Чи безпечна ДКП та які побічні дії при прийомі?</w:t>
            </w:r>
          </w:p>
          <w:p w14:paraId="7488DC1E"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Як розпочати прийом ДКП? </w:t>
            </w:r>
          </w:p>
          <w:p w14:paraId="41715107"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Де отримати ДКП?</w:t>
            </w:r>
          </w:p>
          <w:p w14:paraId="333E4333"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ДКП та вагітність.</w:t>
            </w:r>
          </w:p>
          <w:p w14:paraId="76A4C434"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Як часто потрібно відвідувати лікаря, коли приймаєш ДКП? </w:t>
            </w:r>
          </w:p>
          <w:p w14:paraId="2A080670"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Що потрібно знати при необхідності припиненні прийому ДКП?</w:t>
            </w:r>
          </w:p>
          <w:p w14:paraId="10EBC0CB"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Режими прийому та схеми ДКП, формування прихильності.</w:t>
            </w:r>
          </w:p>
          <w:p w14:paraId="3F4FF7E0" w14:textId="77777777" w:rsidR="003954C6" w:rsidRPr="003838C9" w:rsidRDefault="003954C6" w:rsidP="003954C6">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79E514D4"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lastRenderedPageBreak/>
              <w:t>4000</w:t>
            </w:r>
          </w:p>
          <w:p w14:paraId="645CFBA7" w14:textId="77777777" w:rsidR="003954C6" w:rsidRPr="003838C9" w:rsidRDefault="003954C6" w:rsidP="003954C6">
            <w:pPr>
              <w:spacing w:after="0"/>
              <w:jc w:val="center"/>
              <w:rPr>
                <w:rFonts w:ascii="Times New Roman" w:hAnsi="Times New Roman" w:cs="Times New Roman"/>
                <w:color w:val="000000"/>
                <w:sz w:val="24"/>
                <w:szCs w:val="24"/>
              </w:rPr>
            </w:pPr>
          </w:p>
        </w:tc>
        <w:tc>
          <w:tcPr>
            <w:tcW w:w="1006" w:type="dxa"/>
          </w:tcPr>
          <w:p w14:paraId="5E2F3292"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themeColor="text1"/>
                <w:sz w:val="24"/>
                <w:szCs w:val="24"/>
              </w:rPr>
              <w:t>1</w:t>
            </w:r>
          </w:p>
        </w:tc>
        <w:tc>
          <w:tcPr>
            <w:tcW w:w="1120" w:type="dxa"/>
          </w:tcPr>
          <w:p w14:paraId="53B4035F" w14:textId="77777777" w:rsidR="003954C6" w:rsidRPr="003838C9" w:rsidRDefault="003954C6" w:rsidP="003954C6">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sz w:val="24"/>
                <w:szCs w:val="24"/>
              </w:rPr>
              <w:t>30 хв.</w:t>
            </w:r>
          </w:p>
        </w:tc>
      </w:tr>
      <w:tr w:rsidR="003954C6" w:rsidRPr="003838C9" w14:paraId="2570AC8D" w14:textId="77777777" w:rsidTr="001B6FED">
        <w:trPr>
          <w:trHeight w:val="699"/>
        </w:trPr>
        <w:tc>
          <w:tcPr>
            <w:tcW w:w="421" w:type="dxa"/>
            <w:shd w:val="clear" w:color="auto" w:fill="auto"/>
          </w:tcPr>
          <w:p w14:paraId="58DEB808"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6</w:t>
            </w:r>
          </w:p>
        </w:tc>
        <w:tc>
          <w:tcPr>
            <w:tcW w:w="1559" w:type="dxa"/>
            <w:shd w:val="clear" w:color="auto" w:fill="auto"/>
          </w:tcPr>
          <w:p w14:paraId="7346FE85"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059F1893"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437E7460"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Критерії включення:</w:t>
            </w:r>
          </w:p>
          <w:p w14:paraId="654370D2" w14:textId="77777777" w:rsidR="003954C6" w:rsidRPr="003838C9" w:rsidRDefault="003954C6" w:rsidP="003954C6">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 xml:space="preserve">Отримано ВІЛ-реактивний результат тестування на ВІЛ. </w:t>
            </w:r>
          </w:p>
          <w:p w14:paraId="674C2258" w14:textId="77777777" w:rsidR="003954C6" w:rsidRPr="003838C9" w:rsidRDefault="003954C6" w:rsidP="003954C6">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Отримувач послуг не залучений до кейс-менеджменту в інших програмах/проектах.</w:t>
            </w:r>
          </w:p>
          <w:p w14:paraId="6ECE860C" w14:textId="77777777" w:rsidR="003954C6" w:rsidRPr="003838C9" w:rsidRDefault="003954C6" w:rsidP="003954C6">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w:t>
            </w:r>
            <w:proofErr w:type="spellStart"/>
            <w:r w:rsidRPr="003838C9">
              <w:rPr>
                <w:rFonts w:eastAsia="Calibri"/>
                <w:color w:val="000000"/>
              </w:rPr>
              <w:t>антиретровірусну</w:t>
            </w:r>
            <w:proofErr w:type="spellEnd"/>
            <w:r w:rsidRPr="003838C9">
              <w:rPr>
                <w:rFonts w:eastAsia="Calibri"/>
                <w:color w:val="000000"/>
              </w:rPr>
              <w:t xml:space="preserve"> терапію (далі - АРТ). </w:t>
            </w:r>
          </w:p>
          <w:p w14:paraId="03F972C6"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lastRenderedPageBreak/>
              <w:t>Послуга 1 (одна) складається з двох етапів:</w:t>
            </w:r>
          </w:p>
          <w:p w14:paraId="13B4C583" w14:textId="77777777" w:rsidR="003954C6" w:rsidRPr="003838C9" w:rsidRDefault="003954C6" w:rsidP="003954C6">
            <w:pPr>
              <w:pStyle w:val="afd"/>
              <w:numPr>
                <w:ilvl w:val="0"/>
                <w:numId w:val="15"/>
              </w:numPr>
              <w:shd w:val="clear" w:color="auto" w:fill="FFFFFF"/>
              <w:spacing w:before="0" w:beforeAutospacing="0" w:after="0" w:afterAutospacing="0"/>
              <w:jc w:val="both"/>
              <w:rPr>
                <w:rFonts w:eastAsia="Calibri"/>
                <w:color w:val="000000"/>
              </w:rPr>
            </w:pPr>
            <w:r w:rsidRPr="003838C9">
              <w:rPr>
                <w:rFonts w:eastAsia="Calibri"/>
                <w:color w:val="000000"/>
              </w:rPr>
              <w:t xml:space="preserve">Доведення до медичного нагляду; </w:t>
            </w:r>
          </w:p>
          <w:p w14:paraId="1909F32E" w14:textId="77777777" w:rsidR="003954C6" w:rsidRPr="003838C9" w:rsidRDefault="003954C6" w:rsidP="003954C6">
            <w:pPr>
              <w:pStyle w:val="afd"/>
              <w:numPr>
                <w:ilvl w:val="0"/>
                <w:numId w:val="15"/>
              </w:numPr>
              <w:shd w:val="clear" w:color="auto" w:fill="FFFFFF"/>
              <w:spacing w:before="0" w:beforeAutospacing="0" w:after="0" w:afterAutospacing="0"/>
              <w:jc w:val="both"/>
              <w:rPr>
                <w:rFonts w:eastAsia="Calibri"/>
                <w:color w:val="000000"/>
              </w:rPr>
            </w:pPr>
            <w:r w:rsidRPr="003838C9">
              <w:rPr>
                <w:rFonts w:eastAsia="Calibri"/>
                <w:color w:val="000000"/>
              </w:rPr>
              <w:t>Призначення АРТ.</w:t>
            </w:r>
          </w:p>
          <w:p w14:paraId="2DC2F538"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Послуга вважається наданою</w:t>
            </w:r>
            <w:r w:rsidRPr="003838C9">
              <w:rPr>
                <w:rFonts w:eastAsia="Calibri"/>
                <w:color w:val="000000"/>
              </w:rPr>
              <w:t xml:space="preserve"> за умови наявності підтвердження результату обстеження (талон 2) та початку терапії (талон 4). </w:t>
            </w:r>
          </w:p>
          <w:p w14:paraId="2B462017"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Етапи надання послуги:</w:t>
            </w:r>
          </w:p>
          <w:p w14:paraId="3C49D56B"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Супровід отримувача надавачем послуг для підтвердження діагнозу в ЗОЗ;</w:t>
            </w:r>
          </w:p>
          <w:p w14:paraId="778D3326"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 xml:space="preserve">супровід отримувача для взяття під медичний нагляд в ЗОЗ; </w:t>
            </w:r>
          </w:p>
          <w:p w14:paraId="7EF02B5E"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мотиваційне консультування щодо АРТ та прихильності до прийому препаратів;</w:t>
            </w:r>
          </w:p>
          <w:p w14:paraId="5EBCAB02"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супровід до ЗОЗ для призначення АРТ;</w:t>
            </w:r>
          </w:p>
          <w:p w14:paraId="06F9614B"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здійснення дзвінків отримувачу послуг з метою оцінки прихильності (рекомендовано);</w:t>
            </w:r>
          </w:p>
          <w:p w14:paraId="28162D80"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перенаправлення отримувача послуг в програму догляду і підтримки за згоди отримувача;</w:t>
            </w:r>
          </w:p>
          <w:p w14:paraId="75DC4444" w14:textId="77777777" w:rsidR="003954C6" w:rsidRPr="003838C9" w:rsidRDefault="003954C6" w:rsidP="003954C6">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закриття випадку.</w:t>
            </w:r>
          </w:p>
          <w:p w14:paraId="1E33CA75" w14:textId="77777777" w:rsidR="003954C6" w:rsidRPr="003838C9" w:rsidRDefault="003954C6" w:rsidP="003954C6">
            <w:pPr>
              <w:pStyle w:val="afd"/>
              <w:shd w:val="clear" w:color="auto" w:fill="FFFFFF"/>
              <w:spacing w:before="0" w:beforeAutospacing="0" w:after="0" w:afterAutospacing="0"/>
              <w:ind w:firstLine="450"/>
              <w:jc w:val="both"/>
              <w:rPr>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 заклади охорони здоров’я.</w:t>
            </w:r>
          </w:p>
        </w:tc>
        <w:tc>
          <w:tcPr>
            <w:tcW w:w="1101" w:type="dxa"/>
            <w:shd w:val="clear" w:color="auto" w:fill="auto"/>
          </w:tcPr>
          <w:p w14:paraId="43EAB7C1"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lastRenderedPageBreak/>
              <w:t>20</w:t>
            </w:r>
          </w:p>
          <w:p w14:paraId="1E984B5F" w14:textId="77777777" w:rsidR="003954C6" w:rsidRPr="003838C9" w:rsidRDefault="003954C6" w:rsidP="003954C6">
            <w:pPr>
              <w:spacing w:after="0"/>
              <w:jc w:val="center"/>
              <w:rPr>
                <w:rFonts w:ascii="Times New Roman" w:hAnsi="Times New Roman" w:cs="Times New Roman"/>
                <w:color w:val="000000"/>
                <w:sz w:val="24"/>
                <w:szCs w:val="24"/>
              </w:rPr>
            </w:pPr>
          </w:p>
        </w:tc>
        <w:tc>
          <w:tcPr>
            <w:tcW w:w="1006" w:type="dxa"/>
          </w:tcPr>
          <w:p w14:paraId="53903056" w14:textId="77777777" w:rsidR="003954C6" w:rsidRPr="003838C9" w:rsidRDefault="003954C6" w:rsidP="003954C6">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themeColor="text1"/>
                <w:sz w:val="24"/>
                <w:szCs w:val="24"/>
              </w:rPr>
              <w:t>1</w:t>
            </w:r>
          </w:p>
        </w:tc>
        <w:tc>
          <w:tcPr>
            <w:tcW w:w="1120" w:type="dxa"/>
          </w:tcPr>
          <w:p w14:paraId="5D9B2F41" w14:textId="77777777" w:rsidR="003954C6" w:rsidRPr="003838C9" w:rsidRDefault="003954C6" w:rsidP="003954C6">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3954C6" w:rsidRPr="003838C9" w14:paraId="5430FB6C" w14:textId="77777777" w:rsidTr="001B6FED">
        <w:trPr>
          <w:trHeight w:val="699"/>
        </w:trPr>
        <w:tc>
          <w:tcPr>
            <w:tcW w:w="421" w:type="dxa"/>
            <w:shd w:val="clear" w:color="auto" w:fill="auto"/>
          </w:tcPr>
          <w:p w14:paraId="6E987230" w14:textId="77777777" w:rsidR="003954C6" w:rsidRPr="003838C9" w:rsidRDefault="003954C6" w:rsidP="003954C6">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7</w:t>
            </w:r>
          </w:p>
        </w:tc>
        <w:tc>
          <w:tcPr>
            <w:tcW w:w="1559" w:type="dxa"/>
            <w:shd w:val="clear" w:color="auto" w:fill="auto"/>
          </w:tcPr>
          <w:p w14:paraId="69619AE3" w14:textId="77777777" w:rsidR="003954C6" w:rsidRPr="003838C9" w:rsidRDefault="003954C6" w:rsidP="003954C6">
            <w:pPr>
              <w:pBdr>
                <w:top w:val="nil"/>
                <w:left w:val="nil"/>
                <w:bottom w:val="nil"/>
                <w:right w:val="nil"/>
                <w:between w:val="nil"/>
              </w:pBdr>
              <w:spacing w:after="0"/>
              <w:ind w:right="-7"/>
              <w:rPr>
                <w:rFonts w:ascii="Times New Roman" w:hAnsi="Times New Roman" w:cs="Times New Roman"/>
                <w:sz w:val="24"/>
                <w:szCs w:val="24"/>
              </w:rPr>
            </w:pPr>
            <w:r w:rsidRPr="003838C9">
              <w:rPr>
                <w:rFonts w:ascii="Times New Roman" w:hAnsi="Times New Roman" w:cs="Times New Roman"/>
                <w:sz w:val="24"/>
                <w:szCs w:val="24"/>
              </w:rPr>
              <w:t>Послуги тестування на гепатит С</w:t>
            </w:r>
          </w:p>
        </w:tc>
        <w:tc>
          <w:tcPr>
            <w:tcW w:w="5122" w:type="dxa"/>
            <w:shd w:val="clear" w:color="auto" w:fill="auto"/>
          </w:tcPr>
          <w:p w14:paraId="607FF59E"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27FE919B" w14:textId="77777777" w:rsidR="003954C6" w:rsidRPr="003838C9" w:rsidRDefault="003954C6" w:rsidP="003954C6">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6C24ADAA"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Формування мотивації до тестування на гепатит С серед ЛВНІ;</w:t>
            </w:r>
          </w:p>
          <w:p w14:paraId="5627421A"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Дотестове</w:t>
            </w:r>
            <w:proofErr w:type="spellEnd"/>
            <w:r w:rsidRPr="003838C9">
              <w:rPr>
                <w:rFonts w:eastAsia="Calibri"/>
                <w:color w:val="000000"/>
              </w:rPr>
              <w:t xml:space="preserve"> інформування та </w:t>
            </w:r>
            <w:proofErr w:type="spellStart"/>
            <w:r w:rsidRPr="003838C9">
              <w:rPr>
                <w:rFonts w:eastAsia="Calibri"/>
                <w:color w:val="000000"/>
              </w:rPr>
              <w:t>післятестове</w:t>
            </w:r>
            <w:proofErr w:type="spellEnd"/>
            <w:r w:rsidRPr="003838C9">
              <w:rPr>
                <w:rFonts w:eastAsia="Calibri"/>
                <w:color w:val="000000"/>
              </w:rPr>
              <w:t xml:space="preserve"> консультування;</w:t>
            </w:r>
          </w:p>
          <w:p w14:paraId="3B1FB64A"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4AA0FC5D"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Проведення </w:t>
            </w:r>
            <w:proofErr w:type="spellStart"/>
            <w:r w:rsidRPr="003838C9">
              <w:rPr>
                <w:rFonts w:eastAsia="Calibri"/>
                <w:color w:val="000000"/>
              </w:rPr>
              <w:t>самотестування</w:t>
            </w:r>
            <w:proofErr w:type="spellEnd"/>
            <w:r w:rsidRPr="003838C9">
              <w:rPr>
                <w:rFonts w:eastAsia="Calibri"/>
                <w:color w:val="000000"/>
              </w:rPr>
              <w:t xml:space="preserve"> з супроводом з використанням швидкого тесту на гепатит С відповідно до інструкції виробника;</w:t>
            </w:r>
          </w:p>
          <w:p w14:paraId="1CFE6091" w14:textId="77777777" w:rsidR="003954C6" w:rsidRPr="003838C9" w:rsidRDefault="003954C6" w:rsidP="003954C6">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Перенаправлення до відповідних ЗОЗ в разі реактивного або невизначеного результату тестування.  </w:t>
            </w:r>
          </w:p>
          <w:p w14:paraId="65CB59EA" w14:textId="77777777" w:rsidR="003954C6" w:rsidRPr="003838C9" w:rsidRDefault="003954C6" w:rsidP="003954C6">
            <w:pPr>
              <w:pStyle w:val="afd"/>
              <w:shd w:val="clear" w:color="auto" w:fill="FFFFFF"/>
              <w:spacing w:before="0" w:beforeAutospacing="0" w:after="0" w:afterAutospacing="0"/>
              <w:ind w:firstLine="450"/>
              <w:jc w:val="both"/>
              <w:rPr>
                <w:color w:val="000000" w:themeColor="text1"/>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заклади охорони здоров’я.</w:t>
            </w:r>
          </w:p>
        </w:tc>
        <w:tc>
          <w:tcPr>
            <w:tcW w:w="1101" w:type="dxa"/>
            <w:shd w:val="clear" w:color="auto" w:fill="auto"/>
          </w:tcPr>
          <w:p w14:paraId="45454B89"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sz w:val="24"/>
                <w:szCs w:val="24"/>
              </w:rPr>
              <w:t>1000</w:t>
            </w:r>
          </w:p>
          <w:p w14:paraId="0E6FA555" w14:textId="77777777" w:rsidR="003954C6" w:rsidRPr="003838C9" w:rsidRDefault="003954C6" w:rsidP="003954C6">
            <w:pPr>
              <w:spacing w:after="0"/>
              <w:jc w:val="center"/>
              <w:rPr>
                <w:rFonts w:ascii="Times New Roman" w:hAnsi="Times New Roman" w:cs="Times New Roman"/>
                <w:sz w:val="24"/>
                <w:szCs w:val="24"/>
              </w:rPr>
            </w:pPr>
          </w:p>
        </w:tc>
        <w:tc>
          <w:tcPr>
            <w:tcW w:w="1006" w:type="dxa"/>
          </w:tcPr>
          <w:p w14:paraId="6C266A32" w14:textId="77777777" w:rsidR="003954C6" w:rsidRPr="003838C9" w:rsidRDefault="003954C6" w:rsidP="003954C6">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1</w:t>
            </w:r>
          </w:p>
        </w:tc>
        <w:tc>
          <w:tcPr>
            <w:tcW w:w="1120" w:type="dxa"/>
          </w:tcPr>
          <w:p w14:paraId="18C4E279" w14:textId="77777777" w:rsidR="003954C6" w:rsidRPr="003838C9" w:rsidRDefault="003954C6" w:rsidP="003954C6">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30 хв.</w:t>
            </w:r>
          </w:p>
        </w:tc>
      </w:tr>
    </w:tbl>
    <w:p w14:paraId="762A324D" w14:textId="77777777" w:rsidR="003954C6" w:rsidRPr="003838C9" w:rsidRDefault="003954C6" w:rsidP="003954C6">
      <w:pPr>
        <w:spacing w:after="0"/>
        <w:jc w:val="right"/>
        <w:rPr>
          <w:rFonts w:ascii="Times New Roman" w:hAnsi="Times New Roman" w:cs="Times New Roman"/>
          <w:sz w:val="24"/>
          <w:szCs w:val="24"/>
        </w:rPr>
      </w:pPr>
      <w:r w:rsidRPr="003838C9">
        <w:rPr>
          <w:rFonts w:ascii="Times New Roman" w:hAnsi="Times New Roman" w:cs="Times New Roman"/>
          <w:i/>
          <w:iCs/>
          <w:color w:val="000000"/>
          <w:sz w:val="24"/>
          <w:szCs w:val="24"/>
        </w:rPr>
        <w:lastRenderedPageBreak/>
        <w:t>Таблиця 2 Технічної специфікації.</w:t>
      </w:r>
    </w:p>
    <w:p w14:paraId="4BD8AC88" w14:textId="77777777" w:rsidR="003954C6" w:rsidRPr="003838C9" w:rsidRDefault="003954C6" w:rsidP="003954C6">
      <w:pPr>
        <w:spacing w:after="0"/>
        <w:ind w:right="-142" w:firstLine="567"/>
        <w:jc w:val="right"/>
        <w:rPr>
          <w:rFonts w:ascii="Times New Roman" w:hAnsi="Times New Roman" w:cs="Times New Roman"/>
          <w:i/>
          <w:iCs/>
          <w:color w:val="000000"/>
          <w:sz w:val="24"/>
          <w:szCs w:val="24"/>
        </w:rPr>
      </w:pPr>
      <w:r w:rsidRPr="003838C9">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3954C6" w:rsidRPr="003838C9" w14:paraId="4AC3FD94" w14:textId="77777777" w:rsidTr="001B6FED">
        <w:trPr>
          <w:trHeight w:val="336"/>
        </w:trPr>
        <w:tc>
          <w:tcPr>
            <w:tcW w:w="2839" w:type="dxa"/>
            <w:shd w:val="clear" w:color="auto" w:fill="auto"/>
            <w:vAlign w:val="center"/>
          </w:tcPr>
          <w:p w14:paraId="525FC149" w14:textId="77777777" w:rsidR="003954C6" w:rsidRPr="003838C9" w:rsidRDefault="003954C6" w:rsidP="003954C6">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Шприци з голками</w:t>
            </w:r>
          </w:p>
        </w:tc>
        <w:tc>
          <w:tcPr>
            <w:tcW w:w="2557" w:type="dxa"/>
            <w:shd w:val="clear" w:color="auto" w:fill="auto"/>
            <w:vAlign w:val="center"/>
          </w:tcPr>
          <w:p w14:paraId="3E86EC3B" w14:textId="77777777" w:rsidR="003954C6" w:rsidRPr="003838C9" w:rsidRDefault="003954C6" w:rsidP="003954C6">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Спиртові серветки</w:t>
            </w:r>
          </w:p>
        </w:tc>
        <w:tc>
          <w:tcPr>
            <w:tcW w:w="2558" w:type="dxa"/>
            <w:shd w:val="clear" w:color="auto" w:fill="auto"/>
            <w:vAlign w:val="center"/>
          </w:tcPr>
          <w:p w14:paraId="59215DB0" w14:textId="77777777" w:rsidR="003954C6" w:rsidRPr="003838C9" w:rsidRDefault="003954C6" w:rsidP="003954C6">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Презервативи</w:t>
            </w:r>
          </w:p>
        </w:tc>
        <w:tc>
          <w:tcPr>
            <w:tcW w:w="2288" w:type="dxa"/>
            <w:shd w:val="clear" w:color="auto" w:fill="auto"/>
            <w:vAlign w:val="center"/>
          </w:tcPr>
          <w:p w14:paraId="70140300" w14:textId="77777777" w:rsidR="003954C6" w:rsidRPr="003838C9" w:rsidRDefault="003954C6" w:rsidP="003954C6">
            <w:pPr>
              <w:tabs>
                <w:tab w:val="left" w:pos="0"/>
              </w:tabs>
              <w:spacing w:after="0"/>
              <w:ind w:right="-142"/>
              <w:jc w:val="center"/>
              <w:rPr>
                <w:rFonts w:ascii="Times New Roman" w:eastAsia="Cambria" w:hAnsi="Times New Roman" w:cs="Times New Roman"/>
                <w:sz w:val="24"/>
                <w:szCs w:val="24"/>
              </w:rPr>
            </w:pPr>
            <w:proofErr w:type="spellStart"/>
            <w:r w:rsidRPr="003838C9">
              <w:rPr>
                <w:rFonts w:ascii="Times New Roman" w:eastAsia="Cambria" w:hAnsi="Times New Roman" w:cs="Times New Roman"/>
                <w:b/>
                <w:sz w:val="24"/>
                <w:szCs w:val="24"/>
              </w:rPr>
              <w:t>Лубриканти</w:t>
            </w:r>
            <w:proofErr w:type="spellEnd"/>
          </w:p>
        </w:tc>
      </w:tr>
      <w:tr w:rsidR="003954C6" w:rsidRPr="003838C9" w14:paraId="5D4B1583" w14:textId="77777777" w:rsidTr="001B6FED">
        <w:trPr>
          <w:trHeight w:val="268"/>
        </w:trPr>
        <w:tc>
          <w:tcPr>
            <w:tcW w:w="2839" w:type="dxa"/>
            <w:shd w:val="clear" w:color="auto" w:fill="auto"/>
            <w:vAlign w:val="center"/>
          </w:tcPr>
          <w:p w14:paraId="5BE3E3DE" w14:textId="77777777" w:rsidR="003954C6" w:rsidRPr="003838C9" w:rsidRDefault="003954C6" w:rsidP="003954C6">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100 шт.</w:t>
            </w:r>
          </w:p>
        </w:tc>
        <w:tc>
          <w:tcPr>
            <w:tcW w:w="2557" w:type="dxa"/>
            <w:shd w:val="clear" w:color="auto" w:fill="auto"/>
            <w:vAlign w:val="center"/>
          </w:tcPr>
          <w:p w14:paraId="50A991F7" w14:textId="77777777" w:rsidR="003954C6" w:rsidRPr="003838C9" w:rsidRDefault="003954C6" w:rsidP="003954C6">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100 шт.</w:t>
            </w:r>
          </w:p>
        </w:tc>
        <w:tc>
          <w:tcPr>
            <w:tcW w:w="2558" w:type="dxa"/>
            <w:shd w:val="clear" w:color="auto" w:fill="auto"/>
            <w:vAlign w:val="center"/>
          </w:tcPr>
          <w:p w14:paraId="1451942A" w14:textId="77777777" w:rsidR="003954C6" w:rsidRPr="003838C9" w:rsidRDefault="003954C6" w:rsidP="003954C6">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 шт.</w:t>
            </w:r>
          </w:p>
        </w:tc>
        <w:tc>
          <w:tcPr>
            <w:tcW w:w="2288" w:type="dxa"/>
            <w:shd w:val="clear" w:color="auto" w:fill="auto"/>
            <w:vAlign w:val="center"/>
          </w:tcPr>
          <w:p w14:paraId="18ADC429" w14:textId="77777777" w:rsidR="003954C6" w:rsidRPr="003838C9" w:rsidRDefault="003954C6" w:rsidP="003954C6">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 шт.</w:t>
            </w:r>
          </w:p>
        </w:tc>
      </w:tr>
    </w:tbl>
    <w:p w14:paraId="24851A68" w14:textId="77777777" w:rsidR="003954C6" w:rsidRPr="003838C9" w:rsidRDefault="003954C6" w:rsidP="003954C6">
      <w:pPr>
        <w:spacing w:after="0"/>
        <w:ind w:right="-142" w:firstLine="567"/>
        <w:jc w:val="right"/>
        <w:rPr>
          <w:rFonts w:ascii="Times New Roman" w:hAnsi="Times New Roman" w:cs="Times New Roman"/>
          <w:sz w:val="24"/>
          <w:szCs w:val="24"/>
        </w:rPr>
      </w:pPr>
    </w:p>
    <w:tbl>
      <w:tblPr>
        <w:tblW w:w="10323"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89A4446" w14:textId="77777777" w:rsidTr="001B6FED">
        <w:trPr>
          <w:trHeight w:val="14"/>
        </w:trPr>
        <w:tc>
          <w:tcPr>
            <w:tcW w:w="4962" w:type="dxa"/>
          </w:tcPr>
          <w:p w14:paraId="2152DD20"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02F9EA32"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15217071" w14:textId="77777777" w:rsidTr="001B6FED">
        <w:trPr>
          <w:trHeight w:val="374"/>
        </w:trPr>
        <w:tc>
          <w:tcPr>
            <w:tcW w:w="4962" w:type="dxa"/>
          </w:tcPr>
          <w:p w14:paraId="613A0F8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B73176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5954631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156B33F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4CB4675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3FEC3BD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43869CB0" w14:textId="36F60EBD"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/___________________/______________/</w:t>
            </w:r>
          </w:p>
        </w:tc>
        <w:tc>
          <w:tcPr>
            <w:tcW w:w="5361" w:type="dxa"/>
          </w:tcPr>
          <w:p w14:paraId="1E35E867"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614EDD5" w14:textId="77777777" w:rsidR="005E4BCC" w:rsidRPr="003838C9" w:rsidRDefault="005E4BCC" w:rsidP="0090286B">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1BF50974" w14:textId="77777777" w:rsidR="005E4BCC" w:rsidRPr="003838C9" w:rsidRDefault="005E4BCC" w:rsidP="0090286B">
      <w:pPr>
        <w:spacing w:after="0" w:line="240" w:lineRule="auto"/>
        <w:rPr>
          <w:rFonts w:ascii="Times New Roman" w:eastAsia="Times New Roman" w:hAnsi="Times New Roman" w:cs="Times New Roman"/>
          <w:sz w:val="20"/>
          <w:szCs w:val="20"/>
        </w:rPr>
      </w:pPr>
    </w:p>
    <w:p w14:paraId="032846CE" w14:textId="208155B8" w:rsidR="00527582" w:rsidRPr="004C45AC" w:rsidRDefault="005E4BCC" w:rsidP="00112668">
      <w:pPr>
        <w:tabs>
          <w:tab w:val="left" w:pos="142"/>
        </w:tabs>
        <w:spacing w:after="0" w:line="240" w:lineRule="auto"/>
        <w:ind w:left="-142" w:firstLine="426"/>
        <w:jc w:val="right"/>
        <w:rPr>
          <w:rFonts w:ascii="Times New Roman" w:hAnsi="Times New Roman" w:cs="Times New Roman"/>
          <w:bCs/>
          <w:color w:val="000000"/>
          <w:sz w:val="24"/>
          <w:szCs w:val="24"/>
          <w:lang w:eastAsia="ru-RU"/>
        </w:rPr>
      </w:pPr>
      <w:r w:rsidRPr="003838C9">
        <w:rPr>
          <w:rFonts w:ascii="Times New Roman" w:eastAsia="Times New Roman" w:hAnsi="Times New Roman" w:cs="Times New Roman"/>
          <w:sz w:val="24"/>
          <w:szCs w:val="24"/>
        </w:rPr>
        <w:br w:type="page"/>
      </w:r>
      <w:bookmarkEnd w:id="10"/>
      <w:r w:rsidR="00527582" w:rsidRPr="004C45AC">
        <w:rPr>
          <w:rFonts w:ascii="Times New Roman" w:hAnsi="Times New Roman" w:cs="Times New Roman"/>
          <w:bCs/>
          <w:color w:val="000000"/>
          <w:sz w:val="24"/>
          <w:szCs w:val="24"/>
          <w:lang w:eastAsia="ru-RU"/>
        </w:rPr>
        <w:lastRenderedPageBreak/>
        <w:t>ДОДАТОК 3</w:t>
      </w:r>
    </w:p>
    <w:p w14:paraId="3B30FB84" w14:textId="2542ECDA" w:rsidR="00527582" w:rsidRPr="004C45AC" w:rsidRDefault="00527582" w:rsidP="004C45AC">
      <w:pPr>
        <w:spacing w:after="0" w:line="240" w:lineRule="auto"/>
        <w:ind w:firstLine="6379"/>
        <w:rPr>
          <w:rFonts w:ascii="Times New Roman" w:hAnsi="Times New Roman" w:cs="Times New Roman"/>
          <w:bCs/>
          <w:color w:val="000000"/>
          <w:sz w:val="24"/>
          <w:szCs w:val="24"/>
          <w:lang w:eastAsia="ru-RU"/>
        </w:rPr>
      </w:pPr>
      <w:r w:rsidRPr="004C45AC">
        <w:rPr>
          <w:rFonts w:ascii="Times New Roman" w:hAnsi="Times New Roman" w:cs="Times New Roman"/>
          <w:bCs/>
          <w:color w:val="000000"/>
          <w:sz w:val="24"/>
          <w:szCs w:val="24"/>
          <w:lang w:eastAsia="ru-RU"/>
        </w:rPr>
        <w:t>до тендерної документації</w:t>
      </w:r>
      <w:r w:rsidR="004C45AC">
        <w:rPr>
          <w:rFonts w:ascii="Times New Roman" w:hAnsi="Times New Roman" w:cs="Times New Roman"/>
          <w:bCs/>
          <w:color w:val="000000"/>
          <w:sz w:val="24"/>
          <w:szCs w:val="24"/>
          <w:lang w:eastAsia="ru-RU"/>
        </w:rPr>
        <w:t xml:space="preserve"> №68</w:t>
      </w:r>
    </w:p>
    <w:p w14:paraId="366D0143" w14:textId="77777777" w:rsidR="0096469F" w:rsidRPr="003838C9" w:rsidRDefault="0096469F" w:rsidP="0090286B">
      <w:pPr>
        <w:spacing w:after="0" w:line="240" w:lineRule="auto"/>
        <w:rPr>
          <w:rFonts w:ascii="Times New Roman" w:hAnsi="Times New Roman" w:cs="Times New Roman"/>
          <w:b/>
          <w:bCs/>
          <w:color w:val="000000"/>
          <w:sz w:val="24"/>
          <w:szCs w:val="24"/>
          <w:lang w:eastAsia="ru-RU"/>
        </w:rPr>
      </w:pPr>
    </w:p>
    <w:p w14:paraId="0ED63831" w14:textId="77777777" w:rsidR="0096469F" w:rsidRPr="003838C9" w:rsidRDefault="0096469F" w:rsidP="0090286B">
      <w:pPr>
        <w:spacing w:after="0" w:line="240" w:lineRule="auto"/>
        <w:jc w:val="center"/>
        <w:rPr>
          <w:rFonts w:ascii="Times New Roman" w:hAnsi="Times New Roman" w:cs="Times New Roman"/>
          <w:b/>
          <w:bCs/>
          <w:color w:val="000000"/>
          <w:sz w:val="24"/>
          <w:szCs w:val="24"/>
          <w:lang w:eastAsia="ru-RU"/>
        </w:rPr>
      </w:pPr>
      <w:r w:rsidRPr="003838C9">
        <w:rPr>
          <w:rFonts w:ascii="Times New Roman" w:hAnsi="Times New Roman" w:cs="Times New Roman"/>
          <w:b/>
          <w:bCs/>
          <w:sz w:val="24"/>
          <w:szCs w:val="24"/>
        </w:rPr>
        <w:t>Ціна тендерної пропозиції</w:t>
      </w:r>
    </w:p>
    <w:p w14:paraId="5DF998A0" w14:textId="0539F323" w:rsidR="006323C8" w:rsidRPr="003838C9" w:rsidRDefault="0096469F" w:rsidP="003954C6">
      <w:pPr>
        <w:spacing w:after="0"/>
        <w:ind w:hanging="2"/>
        <w:jc w:val="both"/>
        <w:rPr>
          <w:rFonts w:ascii="Times New Roman" w:hAnsi="Times New Roman" w:cs="Times New Roman"/>
          <w:b/>
          <w:color w:val="000000"/>
          <w:sz w:val="24"/>
          <w:szCs w:val="24"/>
        </w:rPr>
      </w:pPr>
      <w:r w:rsidRPr="003838C9">
        <w:rPr>
          <w:rFonts w:ascii="Times New Roman" w:eastAsia="Times New Roman" w:hAnsi="Times New Roman" w:cs="Times New Roman"/>
          <w:sz w:val="24"/>
          <w:szCs w:val="24"/>
        </w:rPr>
        <w:t xml:space="preserve">Ми, _____________________________________________________ (назва учасника), надаємо свою цінову пропозицію на закупівлю згідно </w:t>
      </w:r>
      <w:r w:rsidR="00325777" w:rsidRPr="003838C9">
        <w:rPr>
          <w:rFonts w:ascii="Times New Roman" w:eastAsia="Times New Roman" w:hAnsi="Times New Roman" w:cs="Times New Roman"/>
          <w:sz w:val="24"/>
          <w:szCs w:val="24"/>
        </w:rPr>
        <w:t xml:space="preserve">коду </w:t>
      </w:r>
      <w:r w:rsidR="003954C6" w:rsidRPr="003838C9">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 </w:t>
      </w:r>
      <w:r w:rsidR="006821CC" w:rsidRPr="003838C9">
        <w:rPr>
          <w:rFonts w:ascii="Times New Roman" w:eastAsia="Times New Roman" w:hAnsi="Times New Roman" w:cs="Times New Roman"/>
          <w:sz w:val="24"/>
          <w:szCs w:val="24"/>
        </w:rPr>
        <w:t>у наступному обсязі:</w:t>
      </w:r>
      <w:r w:rsidR="00DC7C36" w:rsidRPr="003838C9">
        <w:rPr>
          <w:rFonts w:ascii="Times New Roman" w:eastAsia="Times New Roman" w:hAnsi="Times New Roman" w:cs="Times New Roman"/>
          <w:b/>
          <w:iCs/>
          <w:sz w:val="24"/>
          <w:szCs w:val="24"/>
        </w:rPr>
        <w:t xml:space="preserve"> </w:t>
      </w:r>
    </w:p>
    <w:p w14:paraId="1123334B" w14:textId="31413050" w:rsidR="006323C8" w:rsidRPr="003838C9" w:rsidRDefault="006323C8"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838C9">
        <w:rPr>
          <w:rFonts w:ascii="Times New Roman" w:eastAsia="Times New Roman" w:hAnsi="Times New Roman" w:cs="Times New Roman"/>
          <w:sz w:val="24"/>
          <w:szCs w:val="24"/>
        </w:rPr>
        <w:t xml:space="preserve">(далі – Замовник), в особі </w:t>
      </w:r>
      <w:r w:rsidR="00F956DE" w:rsidRPr="003838C9">
        <w:rPr>
          <w:rFonts w:ascii="Times New Roman" w:eastAsia="Times New Roman" w:hAnsi="Times New Roman" w:cs="Times New Roman"/>
          <w:sz w:val="24"/>
          <w:szCs w:val="24"/>
        </w:rPr>
        <w:t>__________</w:t>
      </w:r>
      <w:r w:rsidRPr="003838C9">
        <w:rPr>
          <w:rFonts w:ascii="Times New Roman" w:eastAsia="Times New Roman" w:hAnsi="Times New Roman" w:cs="Times New Roman"/>
          <w:sz w:val="24"/>
          <w:szCs w:val="24"/>
        </w:rPr>
        <w:t xml:space="preserve">, який діє на підставі </w:t>
      </w:r>
      <w:r w:rsidR="00F956DE" w:rsidRPr="003838C9">
        <w:rPr>
          <w:rFonts w:ascii="Times New Roman" w:eastAsia="Times New Roman" w:hAnsi="Times New Roman" w:cs="Times New Roman"/>
          <w:sz w:val="24"/>
          <w:szCs w:val="24"/>
        </w:rPr>
        <w:t>______</w:t>
      </w:r>
      <w:r w:rsidRPr="003838C9">
        <w:rPr>
          <w:rFonts w:ascii="Times New Roman" w:eastAsia="Times New Roman" w:hAnsi="Times New Roman" w:cs="Times New Roman"/>
          <w:sz w:val="24"/>
          <w:szCs w:val="24"/>
        </w:rPr>
        <w:t xml:space="preserve">, з однієї сторони, та </w:t>
      </w:r>
      <w:r w:rsidR="00F956DE" w:rsidRPr="003838C9">
        <w:rPr>
          <w:rFonts w:ascii="Times New Roman" w:eastAsia="Times New Roman" w:hAnsi="Times New Roman" w:cs="Times New Roman"/>
          <w:b/>
          <w:bCs/>
          <w:sz w:val="24"/>
          <w:szCs w:val="24"/>
        </w:rPr>
        <w:t>_____________</w:t>
      </w:r>
      <w:r w:rsidRPr="003838C9">
        <w:rPr>
          <w:rFonts w:ascii="Times New Roman" w:eastAsia="Times New Roman" w:hAnsi="Times New Roman" w:cs="Times New Roman"/>
          <w:b/>
          <w:bCs/>
          <w:sz w:val="24"/>
          <w:szCs w:val="24"/>
        </w:rPr>
        <w:t xml:space="preserve"> </w:t>
      </w:r>
      <w:r w:rsidRPr="003838C9">
        <w:rPr>
          <w:rFonts w:ascii="Times New Roman" w:eastAsia="Times New Roman" w:hAnsi="Times New Roman" w:cs="Times New Roman"/>
          <w:sz w:val="24"/>
          <w:szCs w:val="24"/>
        </w:rPr>
        <w:t xml:space="preserve">(далі – Виконавець), в особі </w:t>
      </w:r>
      <w:r w:rsidR="00F956DE" w:rsidRPr="003838C9">
        <w:rPr>
          <w:rFonts w:ascii="Times New Roman" w:eastAsia="Times New Roman" w:hAnsi="Times New Roman" w:cs="Times New Roman"/>
          <w:sz w:val="24"/>
          <w:szCs w:val="24"/>
        </w:rPr>
        <w:t>__________</w:t>
      </w:r>
      <w:r w:rsidRPr="003838C9">
        <w:rPr>
          <w:rFonts w:ascii="Times New Roman" w:eastAsia="Times New Roman" w:hAnsi="Times New Roman" w:cs="Times New Roman"/>
          <w:sz w:val="24"/>
          <w:szCs w:val="24"/>
        </w:rPr>
        <w:t xml:space="preserve">, яка діє на підставі </w:t>
      </w:r>
      <w:r w:rsidR="00F956DE" w:rsidRPr="003838C9">
        <w:rPr>
          <w:rFonts w:ascii="Times New Roman" w:eastAsia="Times New Roman" w:hAnsi="Times New Roman" w:cs="Times New Roman"/>
          <w:sz w:val="24"/>
          <w:szCs w:val="24"/>
        </w:rPr>
        <w:t>________</w:t>
      </w:r>
      <w:r w:rsidRPr="003838C9">
        <w:rPr>
          <w:rFonts w:ascii="Times New Roman" w:eastAsia="Times New Roman" w:hAnsi="Times New Roman" w:cs="Times New Roman"/>
          <w:sz w:val="24"/>
          <w:szCs w:val="24"/>
        </w:rPr>
        <w:t>,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6323C8" w:rsidRPr="003838C9" w14:paraId="4B1EF1EA" w14:textId="77777777" w:rsidTr="003954C6">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E7376FA"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shd w:val="clear" w:color="auto" w:fill="FFFFFF" w:themeFill="background1"/>
            <w:tcMar>
              <w:top w:w="100" w:type="dxa"/>
              <w:left w:w="100" w:type="dxa"/>
              <w:bottom w:w="100" w:type="dxa"/>
              <w:right w:w="100" w:type="dxa"/>
            </w:tcMar>
          </w:tcPr>
          <w:p w14:paraId="7EA8072B"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0F27FF39"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6F844"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Загальна вартість послуг без ПДВ*, грн.</w:t>
            </w:r>
          </w:p>
        </w:tc>
      </w:tr>
      <w:tr w:rsidR="006323C8" w:rsidRPr="003838C9" w14:paraId="00C7656A" w14:textId="77777777" w:rsidTr="003954C6">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337419"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39F9D7F9"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40DF2CB8"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4CC370B3" w14:textId="77777777" w:rsidR="006323C8" w:rsidRPr="003838C9" w:rsidRDefault="006323C8"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4</w:t>
            </w:r>
          </w:p>
        </w:tc>
      </w:tr>
      <w:tr w:rsidR="006323C8" w:rsidRPr="003838C9" w14:paraId="7D2FDEE9" w14:textId="77777777" w:rsidTr="003954C6">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C8A3393" w14:textId="77777777" w:rsidR="006323C8" w:rsidRPr="003838C9" w:rsidRDefault="006323C8"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CE984B7" w14:textId="2DEB1384" w:rsidR="006323C8"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05953EAB" w14:textId="6B8D9B97"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4991E5F6" w14:textId="6B8B3F3D"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3838C9" w14:paraId="2F531227" w14:textId="77777777" w:rsidTr="003954C6">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879AF7" w14:textId="77777777" w:rsidR="006323C8" w:rsidRPr="003838C9" w:rsidRDefault="006323C8"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D50B531" w14:textId="5086D8A2" w:rsidR="006323C8"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200</w:t>
            </w:r>
            <w:r w:rsidR="00465FAB" w:rsidRPr="003838C9">
              <w:rPr>
                <w:rFonts w:ascii="Times New Roman" w:eastAsia="Times New Roman" w:hAnsi="Times New Roman" w:cs="Times New Roman"/>
                <w:sz w:val="24"/>
                <w:szCs w:val="24"/>
                <w:lang w:val="uk-UA"/>
              </w:rPr>
              <w:t>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44133B" w14:textId="63FA1BD1"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AA2B6FE" w14:textId="3296F322"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3838C9" w14:paraId="6D6CC950" w14:textId="77777777" w:rsidTr="003954C6">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0EC40E1" w14:textId="77777777" w:rsidR="006323C8" w:rsidRPr="003838C9" w:rsidRDefault="006323C8"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81C1FF" w14:textId="688DBD8D" w:rsidR="006323C8"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4</w:t>
            </w:r>
            <w:r w:rsidR="00465FAB" w:rsidRPr="003838C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6FC0756" w14:textId="56417C35"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DB254D1" w14:textId="0D0A112C"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3838C9" w14:paraId="2C81D8F9" w14:textId="77777777" w:rsidTr="003954C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173F7C7" w14:textId="743545DE" w:rsidR="006323C8"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hAnsi="Times New Roman" w:cs="Times New Roman"/>
                <w:color w:val="000000"/>
                <w:sz w:val="24"/>
                <w:szCs w:val="24"/>
              </w:rPr>
              <w:t xml:space="preserve">Розповсюдження   шприців, голок, презервативів та </w:t>
            </w:r>
            <w:proofErr w:type="spellStart"/>
            <w:r w:rsidRPr="003838C9">
              <w:rPr>
                <w:rFonts w:ascii="Times New Roman" w:hAnsi="Times New Roman" w:cs="Times New Roman"/>
                <w:color w:val="000000"/>
                <w:sz w:val="24"/>
                <w:szCs w:val="24"/>
              </w:rPr>
              <w:t>лубрикантів</w:t>
            </w:r>
            <w:proofErr w:type="spellEnd"/>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8F54E8E" w14:textId="07972408" w:rsidR="006323C8"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20</w:t>
            </w:r>
            <w:r w:rsidR="00465FAB" w:rsidRPr="003838C9">
              <w:rPr>
                <w:rFonts w:ascii="Times New Roman" w:eastAsia="Times New Roman" w:hAnsi="Times New Roman" w:cs="Times New Roman"/>
                <w:sz w:val="24"/>
                <w:szCs w:val="24"/>
                <w:lang w:val="uk-UA"/>
              </w:rPr>
              <w:t>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55D37F71" w14:textId="1CF5EE0F"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DCCFFE6" w14:textId="2946D213"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r>
      <w:tr w:rsidR="006323C8" w:rsidRPr="003838C9" w14:paraId="4097BAC0" w14:textId="77777777" w:rsidTr="003954C6">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6D87B3" w14:textId="77E0BAE7" w:rsidR="006323C8"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hAnsi="Times New Roman" w:cs="Times New Roman"/>
                <w:sz w:val="24"/>
                <w:szCs w:val="24"/>
              </w:rPr>
              <w:t xml:space="preserve">Послуги з надання цільових інформаційних, освітніх та комунікаційних послуг з </w:t>
            </w:r>
            <w:proofErr w:type="spellStart"/>
            <w:r w:rsidRPr="003838C9">
              <w:rPr>
                <w:rFonts w:ascii="Times New Roman" w:hAnsi="Times New Roman" w:cs="Times New Roman"/>
                <w:sz w:val="24"/>
                <w:szCs w:val="24"/>
              </w:rPr>
              <w:t>доконтактної</w:t>
            </w:r>
            <w:proofErr w:type="spellEnd"/>
            <w:r w:rsidRPr="003838C9">
              <w:rPr>
                <w:rFonts w:ascii="Times New Roman" w:hAnsi="Times New Roman" w:cs="Times New Roman"/>
                <w:sz w:val="24"/>
                <w:szCs w:val="24"/>
              </w:rPr>
              <w:t xml:space="preserve"> профілактики ВІЛ-інфекції (консультування)</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0FB9D31" w14:textId="311F6F11" w:rsidR="006323C8"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4000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FCA3F5D" w14:textId="0869317D"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7CED8F19" w14:textId="21BA700C" w:rsidR="006323C8" w:rsidRPr="003838C9" w:rsidRDefault="006323C8" w:rsidP="003954C6">
            <w:pPr>
              <w:spacing w:line="240" w:lineRule="auto"/>
              <w:jc w:val="center"/>
              <w:rPr>
                <w:rFonts w:ascii="Times New Roman" w:eastAsia="Times New Roman" w:hAnsi="Times New Roman" w:cs="Times New Roman"/>
                <w:sz w:val="24"/>
                <w:szCs w:val="24"/>
                <w:lang w:val="uk-UA"/>
              </w:rPr>
            </w:pPr>
          </w:p>
        </w:tc>
      </w:tr>
      <w:tr w:rsidR="003954C6" w:rsidRPr="003838C9" w14:paraId="3C7B2704" w14:textId="77777777" w:rsidTr="003954C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7E43D95" w14:textId="40E02839" w:rsidR="003954C6"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A1B2AD6" w14:textId="664BF140"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20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F4725F0" w14:textId="7173337D"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17874BFF" w14:textId="469C3392"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3838C9" w14:paraId="24CC5521" w14:textId="77777777" w:rsidTr="003954C6">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F355413" w14:textId="7C505E92" w:rsidR="003954C6" w:rsidRPr="003838C9" w:rsidRDefault="003954C6" w:rsidP="003954C6">
            <w:pPr>
              <w:spacing w:line="240" w:lineRule="auto"/>
              <w:rPr>
                <w:rFonts w:ascii="Times New Roman" w:eastAsia="Times New Roman" w:hAnsi="Times New Roman" w:cs="Times New Roman"/>
                <w:color w:val="333333"/>
                <w:sz w:val="24"/>
                <w:szCs w:val="24"/>
              </w:rPr>
            </w:pPr>
            <w:r w:rsidRPr="003838C9">
              <w:rPr>
                <w:rFonts w:ascii="Times New Roman" w:hAnsi="Times New Roman" w:cs="Times New Roman"/>
                <w:sz w:val="24"/>
                <w:szCs w:val="24"/>
              </w:rPr>
              <w:t>Послуги тестування на гепатит С</w:t>
            </w:r>
          </w:p>
        </w:tc>
        <w:tc>
          <w:tcPr>
            <w:tcW w:w="2535"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6BE74580" w14:textId="7B8A4EC0" w:rsidR="003954C6" w:rsidRPr="003838C9" w:rsidRDefault="003954C6" w:rsidP="003954C6">
            <w:pPr>
              <w:spacing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1000</w:t>
            </w:r>
          </w:p>
        </w:tc>
        <w:tc>
          <w:tcPr>
            <w:tcW w:w="1693"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2622F38" w14:textId="77777777" w:rsidR="003954C6" w:rsidRPr="003838C9" w:rsidRDefault="003954C6" w:rsidP="003954C6">
            <w:pPr>
              <w:spacing w:line="240" w:lineRule="auto"/>
              <w:jc w:val="center"/>
              <w:rPr>
                <w:rFonts w:ascii="Times New Roman" w:eastAsia="Times New Roman" w:hAnsi="Times New Roman" w:cs="Times New Roman"/>
                <w:sz w:val="24"/>
                <w:szCs w:val="24"/>
              </w:rPr>
            </w:pP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vAlign w:val="center"/>
          </w:tcPr>
          <w:p w14:paraId="2BBA4A97" w14:textId="77777777" w:rsidR="003954C6" w:rsidRPr="003838C9" w:rsidRDefault="003954C6" w:rsidP="003954C6">
            <w:pPr>
              <w:spacing w:line="240" w:lineRule="auto"/>
              <w:jc w:val="center"/>
              <w:rPr>
                <w:rFonts w:ascii="Times New Roman" w:eastAsia="Times New Roman" w:hAnsi="Times New Roman" w:cs="Times New Roman"/>
                <w:sz w:val="24"/>
                <w:szCs w:val="24"/>
              </w:rPr>
            </w:pPr>
          </w:p>
        </w:tc>
      </w:tr>
      <w:tr w:rsidR="003954C6" w:rsidRPr="003838C9" w14:paraId="1F41EB7E" w14:textId="77777777" w:rsidTr="006323C8">
        <w:trPr>
          <w:trHeight w:val="182"/>
        </w:trPr>
        <w:tc>
          <w:tcPr>
            <w:tcW w:w="7666" w:type="dxa"/>
            <w:gridSpan w:val="3"/>
            <w:tcBorders>
              <w:top w:val="nil"/>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B9492D4" w14:textId="77777777" w:rsidR="003954C6" w:rsidRPr="003838C9" w:rsidRDefault="003954C6" w:rsidP="003954C6">
            <w:pPr>
              <w:spacing w:line="240" w:lineRule="auto"/>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lastRenderedPageBreak/>
              <w:t>Загальна вартість, грн. без ПДВ*:</w:t>
            </w:r>
          </w:p>
        </w:tc>
        <w:tc>
          <w:tcPr>
            <w:tcW w:w="2061" w:type="dxa"/>
            <w:tcBorders>
              <w:top w:val="nil"/>
              <w:left w:val="nil"/>
              <w:bottom w:val="single" w:sz="8" w:space="0" w:color="000000"/>
              <w:right w:val="single" w:sz="8" w:space="0" w:color="000000"/>
            </w:tcBorders>
            <w:shd w:val="clear" w:color="auto" w:fill="FFFF00"/>
            <w:tcMar>
              <w:top w:w="100" w:type="dxa"/>
              <w:left w:w="100" w:type="dxa"/>
              <w:bottom w:w="100" w:type="dxa"/>
              <w:right w:w="100" w:type="dxa"/>
            </w:tcMar>
          </w:tcPr>
          <w:p w14:paraId="6DD1A8B4" w14:textId="5805F8AD"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r>
    </w:tbl>
    <w:p w14:paraId="45A64E73" w14:textId="7821E5E0" w:rsidR="0096469F" w:rsidRPr="003838C9" w:rsidRDefault="006323C8" w:rsidP="003954C6">
      <w:pPr>
        <w:spacing w:after="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eastAsia="Times New Roman" w:hAnsi="Times New Roman" w:cs="Times New Roman"/>
          <w:sz w:val="24"/>
          <w:szCs w:val="24"/>
        </w:rPr>
        <w:t>субгрантів</w:t>
      </w:r>
      <w:proofErr w:type="spellEnd"/>
      <w:r w:rsidRPr="003838C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r w:rsidR="00DC7C36" w:rsidRPr="003838C9">
        <w:rPr>
          <w:rFonts w:ascii="Times New Roman" w:eastAsia="Times New Roman" w:hAnsi="Times New Roman" w:cs="Times New Roman"/>
          <w:b/>
          <w:iCs/>
          <w:sz w:val="24"/>
          <w:szCs w:val="24"/>
        </w:rPr>
        <w:t xml:space="preserve">        </w:t>
      </w:r>
      <w:r w:rsidR="00DC7C36" w:rsidRPr="003838C9">
        <w:rPr>
          <w:rFonts w:ascii="Times New Roman" w:eastAsia="Times New Roman" w:hAnsi="Times New Roman" w:cs="Times New Roman"/>
          <w:b/>
          <w:iCs/>
          <w:color w:val="FF0000"/>
          <w:sz w:val="24"/>
          <w:szCs w:val="24"/>
        </w:rPr>
        <w:t xml:space="preserve"> </w:t>
      </w:r>
    </w:p>
    <w:p w14:paraId="750C9FD8" w14:textId="041B54BC" w:rsidR="002F5180" w:rsidRPr="003838C9" w:rsidRDefault="00780892" w:rsidP="0090286B">
      <w:pPr>
        <w:tabs>
          <w:tab w:val="left" w:pos="0"/>
        </w:tabs>
        <w:spacing w:after="0" w:line="240" w:lineRule="auto"/>
        <w:ind w:firstLine="567"/>
        <w:jc w:val="both"/>
        <w:rPr>
          <w:rFonts w:ascii="Times New Roman" w:hAnsi="Times New Roman" w:cs="Times New Roman"/>
          <w:sz w:val="24"/>
          <w:szCs w:val="24"/>
        </w:rPr>
      </w:pPr>
      <w:r w:rsidRPr="003838C9">
        <w:rPr>
          <w:rFonts w:ascii="Times New Roman" w:hAnsi="Times New Roman" w:cs="Times New Roman"/>
          <w:sz w:val="24"/>
          <w:szCs w:val="24"/>
        </w:rPr>
        <w:t>*Операції з оплати за Послуги звільняються від оподаткування податком на додану вартість згідно зі статтею 7 Закону України від 21.06.2012 року № 4999-VI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hAnsi="Times New Roman" w:cs="Times New Roman"/>
          <w:sz w:val="24"/>
          <w:szCs w:val="24"/>
        </w:rPr>
        <w:t>субгрантів</w:t>
      </w:r>
      <w:proofErr w:type="spellEnd"/>
      <w:r w:rsidRPr="003838C9">
        <w:rPr>
          <w:rFonts w:ascii="Times New Roman" w:hAnsi="Times New Roman" w:cs="Times New Roman"/>
          <w:sz w:val="24"/>
          <w:szCs w:val="24"/>
        </w:rPr>
        <w:t>) Глобального фонду для боротьби із СНІДом, туберк</w:t>
      </w:r>
      <w:r w:rsidR="002F5180" w:rsidRPr="003838C9">
        <w:rPr>
          <w:rFonts w:ascii="Times New Roman" w:hAnsi="Times New Roman" w:cs="Times New Roman"/>
          <w:sz w:val="24"/>
          <w:szCs w:val="24"/>
        </w:rPr>
        <w:t>ульозом та малярією в Україні».</w:t>
      </w:r>
    </w:p>
    <w:tbl>
      <w:tblPr>
        <w:tblStyle w:val="710"/>
        <w:tblW w:w="10349" w:type="dxa"/>
        <w:tblInd w:w="-431" w:type="dxa"/>
        <w:tblLook w:val="04A0" w:firstRow="1" w:lastRow="0" w:firstColumn="1" w:lastColumn="0" w:noHBand="0" w:noVBand="1"/>
      </w:tblPr>
      <w:tblGrid>
        <w:gridCol w:w="993"/>
        <w:gridCol w:w="4678"/>
        <w:gridCol w:w="4678"/>
      </w:tblGrid>
      <w:tr w:rsidR="0096469F" w:rsidRPr="003838C9" w14:paraId="47A86882" w14:textId="77777777" w:rsidTr="003B2AFC">
        <w:tc>
          <w:tcPr>
            <w:tcW w:w="993" w:type="dxa"/>
            <w:shd w:val="clear" w:color="auto" w:fill="FFFFFF"/>
            <w:vAlign w:val="center"/>
          </w:tcPr>
          <w:p w14:paraId="181C66C0" w14:textId="546190EC" w:rsidR="0096469F" w:rsidRPr="003838C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3838C9">
              <w:rPr>
                <w:rFonts w:ascii="Times New Roman" w:hAnsi="Times New Roman"/>
                <w:sz w:val="24"/>
                <w:szCs w:val="24"/>
                <w:lang w:val="uk-UA"/>
              </w:rPr>
              <w:t xml:space="preserve">№ </w:t>
            </w:r>
          </w:p>
          <w:p w14:paraId="149E867B" w14:textId="77777777" w:rsidR="0096469F" w:rsidRPr="003838C9" w:rsidRDefault="0096469F" w:rsidP="0090286B">
            <w:pPr>
              <w:widowControl w:val="0"/>
              <w:autoSpaceDE w:val="0"/>
              <w:autoSpaceDN w:val="0"/>
              <w:adjustRightInd w:val="0"/>
              <w:ind w:left="-113" w:right="-297"/>
              <w:jc w:val="center"/>
              <w:rPr>
                <w:rFonts w:ascii="Times New Roman" w:hAnsi="Times New Roman"/>
                <w:sz w:val="24"/>
                <w:szCs w:val="24"/>
                <w:lang w:val="uk-UA"/>
              </w:rPr>
            </w:pPr>
            <w:r w:rsidRPr="003838C9">
              <w:rPr>
                <w:rFonts w:ascii="Times New Roman" w:hAnsi="Times New Roman"/>
                <w:sz w:val="24"/>
                <w:szCs w:val="24"/>
                <w:lang w:val="uk-UA"/>
              </w:rPr>
              <w:t>з/п</w:t>
            </w:r>
          </w:p>
        </w:tc>
        <w:tc>
          <w:tcPr>
            <w:tcW w:w="9356" w:type="dxa"/>
            <w:gridSpan w:val="2"/>
            <w:shd w:val="clear" w:color="auto" w:fill="FFFFFF"/>
            <w:vAlign w:val="center"/>
          </w:tcPr>
          <w:p w14:paraId="2099CF0A" w14:textId="77777777" w:rsidR="0096469F" w:rsidRPr="003838C9" w:rsidRDefault="0096469F" w:rsidP="0090286B">
            <w:pPr>
              <w:widowControl w:val="0"/>
              <w:autoSpaceDE w:val="0"/>
              <w:autoSpaceDN w:val="0"/>
              <w:adjustRightInd w:val="0"/>
              <w:ind w:right="-284"/>
              <w:jc w:val="center"/>
              <w:rPr>
                <w:rFonts w:ascii="Times New Roman" w:hAnsi="Times New Roman"/>
                <w:sz w:val="24"/>
                <w:szCs w:val="24"/>
                <w:lang w:val="uk-UA"/>
              </w:rPr>
            </w:pPr>
            <w:r w:rsidRPr="003838C9">
              <w:rPr>
                <w:rFonts w:ascii="Times New Roman" w:hAnsi="Times New Roman"/>
                <w:sz w:val="24"/>
                <w:szCs w:val="24"/>
                <w:lang w:val="uk-UA"/>
              </w:rPr>
              <w:t>Відомості про учасника*</w:t>
            </w:r>
          </w:p>
        </w:tc>
      </w:tr>
      <w:tr w:rsidR="0096469F" w:rsidRPr="003838C9" w14:paraId="277FDB5E" w14:textId="77777777" w:rsidTr="003B2AFC">
        <w:tc>
          <w:tcPr>
            <w:tcW w:w="993" w:type="dxa"/>
          </w:tcPr>
          <w:p w14:paraId="22BE0DB5"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1</w:t>
            </w:r>
          </w:p>
        </w:tc>
        <w:tc>
          <w:tcPr>
            <w:tcW w:w="4678" w:type="dxa"/>
          </w:tcPr>
          <w:p w14:paraId="7020A15B"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Найменування юридичної особи:</w:t>
            </w:r>
          </w:p>
        </w:tc>
        <w:tc>
          <w:tcPr>
            <w:tcW w:w="4678" w:type="dxa"/>
            <w:shd w:val="clear" w:color="auto" w:fill="FFFF00"/>
          </w:tcPr>
          <w:p w14:paraId="2EDB20A3"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04763570" w14:textId="77777777" w:rsidTr="003B2AFC">
        <w:tc>
          <w:tcPr>
            <w:tcW w:w="993" w:type="dxa"/>
          </w:tcPr>
          <w:p w14:paraId="6F0F69EE"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2</w:t>
            </w:r>
          </w:p>
        </w:tc>
        <w:tc>
          <w:tcPr>
            <w:tcW w:w="4678" w:type="dxa"/>
          </w:tcPr>
          <w:p w14:paraId="3D5FC5EC"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Юридична адреса:</w:t>
            </w:r>
          </w:p>
        </w:tc>
        <w:tc>
          <w:tcPr>
            <w:tcW w:w="4678" w:type="dxa"/>
            <w:shd w:val="clear" w:color="auto" w:fill="FFFF00"/>
          </w:tcPr>
          <w:p w14:paraId="1E38CF52"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26171EAD" w14:textId="77777777" w:rsidTr="003B2AFC">
        <w:tc>
          <w:tcPr>
            <w:tcW w:w="993" w:type="dxa"/>
          </w:tcPr>
          <w:p w14:paraId="45ECC974"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3</w:t>
            </w:r>
          </w:p>
        </w:tc>
        <w:tc>
          <w:tcPr>
            <w:tcW w:w="4678" w:type="dxa"/>
          </w:tcPr>
          <w:p w14:paraId="27F930B9"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 xml:space="preserve">ПІБ та посада керівника юридичної особи (для </w:t>
            </w:r>
            <w:proofErr w:type="spellStart"/>
            <w:r w:rsidRPr="003838C9">
              <w:rPr>
                <w:rFonts w:ascii="Times New Roman" w:hAnsi="Times New Roman"/>
                <w:color w:val="000000"/>
                <w:sz w:val="24"/>
                <w:szCs w:val="24"/>
                <w:lang w:val="uk-UA"/>
              </w:rPr>
              <w:t>юр</w:t>
            </w:r>
            <w:proofErr w:type="spellEnd"/>
            <w:r w:rsidRPr="003838C9">
              <w:rPr>
                <w:rFonts w:ascii="Times New Roman" w:hAnsi="Times New Roman"/>
                <w:color w:val="000000"/>
                <w:sz w:val="24"/>
                <w:szCs w:val="24"/>
                <w:lang w:val="uk-UA"/>
              </w:rPr>
              <w:t>. осіб):</w:t>
            </w:r>
          </w:p>
        </w:tc>
        <w:tc>
          <w:tcPr>
            <w:tcW w:w="4678" w:type="dxa"/>
            <w:shd w:val="clear" w:color="auto" w:fill="FFFF00"/>
          </w:tcPr>
          <w:p w14:paraId="1DCEEAEC"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09C66F3E" w14:textId="77777777" w:rsidTr="003B2AFC">
        <w:tc>
          <w:tcPr>
            <w:tcW w:w="993" w:type="dxa"/>
          </w:tcPr>
          <w:p w14:paraId="60009C80"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4</w:t>
            </w:r>
          </w:p>
        </w:tc>
        <w:tc>
          <w:tcPr>
            <w:tcW w:w="4678" w:type="dxa"/>
          </w:tcPr>
          <w:p w14:paraId="1280C98C"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 xml:space="preserve">Номер телефону керівника юридичної особи (для </w:t>
            </w:r>
            <w:proofErr w:type="spellStart"/>
            <w:r w:rsidRPr="003838C9">
              <w:rPr>
                <w:rFonts w:ascii="Times New Roman" w:hAnsi="Times New Roman"/>
                <w:color w:val="000000"/>
                <w:sz w:val="24"/>
                <w:szCs w:val="24"/>
                <w:lang w:val="uk-UA"/>
              </w:rPr>
              <w:t>юр</w:t>
            </w:r>
            <w:proofErr w:type="spellEnd"/>
            <w:r w:rsidRPr="003838C9">
              <w:rPr>
                <w:rFonts w:ascii="Times New Roman" w:hAnsi="Times New Roman"/>
                <w:color w:val="000000"/>
                <w:sz w:val="24"/>
                <w:szCs w:val="24"/>
                <w:lang w:val="uk-UA"/>
              </w:rPr>
              <w:t>. осіб):</w:t>
            </w:r>
          </w:p>
        </w:tc>
        <w:tc>
          <w:tcPr>
            <w:tcW w:w="4678" w:type="dxa"/>
            <w:shd w:val="clear" w:color="auto" w:fill="FFFF00"/>
          </w:tcPr>
          <w:p w14:paraId="71C0BAAD"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220EC075" w14:textId="77777777" w:rsidTr="003B2AFC">
        <w:tc>
          <w:tcPr>
            <w:tcW w:w="993" w:type="dxa"/>
          </w:tcPr>
          <w:p w14:paraId="1CA662AF"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5</w:t>
            </w:r>
          </w:p>
        </w:tc>
        <w:tc>
          <w:tcPr>
            <w:tcW w:w="4678" w:type="dxa"/>
          </w:tcPr>
          <w:p w14:paraId="3624A027"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Контактна особа:</w:t>
            </w:r>
          </w:p>
        </w:tc>
        <w:tc>
          <w:tcPr>
            <w:tcW w:w="4678" w:type="dxa"/>
            <w:shd w:val="clear" w:color="auto" w:fill="FFFF00"/>
          </w:tcPr>
          <w:p w14:paraId="3620C412"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39073C42" w14:textId="77777777" w:rsidTr="003B2AFC">
        <w:tc>
          <w:tcPr>
            <w:tcW w:w="993" w:type="dxa"/>
          </w:tcPr>
          <w:p w14:paraId="2AF9FAC8"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6</w:t>
            </w:r>
          </w:p>
        </w:tc>
        <w:tc>
          <w:tcPr>
            <w:tcW w:w="4678" w:type="dxa"/>
          </w:tcPr>
          <w:p w14:paraId="53169FEC"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 xml:space="preserve">Номер </w:t>
            </w:r>
            <w:proofErr w:type="spellStart"/>
            <w:r w:rsidRPr="003838C9">
              <w:rPr>
                <w:rFonts w:ascii="Times New Roman" w:hAnsi="Times New Roman"/>
                <w:color w:val="000000"/>
                <w:sz w:val="24"/>
                <w:szCs w:val="24"/>
                <w:lang w:val="uk-UA"/>
              </w:rPr>
              <w:t>моб</w:t>
            </w:r>
            <w:proofErr w:type="spellEnd"/>
            <w:r w:rsidRPr="003838C9">
              <w:rPr>
                <w:rFonts w:ascii="Times New Roman" w:hAnsi="Times New Roman"/>
                <w:color w:val="000000"/>
                <w:sz w:val="24"/>
                <w:szCs w:val="24"/>
                <w:lang w:val="uk-UA"/>
              </w:rPr>
              <w:t>. телефону контактної особи:</w:t>
            </w:r>
          </w:p>
        </w:tc>
        <w:tc>
          <w:tcPr>
            <w:tcW w:w="4678" w:type="dxa"/>
            <w:shd w:val="clear" w:color="auto" w:fill="FFFF00"/>
          </w:tcPr>
          <w:p w14:paraId="260215B3"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04B97F3B" w14:textId="77777777" w:rsidTr="003B2AFC">
        <w:tc>
          <w:tcPr>
            <w:tcW w:w="993" w:type="dxa"/>
          </w:tcPr>
          <w:p w14:paraId="659F8DB6"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7</w:t>
            </w:r>
          </w:p>
        </w:tc>
        <w:tc>
          <w:tcPr>
            <w:tcW w:w="4678" w:type="dxa"/>
          </w:tcPr>
          <w:p w14:paraId="350C61E0"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Електронна пошта контактної особи:</w:t>
            </w:r>
          </w:p>
        </w:tc>
        <w:tc>
          <w:tcPr>
            <w:tcW w:w="4678" w:type="dxa"/>
            <w:shd w:val="clear" w:color="auto" w:fill="FFFF00"/>
          </w:tcPr>
          <w:p w14:paraId="37139149"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0C3D1A8E" w14:textId="77777777" w:rsidTr="003B2AFC">
        <w:tc>
          <w:tcPr>
            <w:tcW w:w="993" w:type="dxa"/>
          </w:tcPr>
          <w:p w14:paraId="5B52A883"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8</w:t>
            </w:r>
          </w:p>
        </w:tc>
        <w:tc>
          <w:tcPr>
            <w:tcW w:w="4678" w:type="dxa"/>
          </w:tcPr>
          <w:p w14:paraId="0D179EA2"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Адреса веб-сайту (за наявності):</w:t>
            </w:r>
          </w:p>
        </w:tc>
        <w:tc>
          <w:tcPr>
            <w:tcW w:w="4678" w:type="dxa"/>
            <w:shd w:val="clear" w:color="auto" w:fill="FFFF00"/>
          </w:tcPr>
          <w:p w14:paraId="5E2D55B0"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047AB60F" w14:textId="77777777" w:rsidTr="003B2AFC">
        <w:tc>
          <w:tcPr>
            <w:tcW w:w="993" w:type="dxa"/>
          </w:tcPr>
          <w:p w14:paraId="1F30765B"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9</w:t>
            </w:r>
          </w:p>
        </w:tc>
        <w:tc>
          <w:tcPr>
            <w:tcW w:w="4678" w:type="dxa"/>
          </w:tcPr>
          <w:p w14:paraId="21394073"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sz w:val="24"/>
                <w:szCs w:val="24"/>
                <w:lang w:val="uk-UA"/>
              </w:rPr>
            </w:pPr>
            <w:r w:rsidRPr="003838C9">
              <w:rPr>
                <w:rFonts w:ascii="Times New Roman" w:hAnsi="Times New Roman"/>
                <w:color w:val="000000"/>
                <w:sz w:val="24"/>
                <w:szCs w:val="24"/>
                <w:lang w:val="uk-UA"/>
              </w:rPr>
              <w:t>Банківські реквізити:</w:t>
            </w:r>
          </w:p>
        </w:tc>
        <w:tc>
          <w:tcPr>
            <w:tcW w:w="4678" w:type="dxa"/>
            <w:shd w:val="clear" w:color="auto" w:fill="FFFF00"/>
          </w:tcPr>
          <w:p w14:paraId="2C6A48E1"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4E2E91ED" w14:textId="77777777" w:rsidTr="003B2AFC">
        <w:tc>
          <w:tcPr>
            <w:tcW w:w="993" w:type="dxa"/>
          </w:tcPr>
          <w:p w14:paraId="72A71A83"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10</w:t>
            </w:r>
          </w:p>
        </w:tc>
        <w:tc>
          <w:tcPr>
            <w:tcW w:w="4678" w:type="dxa"/>
          </w:tcPr>
          <w:p w14:paraId="0FB11538"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3838C9">
              <w:rPr>
                <w:rFonts w:ascii="Times New Roman" w:hAnsi="Times New Roman"/>
                <w:color w:val="000000"/>
                <w:sz w:val="24"/>
                <w:szCs w:val="24"/>
                <w:lang w:val="uk-UA"/>
              </w:rPr>
              <w:t>Вид коду економічної діяльності за КВЕД, або вид діяльності згідно статуту, в рамках якого юридична особа або фізична особа має право поставляти відповідний товар:</w:t>
            </w:r>
          </w:p>
        </w:tc>
        <w:tc>
          <w:tcPr>
            <w:tcW w:w="4678" w:type="dxa"/>
            <w:shd w:val="clear" w:color="auto" w:fill="FFFF00"/>
          </w:tcPr>
          <w:p w14:paraId="1787C21D"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r w:rsidR="0096469F" w:rsidRPr="003838C9" w14:paraId="5400AFD1" w14:textId="77777777" w:rsidTr="003B2AFC">
        <w:tc>
          <w:tcPr>
            <w:tcW w:w="993" w:type="dxa"/>
          </w:tcPr>
          <w:p w14:paraId="6BA0FE32" w14:textId="77777777" w:rsidR="0096469F" w:rsidRPr="003838C9" w:rsidRDefault="0096469F" w:rsidP="0090286B">
            <w:pPr>
              <w:widowControl w:val="0"/>
              <w:autoSpaceDE w:val="0"/>
              <w:autoSpaceDN w:val="0"/>
              <w:adjustRightInd w:val="0"/>
              <w:ind w:left="-247" w:right="-297"/>
              <w:jc w:val="center"/>
              <w:rPr>
                <w:rFonts w:ascii="Times New Roman" w:hAnsi="Times New Roman"/>
                <w:sz w:val="24"/>
                <w:szCs w:val="24"/>
                <w:lang w:val="uk-UA"/>
              </w:rPr>
            </w:pPr>
            <w:r w:rsidRPr="003838C9">
              <w:rPr>
                <w:rFonts w:ascii="Times New Roman" w:hAnsi="Times New Roman"/>
                <w:sz w:val="24"/>
                <w:szCs w:val="24"/>
                <w:lang w:val="uk-UA"/>
              </w:rPr>
              <w:t>11</w:t>
            </w:r>
          </w:p>
        </w:tc>
        <w:tc>
          <w:tcPr>
            <w:tcW w:w="4678" w:type="dxa"/>
          </w:tcPr>
          <w:p w14:paraId="1A44C0D9" w14:textId="77777777" w:rsidR="0096469F" w:rsidRPr="003838C9" w:rsidRDefault="0096469F" w:rsidP="0090286B">
            <w:pPr>
              <w:widowControl w:val="0"/>
              <w:tabs>
                <w:tab w:val="left" w:pos="4145"/>
              </w:tabs>
              <w:autoSpaceDE w:val="0"/>
              <w:autoSpaceDN w:val="0"/>
              <w:adjustRightInd w:val="0"/>
              <w:ind w:right="34"/>
              <w:rPr>
                <w:rFonts w:ascii="Times New Roman" w:hAnsi="Times New Roman"/>
                <w:color w:val="000000"/>
                <w:sz w:val="24"/>
                <w:szCs w:val="24"/>
                <w:lang w:val="uk-UA"/>
              </w:rPr>
            </w:pPr>
            <w:r w:rsidRPr="003838C9">
              <w:rPr>
                <w:rFonts w:ascii="Times New Roman" w:hAnsi="Times New Roman"/>
                <w:color w:val="000000"/>
                <w:sz w:val="24"/>
                <w:szCs w:val="24"/>
                <w:lang w:val="uk-UA"/>
              </w:rPr>
              <w:t>Група платника єдиного податку (лише для платників єдиного податку):</w:t>
            </w:r>
          </w:p>
        </w:tc>
        <w:tc>
          <w:tcPr>
            <w:tcW w:w="4678" w:type="dxa"/>
            <w:shd w:val="clear" w:color="auto" w:fill="FFFF00"/>
          </w:tcPr>
          <w:p w14:paraId="5AA701E6" w14:textId="77777777" w:rsidR="0096469F" w:rsidRPr="003838C9" w:rsidRDefault="0096469F" w:rsidP="0090286B">
            <w:pPr>
              <w:widowControl w:val="0"/>
              <w:autoSpaceDE w:val="0"/>
              <w:autoSpaceDN w:val="0"/>
              <w:adjustRightInd w:val="0"/>
              <w:ind w:right="-284"/>
              <w:jc w:val="both"/>
              <w:rPr>
                <w:rFonts w:ascii="Times New Roman" w:hAnsi="Times New Roman"/>
                <w:sz w:val="24"/>
                <w:szCs w:val="24"/>
                <w:lang w:val="uk-UA"/>
              </w:rPr>
            </w:pPr>
          </w:p>
        </w:tc>
      </w:tr>
    </w:tbl>
    <w:p w14:paraId="10B2E71A" w14:textId="1BE8E2E1" w:rsidR="0096469F" w:rsidRPr="003838C9" w:rsidRDefault="0096469F" w:rsidP="0090286B">
      <w:pPr>
        <w:pBdr>
          <w:top w:val="nil"/>
          <w:left w:val="nil"/>
          <w:bottom w:val="nil"/>
          <w:right w:val="nil"/>
          <w:between w:val="nil"/>
        </w:pBdr>
        <w:spacing w:after="0" w:line="276" w:lineRule="auto"/>
        <w:ind w:right="-426"/>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Учаснику необхідно заповнити клітинки</w:t>
      </w:r>
      <w:r w:rsidR="002F5180" w:rsidRPr="003838C9">
        <w:rPr>
          <w:rFonts w:ascii="Times New Roman" w:eastAsia="Times New Roman" w:hAnsi="Times New Roman" w:cs="Times New Roman"/>
          <w:sz w:val="24"/>
          <w:szCs w:val="24"/>
        </w:rPr>
        <w:t>, що виділено жовтим кольором.</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410"/>
        <w:gridCol w:w="3168"/>
        <w:gridCol w:w="1935"/>
        <w:gridCol w:w="1701"/>
      </w:tblGrid>
      <w:tr w:rsidR="0096469F" w:rsidRPr="003838C9" w14:paraId="2699631F" w14:textId="77777777" w:rsidTr="002F5180">
        <w:trPr>
          <w:trHeight w:val="765"/>
        </w:trPr>
        <w:tc>
          <w:tcPr>
            <w:tcW w:w="993" w:type="dxa"/>
            <w:shd w:val="clear" w:color="auto" w:fill="FFFFFF"/>
            <w:noWrap/>
            <w:vAlign w:val="center"/>
            <w:hideMark/>
          </w:tcPr>
          <w:p w14:paraId="3A587F6D" w14:textId="77777777" w:rsidR="0096469F" w:rsidRPr="003838C9" w:rsidRDefault="0096469F" w:rsidP="0090286B">
            <w:pPr>
              <w:spacing w:after="0" w:line="240" w:lineRule="auto"/>
              <w:jc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з/п</w:t>
            </w:r>
          </w:p>
        </w:tc>
        <w:tc>
          <w:tcPr>
            <w:tcW w:w="7513" w:type="dxa"/>
            <w:gridSpan w:val="3"/>
            <w:shd w:val="clear" w:color="auto" w:fill="FFFFFF"/>
            <w:vAlign w:val="center"/>
            <w:hideMark/>
          </w:tcPr>
          <w:p w14:paraId="701D4E2A" w14:textId="77777777" w:rsidR="0096469F" w:rsidRPr="003838C9" w:rsidRDefault="0096469F" w:rsidP="0090286B">
            <w:pPr>
              <w:spacing w:after="0" w:line="240" w:lineRule="auto"/>
              <w:jc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Умови співпраці*</w:t>
            </w:r>
          </w:p>
        </w:tc>
        <w:tc>
          <w:tcPr>
            <w:tcW w:w="1701" w:type="dxa"/>
            <w:shd w:val="clear" w:color="auto" w:fill="FFFFFF"/>
            <w:vAlign w:val="center"/>
            <w:hideMark/>
          </w:tcPr>
          <w:p w14:paraId="2F4C8BBB" w14:textId="77777777" w:rsidR="0096469F" w:rsidRPr="003838C9" w:rsidRDefault="0096469F" w:rsidP="0090286B">
            <w:pPr>
              <w:spacing w:after="0" w:line="240" w:lineRule="auto"/>
              <w:jc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Відповідність вимогам / згода</w:t>
            </w:r>
            <w:r w:rsidRPr="003838C9">
              <w:rPr>
                <w:rFonts w:ascii="Times New Roman" w:eastAsia="Times New Roman" w:hAnsi="Times New Roman" w:cs="Times New Roman"/>
                <w:b/>
                <w:bCs/>
                <w:color w:val="000000"/>
                <w:sz w:val="24"/>
                <w:szCs w:val="24"/>
              </w:rPr>
              <w:br/>
              <w:t>(ТАК / НІ)</w:t>
            </w:r>
          </w:p>
        </w:tc>
      </w:tr>
      <w:tr w:rsidR="0096469F" w:rsidRPr="003838C9" w14:paraId="79E9DB97" w14:textId="77777777" w:rsidTr="002F5180">
        <w:trPr>
          <w:trHeight w:val="510"/>
        </w:trPr>
        <w:tc>
          <w:tcPr>
            <w:tcW w:w="993" w:type="dxa"/>
            <w:shd w:val="clear" w:color="auto" w:fill="auto"/>
            <w:noWrap/>
            <w:hideMark/>
          </w:tcPr>
          <w:p w14:paraId="657C5C19"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w:t>
            </w:r>
          </w:p>
        </w:tc>
        <w:tc>
          <w:tcPr>
            <w:tcW w:w="2410" w:type="dxa"/>
            <w:shd w:val="clear" w:color="auto" w:fill="auto"/>
            <w:hideMark/>
          </w:tcPr>
          <w:p w14:paraId="6EE621FE"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Загальний термін договору:</w:t>
            </w:r>
          </w:p>
        </w:tc>
        <w:tc>
          <w:tcPr>
            <w:tcW w:w="3168" w:type="dxa"/>
            <w:shd w:val="clear" w:color="auto" w:fill="auto"/>
            <w:hideMark/>
          </w:tcPr>
          <w:p w14:paraId="0DB2F13B"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початок:</w:t>
            </w:r>
          </w:p>
          <w:p w14:paraId="24DD23E6"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 дати підписання договору</w:t>
            </w:r>
          </w:p>
        </w:tc>
        <w:tc>
          <w:tcPr>
            <w:tcW w:w="3636" w:type="dxa"/>
            <w:gridSpan w:val="2"/>
            <w:shd w:val="clear" w:color="auto" w:fill="auto"/>
            <w:hideMark/>
          </w:tcPr>
          <w:p w14:paraId="52B702A0"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кінець: </w:t>
            </w:r>
          </w:p>
          <w:p w14:paraId="51EC8652" w14:textId="657BC1FA" w:rsidR="0096469F" w:rsidRPr="003838C9" w:rsidRDefault="00F956DE"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31</w:t>
            </w:r>
            <w:r w:rsidR="0096469F" w:rsidRPr="003838C9">
              <w:rPr>
                <w:rFonts w:ascii="Times New Roman" w:eastAsia="Times New Roman" w:hAnsi="Times New Roman" w:cs="Times New Roman"/>
                <w:sz w:val="24"/>
                <w:szCs w:val="24"/>
              </w:rPr>
              <w:t>.</w:t>
            </w:r>
            <w:r w:rsidRPr="003838C9">
              <w:rPr>
                <w:rFonts w:ascii="Times New Roman" w:eastAsia="Times New Roman" w:hAnsi="Times New Roman" w:cs="Times New Roman"/>
                <w:sz w:val="24"/>
                <w:szCs w:val="24"/>
              </w:rPr>
              <w:t>08</w:t>
            </w:r>
            <w:r w:rsidR="0096469F" w:rsidRPr="003838C9">
              <w:rPr>
                <w:rFonts w:ascii="Times New Roman" w:eastAsia="Times New Roman" w:hAnsi="Times New Roman" w:cs="Times New Roman"/>
                <w:sz w:val="24"/>
                <w:szCs w:val="24"/>
              </w:rPr>
              <w:t>.202</w:t>
            </w:r>
            <w:r w:rsidR="002E6867" w:rsidRPr="003838C9">
              <w:rPr>
                <w:rFonts w:ascii="Times New Roman" w:eastAsia="Times New Roman" w:hAnsi="Times New Roman" w:cs="Times New Roman"/>
                <w:sz w:val="24"/>
                <w:szCs w:val="24"/>
              </w:rPr>
              <w:t>5</w:t>
            </w:r>
          </w:p>
        </w:tc>
      </w:tr>
      <w:tr w:rsidR="0096469F" w:rsidRPr="003838C9" w14:paraId="6DA055E3" w14:textId="77777777" w:rsidTr="002F5180">
        <w:trPr>
          <w:trHeight w:val="897"/>
        </w:trPr>
        <w:tc>
          <w:tcPr>
            <w:tcW w:w="993" w:type="dxa"/>
            <w:shd w:val="clear" w:color="auto" w:fill="auto"/>
            <w:noWrap/>
            <w:hideMark/>
          </w:tcPr>
          <w:p w14:paraId="1B9A2DF6"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w:t>
            </w:r>
          </w:p>
        </w:tc>
        <w:tc>
          <w:tcPr>
            <w:tcW w:w="2410" w:type="dxa"/>
            <w:shd w:val="clear" w:color="auto" w:fill="auto"/>
            <w:hideMark/>
          </w:tcPr>
          <w:p w14:paraId="04E204D2"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Умови оплати:</w:t>
            </w:r>
          </w:p>
        </w:tc>
        <w:tc>
          <w:tcPr>
            <w:tcW w:w="5103" w:type="dxa"/>
            <w:gridSpan w:val="2"/>
            <w:shd w:val="clear" w:color="auto" w:fill="auto"/>
            <w:hideMark/>
          </w:tcPr>
          <w:p w14:paraId="6DDFA695" w14:textId="664EFA32" w:rsidR="0096469F" w:rsidRPr="003838C9" w:rsidRDefault="0096469F" w:rsidP="0090286B">
            <w:pPr>
              <w:tabs>
                <w:tab w:val="left" w:pos="993"/>
              </w:tab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bCs/>
                <w:iCs/>
                <w:sz w:val="24"/>
                <w:szCs w:val="24"/>
              </w:rPr>
              <w:t>Згідно розділу 4 п</w:t>
            </w:r>
            <w:r w:rsidRPr="003838C9">
              <w:rPr>
                <w:rFonts w:ascii="Times New Roman" w:hAnsi="Times New Roman" w:cs="Times New Roman"/>
                <w:bCs/>
                <w:color w:val="000000" w:themeColor="text1"/>
                <w:sz w:val="24"/>
                <w:szCs w:val="24"/>
              </w:rPr>
              <w:t xml:space="preserve">роекту договору про закупівлю викладеного в Додатку </w:t>
            </w:r>
            <w:r w:rsidR="00F773CA" w:rsidRPr="003838C9">
              <w:rPr>
                <w:rFonts w:ascii="Times New Roman" w:hAnsi="Times New Roman" w:cs="Times New Roman"/>
                <w:bCs/>
                <w:color w:val="000000" w:themeColor="text1"/>
                <w:sz w:val="24"/>
                <w:szCs w:val="24"/>
              </w:rPr>
              <w:t>4</w:t>
            </w:r>
            <w:r w:rsidRPr="003838C9">
              <w:rPr>
                <w:rFonts w:ascii="Times New Roman" w:hAnsi="Times New Roman" w:cs="Times New Roman"/>
                <w:bCs/>
                <w:color w:val="000000" w:themeColor="text1"/>
                <w:sz w:val="24"/>
                <w:szCs w:val="24"/>
              </w:rPr>
              <w:t xml:space="preserve"> до цієї тендерної документації</w:t>
            </w:r>
            <w:r w:rsidRPr="003838C9">
              <w:rPr>
                <w:rFonts w:ascii="Times New Roman" w:eastAsia="Times New Roman" w:hAnsi="Times New Roman" w:cs="Times New Roman"/>
                <w:bCs/>
                <w:iCs/>
                <w:sz w:val="24"/>
                <w:szCs w:val="24"/>
              </w:rPr>
              <w:t>.</w:t>
            </w:r>
          </w:p>
        </w:tc>
        <w:tc>
          <w:tcPr>
            <w:tcW w:w="1701" w:type="dxa"/>
            <w:shd w:val="clear" w:color="000000" w:fill="FFFF00"/>
            <w:noWrap/>
            <w:hideMark/>
          </w:tcPr>
          <w:p w14:paraId="3806881B"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96469F" w:rsidRPr="003838C9" w14:paraId="1C8E7F65" w14:textId="77777777" w:rsidTr="002F5180">
        <w:trPr>
          <w:trHeight w:val="255"/>
        </w:trPr>
        <w:tc>
          <w:tcPr>
            <w:tcW w:w="993" w:type="dxa"/>
            <w:shd w:val="clear" w:color="auto" w:fill="auto"/>
            <w:noWrap/>
            <w:hideMark/>
          </w:tcPr>
          <w:p w14:paraId="3B0BDCC0"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w:t>
            </w:r>
          </w:p>
        </w:tc>
        <w:tc>
          <w:tcPr>
            <w:tcW w:w="2410" w:type="dxa"/>
            <w:shd w:val="clear" w:color="auto" w:fill="auto"/>
            <w:hideMark/>
          </w:tcPr>
          <w:p w14:paraId="5120922F"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Розрахунок</w:t>
            </w:r>
          </w:p>
        </w:tc>
        <w:tc>
          <w:tcPr>
            <w:tcW w:w="5103" w:type="dxa"/>
            <w:gridSpan w:val="2"/>
            <w:shd w:val="clear" w:color="auto" w:fill="auto"/>
            <w:hideMark/>
          </w:tcPr>
          <w:p w14:paraId="6994E625"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Безготівковий розрахунок.</w:t>
            </w:r>
          </w:p>
        </w:tc>
        <w:tc>
          <w:tcPr>
            <w:tcW w:w="1701" w:type="dxa"/>
            <w:shd w:val="clear" w:color="000000" w:fill="FFFF00"/>
            <w:noWrap/>
            <w:hideMark/>
          </w:tcPr>
          <w:p w14:paraId="104E07D0"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96469F" w:rsidRPr="003838C9" w14:paraId="19BAD479" w14:textId="77777777" w:rsidTr="002F5180">
        <w:trPr>
          <w:trHeight w:val="570"/>
        </w:trPr>
        <w:tc>
          <w:tcPr>
            <w:tcW w:w="993" w:type="dxa"/>
            <w:shd w:val="clear" w:color="auto" w:fill="auto"/>
            <w:noWrap/>
            <w:hideMark/>
          </w:tcPr>
          <w:p w14:paraId="21BA0E73"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w:t>
            </w:r>
          </w:p>
        </w:tc>
        <w:tc>
          <w:tcPr>
            <w:tcW w:w="2410" w:type="dxa"/>
            <w:shd w:val="clear" w:color="auto" w:fill="auto"/>
            <w:hideMark/>
          </w:tcPr>
          <w:p w14:paraId="79C91390"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Можливість обрання кількох переможців:</w:t>
            </w:r>
          </w:p>
        </w:tc>
        <w:tc>
          <w:tcPr>
            <w:tcW w:w="5103" w:type="dxa"/>
            <w:gridSpan w:val="2"/>
            <w:shd w:val="clear" w:color="auto" w:fill="auto"/>
            <w:hideMark/>
          </w:tcPr>
          <w:p w14:paraId="32006796" w14:textId="09093158" w:rsidR="0096469F" w:rsidRPr="003838C9" w:rsidRDefault="005D51EA" w:rsidP="0090286B">
            <w:pPr>
              <w:spacing w:after="0" w:line="240" w:lineRule="auto"/>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Ні</w:t>
            </w:r>
            <w:r w:rsidR="00F773CA" w:rsidRPr="003838C9">
              <w:rPr>
                <w:rFonts w:ascii="Times New Roman" w:eastAsia="Times New Roman" w:hAnsi="Times New Roman" w:cs="Times New Roman"/>
                <w:b/>
                <w:sz w:val="24"/>
                <w:szCs w:val="24"/>
              </w:rPr>
              <w:t xml:space="preserve"> </w:t>
            </w:r>
          </w:p>
        </w:tc>
        <w:tc>
          <w:tcPr>
            <w:tcW w:w="1701" w:type="dxa"/>
            <w:shd w:val="clear" w:color="000000" w:fill="FFFF00"/>
            <w:noWrap/>
            <w:hideMark/>
          </w:tcPr>
          <w:p w14:paraId="5492AB1A"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96469F" w:rsidRPr="003838C9" w14:paraId="7CE31DD7" w14:textId="77777777" w:rsidTr="002F5180">
        <w:trPr>
          <w:trHeight w:val="405"/>
        </w:trPr>
        <w:tc>
          <w:tcPr>
            <w:tcW w:w="993" w:type="dxa"/>
            <w:shd w:val="clear" w:color="auto" w:fill="auto"/>
            <w:noWrap/>
            <w:hideMark/>
          </w:tcPr>
          <w:p w14:paraId="2F75D922"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5</w:t>
            </w:r>
          </w:p>
        </w:tc>
        <w:tc>
          <w:tcPr>
            <w:tcW w:w="2410" w:type="dxa"/>
            <w:shd w:val="clear" w:color="auto" w:fill="auto"/>
            <w:hideMark/>
          </w:tcPr>
          <w:p w14:paraId="5717C983"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Штрафні санкції:</w:t>
            </w:r>
          </w:p>
        </w:tc>
        <w:tc>
          <w:tcPr>
            <w:tcW w:w="5103" w:type="dxa"/>
            <w:gridSpan w:val="2"/>
            <w:shd w:val="clear" w:color="auto" w:fill="auto"/>
            <w:hideMark/>
          </w:tcPr>
          <w:p w14:paraId="469A9077"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2A4F1F5"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96469F" w:rsidRPr="003838C9" w14:paraId="6CF1D674" w14:textId="77777777" w:rsidTr="002F5180">
        <w:trPr>
          <w:trHeight w:val="420"/>
        </w:trPr>
        <w:tc>
          <w:tcPr>
            <w:tcW w:w="993" w:type="dxa"/>
            <w:shd w:val="clear" w:color="auto" w:fill="auto"/>
            <w:noWrap/>
            <w:hideMark/>
          </w:tcPr>
          <w:p w14:paraId="2FFCB924"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w:t>
            </w:r>
          </w:p>
        </w:tc>
        <w:tc>
          <w:tcPr>
            <w:tcW w:w="2410" w:type="dxa"/>
            <w:shd w:val="clear" w:color="auto" w:fill="auto"/>
            <w:hideMark/>
          </w:tcPr>
          <w:p w14:paraId="0D57739F"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Умови постачання товару</w:t>
            </w:r>
          </w:p>
        </w:tc>
        <w:tc>
          <w:tcPr>
            <w:tcW w:w="5103" w:type="dxa"/>
            <w:gridSpan w:val="2"/>
            <w:shd w:val="clear" w:color="auto" w:fill="auto"/>
            <w:hideMark/>
          </w:tcPr>
          <w:p w14:paraId="6EFB508F"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Згідно умов договору.</w:t>
            </w:r>
          </w:p>
        </w:tc>
        <w:tc>
          <w:tcPr>
            <w:tcW w:w="1701" w:type="dxa"/>
            <w:shd w:val="clear" w:color="000000" w:fill="FFFF00"/>
            <w:noWrap/>
            <w:hideMark/>
          </w:tcPr>
          <w:p w14:paraId="3A4E67D3"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96469F" w:rsidRPr="003838C9" w14:paraId="447E9EEF" w14:textId="77777777" w:rsidTr="002F5180">
        <w:trPr>
          <w:trHeight w:val="563"/>
        </w:trPr>
        <w:tc>
          <w:tcPr>
            <w:tcW w:w="993" w:type="dxa"/>
            <w:shd w:val="clear" w:color="auto" w:fill="auto"/>
            <w:noWrap/>
            <w:hideMark/>
          </w:tcPr>
          <w:p w14:paraId="14BD00F3"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7</w:t>
            </w:r>
          </w:p>
        </w:tc>
        <w:tc>
          <w:tcPr>
            <w:tcW w:w="2410" w:type="dxa"/>
            <w:shd w:val="clear" w:color="auto" w:fill="auto"/>
            <w:hideMark/>
          </w:tcPr>
          <w:p w14:paraId="31DA37D4" w14:textId="77777777" w:rsidR="0096469F" w:rsidRPr="003838C9" w:rsidRDefault="0096469F" w:rsidP="0090286B">
            <w:pPr>
              <w:spacing w:after="0" w:line="240" w:lineRule="auto"/>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Дозволяється оплата ПДВ за проектом:</w:t>
            </w:r>
          </w:p>
        </w:tc>
        <w:tc>
          <w:tcPr>
            <w:tcW w:w="5103" w:type="dxa"/>
            <w:gridSpan w:val="2"/>
            <w:shd w:val="clear" w:color="auto" w:fill="auto"/>
            <w:hideMark/>
          </w:tcPr>
          <w:p w14:paraId="1B9C99C8" w14:textId="77777777" w:rsidR="0096469F" w:rsidRPr="003838C9" w:rsidRDefault="0096469F" w:rsidP="0090286B">
            <w:pPr>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Ні. Послуги, роботи та товари мають надаватись або постачатись без ПДВ. Закупівля буде здійснюватися за рахунок грантів Глобального Фонду (Постанова КМУ №284 від 17 квітня 2013 року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eastAsia="Times New Roman" w:hAnsi="Times New Roman" w:cs="Times New Roman"/>
                <w:sz w:val="24"/>
                <w:szCs w:val="24"/>
              </w:rPr>
              <w:t>субгрантів</w:t>
            </w:r>
            <w:proofErr w:type="spellEnd"/>
            <w:r w:rsidRPr="003838C9">
              <w:rPr>
                <w:rFonts w:ascii="Times New Roman" w:eastAsia="Times New Roman" w:hAnsi="Times New Roman" w:cs="Times New Roman"/>
                <w:sz w:val="24"/>
                <w:szCs w:val="24"/>
              </w:rPr>
              <w:t>) Глобального фонду для боротьби із СНІДом, туберкульозом та малярією в Україні»). Існуюче законодавство безперешкодно дозволяє отримати звільнення від ПДВ для договорів.</w:t>
            </w:r>
          </w:p>
        </w:tc>
        <w:tc>
          <w:tcPr>
            <w:tcW w:w="1701" w:type="dxa"/>
            <w:shd w:val="clear" w:color="000000" w:fill="FFFF00"/>
            <w:noWrap/>
            <w:hideMark/>
          </w:tcPr>
          <w:p w14:paraId="61C4585C" w14:textId="77777777" w:rsidR="0096469F" w:rsidRPr="003838C9" w:rsidRDefault="0096469F"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r w:rsidR="002F5180" w:rsidRPr="003838C9" w14:paraId="26B3B473" w14:textId="77777777" w:rsidTr="002F5180">
        <w:trPr>
          <w:trHeight w:val="765"/>
        </w:trPr>
        <w:tc>
          <w:tcPr>
            <w:tcW w:w="993" w:type="dxa"/>
            <w:shd w:val="clear" w:color="auto" w:fill="auto"/>
            <w:noWrap/>
            <w:hideMark/>
          </w:tcPr>
          <w:p w14:paraId="48A404AD" w14:textId="77777777" w:rsidR="002F5180" w:rsidRPr="003838C9" w:rsidRDefault="002F5180"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w:t>
            </w:r>
          </w:p>
        </w:tc>
        <w:tc>
          <w:tcPr>
            <w:tcW w:w="2410" w:type="dxa"/>
            <w:shd w:val="clear" w:color="auto" w:fill="auto"/>
            <w:hideMark/>
          </w:tcPr>
          <w:p w14:paraId="5754301F" w14:textId="6C3E909D" w:rsidR="002F5180" w:rsidRPr="003838C9" w:rsidRDefault="002F5180" w:rsidP="0090286B">
            <w:pPr>
              <w:spacing w:after="0" w:line="240" w:lineRule="auto"/>
              <w:rPr>
                <w:rFonts w:ascii="Times New Roman" w:eastAsia="Times New Roman" w:hAnsi="Times New Roman" w:cs="Times New Roman"/>
                <w:b/>
                <w:bCs/>
                <w:sz w:val="24"/>
                <w:szCs w:val="24"/>
              </w:rPr>
            </w:pPr>
            <w:r w:rsidRPr="003838C9">
              <w:rPr>
                <w:rFonts w:ascii="Times New Roman" w:hAnsi="Times New Roman" w:cs="Times New Roman"/>
                <w:b/>
                <w:bCs/>
                <w:sz w:val="24"/>
                <w:szCs w:val="24"/>
              </w:rPr>
              <w:t>Фіксована вартість послуг:</w:t>
            </w:r>
          </w:p>
        </w:tc>
        <w:tc>
          <w:tcPr>
            <w:tcW w:w="5103" w:type="dxa"/>
            <w:gridSpan w:val="2"/>
            <w:shd w:val="clear" w:color="auto" w:fill="auto"/>
            <w:hideMark/>
          </w:tcPr>
          <w:p w14:paraId="53C6F5D8" w14:textId="7F22045B" w:rsidR="002F5180" w:rsidRPr="003838C9" w:rsidRDefault="002F5180" w:rsidP="0090286B">
            <w:pPr>
              <w:spacing w:after="0" w:line="240" w:lineRule="auto"/>
              <w:rPr>
                <w:rFonts w:ascii="Times New Roman" w:eastAsia="Times New Roman" w:hAnsi="Times New Roman" w:cs="Times New Roman"/>
                <w:sz w:val="24"/>
                <w:szCs w:val="24"/>
              </w:rPr>
            </w:pPr>
            <w:r w:rsidRPr="003838C9">
              <w:rPr>
                <w:rFonts w:ascii="Times New Roman" w:hAnsi="Times New Roman" w:cs="Times New Roman"/>
                <w:sz w:val="24"/>
                <w:szCs w:val="24"/>
              </w:rPr>
              <w:t>Вартість послуг не може бути змінена протягом строку дії договору.</w:t>
            </w:r>
          </w:p>
        </w:tc>
        <w:tc>
          <w:tcPr>
            <w:tcW w:w="1701" w:type="dxa"/>
            <w:shd w:val="clear" w:color="000000" w:fill="FFFF00"/>
            <w:noWrap/>
            <w:hideMark/>
          </w:tcPr>
          <w:p w14:paraId="12D23E7B" w14:textId="77777777" w:rsidR="002F5180" w:rsidRPr="003838C9" w:rsidRDefault="002F5180" w:rsidP="0090286B">
            <w:pPr>
              <w:spacing w:after="0" w:line="240" w:lineRule="auto"/>
              <w:jc w:val="center"/>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w:t>
            </w:r>
          </w:p>
        </w:tc>
      </w:tr>
    </w:tbl>
    <w:p w14:paraId="571E695B" w14:textId="77777777" w:rsidR="0096469F" w:rsidRPr="003838C9" w:rsidRDefault="0096469F" w:rsidP="0090286B">
      <w:pPr>
        <w:spacing w:after="0" w:line="240" w:lineRule="auto"/>
        <w:ind w:right="-142" w:firstLine="709"/>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*Неприйняття учасником умов співпраці призведе до відхилення його тендерної пропозиції, як такої </w:t>
      </w:r>
      <w:r w:rsidRPr="003838C9">
        <w:rPr>
          <w:rFonts w:ascii="Times New Roman" w:eastAsia="Times New Roman" w:hAnsi="Times New Roman" w:cs="Times New Roman"/>
          <w:sz w:val="24"/>
          <w:szCs w:val="24"/>
        </w:rPr>
        <w:t>що не відповідає умовам тендерної документації.</w:t>
      </w:r>
    </w:p>
    <w:p w14:paraId="15BDEDA8" w14:textId="77777777" w:rsidR="0096469F" w:rsidRPr="003838C9" w:rsidRDefault="0096469F" w:rsidP="0090286B">
      <w:pPr>
        <w:spacing w:after="0" w:line="240" w:lineRule="auto"/>
        <w:ind w:firstLine="709"/>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Підписанням «Ціна тендерної пропозиції» підтверджуємо, що у разі перемоги нашої пропозиції ми зобов’язуємось:</w:t>
      </w:r>
    </w:p>
    <w:p w14:paraId="32530FB0" w14:textId="701C7A3B" w:rsidR="0096469F" w:rsidRPr="003838C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3838C9">
        <w:rPr>
          <w:rFonts w:ascii="Times New Roman" w:eastAsia="Times New Roman" w:hAnsi="Times New Roman" w:cs="Times New Roman"/>
          <w:sz w:val="24"/>
          <w:szCs w:val="24"/>
          <w:lang w:eastAsia="ru-RU"/>
        </w:rPr>
        <w:t xml:space="preserve">укласти з Державною установою «Центр громадського здоров’я Міністерства охорони здоров’я України» протягом узгодженого терміну договір про закупівлю за </w:t>
      </w:r>
      <w:r w:rsidR="003954C6" w:rsidRPr="003838C9">
        <w:rPr>
          <w:rFonts w:ascii="Times New Roman" w:hAnsi="Times New Roman" w:cs="Times New Roman"/>
          <w:b/>
          <w:color w:val="000000"/>
          <w:sz w:val="24"/>
          <w:szCs w:val="24"/>
        </w:rPr>
        <w:t xml:space="preserve">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 </w:t>
      </w:r>
      <w:r w:rsidR="004D32FE" w:rsidRPr="003838C9">
        <w:rPr>
          <w:rFonts w:ascii="Times New Roman" w:eastAsia="Times New Roman" w:hAnsi="Times New Roman" w:cs="Times New Roman"/>
          <w:b/>
          <w:color w:val="000000"/>
          <w:sz w:val="24"/>
          <w:szCs w:val="24"/>
        </w:rPr>
        <w:t xml:space="preserve"> </w:t>
      </w:r>
      <w:r w:rsidRPr="003838C9">
        <w:rPr>
          <w:rFonts w:ascii="Times New Roman" w:eastAsia="Times New Roman" w:hAnsi="Times New Roman" w:cs="Times New Roman"/>
          <w:sz w:val="24"/>
          <w:szCs w:val="24"/>
          <w:lang w:eastAsia="ru-RU"/>
        </w:rPr>
        <w:t xml:space="preserve">в рамках програми Глобального Фонду на умовах, які викладені </w:t>
      </w:r>
      <w:r w:rsidR="006B75E4" w:rsidRPr="003838C9">
        <w:rPr>
          <w:rFonts w:ascii="Times New Roman" w:eastAsia="Times New Roman" w:hAnsi="Times New Roman" w:cs="Times New Roman"/>
          <w:sz w:val="24"/>
          <w:szCs w:val="24"/>
          <w:lang w:eastAsia="ru-RU"/>
        </w:rPr>
        <w:t>в тендерній документації</w:t>
      </w:r>
      <w:r w:rsidRPr="003838C9">
        <w:rPr>
          <w:rFonts w:ascii="Times New Roman" w:eastAsia="Times New Roman" w:hAnsi="Times New Roman" w:cs="Times New Roman"/>
          <w:sz w:val="24"/>
          <w:szCs w:val="24"/>
          <w:lang w:eastAsia="ru-RU"/>
        </w:rPr>
        <w:t>;</w:t>
      </w:r>
    </w:p>
    <w:p w14:paraId="378D9B9E" w14:textId="77777777" w:rsidR="0096469F" w:rsidRPr="003838C9" w:rsidRDefault="0096469F" w:rsidP="0090286B">
      <w:pPr>
        <w:numPr>
          <w:ilvl w:val="0"/>
          <w:numId w:val="7"/>
        </w:numPr>
        <w:tabs>
          <w:tab w:val="left" w:pos="142"/>
        </w:tabs>
        <w:spacing w:after="0" w:line="240" w:lineRule="auto"/>
        <w:ind w:left="0" w:firstLine="142"/>
        <w:jc w:val="both"/>
        <w:rPr>
          <w:rFonts w:ascii="Times New Roman" w:eastAsia="Times New Roman" w:hAnsi="Times New Roman" w:cs="Times New Roman"/>
          <w:sz w:val="24"/>
          <w:szCs w:val="24"/>
          <w:lang w:eastAsia="ru-RU"/>
        </w:rPr>
      </w:pPr>
      <w:r w:rsidRPr="003838C9">
        <w:rPr>
          <w:rFonts w:ascii="Times New Roman" w:eastAsia="Times New Roman" w:hAnsi="Times New Roman" w:cs="Times New Roman"/>
          <w:sz w:val="24"/>
          <w:szCs w:val="24"/>
          <w:lang w:eastAsia="ru-RU"/>
        </w:rPr>
        <w:t>д</w:t>
      </w:r>
      <w:r w:rsidRPr="003838C9">
        <w:rPr>
          <w:rFonts w:ascii="Times New Roman" w:eastAsia="Times New Roman" w:hAnsi="Times New Roman" w:cs="Times New Roman"/>
          <w:color w:val="000000"/>
          <w:sz w:val="24"/>
          <w:szCs w:val="24"/>
          <w:bdr w:val="none" w:sz="0" w:space="0" w:color="auto" w:frame="1"/>
          <w:shd w:val="clear" w:color="auto" w:fill="FFFFFF"/>
          <w:lang w:eastAsia="ru-RU"/>
        </w:rPr>
        <w:t xml:space="preserve">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 </w:t>
      </w:r>
      <w:r w:rsidRPr="003838C9">
        <w:rPr>
          <w:rFonts w:ascii="Times New Roman" w:eastAsia="Times New Roman" w:hAnsi="Times New Roman" w:cs="Times New Roman"/>
          <w:color w:val="000000"/>
          <w:sz w:val="24"/>
          <w:szCs w:val="24"/>
          <w:lang w:eastAsia="ru-RU"/>
        </w:rPr>
        <w:t>Законодавство про економічні санкції, що згадується,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США («OFAC»),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4E97DD94" w14:textId="77777777" w:rsidR="0096469F" w:rsidRPr="003838C9" w:rsidRDefault="0096469F" w:rsidP="0090286B">
      <w:pPr>
        <w:numPr>
          <w:ilvl w:val="0"/>
          <w:numId w:val="7"/>
        </w:numPr>
        <w:tabs>
          <w:tab w:val="left" w:pos="142"/>
          <w:tab w:val="left" w:pos="851"/>
        </w:tabs>
        <w:spacing w:after="0" w:line="240" w:lineRule="auto"/>
        <w:ind w:left="0" w:firstLine="142"/>
        <w:contextualSpacing/>
        <w:jc w:val="both"/>
        <w:rPr>
          <w:rFonts w:ascii="Times New Roman" w:eastAsia="Times New Roman" w:hAnsi="Times New Roman" w:cs="Times New Roman"/>
          <w:sz w:val="24"/>
          <w:szCs w:val="24"/>
          <w:lang w:eastAsia="ru-RU"/>
        </w:rPr>
      </w:pPr>
      <w:r w:rsidRPr="003838C9">
        <w:rPr>
          <w:rFonts w:ascii="Times New Roman" w:eastAsia="Times New Roman" w:hAnsi="Times New Roman" w:cs="Times New Roman"/>
          <w:color w:val="000000"/>
          <w:sz w:val="24"/>
          <w:szCs w:val="24"/>
          <w:bdr w:val="none" w:sz="0" w:space="0" w:color="auto" w:frame="1"/>
          <w:shd w:val="clear" w:color="auto" w:fill="FFFFFF"/>
          <w:lang w:eastAsia="ru-RU"/>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31C6729" w14:textId="77777777" w:rsidR="0096469F" w:rsidRPr="003838C9" w:rsidRDefault="0096469F" w:rsidP="0090286B">
      <w:pPr>
        <w:tabs>
          <w:tab w:val="left" w:pos="142"/>
        </w:tabs>
        <w:spacing w:after="0" w:line="240" w:lineRule="auto"/>
        <w:ind w:firstLine="142"/>
        <w:jc w:val="both"/>
        <w:rPr>
          <w:rFonts w:ascii="Times New Roman" w:eastAsia="Times New Roman" w:hAnsi="Times New Roman" w:cs="Times New Roman"/>
          <w:sz w:val="24"/>
          <w:szCs w:val="24"/>
        </w:rPr>
      </w:pPr>
      <w:r w:rsidRPr="003838C9">
        <w:rPr>
          <w:rFonts w:ascii="Times New Roman" w:eastAsia="Droid Sans" w:hAnsi="Times New Roman" w:cs="Times New Roman"/>
          <w:sz w:val="24"/>
          <w:szCs w:val="24"/>
          <w:lang w:bidi="hi-IN"/>
        </w:rPr>
        <w:t>Запропонована цінова пропозиція включає всі витрати з постачання товару, а також всі податки та збори відповідно до чинного законодавства України.</w:t>
      </w:r>
    </w:p>
    <w:p w14:paraId="63AE550D" w14:textId="77777777" w:rsidR="0096469F" w:rsidRPr="003838C9" w:rsidRDefault="0096469F" w:rsidP="0090286B">
      <w:pPr>
        <w:suppressAutoHyphens/>
        <w:spacing w:after="0" w:line="240" w:lineRule="auto"/>
        <w:ind w:firstLine="709"/>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Термін дії даної пропозиції складає 90 календарних днів з дня відкриття Пропозиції.</w:t>
      </w:r>
    </w:p>
    <w:p w14:paraId="3201C6AA" w14:textId="77777777" w:rsidR="0096469F" w:rsidRPr="003838C9" w:rsidRDefault="0096469F" w:rsidP="0090286B">
      <w:pPr>
        <w:tabs>
          <w:tab w:val="right" w:pos="9356"/>
        </w:tabs>
        <w:suppressAutoHyphens/>
        <w:spacing w:after="0" w:line="240" w:lineRule="auto"/>
        <w:ind w:firstLine="709"/>
        <w:jc w:val="both"/>
        <w:rPr>
          <w:rFonts w:ascii="Times New Roman" w:eastAsia="Times New Roman" w:hAnsi="Times New Roman" w:cs="Times New Roman"/>
          <w:sz w:val="24"/>
          <w:szCs w:val="24"/>
        </w:rPr>
      </w:pPr>
      <w:r w:rsidRPr="003838C9">
        <w:rPr>
          <w:rFonts w:ascii="Times New Roman" w:eastAsia="Times New Roman" w:hAnsi="Times New Roman" w:cs="Times New Roman"/>
          <w:bCs/>
          <w:iCs/>
          <w:sz w:val="24"/>
          <w:szCs w:val="24"/>
        </w:rPr>
        <w:t xml:space="preserve">Повідомляємо, що </w:t>
      </w:r>
      <w:r w:rsidRPr="003838C9">
        <w:rPr>
          <w:rFonts w:ascii="Times New Roman" w:eastAsia="Times New Roman" w:hAnsi="Times New Roman" w:cs="Times New Roman"/>
          <w:b/>
          <w:bCs/>
          <w:iCs/>
          <w:sz w:val="24"/>
          <w:szCs w:val="24"/>
        </w:rPr>
        <w:t>ми ознайомлені</w:t>
      </w:r>
      <w:r w:rsidRPr="003838C9">
        <w:rPr>
          <w:rFonts w:ascii="Times New Roman" w:eastAsia="Times New Roman" w:hAnsi="Times New Roman" w:cs="Times New Roman"/>
          <w:bCs/>
          <w:iCs/>
          <w:sz w:val="24"/>
          <w:szCs w:val="24"/>
        </w:rPr>
        <w:t xml:space="preserve"> з </w:t>
      </w:r>
      <w:r w:rsidRPr="003838C9">
        <w:rPr>
          <w:rFonts w:ascii="Times New Roman" w:eastAsia="Times New Roman" w:hAnsi="Times New Roman" w:cs="Times New Roman"/>
          <w:sz w:val="24"/>
          <w:szCs w:val="24"/>
        </w:rPr>
        <w:t xml:space="preserve">Постановою Кабінету Міністрів України </w:t>
      </w:r>
      <w:r w:rsidRPr="003838C9">
        <w:rPr>
          <w:rFonts w:ascii="Times New Roman" w:eastAsia="Arial" w:hAnsi="Times New Roman" w:cs="Times New Roman"/>
          <w:sz w:val="24"/>
          <w:szCs w:val="24"/>
        </w:rPr>
        <w:t xml:space="preserve">від </w:t>
      </w:r>
      <w:r w:rsidRPr="003838C9">
        <w:rPr>
          <w:rFonts w:ascii="Times New Roman" w:eastAsia="Arial" w:hAnsi="Times New Roman" w:cs="Times New Roman"/>
          <w:sz w:val="24"/>
          <w:szCs w:val="24"/>
        </w:rPr>
        <w:br/>
        <w:t xml:space="preserve">17 квітня 2013 р. № 284 </w:t>
      </w:r>
      <w:r w:rsidRPr="003838C9">
        <w:rPr>
          <w:rFonts w:ascii="Times New Roman" w:eastAsia="Times New Roman" w:hAnsi="Times New Roman" w:cs="Times New Roman"/>
          <w:sz w:val="24"/>
          <w:szCs w:val="24"/>
        </w:rPr>
        <w:t>«Деякі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eastAsia="Times New Roman" w:hAnsi="Times New Roman" w:cs="Times New Roman"/>
          <w:sz w:val="24"/>
          <w:szCs w:val="24"/>
        </w:rPr>
        <w:t>субгрантів</w:t>
      </w:r>
      <w:proofErr w:type="spellEnd"/>
      <w:r w:rsidRPr="003838C9">
        <w:rPr>
          <w:rFonts w:ascii="Times New Roman" w:eastAsia="Times New Roman" w:hAnsi="Times New Roman" w:cs="Times New Roman"/>
          <w:sz w:val="24"/>
          <w:szCs w:val="24"/>
        </w:rPr>
        <w:t xml:space="preserve">) Глобального фонду для боротьби із СНІДом, туберкульозом та малярією в Україні та «Кодексом поведінки постачальників», який затверджено 15 грудня 2009 року на </w:t>
      </w:r>
      <w:r w:rsidRPr="003838C9">
        <w:rPr>
          <w:rFonts w:ascii="Times New Roman" w:eastAsia="Times New Roman" w:hAnsi="Times New Roman" w:cs="Times New Roman"/>
          <w:sz w:val="24"/>
          <w:szCs w:val="24"/>
        </w:rPr>
        <w:lastRenderedPageBreak/>
        <w:t xml:space="preserve">засіданні Ради виконавчого менеджменту Глобального Фонду боротьби зі СНІД, туберкульозом та малярією і </w:t>
      </w:r>
      <w:r w:rsidRPr="003838C9">
        <w:rPr>
          <w:rFonts w:ascii="Times New Roman" w:eastAsia="Times New Roman" w:hAnsi="Times New Roman" w:cs="Times New Roman"/>
          <w:b/>
          <w:sz w:val="24"/>
          <w:szCs w:val="24"/>
        </w:rPr>
        <w:t>зобов’язуємось дотримуватись їх умов.</w:t>
      </w:r>
    </w:p>
    <w:tbl>
      <w:tblPr>
        <w:tblW w:w="9786" w:type="dxa"/>
        <w:tblInd w:w="-147" w:type="dxa"/>
        <w:tblLayout w:type="fixed"/>
        <w:tblLook w:val="0000" w:firstRow="0" w:lastRow="0" w:firstColumn="0" w:lastColumn="0" w:noHBand="0" w:noVBand="0"/>
      </w:tblPr>
      <w:tblGrid>
        <w:gridCol w:w="4859"/>
        <w:gridCol w:w="2659"/>
        <w:gridCol w:w="2268"/>
      </w:tblGrid>
      <w:tr w:rsidR="0096469F" w:rsidRPr="003838C9" w14:paraId="41BEAC3E" w14:textId="77777777" w:rsidTr="00CE1FBA">
        <w:tc>
          <w:tcPr>
            <w:tcW w:w="4859" w:type="dxa"/>
          </w:tcPr>
          <w:p w14:paraId="092F33AA" w14:textId="77777777" w:rsidR="0096469F" w:rsidRPr="003838C9" w:rsidRDefault="0096469F" w:rsidP="0090286B">
            <w:pPr>
              <w:suppressAutoHyphens/>
              <w:spacing w:after="0" w:line="240" w:lineRule="auto"/>
              <w:ind w:firstLine="426"/>
              <w:jc w:val="both"/>
              <w:rPr>
                <w:rFonts w:ascii="Times New Roman" w:eastAsia="Times New Roman" w:hAnsi="Times New Roman" w:cs="Times New Roman"/>
                <w:sz w:val="24"/>
                <w:szCs w:val="24"/>
              </w:rPr>
            </w:pPr>
          </w:p>
          <w:p w14:paraId="72DDB44E" w14:textId="351342BC" w:rsidR="0096469F" w:rsidRPr="003838C9" w:rsidRDefault="0096469F" w:rsidP="0090286B">
            <w:pPr>
              <w:suppressAutoHyphens/>
              <w:spacing w:after="0" w:line="240" w:lineRule="auto"/>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Дата:«____»_____________ 202</w:t>
            </w:r>
            <w:r w:rsidR="005A0F05" w:rsidRPr="003838C9">
              <w:rPr>
                <w:rFonts w:ascii="Times New Roman" w:eastAsia="Times New Roman" w:hAnsi="Times New Roman" w:cs="Times New Roman"/>
                <w:sz w:val="24"/>
                <w:szCs w:val="24"/>
              </w:rPr>
              <w:t>5</w:t>
            </w:r>
            <w:r w:rsidRPr="003838C9">
              <w:rPr>
                <w:rFonts w:ascii="Times New Roman" w:eastAsia="Times New Roman" w:hAnsi="Times New Roman" w:cs="Times New Roman"/>
                <w:sz w:val="24"/>
                <w:szCs w:val="24"/>
              </w:rPr>
              <w:t xml:space="preserve"> року</w:t>
            </w:r>
          </w:p>
          <w:p w14:paraId="3E5B1357" w14:textId="77777777" w:rsidR="0096469F" w:rsidRPr="003838C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p>
          <w:p w14:paraId="4701C5F3" w14:textId="77777777" w:rsidR="0096469F" w:rsidRPr="003838C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Керівник Учасника процедури закупівлі </w:t>
            </w:r>
          </w:p>
          <w:p w14:paraId="2A13D0D9" w14:textId="77777777" w:rsidR="0096469F" w:rsidRPr="003838C9" w:rsidRDefault="0096469F" w:rsidP="0090286B">
            <w:pPr>
              <w:pBdr>
                <w:top w:val="nil"/>
                <w:left w:val="nil"/>
                <w:bottom w:val="nil"/>
                <w:right w:val="nil"/>
                <w:between w:val="nil"/>
              </w:pBdr>
              <w:tabs>
                <w:tab w:val="left" w:pos="284"/>
              </w:tabs>
              <w:spacing w:after="0" w:line="240" w:lineRule="auto"/>
              <w:jc w:val="both"/>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(або уповноважена особа) </w:t>
            </w:r>
          </w:p>
        </w:tc>
        <w:tc>
          <w:tcPr>
            <w:tcW w:w="2659" w:type="dxa"/>
          </w:tcPr>
          <w:p w14:paraId="553FD8F1" w14:textId="77777777" w:rsidR="0096469F" w:rsidRPr="003838C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0D7273AA" w14:textId="77777777" w:rsidR="0096469F" w:rsidRPr="003838C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p>
          <w:p w14:paraId="7ACBF9A0" w14:textId="77777777" w:rsidR="0096469F" w:rsidRPr="003838C9" w:rsidRDefault="0096469F" w:rsidP="0090286B">
            <w:pPr>
              <w:pBdr>
                <w:top w:val="nil"/>
                <w:left w:val="nil"/>
                <w:bottom w:val="nil"/>
                <w:right w:val="nil"/>
                <w:between w:val="nil"/>
              </w:pBdr>
              <w:tabs>
                <w:tab w:val="left" w:pos="284"/>
              </w:tabs>
              <w:spacing w:after="0" w:line="240" w:lineRule="auto"/>
              <w:rPr>
                <w:rFonts w:ascii="Times New Roman" w:eastAsia="Times New Roman" w:hAnsi="Times New Roman" w:cs="Times New Roman"/>
                <w:color w:val="000000"/>
                <w:sz w:val="24"/>
                <w:szCs w:val="24"/>
              </w:rPr>
            </w:pPr>
          </w:p>
          <w:p w14:paraId="7E346A27" w14:textId="77777777" w:rsidR="0096469F" w:rsidRPr="003838C9" w:rsidRDefault="0096469F" w:rsidP="0090286B">
            <w:pPr>
              <w:pBdr>
                <w:top w:val="nil"/>
                <w:left w:val="nil"/>
                <w:bottom w:val="nil"/>
                <w:right w:val="nil"/>
                <w:between w:val="nil"/>
              </w:pBdr>
              <w:tabs>
                <w:tab w:val="left" w:pos="284"/>
              </w:tabs>
              <w:spacing w:after="0" w:line="240" w:lineRule="auto"/>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підпис</w:t>
            </w:r>
          </w:p>
        </w:tc>
        <w:tc>
          <w:tcPr>
            <w:tcW w:w="2268" w:type="dxa"/>
          </w:tcPr>
          <w:p w14:paraId="3BD96443" w14:textId="77777777" w:rsidR="0096469F" w:rsidRPr="003838C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1DE82F31" w14:textId="77777777" w:rsidR="0096469F" w:rsidRPr="003838C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F671DE6" w14:textId="77777777" w:rsidR="0096469F" w:rsidRPr="003838C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p>
          <w:p w14:paraId="61F2FC1C" w14:textId="77777777" w:rsidR="0096469F" w:rsidRPr="003838C9" w:rsidRDefault="0096469F" w:rsidP="0090286B">
            <w:pPr>
              <w:pBdr>
                <w:top w:val="nil"/>
                <w:left w:val="nil"/>
                <w:bottom w:val="nil"/>
                <w:right w:val="nil"/>
                <w:between w:val="nil"/>
              </w:pBdr>
              <w:tabs>
                <w:tab w:val="left" w:pos="284"/>
              </w:tabs>
              <w:spacing w:after="0" w:line="240" w:lineRule="auto"/>
              <w:jc w:val="right"/>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Прізвище, ініціали</w:t>
            </w:r>
          </w:p>
        </w:tc>
      </w:tr>
    </w:tbl>
    <w:p w14:paraId="4AE299D8" w14:textId="77777777" w:rsidR="0096469F" w:rsidRPr="003838C9" w:rsidRDefault="0096469F" w:rsidP="0090286B">
      <w:pPr>
        <w:spacing w:after="0" w:line="240" w:lineRule="auto"/>
        <w:contextualSpacing/>
        <w:rPr>
          <w:rFonts w:ascii="Times New Roman" w:eastAsia="Times New Roman" w:hAnsi="Times New Roman" w:cs="Times New Roman"/>
          <w:b/>
          <w:color w:val="000000"/>
          <w:sz w:val="24"/>
          <w:szCs w:val="24"/>
        </w:rPr>
        <w:sectPr w:rsidR="0096469F" w:rsidRPr="003838C9" w:rsidSect="0090286B">
          <w:footerReference w:type="default" r:id="rId12"/>
          <w:pgSz w:w="11906" w:h="16838"/>
          <w:pgMar w:top="850" w:right="850" w:bottom="426" w:left="1417" w:header="709" w:footer="709" w:gutter="0"/>
          <w:pgNumType w:start="1"/>
          <w:cols w:space="720"/>
        </w:sectPr>
      </w:pPr>
    </w:p>
    <w:p w14:paraId="17B11F79" w14:textId="2BAC3FDB" w:rsidR="002F5180" w:rsidRPr="003838C9" w:rsidRDefault="002F5180" w:rsidP="002B6F2B">
      <w:pPr>
        <w:spacing w:after="0" w:line="240" w:lineRule="auto"/>
        <w:ind w:left="5660" w:firstLine="700"/>
        <w:contextualSpacing/>
        <w:rPr>
          <w:rFonts w:ascii="Times New Roman" w:eastAsia="Times New Roman" w:hAnsi="Times New Roman" w:cs="Times New Roman"/>
          <w:b/>
          <w:color w:val="000000"/>
          <w:sz w:val="24"/>
          <w:szCs w:val="24"/>
        </w:rPr>
      </w:pPr>
      <w:bookmarkStart w:id="11" w:name="_Hlk158632907"/>
      <w:bookmarkStart w:id="12" w:name="_Hlk129082739"/>
    </w:p>
    <w:p w14:paraId="710971B8" w14:textId="46849A73" w:rsidR="001C5068" w:rsidRPr="004C45AC" w:rsidRDefault="00465FAB" w:rsidP="003954C6">
      <w:pPr>
        <w:tabs>
          <w:tab w:val="left" w:pos="6915"/>
        </w:tabs>
        <w:spacing w:after="0" w:line="240" w:lineRule="auto"/>
        <w:ind w:firstLine="6663"/>
        <w:jc w:val="right"/>
        <w:rPr>
          <w:rFonts w:ascii="Times New Roman" w:eastAsia="Times New Roman" w:hAnsi="Times New Roman" w:cs="Times New Roman"/>
          <w:sz w:val="24"/>
          <w:szCs w:val="24"/>
        </w:rPr>
      </w:pPr>
      <w:bookmarkStart w:id="13" w:name="_heading=h.gjdgxs" w:colFirst="0" w:colLast="0"/>
      <w:bookmarkEnd w:id="11"/>
      <w:bookmarkEnd w:id="13"/>
      <w:r w:rsidRPr="003838C9">
        <w:rPr>
          <w:rFonts w:ascii="Times New Roman" w:eastAsia="Times New Roman" w:hAnsi="Times New Roman" w:cs="Times New Roman"/>
          <w:b/>
          <w:sz w:val="24"/>
          <w:szCs w:val="24"/>
        </w:rPr>
        <w:t xml:space="preserve">                   </w:t>
      </w:r>
      <w:r w:rsidR="001C5068" w:rsidRPr="004C45AC">
        <w:rPr>
          <w:rFonts w:ascii="Times New Roman" w:eastAsia="Times New Roman" w:hAnsi="Times New Roman" w:cs="Times New Roman"/>
          <w:sz w:val="24"/>
          <w:szCs w:val="24"/>
        </w:rPr>
        <w:t>ДОДАТОК 4</w:t>
      </w:r>
    </w:p>
    <w:p w14:paraId="496F32EC" w14:textId="23001833" w:rsidR="00F90899" w:rsidRPr="004C45AC" w:rsidRDefault="00F90899" w:rsidP="004C45AC">
      <w:pPr>
        <w:spacing w:after="0" w:line="240" w:lineRule="auto"/>
        <w:ind w:firstLine="6379"/>
        <w:jc w:val="right"/>
        <w:rPr>
          <w:rFonts w:ascii="Times New Roman" w:hAnsi="Times New Roman" w:cs="Times New Roman"/>
          <w:bCs/>
          <w:color w:val="000000"/>
          <w:sz w:val="24"/>
          <w:szCs w:val="24"/>
          <w:lang w:eastAsia="ru-RU"/>
        </w:rPr>
      </w:pPr>
      <w:r w:rsidRPr="004C45AC">
        <w:rPr>
          <w:rFonts w:ascii="Times New Roman" w:hAnsi="Times New Roman" w:cs="Times New Roman"/>
          <w:bCs/>
          <w:color w:val="000000"/>
          <w:sz w:val="24"/>
          <w:szCs w:val="24"/>
          <w:lang w:eastAsia="ru-RU"/>
        </w:rPr>
        <w:t>до тендерної документації</w:t>
      </w:r>
      <w:r w:rsidR="004C45AC">
        <w:rPr>
          <w:rFonts w:ascii="Times New Roman" w:hAnsi="Times New Roman" w:cs="Times New Roman"/>
          <w:bCs/>
          <w:color w:val="000000"/>
          <w:sz w:val="24"/>
          <w:szCs w:val="24"/>
          <w:lang w:eastAsia="ru-RU"/>
        </w:rPr>
        <w:t xml:space="preserve"> №68</w:t>
      </w:r>
    </w:p>
    <w:p w14:paraId="65C3D09C" w14:textId="77777777" w:rsidR="00EF2F47" w:rsidRPr="003838C9" w:rsidRDefault="00EF2F47" w:rsidP="003954C6">
      <w:pPr>
        <w:spacing w:after="0" w:line="240" w:lineRule="auto"/>
        <w:ind w:left="5660" w:firstLine="700"/>
        <w:rPr>
          <w:rFonts w:ascii="Times New Roman" w:eastAsia="Times New Roman" w:hAnsi="Times New Roman" w:cs="Times New Roman"/>
          <w:b/>
          <w:color w:val="000000"/>
          <w:sz w:val="24"/>
          <w:szCs w:val="24"/>
        </w:rPr>
      </w:pPr>
    </w:p>
    <w:p w14:paraId="2B8C1FBB" w14:textId="6825F81B" w:rsidR="002F5180" w:rsidRPr="003838C9" w:rsidRDefault="00EF2F47" w:rsidP="003954C6">
      <w:pPr>
        <w:spacing w:after="0" w:line="240" w:lineRule="auto"/>
        <w:jc w:val="center"/>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ПРОЕКТ ДОГОВОРУ</w:t>
      </w:r>
      <w:bookmarkEnd w:id="12"/>
    </w:p>
    <w:p w14:paraId="13AC04D8" w14:textId="77777777" w:rsidR="00465FAB" w:rsidRPr="003838C9" w:rsidRDefault="00465FAB" w:rsidP="003954C6">
      <w:pPr>
        <w:spacing w:after="0" w:line="240" w:lineRule="auto"/>
        <w:jc w:val="center"/>
        <w:rPr>
          <w:rFonts w:ascii="Times New Roman" w:eastAsia="Times New Roman" w:hAnsi="Times New Roman" w:cs="Times New Roman"/>
          <w:b/>
          <w:color w:val="000000"/>
          <w:sz w:val="24"/>
          <w:szCs w:val="24"/>
        </w:rPr>
      </w:pPr>
    </w:p>
    <w:p w14:paraId="283EDB99" w14:textId="77777777" w:rsidR="003954C6" w:rsidRPr="003838C9" w:rsidRDefault="003954C6" w:rsidP="003954C6">
      <w:pPr>
        <w:spacing w:after="0"/>
        <w:ind w:firstLine="54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про закупівлю послуг у сфері охорони здоров’я</w:t>
      </w:r>
    </w:p>
    <w:p w14:paraId="0E7B49E9" w14:textId="77777777" w:rsidR="003954C6" w:rsidRPr="003838C9" w:rsidRDefault="003954C6" w:rsidP="003954C6">
      <w:pPr>
        <w:spacing w:after="0"/>
        <w:ind w:firstLine="54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2ACF3481" w14:textId="77777777" w:rsidR="003954C6" w:rsidRPr="003838C9" w:rsidRDefault="003954C6" w:rsidP="003954C6">
      <w:pPr>
        <w:spacing w:after="0"/>
        <w:ind w:firstLine="54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6A1E0FED" w14:textId="77777777" w:rsidR="003954C6" w:rsidRPr="003838C9" w:rsidRDefault="003954C6" w:rsidP="003954C6">
      <w:pPr>
        <w:spacing w:after="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м. Київ</w:t>
      </w:r>
      <w:r w:rsidRPr="003838C9">
        <w:rPr>
          <w:rFonts w:ascii="Times New Roman" w:eastAsia="Times New Roman" w:hAnsi="Times New Roman" w:cs="Times New Roman"/>
          <w:sz w:val="24"/>
          <w:szCs w:val="24"/>
        </w:rPr>
        <w:tab/>
        <w:t xml:space="preserve"> </w:t>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r>
      <w:r w:rsidRPr="003838C9">
        <w:rPr>
          <w:rFonts w:ascii="Times New Roman" w:eastAsia="Times New Roman" w:hAnsi="Times New Roman" w:cs="Times New Roman"/>
          <w:sz w:val="24"/>
          <w:szCs w:val="24"/>
        </w:rPr>
        <w:tab/>
        <w:t>« ____» _________2025 року</w:t>
      </w:r>
    </w:p>
    <w:p w14:paraId="1E55F9DA" w14:textId="77777777" w:rsidR="003954C6" w:rsidRPr="003838C9" w:rsidRDefault="003954C6" w:rsidP="003954C6">
      <w:pPr>
        <w:spacing w:after="0"/>
        <w:ind w:firstLine="54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635ED23F" w14:textId="77777777" w:rsidR="003954C6" w:rsidRPr="003838C9" w:rsidRDefault="003954C6"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838C9">
        <w:rPr>
          <w:rFonts w:ascii="Times New Roman" w:eastAsia="Times New Roman" w:hAnsi="Times New Roman" w:cs="Times New Roman"/>
          <w:sz w:val="24"/>
          <w:szCs w:val="24"/>
        </w:rPr>
        <w:t xml:space="preserve">(далі – Замовник), в особі __________________________________, який(а) діє на підставі Статуту, з однієї сторони, та </w:t>
      </w:r>
    </w:p>
    <w:p w14:paraId="47B4A19D" w14:textId="77777777" w:rsidR="003954C6" w:rsidRPr="003838C9" w:rsidRDefault="003954C6"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b/>
          <w:bCs/>
          <w:sz w:val="24"/>
          <w:szCs w:val="24"/>
        </w:rPr>
        <w:t>_____________________________________________</w:t>
      </w:r>
      <w:r w:rsidRPr="003838C9">
        <w:rPr>
          <w:rFonts w:ascii="Times New Roman" w:eastAsia="Times New Roman" w:hAnsi="Times New Roman" w:cs="Times New Roman"/>
          <w:sz w:val="24"/>
          <w:szCs w:val="24"/>
        </w:rPr>
        <w:t xml:space="preserve"> (далі – Виконавець), в особі _______________________________________, який (а)  діє на підставі ________, з іншої сторони, які в подальшому при спільному згадуванні по тексту іменуватимуться як Сторони, а кожен окремо – Сторона, уклали цей Договір про закупівлю послуг у сфері охорони здоров’я за кошти Глобального фонду для боротьби зі СНІДом, туберкульозом та малярією (далі – Договір) про наступне:</w:t>
      </w:r>
    </w:p>
    <w:p w14:paraId="77A8DEFF" w14:textId="77777777" w:rsidR="003954C6" w:rsidRPr="003838C9" w:rsidRDefault="003954C6"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247FCA1C" w14:textId="77777777" w:rsidR="003954C6" w:rsidRPr="003838C9" w:rsidRDefault="003954C6" w:rsidP="003954C6">
      <w:pPr>
        <w:spacing w:after="0"/>
        <w:ind w:left="840" w:hanging="42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w:t>
      </w:r>
      <w:r w:rsidRPr="003838C9">
        <w:rPr>
          <w:rFonts w:ascii="Times New Roman" w:eastAsia="Times New Roman" w:hAnsi="Times New Roman" w:cs="Times New Roman"/>
          <w:b/>
          <w:sz w:val="14"/>
          <w:szCs w:val="14"/>
        </w:rPr>
        <w:tab/>
      </w:r>
      <w:r w:rsidRPr="003838C9">
        <w:rPr>
          <w:rFonts w:ascii="Times New Roman" w:eastAsia="Times New Roman" w:hAnsi="Times New Roman" w:cs="Times New Roman"/>
          <w:b/>
          <w:sz w:val="24"/>
          <w:szCs w:val="24"/>
        </w:rPr>
        <w:t>ПРЕДМЕТ ДОГОВОРУ</w:t>
      </w:r>
    </w:p>
    <w:p w14:paraId="5579562F" w14:textId="1CED77CB"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1.1. У порядку та на умовах, визначених цим Договором, Виконавець зобов’язується надати послуги за кодом </w:t>
      </w:r>
      <w:r w:rsidRPr="003838C9">
        <w:rPr>
          <w:rFonts w:ascii="Times New Roman" w:hAnsi="Times New Roman" w:cs="Times New Roman"/>
          <w:b/>
          <w:color w:val="000000"/>
          <w:sz w:val="24"/>
          <w:szCs w:val="24"/>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w:t>
      </w:r>
      <w:r w:rsidRPr="003838C9">
        <w:rPr>
          <w:rFonts w:ascii="Times New Roman" w:eastAsia="Times New Roman" w:hAnsi="Times New Roman" w:cs="Times New Roman"/>
          <w:sz w:val="24"/>
          <w:szCs w:val="24"/>
        </w:rPr>
        <w:t xml:space="preserve"> (далі – Послуги) за замовленням Замовника, а Замовник зобов'язується прийняти та оплатити такі Послуги. Джерело фінансування – кошти гранту Глобального фонду для боротьби зі СНІДом, туберкульозом та малярією (далі - Глобальний фонд).</w:t>
      </w:r>
    </w:p>
    <w:p w14:paraId="2AEC23E4"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 Сторони дійшли згоди, що Послуги за Договором надаються особам віком від 18 років, які надають сексуальні послуги за винагороду, відповідно до переліку, обсягу, змісту, граничної кількості, вимог до якості (ефективності), строків надання та вартості кожної Послуги, визначених Додатком № 1 «Специфікація», Додатком № 2 «Технічна специфікація», що є невід’ємними частинами цього Договору.</w:t>
      </w:r>
    </w:p>
    <w:p w14:paraId="40299B0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 Послуги надаються особам, зазначеним у пункті 1.2. Договору, які звернулися до Виконавця чи залучені Виконавцем до отримання Послуг та мають підстави для їх отримання, відповідно до умов цього Договору (далі – Отримувачі).</w:t>
      </w:r>
    </w:p>
    <w:p w14:paraId="172C192F"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1.4. Рішення про надання Послуг приймається Виконавцем з моменту особистого звернення Отримувача Послуг або з моменту його залучення Виконавцем. </w:t>
      </w:r>
    </w:p>
    <w:p w14:paraId="11CECCCF"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1.5. Сторони дійшли згоди про те, що забезпечення Виконавця товарно-матеріальними цінностями та медичними виробами, необхідними для надання Послуг, здійснюється за рахунок міжнародної технічної та донорської допомоги або інших джерел, не заборонених законодавством, якщо інше додатково не узгоджено Сторонами.</w:t>
      </w:r>
    </w:p>
    <w:p w14:paraId="4593E589"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1.6. Надання Послуг здійснюється на основі добровільності (усвідомленої згоди) та конфіденційності, з урахуванням </w:t>
      </w:r>
      <w:proofErr w:type="spellStart"/>
      <w:r w:rsidRPr="003838C9">
        <w:rPr>
          <w:rFonts w:ascii="Times New Roman" w:eastAsia="Times New Roman" w:hAnsi="Times New Roman" w:cs="Times New Roman"/>
          <w:sz w:val="24"/>
          <w:szCs w:val="24"/>
        </w:rPr>
        <w:t>недискриміності</w:t>
      </w:r>
      <w:proofErr w:type="spellEnd"/>
      <w:r w:rsidRPr="003838C9">
        <w:rPr>
          <w:rFonts w:ascii="Times New Roman" w:eastAsia="Times New Roman" w:hAnsi="Times New Roman" w:cs="Times New Roman"/>
          <w:sz w:val="24"/>
          <w:szCs w:val="24"/>
        </w:rPr>
        <w:t>,</w:t>
      </w:r>
      <w:r w:rsidRPr="003838C9">
        <w:rPr>
          <w:rFonts w:ascii="Times New Roman" w:eastAsia="Times New Roman" w:hAnsi="Times New Roman" w:cs="Times New Roman"/>
          <w:color w:val="333333"/>
          <w:sz w:val="24"/>
          <w:szCs w:val="24"/>
        </w:rPr>
        <w:t xml:space="preserve"> </w:t>
      </w:r>
      <w:r w:rsidRPr="003838C9">
        <w:rPr>
          <w:rFonts w:ascii="Times New Roman" w:eastAsia="Times New Roman" w:hAnsi="Times New Roman" w:cs="Times New Roman"/>
          <w:sz w:val="24"/>
          <w:szCs w:val="24"/>
        </w:rPr>
        <w:t>культурологічних, етнічних, релігійних особливостей Отримувачів та особливостей їх сприйняття.</w:t>
      </w:r>
    </w:p>
    <w:p w14:paraId="55D9856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1.7. Виконавець зобов’язується надавати Послуги у відповідності до методичних рекомендацій, інструкцій та інших роз’яснювальних матеріалів, що надаються Замовником.</w:t>
      </w:r>
    </w:p>
    <w:p w14:paraId="14E0531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1.8. Обсяги закупівлі Послуг можуть бути збільшені або зменшені, зокрема з урахуванням фактичного обсягу фінансування видатків Замовника. У разі зміни обсягу Послуг, Сторони укладають відповідну додаткову угоду до Договору.</w:t>
      </w:r>
    </w:p>
    <w:p w14:paraId="7CE10899" w14:textId="71D68943"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1.9. Місце надання Послуг: </w:t>
      </w:r>
      <w:r w:rsidRPr="003838C9">
        <w:rPr>
          <w:rFonts w:ascii="Times New Roman" w:eastAsia="Times New Roman" w:hAnsi="Times New Roman" w:cs="Times New Roman"/>
          <w:bCs/>
          <w:color w:val="000000"/>
          <w:sz w:val="24"/>
          <w:szCs w:val="24"/>
        </w:rPr>
        <w:t>Р</w:t>
      </w:r>
      <w:r w:rsidR="001A688A" w:rsidRPr="003838C9">
        <w:rPr>
          <w:rFonts w:ascii="Times New Roman" w:eastAsia="Times New Roman" w:hAnsi="Times New Roman" w:cs="Times New Roman"/>
          <w:bCs/>
          <w:color w:val="000000"/>
          <w:sz w:val="24"/>
          <w:szCs w:val="24"/>
        </w:rPr>
        <w:t>і</w:t>
      </w:r>
      <w:r w:rsidRPr="003838C9">
        <w:rPr>
          <w:rFonts w:ascii="Times New Roman" w:eastAsia="Times New Roman" w:hAnsi="Times New Roman" w:cs="Times New Roman"/>
          <w:bCs/>
          <w:color w:val="000000"/>
          <w:sz w:val="24"/>
          <w:szCs w:val="24"/>
        </w:rPr>
        <w:t>вненська</w:t>
      </w:r>
      <w:r w:rsidRPr="003838C9">
        <w:rPr>
          <w:rFonts w:ascii="Times New Roman" w:eastAsia="Times New Roman" w:hAnsi="Times New Roman" w:cs="Times New Roman"/>
          <w:sz w:val="24"/>
          <w:szCs w:val="24"/>
        </w:rPr>
        <w:t xml:space="preserve"> область, окрім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6013D4F5" w14:textId="77777777" w:rsidR="003954C6" w:rsidRPr="003838C9" w:rsidRDefault="003954C6" w:rsidP="003954C6">
      <w:pPr>
        <w:spacing w:after="0"/>
        <w:ind w:firstLine="567"/>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1.10. Строк надання Послуг: з</w:t>
      </w:r>
      <w:r w:rsidRPr="003838C9">
        <w:rPr>
          <w:rFonts w:ascii="Times New Roman" w:eastAsia="Times New Roman" w:hAnsi="Times New Roman" w:cs="Times New Roman"/>
          <w:bCs/>
          <w:color w:val="000000"/>
          <w:sz w:val="24"/>
          <w:szCs w:val="24"/>
        </w:rPr>
        <w:t xml:space="preserve"> дня, наступного за днем укладання цього Договору до 30.06.2025 року</w:t>
      </w:r>
    </w:p>
    <w:p w14:paraId="73DDB31C"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ab/>
        <w:t>Замовник здійснює заходи з моніторингу діяльності та надання Послуг Виконавцем, в тому числі оцінки рівня задоволеності Отримувачів будь-яким способом, в тому числі із застосуванням комп’ютерних і телекомунікаційних технологій, у будь-який час згідно графіку роботи Виконавця, відповідно до встановлених цим Договором вимог.</w:t>
      </w:r>
    </w:p>
    <w:p w14:paraId="1B2D3FE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1.12. Цей Договір укладено з метою виконання програми Глобального фонду для боротьби зі СНІДом, туберкульозом та малярією (далі – Глобальний фонд) «Стійка відповідь на епідемії ВІЛ і ТБ в умовах війни та відновлення України», згідно з Угодою про надання гранту № 3645 від 19.12.2023 року, укладеною між Замовником та Глобальним фондом.</w:t>
      </w:r>
    </w:p>
    <w:p w14:paraId="31F8FE72" w14:textId="77777777" w:rsidR="003954C6" w:rsidRPr="003838C9" w:rsidRDefault="003954C6"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3846357B" w14:textId="77777777" w:rsidR="003954C6" w:rsidRPr="003838C9" w:rsidRDefault="003954C6" w:rsidP="003954C6">
      <w:pPr>
        <w:spacing w:after="0"/>
        <w:ind w:left="840" w:hanging="42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2.</w:t>
      </w:r>
      <w:r w:rsidRPr="003838C9">
        <w:rPr>
          <w:rFonts w:ascii="Times New Roman" w:eastAsia="Times New Roman" w:hAnsi="Times New Roman" w:cs="Times New Roman"/>
          <w:b/>
          <w:sz w:val="14"/>
          <w:szCs w:val="14"/>
        </w:rPr>
        <w:tab/>
      </w:r>
      <w:r w:rsidRPr="003838C9">
        <w:rPr>
          <w:rFonts w:ascii="Times New Roman" w:eastAsia="Times New Roman" w:hAnsi="Times New Roman" w:cs="Times New Roman"/>
          <w:b/>
          <w:sz w:val="24"/>
          <w:szCs w:val="24"/>
        </w:rPr>
        <w:t>ЦІНА ДОГОВОРУ</w:t>
      </w:r>
    </w:p>
    <w:p w14:paraId="787E6FE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2.1.Загальна вартість Послуг за цим Договором (ціна Договору) становить ___________________________ без ПДВ, що є попередньою ціною Договору, розрахованою на основі Додатку № 1 «Специфікація».</w:t>
      </w:r>
    </w:p>
    <w:p w14:paraId="25979795"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Фактична ціна Договору складається з вартості всіх Послуг, наданих за Договором, які зазначені у відповідних Актах приймання-передачі наданих послуг, підписаних Сторонами і не може перевищувати попередню ціну, визначену пунктом 2.1. Договору.</w:t>
      </w:r>
    </w:p>
    <w:p w14:paraId="439EFE7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Оплата Замовником Послуг здійснюється, виходячи з ціни надання Послуги, визначеної у Додатку № 1 «Специфікація» до цього Договору.</w:t>
      </w:r>
    </w:p>
    <w:p w14:paraId="459575DF"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 загальної фактичної вартості Послуг включається вартість усіх витрат Виконавця, пов’язаних з наданням Послуг, окрім вартості товарно-матеріальних цінностей та медичних виробів, необхідних для надання Послуг, забезпечення Виконавця якими здійснюється за рахунок міжнародної технічної та донорської допомоги або інших джерел, не заборонених законодавством, відповідно до умов цього Договору та Додатку № 2 «Технічна специфікація» до цього Договору.</w:t>
      </w:r>
    </w:p>
    <w:p w14:paraId="11D7C6E7" w14:textId="77777777" w:rsidR="003954C6" w:rsidRPr="003838C9" w:rsidRDefault="003954C6" w:rsidP="003954C6">
      <w:pPr>
        <w:spacing w:after="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1DF64C0F"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3.ПОРЯДОК ЗДІЙСНЕННЯ ОПЛАТИ</w:t>
      </w:r>
    </w:p>
    <w:p w14:paraId="0CD0A183"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Оплата за цим Договором здійснюється Замовником щомісячно, за фактом надання Послуг на підставі погодженої Замовником звітної документації Виконавця та підписаного Сторонами Акту приймання-передачі наданих послуг за місяць протягом 5 </w:t>
      </w:r>
      <w:r w:rsidRPr="003838C9">
        <w:rPr>
          <w:rFonts w:ascii="Times New Roman" w:eastAsia="Times New Roman" w:hAnsi="Times New Roman" w:cs="Times New Roman"/>
          <w:i/>
          <w:sz w:val="24"/>
          <w:szCs w:val="24"/>
        </w:rPr>
        <w:t>(п’яти)</w:t>
      </w:r>
      <w:r w:rsidRPr="003838C9">
        <w:rPr>
          <w:rFonts w:ascii="Times New Roman" w:eastAsia="Times New Roman" w:hAnsi="Times New Roman" w:cs="Times New Roman"/>
          <w:sz w:val="24"/>
          <w:szCs w:val="24"/>
        </w:rPr>
        <w:t xml:space="preserve"> робочих днів з моменту підписання відповідного Акту. Вимоги до форми та змісту звітної документації викладені в розділі 6 цього Договору та в Додатках до цього Договору. Неподання Виконавцем звітної документації в строки, визначені Договором, є підставою для відмови Замовника від прийняття та оплати наданих Послуг.</w:t>
      </w:r>
    </w:p>
    <w:p w14:paraId="3AD0CBB3"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3.2.При розрахунку оплати за надані Послуги враховується сумарна кількість по кожній Послузі на одного отримувача Послуг впродовж одного дня. У випадку, якщо особа за один день отримує декілька аналогічних Послуг на одному або декількох пунктах надання Послуг, вони враховуються та сплачуються як одна. </w:t>
      </w:r>
    </w:p>
    <w:p w14:paraId="772352D6"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3.3. Розрахунки за Договором здійснюються у безготівковій формі в національній валюті України – гривні, шляхом безготівкового перерахування коштів з рахунку Замовника на рахунок Виконавця, без урахування ПДВ.</w:t>
      </w:r>
    </w:p>
    <w:p w14:paraId="212DE084"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3.4. Операції з плати за Послуги звільняються від оподаткування податком на додану вартість згідно зі статтею 7 Закону України «Про виконання програм Глобального фонду для боротьби із СНІДом, туберкульозом та малярією в Україні», п. 26 підрозділу 2 розділу XX Податкового кодексу України та постанови Кабінету Міністрів України від 17.04.2013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eastAsia="Times New Roman" w:hAnsi="Times New Roman" w:cs="Times New Roman"/>
          <w:sz w:val="24"/>
          <w:szCs w:val="24"/>
        </w:rPr>
        <w:t>субгрантів</w:t>
      </w:r>
      <w:proofErr w:type="spellEnd"/>
      <w:r w:rsidRPr="003838C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780AFCB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3.5. Оплата здійснюється з урахуванням вимог ст. ст. 47-49 Бюджетного кодексу України в межах фактично отриманого Замовником фінансування.</w:t>
      </w:r>
    </w:p>
    <w:p w14:paraId="588D2336"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3.6. Оплата за надані Послуги здійснюється після надходження фінансування. У разі затримки фінансування оплата за надані Послуги здійснюється протягом 7 </w:t>
      </w:r>
      <w:r w:rsidRPr="003838C9">
        <w:rPr>
          <w:rFonts w:ascii="Times New Roman" w:eastAsia="Times New Roman" w:hAnsi="Times New Roman" w:cs="Times New Roman"/>
          <w:i/>
          <w:sz w:val="24"/>
          <w:szCs w:val="24"/>
        </w:rPr>
        <w:t>(семи)</w:t>
      </w:r>
      <w:r w:rsidRPr="003838C9">
        <w:rPr>
          <w:rFonts w:ascii="Times New Roman" w:eastAsia="Times New Roman" w:hAnsi="Times New Roman" w:cs="Times New Roman"/>
          <w:sz w:val="24"/>
          <w:szCs w:val="24"/>
        </w:rPr>
        <w:t xml:space="preserve"> робочих днів з дати отримання Замовником бюджетних коштів на фінансування закупівлі Послуги, визначеної цим Договором, на свій реєстраційний рахунок з урахуванням ресурсної забезпеченості єдиного казначейського рахунка в зазначеній Порядком виконання повноважень Державною казначейською службою в особливому режимі в умовах воєнного стану, затвердженим постановою Кабінету Міністрів України від 09 червня 2021 року № 590, черговості. Затримка бюджетного фінансування не вважається порушенням Замовником умов цього Договору і штрафні санкції до Замовника не застосовуються. </w:t>
      </w:r>
    </w:p>
    <w:p w14:paraId="398CB3D9" w14:textId="77777777" w:rsidR="003954C6" w:rsidRPr="003838C9" w:rsidRDefault="003954C6" w:rsidP="003954C6">
      <w:pPr>
        <w:spacing w:after="0"/>
        <w:jc w:val="center"/>
        <w:rPr>
          <w:rFonts w:ascii="Times New Roman" w:eastAsia="Times New Roman" w:hAnsi="Times New Roman" w:cs="Times New Roman"/>
          <w:b/>
          <w:sz w:val="24"/>
          <w:szCs w:val="24"/>
        </w:rPr>
      </w:pPr>
    </w:p>
    <w:p w14:paraId="65DC4E84"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4.ОБОВ’ЯЗКИ СТОРІН</w:t>
      </w:r>
    </w:p>
    <w:p w14:paraId="4FBD111E"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Замовник зобов'язаний:</w:t>
      </w:r>
    </w:p>
    <w:p w14:paraId="23468CB5"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Забезпечувати здійснення оплати якісно наданих Виконавцем Послуг відповідно до умов цього Договору.</w:t>
      </w:r>
    </w:p>
    <w:p w14:paraId="6490C94E"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Розглядати звітну документацію Виконавця, Акти приймання-передачі наданих послуг та повідомляти його про результати такого розгляду відповідно до умов цього Договору.</w:t>
      </w:r>
    </w:p>
    <w:p w14:paraId="21878F1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6889A326"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Законодавство про економічні санкції, що згадується у цьому Договорі, визначається таким чином: «Законодавство про економічні санкції» означає будь-які економічні чи фінансові санкції, що застосовуються Управлінням з контролю за іноземними активами Міністерства фінансів СІІІА («О</w:t>
      </w:r>
      <w:r w:rsidRPr="003838C9">
        <w:rPr>
          <w:rFonts w:ascii="Times New Roman" w:eastAsia="Times New Roman" w:hAnsi="Times New Roman" w:cs="Times New Roman"/>
          <w:sz w:val="24"/>
          <w:szCs w:val="24"/>
          <w:lang w:val="en-US"/>
        </w:rPr>
        <w:t>F</w:t>
      </w:r>
      <w:r w:rsidRPr="003838C9">
        <w:rPr>
          <w:rFonts w:ascii="Times New Roman" w:eastAsia="Times New Roman" w:hAnsi="Times New Roman" w:cs="Times New Roman"/>
          <w:sz w:val="24"/>
          <w:szCs w:val="24"/>
        </w:rPr>
        <w:t>АС»), Державним департаментом США, будь-якою іншою установою уряду США, Організацією Об'єднаних Націй. Великою Британією, Європейським Союзом чи будь-якою його державою-учасницею та/або Швейцарією.</w:t>
      </w:r>
    </w:p>
    <w:p w14:paraId="0344C65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4.1.4. 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0078DF48"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Виконавець зобов’язаний:</w:t>
      </w:r>
    </w:p>
    <w:p w14:paraId="381A761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Приступити до надання Послуг на умовах цього Договору.</w:t>
      </w:r>
    </w:p>
    <w:p w14:paraId="6A3061C1"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Послуги відповідно до умов цього Договору, в тому числі з урахуванням досягнення цілей, результатів та індикаторів, визначених у Додатку № 3 «Таблиця індикаторів ефективності виконання діяльності» до цього Договору, який є його невід’ємною частиною.</w:t>
      </w:r>
    </w:p>
    <w:p w14:paraId="5D23125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4.2.3.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Дотримуватись принципів надання Послуг та інших вимог, визначених Додатком № 2 «Технічна специфікація», інших надісланих Замовником документів, рекомендацій, а також загальноприйнятих етичних норм.</w:t>
      </w:r>
    </w:p>
    <w:p w14:paraId="258261CD"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Дотримуватись Кодексу поведінки постачальників згідно посилання: https://www.theglobalfund.org/media/3275/corporate_codeofconductforsuppliers_policy_en.pdf</w:t>
      </w:r>
    </w:p>
    <w:p w14:paraId="15EECE0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Надати Замовнику звітну документацію у відповідності до вимог пункту 6.1. цього Договору.</w:t>
      </w:r>
    </w:p>
    <w:p w14:paraId="056323F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Дотримуватись чинного законодавства про економічні санкції, в тому числі, залежно від обставин, не укладати жодних угод, не брати участі в жодних транзакціях. Жодній діяльності з будь-якою фізичною чи юридичною особою, на яку накладено санкції, або в інтересах будь-якої держави чи території, на яку поширюються санкції, за винятком випадків, коли це дозволено законодавством про економічні санкції.</w:t>
      </w:r>
    </w:p>
    <w:p w14:paraId="47665A8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Не здійснювати операцій або іншим чином сприяти експорту, передачі товарів, послуг, програмного забезпечення, технічних даних або технологій в порушення чинних нормативних актів, законів або обов'язкових для виконання заходів.</w:t>
      </w:r>
    </w:p>
    <w:p w14:paraId="3CAC74B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потенційним Отримувачам Послуг або їх законним представникам інформацію про Послуги, групи осіб, яким вони надаються, строки надання Послуг, встановлені Додатком № 1 «Специфікація» та Додатком № 2 «Технічна специфікація» до цього Договору.</w:t>
      </w:r>
    </w:p>
    <w:p w14:paraId="3F0671BD" w14:textId="77777777" w:rsidR="003954C6" w:rsidRPr="003838C9" w:rsidRDefault="003954C6" w:rsidP="003954C6">
      <w:pPr>
        <w:spacing w:after="0"/>
        <w:ind w:firstLine="58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4.2.9. Дотримуватися конфіденційності інформації, отриманої в ході надання Послуг, не допускати її розголошення, за винятком випадків, коли Виконавець зобов'язаний розкрити інформацію відповідно до чинного законодавства.</w:t>
      </w:r>
    </w:p>
    <w:p w14:paraId="754630A8"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4.2.10. Вживати заходів щодо захисту персональних даних відповідно до вимог Закону України «Про захист персональних даних», конфіденційної інформації щодо Отримувачів послуг.</w:t>
      </w:r>
    </w:p>
    <w:p w14:paraId="20C5846F" w14:textId="77777777" w:rsidR="003954C6" w:rsidRPr="003838C9" w:rsidRDefault="003954C6" w:rsidP="003954C6">
      <w:pPr>
        <w:spacing w:after="0"/>
        <w:ind w:firstLine="58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4.2.11.</w:t>
      </w:r>
      <w:r w:rsidRPr="003838C9">
        <w:rPr>
          <w:rFonts w:ascii="Times New Roman" w:eastAsia="Times New Roman" w:hAnsi="Times New Roman" w:cs="Times New Roman"/>
          <w:sz w:val="24"/>
          <w:szCs w:val="24"/>
        </w:rPr>
        <w:tab/>
        <w:t xml:space="preserve">Забезпечити ідентифікацію Отримувачів Послуг, яка є підставою для отримання цих Послуг (наприклад, наявність пластикових карток Отримувачів Послуг, із зазначенням коду отримувача). Ідентифікація Отримувача Послуг має базуватися на </w:t>
      </w:r>
      <w:proofErr w:type="spellStart"/>
      <w:r w:rsidRPr="003838C9">
        <w:rPr>
          <w:rFonts w:ascii="Times New Roman" w:eastAsia="Times New Roman" w:hAnsi="Times New Roman" w:cs="Times New Roman"/>
          <w:sz w:val="24"/>
          <w:szCs w:val="24"/>
        </w:rPr>
        <w:t>деперсоніфікованому</w:t>
      </w:r>
      <w:proofErr w:type="spellEnd"/>
      <w:r w:rsidRPr="003838C9">
        <w:rPr>
          <w:rFonts w:ascii="Times New Roman" w:eastAsia="Times New Roman" w:hAnsi="Times New Roman" w:cs="Times New Roman"/>
          <w:sz w:val="24"/>
          <w:szCs w:val="24"/>
        </w:rPr>
        <w:t xml:space="preserve"> генерованому коді, який формується відповідно до вимог, зазначених Замовником.</w:t>
      </w:r>
      <w:bookmarkStart w:id="14" w:name="OLE_LINK1"/>
    </w:p>
    <w:bookmarkEnd w:id="14"/>
    <w:p w14:paraId="54766346" w14:textId="77777777" w:rsidR="003954C6" w:rsidRPr="003838C9" w:rsidRDefault="003954C6" w:rsidP="003954C6">
      <w:pPr>
        <w:spacing w:after="0"/>
        <w:ind w:firstLine="58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4.2.12. Забезпечувати необхідні умови для здійснення Замовником (відповідальним за моніторинг) перевірок стану та обсягу надання Послуг, надавати документи та інформацію, необхідні для проведення таких перевірок.</w:t>
      </w:r>
    </w:p>
    <w:p w14:paraId="5CCB632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Замовнику на його запит інформацію або/та документи, що стосуються надання Послуг, в строки, визначені Замовником, але в будь-якому разі не пізніше 5 (</w:t>
      </w:r>
      <w:r w:rsidRPr="003838C9">
        <w:rPr>
          <w:rFonts w:ascii="Times New Roman" w:eastAsia="Times New Roman" w:hAnsi="Times New Roman" w:cs="Times New Roman"/>
          <w:i/>
          <w:sz w:val="24"/>
          <w:szCs w:val="24"/>
        </w:rPr>
        <w:t>п’яти</w:t>
      </w:r>
      <w:r w:rsidRPr="003838C9">
        <w:rPr>
          <w:rFonts w:ascii="Times New Roman" w:eastAsia="Times New Roman" w:hAnsi="Times New Roman" w:cs="Times New Roman"/>
          <w:sz w:val="24"/>
          <w:szCs w:val="24"/>
        </w:rPr>
        <w:t>) робочих днів після отримання запиту Замовника.</w:t>
      </w:r>
    </w:p>
    <w:p w14:paraId="01A87AA9"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Забезпечувати Замовнику (відповідальному за моніторинг) безперешкодний доступ до електронних баз даних, що використовуються Виконавцем для формування звітності за результатами операційної діяльності.</w:t>
      </w:r>
    </w:p>
    <w:p w14:paraId="3776598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Негайно повідомляти Замовника про всі обставини, що можуть істотно вплинути на виконання умов цього Договору.</w:t>
      </w:r>
    </w:p>
    <w:p w14:paraId="52561385"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4.2.16. Забезпечити ведення первинно-облікової документації, </w:t>
      </w:r>
      <w:bookmarkStart w:id="15" w:name="_Hlk189056852"/>
      <w:r w:rsidRPr="003838C9">
        <w:rPr>
          <w:rFonts w:ascii="Times New Roman" w:eastAsia="Times New Roman" w:hAnsi="Times New Roman" w:cs="Times New Roman"/>
          <w:sz w:val="24"/>
          <w:szCs w:val="24"/>
        </w:rPr>
        <w:t>електронних баз даних</w:t>
      </w:r>
      <w:bookmarkEnd w:id="15"/>
      <w:r w:rsidRPr="003838C9">
        <w:rPr>
          <w:rFonts w:ascii="Times New Roman" w:eastAsia="Times New Roman" w:hAnsi="Times New Roman" w:cs="Times New Roman"/>
          <w:sz w:val="24"/>
          <w:szCs w:val="24"/>
        </w:rPr>
        <w:t xml:space="preserve"> для обліку Отримувачів та наданих Послуг у відповідності до форм первинно-облікової документації, визначеними Додатками №№ 7-10, 12-14 що є невід’ємними частинами цього Договору. Подавати Замовнику відповідно до умов цього Договору звітність, первинні та інші документи на підтвердження надання Послуг.</w:t>
      </w:r>
    </w:p>
    <w:p w14:paraId="4B37BB71" w14:textId="5FB0CA86"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4.2.17. Забезпечити необхідну кількість фізичних осіб, залучених до безпосереднього надання послуг отримувачам на пунктах надання послуг (далі – ПНП), які визначаються Виконавцем як «</w:t>
      </w:r>
      <w:proofErr w:type="spellStart"/>
      <w:r w:rsidRPr="003838C9">
        <w:rPr>
          <w:rFonts w:ascii="Times New Roman" w:eastAsia="Times New Roman" w:hAnsi="Times New Roman" w:cs="Times New Roman"/>
          <w:sz w:val="24"/>
          <w:szCs w:val="24"/>
        </w:rPr>
        <w:t>аутріч</w:t>
      </w:r>
      <w:proofErr w:type="spellEnd"/>
      <w:r w:rsidRPr="003838C9">
        <w:rPr>
          <w:rFonts w:ascii="Times New Roman" w:eastAsia="Times New Roman" w:hAnsi="Times New Roman" w:cs="Times New Roman"/>
          <w:sz w:val="24"/>
          <w:szCs w:val="24"/>
        </w:rPr>
        <w:t xml:space="preserve">-працівник», «соціальний робітник», «соціальний працівник», </w:t>
      </w:r>
      <w:r w:rsidRPr="003838C9">
        <w:rPr>
          <w:rFonts w:ascii="Times New Roman" w:eastAsia="Times New Roman" w:hAnsi="Times New Roman" w:cs="Times New Roman"/>
          <w:sz w:val="24"/>
          <w:szCs w:val="24"/>
        </w:rPr>
        <w:lastRenderedPageBreak/>
        <w:t xml:space="preserve">«консультант з надання соціальних послуг» або іншою релевантною позицією (далі – безпосередні надавачі послуг) (не менше ніж </w:t>
      </w:r>
      <w:r w:rsidR="00725332" w:rsidRPr="003838C9">
        <w:rPr>
          <w:rFonts w:ascii="Times New Roman" w:eastAsia="Times New Roman" w:hAnsi="Times New Roman" w:cs="Times New Roman"/>
          <w:sz w:val="24"/>
          <w:szCs w:val="24"/>
        </w:rPr>
        <w:t>7</w:t>
      </w:r>
      <w:r w:rsidRPr="003838C9">
        <w:rPr>
          <w:rFonts w:ascii="Times New Roman" w:eastAsia="Times New Roman" w:hAnsi="Times New Roman" w:cs="Times New Roman"/>
          <w:sz w:val="24"/>
          <w:szCs w:val="24"/>
        </w:rPr>
        <w:t xml:space="preserve"> особи, що розраховується за формулою: О * К / 1000, де О – охоплення отримувачів послуг, К / 1000 – коефіцієнт 1,73 безпосередніх надавачів послуг на 1000 отримувачів) та фізичних осіб, залучених до управління та/або адміністрування діяльності за напрямом предмету закупівлі, які можуть визначатися Виконавцем як «координатор напряму, «керівник напрямку», «старший соціальний працівник», «фахівець з соціальної роботи» (далі - фахівці) або іншою релевантною позицією фахівців (не менше однієї особи), залучених до адміністрування/управління процесом надання якісних послуг в межах Договору.</w:t>
      </w:r>
    </w:p>
    <w:p w14:paraId="341ECDFF" w14:textId="77777777" w:rsidR="003954C6" w:rsidRPr="003838C9" w:rsidRDefault="003954C6" w:rsidP="003954C6">
      <w:pPr>
        <w:spacing w:after="0"/>
        <w:ind w:firstLine="540"/>
        <w:jc w:val="both"/>
        <w:rPr>
          <w:rFonts w:ascii="Times New Roman" w:eastAsia="Times New Roman" w:hAnsi="Times New Roman" w:cs="Times New Roman"/>
          <w:sz w:val="24"/>
          <w:szCs w:val="24"/>
        </w:rPr>
      </w:pPr>
      <w:bookmarkStart w:id="16" w:name="_Hlk183014534"/>
      <w:r w:rsidRPr="003838C9">
        <w:rPr>
          <w:rFonts w:ascii="Times New Roman" w:eastAsia="Times New Roman" w:hAnsi="Times New Roman" w:cs="Times New Roman"/>
          <w:sz w:val="24"/>
          <w:szCs w:val="24"/>
        </w:rPr>
        <w:t>4.2.18.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Забезпечувати наявність фахівців, безпосередніх надавачів Послуг, матеріально-технічної бази, необхідних для надання Послуг протягом всього строку дії Договору, та надавати Замовнику на його запит документи та інформацію на підтвердження їх наявності та відповідності. У разі заміни фахівців та безпосередніх надавачів послуг, повідомляти представника Замовника електронним листом протягом 15 </w:t>
      </w:r>
      <w:r w:rsidRPr="003838C9">
        <w:rPr>
          <w:rFonts w:ascii="Times New Roman" w:eastAsia="Times New Roman" w:hAnsi="Times New Roman" w:cs="Times New Roman"/>
          <w:i/>
          <w:sz w:val="24"/>
          <w:szCs w:val="24"/>
        </w:rPr>
        <w:t>(п’ятнадцяти)</w:t>
      </w:r>
      <w:r w:rsidRPr="003838C9">
        <w:rPr>
          <w:rFonts w:ascii="Times New Roman" w:eastAsia="Times New Roman" w:hAnsi="Times New Roman" w:cs="Times New Roman"/>
          <w:sz w:val="24"/>
          <w:szCs w:val="24"/>
        </w:rPr>
        <w:t xml:space="preserve"> календарних днів з моменту такої заміни.</w:t>
      </w:r>
    </w:p>
    <w:bookmarkEnd w:id="16"/>
    <w:p w14:paraId="1CD1715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4.2.19. Зберігати всі документи, включно із копіями, які стосуються виконання умов цього Договору не менше ніж протягом 7 (</w:t>
      </w:r>
      <w:r w:rsidRPr="003838C9">
        <w:rPr>
          <w:rFonts w:ascii="Times New Roman" w:eastAsia="Times New Roman" w:hAnsi="Times New Roman" w:cs="Times New Roman"/>
          <w:i/>
          <w:sz w:val="24"/>
          <w:szCs w:val="24"/>
        </w:rPr>
        <w:t>семи</w:t>
      </w:r>
      <w:r w:rsidRPr="003838C9">
        <w:rPr>
          <w:rFonts w:ascii="Times New Roman" w:eastAsia="Times New Roman" w:hAnsi="Times New Roman" w:cs="Times New Roman"/>
          <w:sz w:val="24"/>
          <w:szCs w:val="24"/>
        </w:rPr>
        <w:t>) років від дати припинення дії Договору, забезпечувати доступ до таких документів уповноваженим представникам Замовника, залученим Замовником аудиторам та іншим особам, яким надано відповідні повноваження згідно із законодавством України протягом всього строку зберігання таких документів.</w:t>
      </w:r>
    </w:p>
    <w:p w14:paraId="29F648A3"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4.2.20.</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Сприяти Замовнику (відповідальному за моніторинг) в провадженні заходів з оцінки якості (ефективності) надання Послуг, рівня задоволеності, впливу на становище і життєві обставини їх Отримувачів.</w:t>
      </w:r>
    </w:p>
    <w:p w14:paraId="684D5EDE"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Надавати Замовнику (відповідальному за моніторинг) безперешкодний доступ до документів приміщень, споруд, які використовуються фахівцями, безпосередніми надавачами Послуг Виконавця, під час та/або для надання Послуг та забезпечення діяльності в межах надання Послуг. </w:t>
      </w:r>
    </w:p>
    <w:p w14:paraId="7B3D59B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Забезпечити наявність системи внутрішнього моніторингу (наявність, ведення та зберігання документації) та особи, відповідальної за її впровадження та виконання. Внутрішній моніторинг включає звірку первинно-облікової документації відповідно до предмету закупівлі, а також здійснення моніторингових візитів на ПНП. Звірку первинно-облікової документації з даними, внесеними до</w:t>
      </w:r>
      <w:r w:rsidRPr="003838C9">
        <w:t xml:space="preserve"> </w:t>
      </w:r>
      <w:r w:rsidRPr="003838C9">
        <w:rPr>
          <w:rFonts w:ascii="Times New Roman" w:eastAsia="Times New Roman" w:hAnsi="Times New Roman" w:cs="Times New Roman"/>
          <w:sz w:val="24"/>
          <w:szCs w:val="24"/>
        </w:rPr>
        <w:t>електронної бази даних , а також здійснення моніторингових візитів на обрані ПНП слід проводити щонайменше 1 раз на квартал. Результатом підтвердження здійснення моніторингового візиту на ПНП є заповнення форми внутрішнього моніторингу, відповідно до Додатку № 15 до цього Договору.</w:t>
      </w:r>
    </w:p>
    <w:p w14:paraId="7BA6BC7B"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Забезпечити контроль за діями фахівців, безпосередніх надавачів Послуг, що пов’язані зі зберіганням, використанням та розповсюдженням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персональну відповідальність відповідних осіб щодо незаконного їх використання, в тому числі шляхом доведення до вказаних осіб інформації та покладення на них зобов’язань. Докази інформування та покладення зобов’язань повинні надаватись Замовнику на його вимогу. </w:t>
      </w:r>
    </w:p>
    <w:p w14:paraId="4699AB2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доступ Замовнику (відповідальному за моніторинг) під час здійснення заходів з моніторингу діяльності та надання Послуг до первинно-облікових документів, приміщень, споруд для перевірки умов та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w:t>
      </w:r>
    </w:p>
    <w:p w14:paraId="1047C36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4.2.25.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У порядку, передбаченому законодавством України, вести облік отриманих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та подавати Замовнику звітність про їх використання.</w:t>
      </w:r>
    </w:p>
    <w:p w14:paraId="2C1EE2F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Розробити для кожного безпосереднього надавача Послуг, що задіяний у виконанні Договору, чіткий перелік обов’язків (завдань, регламентацій тощо) та зафіксувати його у відповідному договорі цивільно-правового характеру (ЦПХ) та/або додатках до договору ЦПХ (якщо безпосередній надавач Послуг протягом різних періодів надає різні за обсягом або складом послуги). Відповідно підставою для прийняття послуг (робіт) безпосереднього надавача Послуг має бути акт про прийняття послуг (виконання робіт), що має містити (як додаток або у тілі акту) чіткий перелік наданих послуг (виконаних робіт). Відповідною підставою для надання послуг безпосереднього надавача послуг, який є працівником Виконавця, має бути вичерпний перелік послуг (виконання робіт), який має міститись у посадовій інструкції такого штатного працівника Виконавця.</w:t>
      </w:r>
    </w:p>
    <w:p w14:paraId="37F4D958"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Забезпечити наявність системи безперервного професійного навчання, підвищення рівня знань безпосередніх надавачів послуг шляхом організації неформального професійного навчання у сфері предмету закупівлі та цього Договору, контролю якості рівня знань безпосередніх надавачів послуг, відповідності їх кваліфікаційним вимогам до надання послуг, що підтверджуються документально. Документальним підтвердженням наявності системи безперервного навчання є програма внутрішніх навчальних заходів та списки учасників, сертифікати проходження заходів, що пов’язані зі сферою надання послуг. Документація (або відповідні копії) щодо підвищення рівня знань безпосередніх надавачів послуг має зберігатись у Виконавця.</w:t>
      </w:r>
    </w:p>
    <w:p w14:paraId="4742DBB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Не пізніше 5 </w:t>
      </w:r>
      <w:r w:rsidRPr="003838C9">
        <w:rPr>
          <w:rFonts w:ascii="Times New Roman" w:eastAsia="Times New Roman" w:hAnsi="Times New Roman" w:cs="Times New Roman"/>
          <w:i/>
          <w:sz w:val="24"/>
          <w:szCs w:val="24"/>
        </w:rPr>
        <w:t>(п’яти)</w:t>
      </w:r>
      <w:r w:rsidRPr="003838C9">
        <w:rPr>
          <w:rFonts w:ascii="Times New Roman" w:eastAsia="Times New Roman" w:hAnsi="Times New Roman" w:cs="Times New Roman"/>
          <w:sz w:val="24"/>
          <w:szCs w:val="24"/>
        </w:rPr>
        <w:t xml:space="preserve"> робочих днів з моменту надання Послуг вносити до </w:t>
      </w:r>
      <w:r w:rsidRPr="003838C9">
        <w:t xml:space="preserve"> </w:t>
      </w:r>
      <w:r w:rsidRPr="003838C9">
        <w:rPr>
          <w:rFonts w:ascii="Times New Roman" w:eastAsia="Times New Roman" w:hAnsi="Times New Roman" w:cs="Times New Roman"/>
          <w:sz w:val="24"/>
          <w:szCs w:val="24"/>
        </w:rPr>
        <w:t>електронних баз даних інформацію щодо наданих Отримувачам Послуг та використання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AF4A22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4.2.29.</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Забезпечити наявність щонайменше одного приміщення для здійснення заходів із надання Послуг (для індивідуальних та групових форм роботи з отримувачами). </w:t>
      </w:r>
    </w:p>
    <w:p w14:paraId="45FE5AE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4.2.30.</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Забезпечити наявність діючого графіку надання послуг (в</w:t>
      </w:r>
      <w:r w:rsidRPr="003838C9">
        <w:t xml:space="preserve"> </w:t>
      </w:r>
      <w:r w:rsidRPr="003838C9">
        <w:rPr>
          <w:rFonts w:ascii="Times New Roman" w:eastAsia="Times New Roman" w:hAnsi="Times New Roman" w:cs="Times New Roman"/>
          <w:sz w:val="24"/>
          <w:szCs w:val="24"/>
        </w:rPr>
        <w:t xml:space="preserve">електронній базі  даних, у надавачів послуг, в офісі організації) із зазначенням місця надання послуг по формі: пункт надання послуг (назва), уразлива група, тип пункту, дні та години роботи, адреса/и, ПІБ надавача послуг та контактний номер телефону. Виконавець повинен попередньо (до моменту впровадження в роботу) погоджувати графіки надання послуг та всі зміни, внесені до нього на будь-якому етапі із Замовником. Графік надання послуг вважається погодженим Замовником та таким, який можна використовувати при наданні послуг, в умовах наявності відповідної позначки в електронній базі даних від </w:t>
      </w:r>
      <w:bookmarkStart w:id="17" w:name="_Hlk184371237"/>
      <w:r w:rsidRPr="003838C9">
        <w:rPr>
          <w:rFonts w:ascii="Times New Roman" w:eastAsia="Times New Roman" w:hAnsi="Times New Roman" w:cs="Times New Roman"/>
          <w:sz w:val="24"/>
          <w:szCs w:val="24"/>
        </w:rPr>
        <w:t>представника Замовника</w:t>
      </w:r>
      <w:bookmarkEnd w:id="17"/>
      <w:r w:rsidRPr="003838C9">
        <w:rPr>
          <w:rFonts w:ascii="Times New Roman" w:eastAsia="Times New Roman" w:hAnsi="Times New Roman" w:cs="Times New Roman"/>
          <w:sz w:val="24"/>
          <w:szCs w:val="24"/>
        </w:rPr>
        <w:t>. Виконавець не має права надавати послуги без наявності погодженого графіку в електронній базі даних.</w:t>
      </w:r>
    </w:p>
    <w:p w14:paraId="49F17554"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4.2.31. При формуванні графіку надання послуг дотримуватися принципу наближеності Послуг до Отримувача, обрання місць їх концентрації, потреб, зміни </w:t>
      </w:r>
      <w:proofErr w:type="spellStart"/>
      <w:r w:rsidRPr="003838C9">
        <w:rPr>
          <w:rFonts w:ascii="Times New Roman" w:eastAsia="Times New Roman" w:hAnsi="Times New Roman" w:cs="Times New Roman"/>
          <w:sz w:val="24"/>
          <w:szCs w:val="24"/>
        </w:rPr>
        <w:t>наркосцени</w:t>
      </w:r>
      <w:proofErr w:type="spellEnd"/>
      <w:r w:rsidRPr="003838C9">
        <w:rPr>
          <w:rFonts w:ascii="Times New Roman" w:eastAsia="Times New Roman" w:hAnsi="Times New Roman" w:cs="Times New Roman"/>
          <w:sz w:val="24"/>
          <w:szCs w:val="24"/>
        </w:rPr>
        <w:t>, тощо, та за результатами аналізу ефективності діяльності та потреби своєчасно вносити зміни до графіків/адрес пунктів надання послуг, з метою досягнення показників ефективності.</w:t>
      </w:r>
    </w:p>
    <w:p w14:paraId="4F2F0091"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4.2.32.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Забезпечити надання Послуг на базі вуличних, мобільних, стаціонарних пунктів надання послуг, </w:t>
      </w:r>
      <w:proofErr w:type="spellStart"/>
      <w:r w:rsidRPr="003838C9">
        <w:rPr>
          <w:rFonts w:ascii="Times New Roman" w:eastAsia="Times New Roman" w:hAnsi="Times New Roman" w:cs="Times New Roman"/>
          <w:sz w:val="24"/>
          <w:szCs w:val="24"/>
        </w:rPr>
        <w:t>аутріч</w:t>
      </w:r>
      <w:proofErr w:type="spellEnd"/>
      <w:r w:rsidRPr="003838C9">
        <w:rPr>
          <w:rFonts w:ascii="Times New Roman" w:eastAsia="Times New Roman" w:hAnsi="Times New Roman" w:cs="Times New Roman"/>
          <w:sz w:val="24"/>
          <w:szCs w:val="24"/>
        </w:rPr>
        <w:t>-маршрутів та в місцях, доступних та наближених до Отримувачів, із дотриманням вимог конфіденційності та безпеки як залучених фахівців та безпосередніх надавачів послуг, так і Отримувачів послуг.</w:t>
      </w:r>
    </w:p>
    <w:p w14:paraId="5935877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4.2.33.</w:t>
      </w:r>
      <w:r w:rsidRPr="003838C9">
        <w:rPr>
          <w:rFonts w:ascii="Times New Roman" w:eastAsia="Times New Roman" w:hAnsi="Times New Roman" w:cs="Times New Roman"/>
          <w:sz w:val="24"/>
          <w:szCs w:val="24"/>
        </w:rPr>
        <w:tab/>
        <w:t xml:space="preserve"> Забезпечити тестування на ВІЛ лише на базі стаціонарних та мобільних пунктів.  При наданні послуги Виконавець повинен орієнтуватися на нових Отримувачів та тих, які проходили тестування на ВІЛ понад 3-6 місяців тому, дотримуючись при цьому граничних кількостей послуг, встановлених Замовником.</w:t>
      </w:r>
    </w:p>
    <w:p w14:paraId="759B342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4.2.34.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Забезпечити роботу вуличних та </w:t>
      </w:r>
      <w:proofErr w:type="spellStart"/>
      <w:r w:rsidRPr="003838C9">
        <w:rPr>
          <w:rFonts w:ascii="Times New Roman" w:eastAsia="Times New Roman" w:hAnsi="Times New Roman" w:cs="Times New Roman"/>
          <w:sz w:val="24"/>
          <w:szCs w:val="24"/>
        </w:rPr>
        <w:t>аутріч</w:t>
      </w:r>
      <w:proofErr w:type="spellEnd"/>
      <w:r w:rsidRPr="003838C9">
        <w:rPr>
          <w:rFonts w:ascii="Times New Roman" w:eastAsia="Times New Roman" w:hAnsi="Times New Roman" w:cs="Times New Roman"/>
          <w:sz w:val="24"/>
          <w:szCs w:val="24"/>
        </w:rPr>
        <w:t>-маршрутів в період з 01 квітня до 30 червня, які мають обмежуватися 3-ма годинами, а в період з 01 січня до 31 березня —2-ма годинами роботи безпосередніх надавачів послуг.</w:t>
      </w:r>
    </w:p>
    <w:p w14:paraId="5E2BA38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Сторони виконують інші обов’язки, передбачені цим Договором.</w:t>
      </w:r>
    </w:p>
    <w:p w14:paraId="4B2DBEF9" w14:textId="77777777" w:rsidR="003954C6" w:rsidRPr="003838C9" w:rsidRDefault="003954C6" w:rsidP="003954C6">
      <w:pPr>
        <w:spacing w:after="0"/>
        <w:ind w:left="540"/>
        <w:jc w:val="both"/>
        <w:rPr>
          <w:rFonts w:ascii="Times New Roman" w:eastAsia="Times New Roman" w:hAnsi="Times New Roman" w:cs="Times New Roman"/>
          <w:sz w:val="24"/>
          <w:szCs w:val="24"/>
        </w:rPr>
      </w:pPr>
    </w:p>
    <w:p w14:paraId="35042821"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5. ПРАВА СТОРІН</w:t>
      </w:r>
    </w:p>
    <w:p w14:paraId="7B84536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Замовник має право:</w:t>
      </w:r>
    </w:p>
    <w:p w14:paraId="1E7F7E7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Вимагати від Виконавця дотримання галузевих стандартів у сфері протидії ВІЛ, принципів, вимог, встановлених цим Договором, а також загальноприйнятих етичних норм.</w:t>
      </w:r>
    </w:p>
    <w:p w14:paraId="1C2366F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Вимагати від Виконавця заповнення та подачі Замовнику бухгалтерської, фінансової та іншої інформації, первино-облікової документації про фінансово-господарську діяльність Виконавця щодо надання Послуг та/або виконання умов цього Договору.</w:t>
      </w:r>
    </w:p>
    <w:p w14:paraId="15329D8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Виконавцю письмові вказівки щодо надання Послуг та використання товарно-матеріальних цінностей та медичних виробів відповідно до умов цього Договору, які є обов’язковими для врахування Виконавцем.</w:t>
      </w:r>
    </w:p>
    <w:p w14:paraId="51D1FE9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5.1.4.Здійснювати заходи з моніторингу діяльності та надання Послуг Виконавцем без попередження про проведення моніторингового візиту та без втручання в операційну діяльність Виконавця відповідно до встановлених цим Договором вимог.</w:t>
      </w:r>
    </w:p>
    <w:p w14:paraId="001FAED6"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5.1.5.Здійснювати перевірку повноти та якості надання Послуг, в тому числі:</w:t>
      </w:r>
    </w:p>
    <w:p w14:paraId="5A82F705"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діяльності Виконавця в межах дії Договору та відповідного законодавства;</w:t>
      </w:r>
    </w:p>
    <w:p w14:paraId="6D4B6C42"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роботи ПНП;</w:t>
      </w:r>
    </w:p>
    <w:p w14:paraId="0185085B"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 дотримання процедур належного обліку та документування наданих Послуг;</w:t>
      </w:r>
    </w:p>
    <w:p w14:paraId="679E3F95"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 наявності та коректності внесення/заповнення інформації до</w:t>
      </w:r>
      <w:r w:rsidRPr="003838C9">
        <w:t xml:space="preserve"> </w:t>
      </w:r>
      <w:r w:rsidRPr="003838C9">
        <w:rPr>
          <w:rFonts w:ascii="Times New Roman" w:eastAsia="Times New Roman" w:hAnsi="Times New Roman" w:cs="Times New Roman"/>
          <w:sz w:val="24"/>
          <w:szCs w:val="24"/>
        </w:rPr>
        <w:t>електронних баз даних, які використовуються для реєстрації отримувачів послуг, обліку наданих Послуг та первинно-облікової документації;</w:t>
      </w:r>
    </w:p>
    <w:p w14:paraId="3CFA1DA2"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w:t>
      </w:r>
      <w:r w:rsidRPr="003838C9">
        <w:rPr>
          <w:rFonts w:ascii="Times New Roman" w:eastAsia="Times New Roman" w:hAnsi="Times New Roman" w:cs="Times New Roman"/>
          <w:sz w:val="14"/>
          <w:szCs w:val="14"/>
        </w:rPr>
        <w:t xml:space="preserve"> </w:t>
      </w:r>
      <w:proofErr w:type="spellStart"/>
      <w:r w:rsidRPr="003838C9">
        <w:rPr>
          <w:rFonts w:ascii="Times New Roman" w:eastAsia="Times New Roman" w:hAnsi="Times New Roman" w:cs="Times New Roman"/>
          <w:sz w:val="24"/>
          <w:szCs w:val="24"/>
        </w:rPr>
        <w:t>відзвітованих</w:t>
      </w:r>
      <w:proofErr w:type="spellEnd"/>
      <w:r w:rsidRPr="003838C9">
        <w:rPr>
          <w:rFonts w:ascii="Times New Roman" w:eastAsia="Times New Roman" w:hAnsi="Times New Roman" w:cs="Times New Roman"/>
          <w:sz w:val="24"/>
          <w:szCs w:val="24"/>
        </w:rPr>
        <w:t xml:space="preserve"> даних, відповідно до інформації з </w:t>
      </w:r>
      <w:r w:rsidRPr="003838C9">
        <w:t xml:space="preserve"> </w:t>
      </w:r>
      <w:r w:rsidRPr="003838C9">
        <w:rPr>
          <w:rFonts w:ascii="Times New Roman" w:eastAsia="Times New Roman" w:hAnsi="Times New Roman" w:cs="Times New Roman"/>
          <w:sz w:val="24"/>
          <w:szCs w:val="24"/>
        </w:rPr>
        <w:t>електронних баз даних та первинно-облікової документації;</w:t>
      </w:r>
    </w:p>
    <w:p w14:paraId="624FA15F"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виконання індикаторів ефективності надання Послуг в межах діяльності;</w:t>
      </w:r>
    </w:p>
    <w:p w14:paraId="23EEAB54"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умов зберігання, обліку витрат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які надаються Отримувачам послуг;</w:t>
      </w:r>
    </w:p>
    <w:p w14:paraId="162F8BFC"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системи внутрішнього моніторингу та управління діяльністю в межах надання Послуг;</w:t>
      </w:r>
    </w:p>
    <w:p w14:paraId="391A0D8D"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рівня знань безпосередніх надавачів Послуг;</w:t>
      </w:r>
    </w:p>
    <w:p w14:paraId="3786AD3E" w14:textId="77777777" w:rsidR="003954C6" w:rsidRPr="003838C9" w:rsidRDefault="003954C6" w:rsidP="003954C6">
      <w:pPr>
        <w:spacing w:after="0"/>
        <w:ind w:left="80" w:firstLine="50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10)</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виконання рекомендацій, які були надані за результатами попередніх проведених моніторингових візитів.</w:t>
      </w:r>
    </w:p>
    <w:p w14:paraId="44B10741"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Надавати Виконавцю рекомендації за результатами проведення моніторингу діяльності та надання Послуг відповідно до умов цього Договору, які є обов’язковими для врахування Виконавцем.</w:t>
      </w:r>
    </w:p>
    <w:p w14:paraId="56701963"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Отримувати безперешкодний доступ до документів, приміщень, споруд, які використовуються фахівцями, безпосередніми надавачами Послуг Виконавця під час або для надання Послуг та забезпечення діяльності в межах надання Послуг. </w:t>
      </w:r>
    </w:p>
    <w:p w14:paraId="258ABD76"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Проводити (ініціювати) перевірки Виконавця щодо розгляду скарг та інших звернень щодо виконання умов цього Договору.</w:t>
      </w:r>
    </w:p>
    <w:p w14:paraId="5693312E"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5.1.9.</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Надсилати Виконавцю письмові запити про надання інформації або/та документів, що стосуються надання Послуг, фактичну кількість безпосередніх надавачів послуг, а також здійснювати ідентифікацію та верифікацію, залучених безпосередньо до надання послуг фахівців та безпосередніх надавачів Послуг, їх відповідність кваліфікації для якісного надання послуг, які залучаються до надання Послуг, та наявної матеріально-технічної бази для їх надання.</w:t>
      </w:r>
    </w:p>
    <w:p w14:paraId="67D29F54"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5.1.10.</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Погоджувати графіки надання Послуг та всі зміни, внесені до нього на будь-якому етапі.</w:t>
      </w:r>
      <w:r w:rsidRPr="003838C9">
        <w:rPr>
          <w:rFonts w:ascii="Times New Roman" w:eastAsia="Times New Roman" w:hAnsi="Times New Roman" w:cs="Times New Roman"/>
          <w:color w:val="FF0000"/>
          <w:sz w:val="24"/>
          <w:szCs w:val="24"/>
        </w:rPr>
        <w:t xml:space="preserve"> </w:t>
      </w:r>
      <w:r w:rsidRPr="003838C9">
        <w:rPr>
          <w:rFonts w:ascii="Times New Roman" w:eastAsia="Times New Roman" w:hAnsi="Times New Roman" w:cs="Times New Roman"/>
          <w:sz w:val="24"/>
          <w:szCs w:val="24"/>
        </w:rPr>
        <w:t>У разі надання Послуг на ПНП без внесення таких пунктів до графіку або у дні тижня, які відсутні в затвердженому графіку або надання Послуг згідно графіку, який не був попередньо погоджений представником Замовника, Замовник залишає за собою право відмовити в оплаті таких послуг.</w:t>
      </w:r>
    </w:p>
    <w:p w14:paraId="16374FC1"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5.1.11.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Односторонньої відмови від даного Договору з підстав та в порядку, визначених цим Договором.</w:t>
      </w:r>
    </w:p>
    <w:p w14:paraId="62FB6AB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Виконавець має право:</w:t>
      </w:r>
    </w:p>
    <w:p w14:paraId="6239D2E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5.2.1. Залучати до надання Послуг інших юридичних осіб, фізичних осіб-підприємців та фізичних осіб, зокрема, соціальних працівників та інших фахівців, залишаючись відповідальним перед Замовником за надання Послуг. У разі залучення субпідрядника, Виконавець зобов’язаний протягом 3 </w:t>
      </w:r>
      <w:r w:rsidRPr="003838C9">
        <w:rPr>
          <w:rFonts w:ascii="Times New Roman" w:eastAsia="Times New Roman" w:hAnsi="Times New Roman" w:cs="Times New Roman"/>
          <w:i/>
          <w:sz w:val="24"/>
          <w:szCs w:val="24"/>
        </w:rPr>
        <w:t xml:space="preserve">(трьох) </w:t>
      </w:r>
      <w:r w:rsidRPr="003838C9">
        <w:rPr>
          <w:rFonts w:ascii="Times New Roman" w:eastAsia="Times New Roman" w:hAnsi="Times New Roman" w:cs="Times New Roman"/>
          <w:sz w:val="24"/>
          <w:szCs w:val="24"/>
        </w:rPr>
        <w:t>робочих днів повідомити Замовника про залучення або заміну субпідрядника офіційним листом, а також повідомити об'єм послуг, на який планує залучити субпідрядника. Всі залучені субпідрядники Виконавця мають відповідати вимогам до Виконавця.</w:t>
      </w:r>
    </w:p>
    <w:p w14:paraId="5F5C1139"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5.2.2. Надсилати Замовнику письмові запити про надання інформації (роз’яснень) та/або документів, що стосуються виконання умов цього Договору.</w:t>
      </w:r>
    </w:p>
    <w:p w14:paraId="6A0DB1D7" w14:textId="77777777" w:rsidR="003954C6" w:rsidRPr="003838C9" w:rsidRDefault="003954C6" w:rsidP="003954C6">
      <w:pPr>
        <w:spacing w:after="0"/>
        <w:ind w:left="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5.3. Сторони мають інші права, передбачені умовами цього Договору.</w:t>
      </w:r>
    </w:p>
    <w:p w14:paraId="2A6C61CB" w14:textId="77777777" w:rsidR="003954C6" w:rsidRPr="003838C9" w:rsidRDefault="003954C6" w:rsidP="003954C6">
      <w:pPr>
        <w:spacing w:after="0"/>
        <w:ind w:left="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1AF076AD"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6.ЗВІТНІСТЬ, ПРИЙМАННЯ ПОСЛУГ</w:t>
      </w:r>
    </w:p>
    <w:p w14:paraId="16057ABB"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6.1. Виконавець щомісячно, супровідним листом за формою, визначеною у Додатку №11 «Форма супровідного листа» цього Договору, до 20 числа місяця, наступного за звітним, подає Замовнику в двох примірниках щомісячний оригінал звіту про надані Послуги (далі – Звіт). Виконавець надає Замовнику оригінал звіту відповідно до вимог ведення звітності та форми, наведеної у Додатку № 4 «Форма звіту про надання послуг з профілактики ВІЛ серед групи підвищеного ризику щодо інфікування ВІЛ» до цього Договору. Разом із звітом Виконавець щомісячно подає Замовнику в двох примірниках оригінал Акту приймання-передачі наданих Послуг, за формою, визначеною у Додатку № 6 «Форма Акту приймання-передачі наданих послуг».</w:t>
      </w:r>
    </w:p>
    <w:p w14:paraId="6B420E08"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6.2. На вимогу Замовника Виконавець зобов’язується надати оригінали або засвідчені копії первинно-облікової та/або звітної документації, яка використовується Виконавцем для формування звітності про надання Послуг, інші документи та інформацію щодо надання Послуг, в тому числі в електронному вигляді, у строки, визначені Замовником. Замовник протягом 10 (десяти) робочих днів після одержання Звіту та Акту приймання-передачі наданих послуг за формами, визначених Додатком №6 «Форма Акту приймання-передачі наданих послуг» та Додатком № 4 «Форма звіту про надання послуг з профілактики ВІЛ серед групи підвищеного ризику щодо інфікування ВІЛ», за відсутності зауважень до наданих послуг та документів підписує та повертає примірники Акту приймання-передачі наданих послуг та звіту Виконавцю або у той же строк надсилає мотивовану відмову від прийняття Послуг з вимогою про виправлення недоліків та/або надання пояснень щодо звіту та/або Акту приймання-передачі наданих послуг. Виконавець зобов’язаний надати Замовнику </w:t>
      </w:r>
      <w:r w:rsidRPr="003838C9">
        <w:rPr>
          <w:rFonts w:ascii="Times New Roman" w:eastAsia="Times New Roman" w:hAnsi="Times New Roman" w:cs="Times New Roman"/>
          <w:sz w:val="24"/>
          <w:szCs w:val="24"/>
        </w:rPr>
        <w:lastRenderedPageBreak/>
        <w:t>виправлений звіт та/або Акт приймання-передачі наданих послуг протягом 5 (п’яти) робочих днів після одержання вимоги Замовника.</w:t>
      </w:r>
    </w:p>
    <w:p w14:paraId="6021284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6.3. З метою обліку Отримувачів та наданих їм Послуг в межах цього Договору, Виконавець повинен використовувати  електронні бази даних для виконання постійного оперативного моніторингу та формування звітності за результатами здійснення діяльності в межах надання Послуг. </w:t>
      </w:r>
    </w:p>
    <w:p w14:paraId="7313819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 результатами надання Послуг за цим Договором, Виконавець надає Замовнику підсумковий описовий звіт до 20 липня 2025 року Додатку №5 «Форма підсумкового описового звіту про виконання індикаторів ефективності» до цього Договору.</w:t>
      </w:r>
    </w:p>
    <w:p w14:paraId="4E5E539E"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6.5. При наданні Послуг Виконавець зобов’язується вносити інформацію в наступні первинно-облікові документи:</w:t>
      </w:r>
    </w:p>
    <w:p w14:paraId="13BABA3B"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 щоденна відомість реєстрації результатів тестування отримувачами на ВІЛ (за формою Додатку №7 «Форма щоденної відомості реєстрації результатів тестування отримувачами послуг на ВІЛ, гепатити, сифіліс» до цього Договору), в якій обов’язково зазначаються дата заповнення відомості, назва організації Виконавця, адреса пункту надання послуг, ПІБ та підпис безпосереднього надавача послуг, загальна кількість охоплених послугами отримувачів, назва, серія та термін придатності тест-систем, температура навколишнього середовища ;</w:t>
      </w:r>
    </w:p>
    <w:p w14:paraId="7D871723"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2) </w:t>
      </w:r>
      <w:proofErr w:type="spellStart"/>
      <w:r w:rsidRPr="003838C9">
        <w:rPr>
          <w:rFonts w:ascii="Times New Roman" w:eastAsia="Times New Roman" w:hAnsi="Times New Roman" w:cs="Times New Roman"/>
          <w:sz w:val="24"/>
          <w:szCs w:val="24"/>
        </w:rPr>
        <w:t>скринінговий</w:t>
      </w:r>
      <w:proofErr w:type="spellEnd"/>
      <w:r w:rsidRPr="003838C9">
        <w:rPr>
          <w:rFonts w:ascii="Times New Roman" w:eastAsia="Times New Roman" w:hAnsi="Times New Roman" w:cs="Times New Roman"/>
          <w:sz w:val="24"/>
          <w:szCs w:val="24"/>
        </w:rPr>
        <w:t xml:space="preserve"> опитувальник для виявлення людей, які потребують обстеження на ТБ (за формою Додатку №8 «Форма </w:t>
      </w:r>
      <w:proofErr w:type="spellStart"/>
      <w:r w:rsidRPr="003838C9">
        <w:rPr>
          <w:rFonts w:ascii="Times New Roman" w:eastAsia="Times New Roman" w:hAnsi="Times New Roman" w:cs="Times New Roman"/>
          <w:sz w:val="24"/>
          <w:szCs w:val="24"/>
        </w:rPr>
        <w:t>скринінгового</w:t>
      </w:r>
      <w:proofErr w:type="spellEnd"/>
      <w:r w:rsidRPr="003838C9">
        <w:rPr>
          <w:rFonts w:ascii="Times New Roman" w:eastAsia="Times New Roman" w:hAnsi="Times New Roman" w:cs="Times New Roman"/>
          <w:sz w:val="24"/>
          <w:szCs w:val="24"/>
        </w:rPr>
        <w:t xml:space="preserve"> опитувальника для виявлення людей, що потребують обстеження на ТБ» до цього Договору), в якому обов’язково зазначаються код отримувача послуги, дата заповнення, прізвище та підпис безпосереднього надавача послуг та відповіді на кожне із запитань опитувальника;</w:t>
      </w:r>
    </w:p>
    <w:p w14:paraId="428F9246"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3) інші документи, що підтверджують здійснення перенаправлення отримувачів послуг в лікувально-профілактичні заклади, в тому числі у разі позитивного результату швидкого тесту на ВІЛ або </w:t>
      </w:r>
      <w:proofErr w:type="spellStart"/>
      <w:r w:rsidRPr="003838C9">
        <w:rPr>
          <w:rFonts w:ascii="Times New Roman" w:eastAsia="Times New Roman" w:hAnsi="Times New Roman" w:cs="Times New Roman"/>
          <w:sz w:val="24"/>
          <w:szCs w:val="24"/>
        </w:rPr>
        <w:t>скринінгового</w:t>
      </w:r>
      <w:proofErr w:type="spellEnd"/>
      <w:r w:rsidRPr="003838C9">
        <w:rPr>
          <w:rFonts w:ascii="Times New Roman" w:eastAsia="Times New Roman" w:hAnsi="Times New Roman" w:cs="Times New Roman"/>
          <w:sz w:val="24"/>
          <w:szCs w:val="24"/>
        </w:rPr>
        <w:t xml:space="preserve"> опитувальника на ТБ, а також до центрів безоплатної правничої допомоги (за формою Додатку № 9 «Форма талону направлення на діагностику та лікування ВІЛ в ЗОЗ», Додатку № 10 «Форма талону направлення на діагностику та лікування ТБ в ЗОЗ» та Додатку № 14 «Форма талону переадресації та звернення клієнта в програму з догляду і підтримки людей, що живуть з ВІЛ». );</w:t>
      </w:r>
    </w:p>
    <w:p w14:paraId="18EB6B50"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 картка отримувача послуг з профілактики ВІЛ серед представників груп підвищеного ризику щодо інфікування ВІЛ (за формою Додатку №12 «Форма картки отримувача послуг з профілактики ВІЛ серед представників груп підвищеного ризику щодо інфікування ВІЛ» до цього Договору);</w:t>
      </w:r>
    </w:p>
    <w:p w14:paraId="1A809469"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 відомість щоденного обліку надання послуг з профілактики ВІЛ серед представників груп підвищеного ризику щодо інфікування ВІЛ (за формою Додатку №13 «Форма відомості щоденного обліку надання послуг з профілактики ВІЛ серед представників груп підвищеного ризику щодо інфікування ВІЛ» до цього Договору).</w:t>
      </w:r>
    </w:p>
    <w:p w14:paraId="51CA4A66"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6.6. Відсутність будь-якого з обов’язкових реквізитів на вищенаведених формах первинної-облікової документації може бути визнано Замовником як відсутність надання послуг. Перелік первинно-облікової документації може змінюватися/доповнюватись за ініціативи Замовника, відповідно до потреб в межах здійснення діяльності, про що Виконавець повідомляється офіційним листом або шляхом електронного листування.</w:t>
      </w:r>
    </w:p>
    <w:p w14:paraId="5895051E" w14:textId="77777777" w:rsidR="003954C6" w:rsidRPr="003838C9" w:rsidRDefault="003954C6" w:rsidP="003954C6">
      <w:pPr>
        <w:widowControl w:val="0"/>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Замовник протягом 10 (десяти) робочих днів після одержання Звіту та Акту приймання-передачі наданих послуг вправі відмовити Виконавцю у прийнятті Послуг та здійсненні їх оплати повністю або у певній частині у випадках:</w:t>
      </w:r>
    </w:p>
    <w:p w14:paraId="67F23679"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Якщо якість, кількість, обсяг наданих Послуг не відповідають вимогам Договору.</w:t>
      </w:r>
    </w:p>
    <w:p w14:paraId="5220B359"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Встановлення Замовником або третіми особами випадків порушення Виконавцем </w:t>
      </w:r>
      <w:r w:rsidRPr="003838C9">
        <w:rPr>
          <w:rFonts w:ascii="Times New Roman" w:eastAsia="Times New Roman" w:hAnsi="Times New Roman" w:cs="Times New Roman"/>
          <w:sz w:val="24"/>
          <w:szCs w:val="24"/>
        </w:rPr>
        <w:lastRenderedPageBreak/>
        <w:t>виконання цього Договору.</w:t>
      </w:r>
    </w:p>
    <w:p w14:paraId="4B8D2CAE"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Встановлення факту подання у Звіті недостовірної інформації.</w:t>
      </w:r>
    </w:p>
    <w:p w14:paraId="01F7F6C4"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Ненадання Виконавцем на запит Замовника первинно-облікової та/або звітної документації, яка використовується Виконавцем для формування звітності про надання Послуг, інших документів та інформації щодо надання Послуг у строки, визначені Замовником.</w:t>
      </w:r>
    </w:p>
    <w:p w14:paraId="20C271BB"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6.7.5.</w:t>
      </w:r>
      <w:r w:rsidRPr="003838C9">
        <w:rPr>
          <w:rFonts w:ascii="Times New Roman" w:eastAsia="Times New Roman" w:hAnsi="Times New Roman" w:cs="Times New Roman"/>
          <w:sz w:val="24"/>
          <w:szCs w:val="24"/>
        </w:rPr>
        <w:tab/>
        <w:t>Надання Виконавцем Послуг на ПНП, які не були попередньо включені до графіку надання послуг та/або надання Послуг відповідно до графіку, який не був попередньо погоджений Замовником.</w:t>
      </w:r>
    </w:p>
    <w:p w14:paraId="5E91D313" w14:textId="77777777" w:rsidR="003954C6" w:rsidRPr="003838C9" w:rsidRDefault="003954C6" w:rsidP="003954C6">
      <w:pPr>
        <w:widowControl w:val="0"/>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6.7.6.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Відсутність або порушення ведення складського обліку товарно-матеріальних цінностей та медичних виробів, необхідних для надання Послуг Виконавцем, постачання яких здійснюється Виконавцю за рахунок міжнародної технічної та донорської допомоги або інших джерел, не заборонених законодавством.</w:t>
      </w:r>
    </w:p>
    <w:p w14:paraId="1B5B5CF7" w14:textId="77777777" w:rsidR="003954C6" w:rsidRPr="003838C9" w:rsidRDefault="003954C6" w:rsidP="003954C6">
      <w:pPr>
        <w:spacing w:after="0"/>
        <w:ind w:left="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1B0A3A23"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7.МОНІТОРИНГ ДІЯЛЬНОСТІ З НАДАННЯ ПОСЛУГ</w:t>
      </w:r>
    </w:p>
    <w:p w14:paraId="72651259" w14:textId="77777777" w:rsidR="003954C6" w:rsidRPr="003838C9" w:rsidRDefault="003954C6" w:rsidP="003954C6">
      <w:pPr>
        <w:spacing w:after="0"/>
        <w:ind w:firstLine="55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7.1. Під моніторингом діяльності у цьому Договорі розуміється постійна чи періодична система заходів, спрямованих на здійснення контролю, оцінки та нагляду за діяльністю Виконавця в межах надання Послуг, яка має на меті оцінку поточних результатів, виявлення недоліків, порушень, визначення проблем, надання рекомендацій для їх усунення, покращення та/або удосконалення якості (ефективності) Послуг, що надаються Виконавцем при виконанні умов цього Договору. Моніторинг діяльності з надання Послуг Виконавця здійснюється особою, уповноваженою Замовником (далі – відповідальний за моніторинг). Замовник може залучати до проведення моніторингу діяльності Виконавця третіх осіб, без попереднього погодження з Виконавцем.</w:t>
      </w:r>
    </w:p>
    <w:p w14:paraId="2A7DE508" w14:textId="77777777" w:rsidR="003954C6" w:rsidRPr="003838C9" w:rsidRDefault="003954C6" w:rsidP="003954C6">
      <w:pPr>
        <w:spacing w:after="0"/>
        <w:ind w:firstLine="55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7.2. </w:t>
      </w:r>
      <w:r w:rsidRPr="003838C9">
        <w:t xml:space="preserve"> </w:t>
      </w:r>
      <w:r w:rsidRPr="003838C9">
        <w:rPr>
          <w:rFonts w:ascii="Times New Roman" w:eastAsia="Times New Roman" w:hAnsi="Times New Roman" w:cs="Times New Roman"/>
          <w:sz w:val="24"/>
          <w:szCs w:val="24"/>
        </w:rPr>
        <w:t>Під час здійснення заходів з моніторингу діяльності з надання Послуг Замовник (відповідальний за моніторинг) має право без попереднього інформування здійснювати перевірку умов, порядку зберігання та видачі товарно-матеріальних цінностей та медичних виробів, необхідних для надання Послуг, в тому числі придбаних за рахунок міжнародної технічної та донорської допомоги, з доступом до первинних та облікових документів. Первинно-облікова документація є основним джерелом верифікації (підтвердження) надання Послуг.</w:t>
      </w:r>
    </w:p>
    <w:p w14:paraId="3AC831C2"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7.3. </w:t>
      </w:r>
      <w:r w:rsidRPr="003838C9">
        <w:t xml:space="preserve"> </w:t>
      </w:r>
      <w:r w:rsidRPr="003838C9">
        <w:rPr>
          <w:rFonts w:ascii="Times New Roman" w:eastAsia="Times New Roman" w:hAnsi="Times New Roman" w:cs="Times New Roman"/>
          <w:sz w:val="24"/>
          <w:szCs w:val="24"/>
        </w:rPr>
        <w:t>Моніторинг діяльності Виконавця в місцях/пунктах безпосереднього надання послуг здійснюється Замовником  (відповідальним за моніторинг), шляхом безпосереднього спостереження під час надання Послуг та перевірки первинно-облікової документації. ПНП обираються Замовником випадковим чином та/або з урахуванням аналізу поточної оцінки діяльності Виконавця, отриманої з електронних баз даних, результатів виконання рекомендацій/зауважень попередніх моніторингових візитів. Оцінка роботи кожного ПНП проводиться протягом усього часу роботи пункту, вказаного в графіку надання Послуг.</w:t>
      </w:r>
    </w:p>
    <w:p w14:paraId="2D29AEC1"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Оцінка роботи ПНП включає (але не обмежується):</w:t>
      </w:r>
    </w:p>
    <w:p w14:paraId="3321DC55"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перевірку якості надання Послуг безпосередніми надавачами Виконавця, відповідно до Додатку №2 «Технічна специфікація» (якість та повнота надання Послуг Отримувачам);</w:t>
      </w:r>
    </w:p>
    <w:p w14:paraId="350E87E4"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визначення задоволеності Послугами Отримувачів послуг у процесі опитування/проведення бесіди; </w:t>
      </w:r>
    </w:p>
    <w:p w14:paraId="097FF599"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 перевірку наявності усіх необхідних (для даного напрямку) товарно-матеріальних цінностей, порядку їх зберігання та первинно-облікової документації.</w:t>
      </w:r>
    </w:p>
    <w:p w14:paraId="0CFD91CD"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визначення відповідності інформації щодо часу та місця роботи ПНП, затвердженої Виконавцем та поданої Замовнику Послуг;</w:t>
      </w:r>
    </w:p>
    <w:p w14:paraId="76CF272F" w14:textId="77777777" w:rsidR="003954C6" w:rsidRPr="003838C9" w:rsidRDefault="003954C6" w:rsidP="003954C6">
      <w:pPr>
        <w:spacing w:after="0"/>
        <w:ind w:firstLine="56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 оцінка рівня знань безпосередніх надавачів Послуг;</w:t>
      </w:r>
    </w:p>
    <w:p w14:paraId="041F1B62"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 xml:space="preserve">7.4. Моніторинг роботи ПНП здійснюється Замовником без попередження Виконавця. Відсутність (у зв’язку із відпусткою, хворобою, особистими обставинами чи іншими причинами) безпосереднього надавача послуг без попередження керівника Виконавця шляхом </w:t>
      </w:r>
      <w:proofErr w:type="spellStart"/>
      <w:r w:rsidRPr="003838C9">
        <w:rPr>
          <w:rFonts w:ascii="Times New Roman" w:eastAsia="Times New Roman" w:hAnsi="Times New Roman" w:cs="Times New Roman"/>
          <w:sz w:val="24"/>
          <w:szCs w:val="24"/>
        </w:rPr>
        <w:t>смс</w:t>
      </w:r>
      <w:proofErr w:type="spellEnd"/>
      <w:r w:rsidRPr="003838C9">
        <w:rPr>
          <w:rFonts w:ascii="Times New Roman" w:eastAsia="Times New Roman" w:hAnsi="Times New Roman" w:cs="Times New Roman"/>
          <w:sz w:val="24"/>
          <w:szCs w:val="24"/>
        </w:rPr>
        <w:t>-повідомлення або електронного листа, не інформування Замовника (особи, уповноваженої Замовником) про непрацюючий пункт до початку моніторингового візиту, невідповідність фактичного графіку роботи ПНП до графіку, який погоджений Замовником в електронній базі даних, прирівнюється до 0% підтвердження наявності Отримувачів на даному пункті в день проведення моніторингу.</w:t>
      </w:r>
    </w:p>
    <w:p w14:paraId="386A21E5"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Проведення моніторингу діяльності поза ПНП (офісі/місці зберігання первинно-облікової документації, товарно-матеріальних цінностей та медичних виробів тощо) включає, але не обмежується, збором та отриманням інформації щодо:</w:t>
      </w:r>
    </w:p>
    <w:p w14:paraId="5AA316DF" w14:textId="77777777" w:rsidR="003954C6" w:rsidRPr="003838C9" w:rsidRDefault="003954C6" w:rsidP="003954C6">
      <w:pPr>
        <w:spacing w:after="0"/>
        <w:ind w:firstLine="55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ефективності ведення діяльності, процесів управління та наявності/відповідності політик/інструкцій щодо надання Послуг та досягнення індикаторів ефективності надання Послуг;</w:t>
      </w:r>
    </w:p>
    <w:p w14:paraId="3DB14A32"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наявності та якості ведення первинно-облікової документації;</w:t>
      </w:r>
    </w:p>
    <w:p w14:paraId="55782A31"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верифікації </w:t>
      </w:r>
      <w:proofErr w:type="spellStart"/>
      <w:r w:rsidRPr="003838C9">
        <w:rPr>
          <w:rFonts w:ascii="Times New Roman" w:eastAsia="Times New Roman" w:hAnsi="Times New Roman" w:cs="Times New Roman"/>
          <w:sz w:val="24"/>
          <w:szCs w:val="24"/>
        </w:rPr>
        <w:t>відзвітованих</w:t>
      </w:r>
      <w:proofErr w:type="spellEnd"/>
      <w:r w:rsidRPr="003838C9">
        <w:rPr>
          <w:rFonts w:ascii="Times New Roman" w:eastAsia="Times New Roman" w:hAnsi="Times New Roman" w:cs="Times New Roman"/>
          <w:sz w:val="24"/>
          <w:szCs w:val="24"/>
        </w:rPr>
        <w:t xml:space="preserve"> даних відповідно до інформації з  електронних баз даних та первинно-облікової документації методом вибірки;</w:t>
      </w:r>
    </w:p>
    <w:p w14:paraId="7DF78552"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кваліфікації фахівців</w:t>
      </w:r>
      <w:r w:rsidRPr="003838C9" w:rsidDel="00E35D84">
        <w:rPr>
          <w:rFonts w:ascii="Times New Roman" w:eastAsia="Times New Roman" w:hAnsi="Times New Roman" w:cs="Times New Roman"/>
          <w:sz w:val="24"/>
          <w:szCs w:val="24"/>
        </w:rPr>
        <w:t xml:space="preserve"> </w:t>
      </w:r>
      <w:r w:rsidRPr="003838C9">
        <w:rPr>
          <w:rFonts w:ascii="Times New Roman" w:eastAsia="Times New Roman" w:hAnsi="Times New Roman" w:cs="Times New Roman"/>
          <w:sz w:val="24"/>
          <w:szCs w:val="24"/>
        </w:rPr>
        <w:t>та безпосередніх надавачів Послуг, залучених до діяльності в межах дії Договору (наявність сертифікатів, дипломів, інтерв’ю, бесіди);</w:t>
      </w:r>
    </w:p>
    <w:p w14:paraId="1BC28DBB"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виконання рекомендацій, наданих за результатами проведених попередніх моніторингових візитів;</w:t>
      </w:r>
    </w:p>
    <w:p w14:paraId="11C40AFD"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 обліку товарно-матеріальних цінностей та медичних виробів, які використовуються при наданні Послуг та знаходяться на складі Виконавця (звірка фактичних кількостей із залишками згідно електронних баз даних);</w:t>
      </w:r>
    </w:p>
    <w:p w14:paraId="28E64D66"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7) роботи безпосередніх надавачів послуг та фахівців залучених до діяльності  в межах Договору (проводиться шляхом проведення інтерв’ю, бесіди);</w:t>
      </w:r>
    </w:p>
    <w:p w14:paraId="26341274" w14:textId="77777777" w:rsidR="003954C6" w:rsidRPr="003838C9" w:rsidRDefault="003954C6" w:rsidP="003954C6">
      <w:pPr>
        <w:spacing w:after="0"/>
        <w:ind w:firstLine="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наявності відповідних договорів для ефективного здійснення діяльності з регіональними закладами охорони здоров’я, партнерськими організаціями тощо.</w:t>
      </w:r>
    </w:p>
    <w:p w14:paraId="36B4C229" w14:textId="77777777" w:rsidR="003954C6" w:rsidRPr="003838C9" w:rsidRDefault="003954C6" w:rsidP="003954C6">
      <w:pPr>
        <w:spacing w:after="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4F896673"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8.ВІДПОВІДАЛЬНІСТЬ СТОРІН. ФОРС-МАЖОР</w:t>
      </w:r>
    </w:p>
    <w:p w14:paraId="652C3586" w14:textId="77777777" w:rsidR="003954C6" w:rsidRPr="003838C9" w:rsidRDefault="003954C6" w:rsidP="003954C6">
      <w:pPr>
        <w:spacing w:after="0"/>
        <w:jc w:val="center"/>
        <w:rPr>
          <w:rFonts w:ascii="Times New Roman" w:eastAsia="Times New Roman" w:hAnsi="Times New Roman" w:cs="Times New Roman"/>
          <w:b/>
          <w:sz w:val="24"/>
          <w:szCs w:val="24"/>
        </w:rPr>
      </w:pPr>
    </w:p>
    <w:p w14:paraId="6C0E3729" w14:textId="77777777" w:rsidR="003954C6" w:rsidRPr="003838C9" w:rsidRDefault="003954C6" w:rsidP="003954C6">
      <w:pPr>
        <w:spacing w:after="0"/>
        <w:ind w:firstLine="42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 Сторони несуть відповідальність за невиконання, неналежне виконання умов цього Договору на підставах та в порядку, передбачених законодавством України.</w:t>
      </w:r>
    </w:p>
    <w:p w14:paraId="786705CB" w14:textId="77777777" w:rsidR="003954C6" w:rsidRPr="003838C9" w:rsidRDefault="003954C6" w:rsidP="003954C6">
      <w:pPr>
        <w:spacing w:after="0"/>
        <w:ind w:firstLine="42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8.2. Виконавець відповідає перед Замовником за дії (бездіяльність) осіб, залучених ним до виконання умов цього Договору (в тому числі субпідрядників), як за власні дії (бездіяльність).</w:t>
      </w:r>
    </w:p>
    <w:p w14:paraId="23563E26" w14:textId="77777777" w:rsidR="003954C6" w:rsidRPr="003838C9" w:rsidRDefault="003954C6" w:rsidP="003954C6">
      <w:pPr>
        <w:spacing w:after="0"/>
        <w:ind w:firstLine="42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8.3. Виконавець самостійно несе відповідальність за надання Послуг (в </w:t>
      </w:r>
      <w:proofErr w:type="spellStart"/>
      <w:r w:rsidRPr="003838C9">
        <w:rPr>
          <w:rFonts w:ascii="Times New Roman" w:eastAsia="Times New Roman" w:hAnsi="Times New Roman" w:cs="Times New Roman"/>
          <w:sz w:val="24"/>
          <w:szCs w:val="24"/>
        </w:rPr>
        <w:t>т.ч</w:t>
      </w:r>
      <w:proofErr w:type="spellEnd"/>
      <w:r w:rsidRPr="003838C9">
        <w:rPr>
          <w:rFonts w:ascii="Times New Roman" w:eastAsia="Times New Roman" w:hAnsi="Times New Roman" w:cs="Times New Roman"/>
          <w:sz w:val="24"/>
          <w:szCs w:val="24"/>
        </w:rPr>
        <w:t>. залученими Виконавцем фахівцями, безпосередньо надавачами послуг, субпідрядниками) перед Отримувачами Послуг.</w:t>
      </w:r>
    </w:p>
    <w:p w14:paraId="3E9B05F5" w14:textId="77777777" w:rsidR="003954C6" w:rsidRPr="003838C9" w:rsidRDefault="003954C6" w:rsidP="003954C6">
      <w:pPr>
        <w:spacing w:after="0"/>
        <w:ind w:firstLine="42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8.4. Сторони у повному обсязі відшкодовують збитки, завдані одна одній з їх вини. Збитки відшкодовуються протягом одного місяця з дня отримання письмової вимоги (претензії) або з дня набрання чинності відповідним рішенням суду.</w:t>
      </w:r>
    </w:p>
    <w:p w14:paraId="5C404CC9" w14:textId="77777777" w:rsidR="003954C6" w:rsidRPr="003838C9" w:rsidRDefault="003954C6" w:rsidP="003954C6">
      <w:pPr>
        <w:spacing w:after="0"/>
        <w:ind w:firstLine="425"/>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8.5. Сплата штрафних санкцій не звільняє Сторони від виконання прийнятих на себе зобов’язань за цим Договором.</w:t>
      </w:r>
    </w:p>
    <w:p w14:paraId="29CEB17C"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8.6. За порушення строків виконання зобов'язання зі сторони Виконавця за цим Договором, відмову або ненадання протягом строку дії Договору Замовнику на його запит документів та інформації на підтвердження наявності та відповідності фахівців, безпосередніх надавачів Послуг, матеріально-технічної бази, необхідних для надання Послуг, Виконавець сплачує пеню у розмірі 0,1 % (</w:t>
      </w:r>
      <w:r w:rsidRPr="003838C9">
        <w:rPr>
          <w:rFonts w:ascii="Times New Roman" w:eastAsia="Times New Roman" w:hAnsi="Times New Roman" w:cs="Times New Roman"/>
          <w:i/>
          <w:sz w:val="24"/>
          <w:szCs w:val="24"/>
        </w:rPr>
        <w:t>нуль цілих одна десята відсотка</w:t>
      </w:r>
      <w:r w:rsidRPr="003838C9">
        <w:rPr>
          <w:rFonts w:ascii="Times New Roman" w:eastAsia="Times New Roman" w:hAnsi="Times New Roman" w:cs="Times New Roman"/>
          <w:sz w:val="24"/>
          <w:szCs w:val="24"/>
        </w:rPr>
        <w:t xml:space="preserve">) від загальної вартості Послуг </w:t>
      </w:r>
      <w:r w:rsidRPr="003838C9">
        <w:rPr>
          <w:rFonts w:ascii="Times New Roman" w:eastAsia="Times New Roman" w:hAnsi="Times New Roman" w:cs="Times New Roman"/>
          <w:sz w:val="24"/>
          <w:szCs w:val="24"/>
        </w:rPr>
        <w:lastRenderedPageBreak/>
        <w:t>за цим Договором, за кожний день прострочення, а за прострочення понад тридцять днів Виконавець додатково сплачує штраф у розмірі 7 % (</w:t>
      </w:r>
      <w:r w:rsidRPr="003838C9">
        <w:rPr>
          <w:rFonts w:ascii="Times New Roman" w:eastAsia="Times New Roman" w:hAnsi="Times New Roman" w:cs="Times New Roman"/>
          <w:i/>
          <w:sz w:val="24"/>
          <w:szCs w:val="24"/>
        </w:rPr>
        <w:t>семи відсотків</w:t>
      </w:r>
      <w:r w:rsidRPr="003838C9">
        <w:rPr>
          <w:rFonts w:ascii="Times New Roman" w:eastAsia="Times New Roman" w:hAnsi="Times New Roman" w:cs="Times New Roman"/>
          <w:sz w:val="24"/>
          <w:szCs w:val="24"/>
        </w:rPr>
        <w:t>) від загальної вартості Послуг за цим Договором.</w:t>
      </w:r>
    </w:p>
    <w:p w14:paraId="797B9C30"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8.7. Послуги, які фактично не надані або не прийняті Замовником, або надані з істотним порушенням умов цього Договору, або щодо надання яких Виконавцем не надано звітності та/або підтверджуючих документів на запит Замовника, не підлягають оплаті Замовником, а Виконавець зобов’язаний усунути допущені порушення за власний рахунок та сплатити штраф у розмірі 1 % (</w:t>
      </w:r>
      <w:r w:rsidRPr="003838C9">
        <w:rPr>
          <w:rFonts w:ascii="Times New Roman" w:eastAsia="Times New Roman" w:hAnsi="Times New Roman" w:cs="Times New Roman"/>
          <w:i/>
          <w:sz w:val="24"/>
          <w:szCs w:val="24"/>
        </w:rPr>
        <w:t>одного відсотка</w:t>
      </w:r>
      <w:r w:rsidRPr="003838C9">
        <w:rPr>
          <w:rFonts w:ascii="Times New Roman" w:eastAsia="Times New Roman" w:hAnsi="Times New Roman" w:cs="Times New Roman"/>
          <w:sz w:val="24"/>
          <w:szCs w:val="24"/>
        </w:rPr>
        <w:t>) від загальної вартості Послуг за Договором на першу вимогу Замовника.</w:t>
      </w:r>
    </w:p>
    <w:p w14:paraId="1623DBD8"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 До істотних порушень умов цього Договору належать:</w:t>
      </w:r>
    </w:p>
    <w:p w14:paraId="78B5B16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8.8.1. систематичне (два чи більше разів протягом строку дії цього Договору) порушення Виконавцем умов Договору у частині якості та порядку надання Послуг, в тому числі невиконання рекомендацій, наданих Замовником за результатами проведеного моніторингу діяльності Виконавця;</w:t>
      </w:r>
    </w:p>
    <w:p w14:paraId="6D649922"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8.8.2. порушення галузевих стандартів у сфері протидії ВІЛ,</w:t>
      </w:r>
      <w:r w:rsidRPr="003838C9">
        <w:t xml:space="preserve"> </w:t>
      </w:r>
      <w:r w:rsidRPr="003838C9">
        <w:rPr>
          <w:rFonts w:ascii="Times New Roman" w:eastAsia="Times New Roman" w:hAnsi="Times New Roman" w:cs="Times New Roman"/>
          <w:sz w:val="24"/>
          <w:szCs w:val="24"/>
        </w:rPr>
        <w:t>нормативно-правових актів, які регулюють надання послуг профілактики ВІЛ серед групи підвищеного ризику  щодо інфікування ВІЛ;</w:t>
      </w:r>
    </w:p>
    <w:p w14:paraId="475394FA"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8.8.3. порушення умов зберігання, використання та розповсюдження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6C871CC0"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8.8.4. відсутність належного ведення складського обліку Виконавцем, що пов’язаний зі зберіганням, використанням та розповсюдженням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w:t>
      </w:r>
    </w:p>
    <w:p w14:paraId="1666DB1A"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8.8.5. недотримання графіку роботи, невідповідність фактичного графіку роботи пункту надання послуг до графіку, який погоджений Замовником в електронній базі даних;</w:t>
      </w:r>
    </w:p>
    <w:p w14:paraId="02F036E9"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8.8.6. менша кількість фактично залучених Виконавцем фахівців та безпосередніх надавачів послуг, розрахованих за формулою відповідно до підпункту 4.2.17 пункту 4.2. цього Договору, але не менше ніж з розрахунку фактичної кількості охоплених послугами Отримувачів;</w:t>
      </w:r>
    </w:p>
    <w:p w14:paraId="5477408A"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8.8.7. факт внесення до відповідних електронних баз даних інформації щодо наданих Отримувачам Послуг та використання медичних виробів та товарно-матеріальних цінностей,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до моменту надання Послуг, передбачених графіком.</w:t>
      </w:r>
    </w:p>
    <w:p w14:paraId="7DF3DB4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8.9. У разі виявлення під час здійснення моніторингу діяльності Виконавця недостовірності між </w:t>
      </w:r>
      <w:proofErr w:type="spellStart"/>
      <w:r w:rsidRPr="003838C9">
        <w:rPr>
          <w:rFonts w:ascii="Times New Roman" w:eastAsia="Times New Roman" w:hAnsi="Times New Roman" w:cs="Times New Roman"/>
          <w:sz w:val="24"/>
          <w:szCs w:val="24"/>
        </w:rPr>
        <w:t>відзвітованими</w:t>
      </w:r>
      <w:proofErr w:type="spellEnd"/>
      <w:r w:rsidRPr="003838C9">
        <w:rPr>
          <w:rFonts w:ascii="Times New Roman" w:eastAsia="Times New Roman" w:hAnsi="Times New Roman" w:cs="Times New Roman"/>
          <w:sz w:val="24"/>
          <w:szCs w:val="24"/>
        </w:rPr>
        <w:t xml:space="preserve"> Послугами за Актами приймання-передачі наданих послуг та фактично наданими Послугами,  Виконавець повертає Замовнику протягом 3 (трьох) робочих днів з дати направлення відповідної вимоги суму не наданих Послуг та сплачує  штраф у розмірі 1% (один відсоток) від загальної вартості Послуг.</w:t>
      </w:r>
    </w:p>
    <w:p w14:paraId="0F3122C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8.10. Сторони домовились, що Замовник має право самостійно, без письмового погодження із Виконавцем, здійснювати задоволення своїх вимог до Виконавця, а саме погашення сум штрафних санкцій, збитків за порушення Виконавцем будь-яких своїх зобов’язань за Договором, а також компенсацій (</w:t>
      </w:r>
      <w:proofErr w:type="spellStart"/>
      <w:r w:rsidRPr="003838C9">
        <w:rPr>
          <w:rFonts w:ascii="Times New Roman" w:eastAsia="Times New Roman" w:hAnsi="Times New Roman" w:cs="Times New Roman"/>
          <w:sz w:val="24"/>
          <w:szCs w:val="24"/>
        </w:rPr>
        <w:t>відшкодувань</w:t>
      </w:r>
      <w:proofErr w:type="spellEnd"/>
      <w:r w:rsidRPr="003838C9">
        <w:rPr>
          <w:rFonts w:ascii="Times New Roman" w:eastAsia="Times New Roman" w:hAnsi="Times New Roman" w:cs="Times New Roman"/>
          <w:sz w:val="24"/>
          <w:szCs w:val="24"/>
        </w:rPr>
        <w:t>), що підлягають оплаті Виконавцем, згідно з умовами даного Договору, шляхом зменшення (утримання) належних до сплати платежів за надані Виконавцем Послуги за Актами приймання-передачі наданих Послуг.</w:t>
      </w:r>
    </w:p>
    <w:p w14:paraId="6B0F948A"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Сторони погодили, що вказане зменшення (утримання) коштів, що підлягають оплаті Виконавцю за Актами приймання-передачі наданих Послуг, є договірним способом забезпечення належного виконання Виконавцем перед Замовником своїх обов’язків щодо оплати Виконавцем штрафних санкцій, збитків, компенсацій (</w:t>
      </w:r>
      <w:proofErr w:type="spellStart"/>
      <w:r w:rsidRPr="003838C9">
        <w:rPr>
          <w:rFonts w:ascii="Times New Roman" w:eastAsia="Times New Roman" w:hAnsi="Times New Roman" w:cs="Times New Roman"/>
          <w:sz w:val="24"/>
          <w:szCs w:val="24"/>
        </w:rPr>
        <w:t>відшкодувань</w:t>
      </w:r>
      <w:proofErr w:type="spellEnd"/>
      <w:r w:rsidRPr="003838C9">
        <w:rPr>
          <w:rFonts w:ascii="Times New Roman" w:eastAsia="Times New Roman" w:hAnsi="Times New Roman" w:cs="Times New Roman"/>
          <w:sz w:val="24"/>
          <w:szCs w:val="24"/>
        </w:rPr>
        <w:t>) передбачених Договором, оплата яких є обов’язком Виконавця, виходячи з умов цього Договору. Вказане договірне забезпечення встановлюється Сторонами згідно ч. 2 ст. 546 Цивільного кодексу України.</w:t>
      </w:r>
    </w:p>
    <w:p w14:paraId="4FC25C1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Замовник зобов’язаний у письмовому вигляді повідомити Виконавця про застосування до нього способу договірного забезпечення належного виконання Виконавцем перед Замовником своїх обов’язків за Договором, а саме штрафних санкцій, збитків, компенсацій (</w:t>
      </w:r>
      <w:proofErr w:type="spellStart"/>
      <w:r w:rsidRPr="003838C9">
        <w:rPr>
          <w:rFonts w:ascii="Times New Roman" w:eastAsia="Times New Roman" w:hAnsi="Times New Roman" w:cs="Times New Roman"/>
          <w:sz w:val="24"/>
          <w:szCs w:val="24"/>
        </w:rPr>
        <w:t>відшкодувань</w:t>
      </w:r>
      <w:proofErr w:type="spellEnd"/>
      <w:r w:rsidRPr="003838C9">
        <w:rPr>
          <w:rFonts w:ascii="Times New Roman" w:eastAsia="Times New Roman" w:hAnsi="Times New Roman" w:cs="Times New Roman"/>
          <w:sz w:val="24"/>
          <w:szCs w:val="24"/>
        </w:rPr>
        <w:t>) тощо та утримання з останнього відповідних грошових сум.</w:t>
      </w:r>
    </w:p>
    <w:p w14:paraId="6E536579"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8.11. У разі недопущення Замовника (відповідального за моніторинг) або особи, уповноваженої Замовником, до моніторингу діяльності Виконавця, в тому числі проведення перевірок та аудитів при наданні Послуг відповідно до умов цього Договору або перешкоджання здійсненню такого моніторингу, Виконавець зобов’язаний на першу вимогу Замовника сплатити штраф у розмірі 100% </w:t>
      </w:r>
      <w:r w:rsidRPr="003838C9">
        <w:rPr>
          <w:rFonts w:ascii="Times New Roman" w:eastAsia="Times New Roman" w:hAnsi="Times New Roman" w:cs="Times New Roman"/>
          <w:i/>
          <w:sz w:val="24"/>
          <w:szCs w:val="24"/>
        </w:rPr>
        <w:t>(ста відсотків)</w:t>
      </w:r>
      <w:r w:rsidRPr="003838C9">
        <w:rPr>
          <w:rFonts w:ascii="Times New Roman" w:eastAsia="Times New Roman" w:hAnsi="Times New Roman" w:cs="Times New Roman"/>
          <w:sz w:val="24"/>
          <w:szCs w:val="24"/>
        </w:rPr>
        <w:t>від загальної вартості Послуг за цим Договором.</w:t>
      </w:r>
    </w:p>
    <w:p w14:paraId="1068B69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8.12. Сторони звільняються від відповідальності за невиконання чи неналежне виконання зобов’язань, передбачених цим Договором, у випадку настання форс-мажорних обставин, які виникли після набрання чинності цим Договором та вплинули на виконання Сторонами своїх зобов’язань за Договором. До форс-мажорних обставин належать: епідемії, блокада, військові дії, масові заворушення, громадські демонстрації, акції, мітинги, протести, протиправні дії третіх осіб, повінь, пожежа, землетрус та інші надзвичайні обставини, що виникли після укладення цього Договору, які виникли поза волею Сторін та які Сторони не могли передбачити. У цьому випадку виконання зобов’язань за цим Договором призупиняється на строк дії таких обставин.</w:t>
      </w:r>
    </w:p>
    <w:p w14:paraId="1C326EFE"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8.13. Про настання та припинення форс-мажорних обставин Сторони домовляються повідомляти одна одну протягом 3 (</w:t>
      </w:r>
      <w:r w:rsidRPr="003838C9">
        <w:rPr>
          <w:rFonts w:ascii="Times New Roman" w:eastAsia="Times New Roman" w:hAnsi="Times New Roman" w:cs="Times New Roman"/>
          <w:i/>
          <w:sz w:val="24"/>
          <w:szCs w:val="24"/>
        </w:rPr>
        <w:t>трьох</w:t>
      </w:r>
      <w:r w:rsidRPr="003838C9">
        <w:rPr>
          <w:rFonts w:ascii="Times New Roman" w:eastAsia="Times New Roman" w:hAnsi="Times New Roman" w:cs="Times New Roman"/>
          <w:sz w:val="24"/>
          <w:szCs w:val="24"/>
        </w:rPr>
        <w:t>) календарних днів від настання відповідних обставин. Неповідомлення або несвоєчасне повідомлення про початок або припинення дії форс-мажорних обставин, позбавляє Сторону права на них посилатись як на підставу звільнення від відповідальності.</w:t>
      </w:r>
    </w:p>
    <w:p w14:paraId="55D8C477"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8.14. Якщо форс-мажорні обставини діють понад 1 </w:t>
      </w:r>
      <w:r w:rsidRPr="003838C9">
        <w:rPr>
          <w:rFonts w:ascii="Times New Roman" w:eastAsia="Times New Roman" w:hAnsi="Times New Roman" w:cs="Times New Roman"/>
          <w:i/>
          <w:sz w:val="24"/>
          <w:szCs w:val="24"/>
        </w:rPr>
        <w:t>(один)</w:t>
      </w:r>
      <w:r w:rsidRPr="003838C9">
        <w:rPr>
          <w:rFonts w:ascii="Times New Roman" w:eastAsia="Times New Roman" w:hAnsi="Times New Roman" w:cs="Times New Roman"/>
          <w:sz w:val="24"/>
          <w:szCs w:val="24"/>
        </w:rPr>
        <w:t xml:space="preserve"> місяць поспіль, кожна із Сторін має право односторонньої відмови від цього Договору, попередивши іншу Сторону не менше ніж за 5 </w:t>
      </w:r>
      <w:r w:rsidRPr="003838C9">
        <w:rPr>
          <w:rFonts w:ascii="Times New Roman" w:eastAsia="Times New Roman" w:hAnsi="Times New Roman" w:cs="Times New Roman"/>
          <w:i/>
          <w:sz w:val="24"/>
          <w:szCs w:val="24"/>
        </w:rPr>
        <w:t>(п’ять)</w:t>
      </w:r>
      <w:r w:rsidRPr="003838C9">
        <w:rPr>
          <w:rFonts w:ascii="Times New Roman" w:eastAsia="Times New Roman" w:hAnsi="Times New Roman" w:cs="Times New Roman"/>
          <w:sz w:val="24"/>
          <w:szCs w:val="24"/>
        </w:rPr>
        <w:t xml:space="preserve"> робочих днів до запланованої дати припинення цього Договору. Договір вважається припиненим на 5 </w:t>
      </w:r>
      <w:r w:rsidRPr="003838C9">
        <w:rPr>
          <w:rFonts w:ascii="Times New Roman" w:eastAsia="Times New Roman" w:hAnsi="Times New Roman" w:cs="Times New Roman"/>
          <w:i/>
          <w:sz w:val="24"/>
          <w:szCs w:val="24"/>
        </w:rPr>
        <w:t>(п’ятий)</w:t>
      </w:r>
      <w:r w:rsidRPr="003838C9">
        <w:rPr>
          <w:rFonts w:ascii="Times New Roman" w:eastAsia="Times New Roman" w:hAnsi="Times New Roman" w:cs="Times New Roman"/>
          <w:sz w:val="24"/>
          <w:szCs w:val="24"/>
        </w:rPr>
        <w:t xml:space="preserve"> робочий день з моменту направлення Замовником Виконавцю письмового повідомлення (рекомендованим листом з повідомленням) про відмову від цього Договору.</w:t>
      </w:r>
    </w:p>
    <w:p w14:paraId="77F5D9E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8.15. Факт настання форс-мажорних обставин підтверджується документами Торгово-промислової палати України.</w:t>
      </w:r>
    </w:p>
    <w:p w14:paraId="2DB64AF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8.16. Укладаючи цей Договір, Сторони розуміють і визнають, що на момент його підписання:</w:t>
      </w:r>
    </w:p>
    <w:p w14:paraId="4567A959"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8.16.1. відповідно до Указу Президента України від 24 лютого 2022 року№ 64/2022 «Про введення воєнного стану в Україні», затвердженого Законом України від 24.02.2022 № 2102-IX «Про затвердження Указу Президента України «Про введення воєнного стану в Україні» від 24 лютого 2022 року № 2102-IX (зі змінами), воєнний стан в Україні введено 24 лютого 2022 року;</w:t>
      </w:r>
    </w:p>
    <w:p w14:paraId="34D88237"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8.16.2. відповідно до загального офіційного листа Торгово-промислової палати України (далі по тексту - «ТПП України») від 28.02.2022. № 2024/02.0-7.1, військова агресія російської </w:t>
      </w:r>
      <w:r w:rsidRPr="003838C9">
        <w:rPr>
          <w:rFonts w:ascii="Times New Roman" w:eastAsia="Times New Roman" w:hAnsi="Times New Roman" w:cs="Times New Roman"/>
          <w:sz w:val="24"/>
          <w:szCs w:val="24"/>
        </w:rPr>
        <w:lastRenderedPageBreak/>
        <w:t>федерації проти України, що призвела до введення воєнного стану, була засвідчена ТПП України як форс-мажорні обставини; цим листом ТПП України підтверджує, що обставини, що виникли 24 лютого 2022 року, та що тривають до їхнього офіційного закінчення, є надзвичайними, невідворотними та об’єктивними обставинами для суб’єктів господарювання та/або контрактованих фізичних осіб, окремих податкових та/або інших зобов’язань, виконання яких відбувалося відповідно до умов контракту, договору, законодавчих чи інших нормативно-правових актів і виконання яких стало неможливим у встановлений строк через настання таких форс-мажорних обставин;</w:t>
      </w:r>
    </w:p>
    <w:p w14:paraId="71084B5F"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8.16.3. строк дії воєнного стану може бути змінений та/або продовжений в будь-який час після укладання цього Договору.</w:t>
      </w:r>
    </w:p>
    <w:p w14:paraId="6640821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Таким чином, Сторони усвідомлено укладають цей Договір, який буде діяти протягом періоду офіційно введеного воєнного стану, що не буде розглядатися Сторонами як форс-мажорні обставини у розумінні даного розділу Договору.</w:t>
      </w:r>
    </w:p>
    <w:p w14:paraId="53CB4229" w14:textId="77777777" w:rsidR="003954C6" w:rsidRPr="003838C9" w:rsidRDefault="003954C6" w:rsidP="003954C6">
      <w:pPr>
        <w:spacing w:after="0"/>
        <w:ind w:firstLine="58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37B5F344"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9.СТРОК ДІЇДОГОВОРУ ТА ЙОГО ПРИПИНЕННЯ</w:t>
      </w:r>
    </w:p>
    <w:p w14:paraId="5A423F69"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9.1.Цей Договір набирає чинності з дня його підписання Сторонами і діє до 31 серпня 2025 року, а в частині виконання інших зобов’язань, передбачених цим Договором – до повного їх виконання.</w:t>
      </w:r>
    </w:p>
    <w:p w14:paraId="3A87727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9.2. Зміни у цей Договір набирають чинності з моменту належного оформлення Сторонами відповідної додаткової угоди до цього Договору, якщо інше не встановлено у самій додатковій угоді, цьому Договорі або у чинному законодавстві.</w:t>
      </w:r>
    </w:p>
    <w:p w14:paraId="793F1878"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9.3.Дія цього Договору припиняється у разі:</w:t>
      </w:r>
    </w:p>
    <w:p w14:paraId="049A9A4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9.3.1.Укладення Сторонами письмової угоди про розірвання цього Договору – з дня укладення такої угоди, якщо самою угодою не передбачено іншого.</w:t>
      </w:r>
    </w:p>
    <w:p w14:paraId="3A1C3708"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9.3.2.Односторонньої відмови Замовника від цього Договору у зв’язку:</w:t>
      </w:r>
    </w:p>
    <w:p w14:paraId="67780712" w14:textId="77777777" w:rsidR="003954C6" w:rsidRPr="003838C9" w:rsidRDefault="003954C6" w:rsidP="003954C6">
      <w:pPr>
        <w:spacing w:after="0"/>
        <w:ind w:firstLine="70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 зі зволіканням Виконавця з початком надання Послуг, що триває більше 15 </w:t>
      </w:r>
      <w:r w:rsidRPr="003838C9">
        <w:rPr>
          <w:rFonts w:ascii="Times New Roman" w:eastAsia="Times New Roman" w:hAnsi="Times New Roman" w:cs="Times New Roman"/>
          <w:i/>
          <w:sz w:val="24"/>
          <w:szCs w:val="24"/>
        </w:rPr>
        <w:t>(п’ятнадцяти)</w:t>
      </w:r>
      <w:r w:rsidRPr="003838C9">
        <w:rPr>
          <w:rFonts w:ascii="Times New Roman" w:eastAsia="Times New Roman" w:hAnsi="Times New Roman" w:cs="Times New Roman"/>
          <w:sz w:val="24"/>
          <w:szCs w:val="24"/>
        </w:rPr>
        <w:t xml:space="preserve"> робочих днів, або припиненням надання Послуг на строк більше 15 </w:t>
      </w:r>
      <w:r w:rsidRPr="003838C9">
        <w:rPr>
          <w:rFonts w:ascii="Times New Roman" w:eastAsia="Times New Roman" w:hAnsi="Times New Roman" w:cs="Times New Roman"/>
          <w:i/>
          <w:sz w:val="24"/>
          <w:szCs w:val="24"/>
        </w:rPr>
        <w:t>(п’ятнадцяти)</w:t>
      </w:r>
      <w:r w:rsidRPr="003838C9">
        <w:rPr>
          <w:rFonts w:ascii="Times New Roman" w:eastAsia="Times New Roman" w:hAnsi="Times New Roman" w:cs="Times New Roman"/>
          <w:sz w:val="24"/>
          <w:szCs w:val="24"/>
        </w:rPr>
        <w:t xml:space="preserve"> робочих днів;</w:t>
      </w:r>
    </w:p>
    <w:p w14:paraId="02B41D3A" w14:textId="77777777" w:rsidR="003954C6" w:rsidRPr="003838C9" w:rsidRDefault="003954C6" w:rsidP="003954C6">
      <w:pPr>
        <w:spacing w:after="0"/>
        <w:ind w:firstLine="70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2) у зв’язку з неподанням Виконавцем звіту та/або документів на запит Замовника відповідно до розділу 6 цього Договору;</w:t>
      </w:r>
    </w:p>
    <w:p w14:paraId="52D1EBD2" w14:textId="77777777" w:rsidR="003954C6" w:rsidRPr="003838C9" w:rsidRDefault="003954C6" w:rsidP="003954C6">
      <w:pPr>
        <w:spacing w:after="0"/>
        <w:ind w:firstLine="70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3) у зв’язку із встановленням Замовником, судом, іншими органами відповідно до чинного законодавства (в тому числі звітом аудиторської перевірки) двох і більше випадків порушення Виконавцем умов Договору, державних стандартів Послуг, принципів та порядку надання Послуг, встановлених чинним законодавством;</w:t>
      </w:r>
    </w:p>
    <w:p w14:paraId="5A50C882" w14:textId="77777777" w:rsidR="003954C6" w:rsidRPr="003838C9" w:rsidRDefault="003954C6" w:rsidP="003954C6">
      <w:pPr>
        <w:spacing w:after="0"/>
        <w:ind w:firstLine="70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4) у зв’язку з ненаданням або неналежним наданням Виконавцем Послуг за звітний період або наданням Виконавцем Послуг в обсязі менше 3% (тридцяти</w:t>
      </w:r>
      <w:r w:rsidRPr="003838C9">
        <w:rPr>
          <w:rFonts w:ascii="Times New Roman" w:eastAsia="Times New Roman" w:hAnsi="Times New Roman" w:cs="Times New Roman"/>
          <w:i/>
          <w:sz w:val="24"/>
          <w:szCs w:val="24"/>
        </w:rPr>
        <w:t xml:space="preserve"> відсотків</w:t>
      </w:r>
      <w:r w:rsidRPr="003838C9">
        <w:rPr>
          <w:rFonts w:ascii="Times New Roman" w:eastAsia="Times New Roman" w:hAnsi="Times New Roman" w:cs="Times New Roman"/>
          <w:sz w:val="24"/>
          <w:szCs w:val="24"/>
        </w:rPr>
        <w:t>) запланованого річного охоплення послугами Отримувачів, які мають бути надані у відповідному році;</w:t>
      </w:r>
    </w:p>
    <w:p w14:paraId="6828FF50" w14:textId="77777777" w:rsidR="003954C6" w:rsidRPr="003838C9" w:rsidRDefault="003954C6" w:rsidP="003954C6">
      <w:pPr>
        <w:spacing w:after="0"/>
        <w:ind w:firstLine="708"/>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у разі, якщо Замовнику стало відомо про: випадки шахрайства, в тому числі про підробку документів зі сторони посадових осіб, працівників Виконавця, фахівців, безпосередніх надавачів Послуг, залученими особами, субпідрядниками Виконавця - нецільового використання та/або порушення ведення обліку та зберігання товарно-матеріальних цінностей та медичних виробів, якими Виконавець забезпечується для надання Послуг за рахунок міжнародної технічної та донорської допомоги або інших джерел, не заборонених законодавством, недотримання вимог щодо графіку роботи пунктів надання послуг; у випадку негативної оцінки Замовником звітності чи результатів аудиту; у випадку невиконання у визначений Замовником або уповноваженою Замовником особою строк </w:t>
      </w:r>
      <w:r w:rsidRPr="003838C9">
        <w:rPr>
          <w:rFonts w:ascii="Times New Roman" w:eastAsia="Times New Roman" w:hAnsi="Times New Roman" w:cs="Times New Roman"/>
          <w:sz w:val="24"/>
          <w:szCs w:val="24"/>
        </w:rPr>
        <w:lastRenderedPageBreak/>
        <w:t>рекомендацій, наданих за результатами моніторингового візиту; у випадку відмови у безперешкодному доступі до інформації, документів, приміщень тощо.</w:t>
      </w:r>
    </w:p>
    <w:p w14:paraId="07D782F9" w14:textId="77777777" w:rsidR="003954C6" w:rsidRPr="003838C9" w:rsidRDefault="003954C6" w:rsidP="003954C6">
      <w:pPr>
        <w:spacing w:after="0"/>
        <w:ind w:firstLine="708"/>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у разі припинення фінансування цих видатків за рахунок програми Глобального фонду;</w:t>
      </w:r>
    </w:p>
    <w:p w14:paraId="71C834F0" w14:textId="77777777" w:rsidR="003954C6" w:rsidRPr="003838C9" w:rsidRDefault="003954C6" w:rsidP="003954C6">
      <w:pPr>
        <w:spacing w:after="0"/>
        <w:ind w:firstLine="708"/>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У випадку односторонньої відмови Замовника від Договору його дія припиняється зі </w:t>
      </w:r>
      <w:proofErr w:type="spellStart"/>
      <w:r w:rsidRPr="003838C9">
        <w:rPr>
          <w:rFonts w:ascii="Times New Roman" w:eastAsia="Times New Roman" w:hAnsi="Times New Roman" w:cs="Times New Roman"/>
          <w:sz w:val="24"/>
          <w:szCs w:val="24"/>
        </w:rPr>
        <w:t>спливом</w:t>
      </w:r>
      <w:proofErr w:type="spellEnd"/>
      <w:r w:rsidRPr="003838C9">
        <w:rPr>
          <w:rFonts w:ascii="Times New Roman" w:eastAsia="Times New Roman" w:hAnsi="Times New Roman" w:cs="Times New Roman"/>
          <w:sz w:val="24"/>
          <w:szCs w:val="24"/>
        </w:rPr>
        <w:t xml:space="preserve"> 5 </w:t>
      </w:r>
      <w:r w:rsidRPr="003838C9">
        <w:rPr>
          <w:rFonts w:ascii="Times New Roman" w:eastAsia="Times New Roman" w:hAnsi="Times New Roman" w:cs="Times New Roman"/>
          <w:i/>
          <w:sz w:val="24"/>
          <w:szCs w:val="24"/>
        </w:rPr>
        <w:t>(п’ятого)</w:t>
      </w:r>
      <w:r w:rsidRPr="003838C9">
        <w:rPr>
          <w:rFonts w:ascii="Times New Roman" w:eastAsia="Times New Roman" w:hAnsi="Times New Roman" w:cs="Times New Roman"/>
          <w:sz w:val="24"/>
          <w:szCs w:val="24"/>
        </w:rPr>
        <w:t xml:space="preserve"> робочого дня з дня направлення Замовником Виконавцю письмового повідомлення (рекомендованим листом з повідомленням) про відмову від цього Договору.</w:t>
      </w:r>
    </w:p>
    <w:p w14:paraId="28A3DB04" w14:textId="77777777" w:rsidR="003954C6" w:rsidRPr="003838C9" w:rsidRDefault="003954C6" w:rsidP="003954C6">
      <w:pPr>
        <w:spacing w:after="0"/>
        <w:ind w:firstLine="709"/>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9.3.3. В інших випадках, передбачених чинним законодавством України.</w:t>
      </w:r>
    </w:p>
    <w:p w14:paraId="3115FDCC" w14:textId="77777777" w:rsidR="003954C6" w:rsidRPr="003838C9" w:rsidRDefault="003954C6" w:rsidP="003954C6">
      <w:pPr>
        <w:spacing w:after="0"/>
        <w:ind w:firstLine="709"/>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9.4.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Розірвання цього Договору не звільняє Сторони від виконання зобов’язань, що виникли до припинення дії цього Договору, та від зобов’язань, що випливають з розірвання цього Договору.</w:t>
      </w:r>
    </w:p>
    <w:p w14:paraId="33B650AE" w14:textId="77777777" w:rsidR="003954C6" w:rsidRPr="003838C9" w:rsidRDefault="003954C6" w:rsidP="003954C6">
      <w:pPr>
        <w:spacing w:after="0"/>
        <w:ind w:firstLine="2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10.ВИРІШЕННЯ СПОРІВ</w:t>
      </w:r>
    </w:p>
    <w:p w14:paraId="7441E751"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10.1.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При виникненні між Сторонами спорів, Сторони будуть робити все необхідне для їх врегулювання шляхом переговорів.</w:t>
      </w:r>
    </w:p>
    <w:p w14:paraId="1F5412E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10.2.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Якщо відповідний спір неможливо вирішити шляхом переговорів, він вирішується в судовому порядку за встановленою підвідомчістю та підсудністю такого спору відповідно до чинного законодавства України.</w:t>
      </w:r>
    </w:p>
    <w:p w14:paraId="7765E0C9"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10.3. Відносини, які виникають при укладенні та виконанні цього Договору та не врегульовані в ньому, регулюються законодавством України.</w:t>
      </w:r>
    </w:p>
    <w:p w14:paraId="1A6D7A0E" w14:textId="77777777" w:rsidR="003954C6" w:rsidRPr="003838C9" w:rsidRDefault="003954C6" w:rsidP="003954C6">
      <w:pPr>
        <w:spacing w:after="0"/>
        <w:ind w:left="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74F02873" w14:textId="77777777" w:rsidR="003954C6" w:rsidRPr="003838C9" w:rsidRDefault="003954C6" w:rsidP="003954C6">
      <w:pPr>
        <w:spacing w:after="0"/>
        <w:ind w:firstLine="54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11.КОНФІДЕНЦІЙНІСТЬ</w:t>
      </w:r>
    </w:p>
    <w:p w14:paraId="3C4CBAEA"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11.1.Сторони домовились, що інформація і відомості, що стосуються виконання Договору, є конфіденційною інформацією та не повинні бути розголошені Сторонами безпосередньо або опосередковано будь-якій особі з будь-якою метою, крім випадків, в яких відповідно до законодавства України надання такої інформації є обов’язковим. Сторони не вправі використовувати або розповсюджувати конфіденційну інформацію, окрім цілей, прямо визначених Договором, або пов’язаних із захистом порушених прав Сторони.</w:t>
      </w:r>
    </w:p>
    <w:p w14:paraId="66AB75A7"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11.2.Конфіденційна інформація не може бути розкрита жодною із Сторін цього Договору для ознайомлення та/або використання третіми особами без попередньої письмової згоди на те іншої Сторони.</w:t>
      </w:r>
    </w:p>
    <w:p w14:paraId="5ACD6EEB"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11.3.Не є порушенням пунктів 11.1, 11.2 цього Договору надання будь-якою із Сторін цього Договору конфіденційної інформації у випадках:</w:t>
      </w:r>
    </w:p>
    <w:p w14:paraId="162512C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на вимогу осіб та/або органів, які мають право вимагати розкриття конфіденційної інформації відповідно до чинного законодавства України. Розкриття конфіденційної інформації має бути здійснено виключно в межах належним чином оформлених письмових запитів та/або нормативних актів, на підставі яких відбувається розкриття.</w:t>
      </w:r>
    </w:p>
    <w:p w14:paraId="274D2060"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При цьому, будь-яка зі Сторін при наданні конфіденційної інформації в органи державної влади України про іншу Сторону, повинна не пізніше наступного робочого дня за днем надання (відправлення, виїмки) конфіденційної інформації, направити іншій Стороні повідомлення, яке містить наступну інформацію: а) перелік наданої конфіденційної інформації; б) підстава надання конфіденційної інформації (запит на надання інформації, акт перевірки, протокол про виїмку і </w:t>
      </w:r>
      <w:proofErr w:type="spellStart"/>
      <w:r w:rsidRPr="003838C9">
        <w:rPr>
          <w:rFonts w:ascii="Times New Roman" w:eastAsia="Times New Roman" w:hAnsi="Times New Roman" w:cs="Times New Roman"/>
          <w:sz w:val="24"/>
          <w:szCs w:val="24"/>
        </w:rPr>
        <w:t>т.ін</w:t>
      </w:r>
      <w:proofErr w:type="spellEnd"/>
      <w:r w:rsidRPr="003838C9">
        <w:rPr>
          <w:rFonts w:ascii="Times New Roman" w:eastAsia="Times New Roman" w:hAnsi="Times New Roman" w:cs="Times New Roman"/>
          <w:sz w:val="24"/>
          <w:szCs w:val="24"/>
        </w:rPr>
        <w:t>.).</w:t>
      </w:r>
    </w:p>
    <w:p w14:paraId="54DFC76F"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ознайомлення фахівців, безпосередніх надавачів Послуг, працівників, консультантів, залучених осіб, аудиторів, контрагентів Сторони тощо, з інформацією у зв’язку з укладенням та виконанням цього Договору та які взяли на себе зобов’язання зі збереження конфіденційності щодо такої інформації.</w:t>
      </w:r>
    </w:p>
    <w:p w14:paraId="27F2CEE2"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11.4. Кожна із Сторін зобов’язується при розкриті конфіденційної інформації у випадках, дозволених цим Договором, повідомляти, що інформація, яка надається, є конфіденційною і не може бути розголошена третім особам.</w:t>
      </w:r>
    </w:p>
    <w:p w14:paraId="28F77A9C"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11.5. З метою виконання вимог законодавства України та враховуючи необхідність належної звітності за Договором, Сторони погодились, що для обліку осіб, які отримують Послуги за Договором, використовується система </w:t>
      </w:r>
      <w:proofErr w:type="spellStart"/>
      <w:r w:rsidRPr="003838C9">
        <w:rPr>
          <w:rFonts w:ascii="Times New Roman" w:eastAsia="Times New Roman" w:hAnsi="Times New Roman" w:cs="Times New Roman"/>
          <w:sz w:val="24"/>
          <w:szCs w:val="24"/>
        </w:rPr>
        <w:t>деперсоніфікованих</w:t>
      </w:r>
      <w:proofErr w:type="spellEnd"/>
      <w:r w:rsidRPr="003838C9">
        <w:rPr>
          <w:rFonts w:ascii="Times New Roman" w:eastAsia="Times New Roman" w:hAnsi="Times New Roman" w:cs="Times New Roman"/>
          <w:sz w:val="24"/>
          <w:szCs w:val="24"/>
        </w:rPr>
        <w:t xml:space="preserve"> унікальних генерованих кодів.</w:t>
      </w:r>
    </w:p>
    <w:p w14:paraId="39278997" w14:textId="77777777" w:rsidR="003954C6" w:rsidRPr="003838C9" w:rsidRDefault="003954C6" w:rsidP="003954C6">
      <w:pPr>
        <w:spacing w:after="0"/>
        <w:ind w:left="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3CD6344E" w14:textId="77777777" w:rsidR="003954C6" w:rsidRPr="003838C9" w:rsidRDefault="003954C6" w:rsidP="003954C6">
      <w:pPr>
        <w:spacing w:after="0"/>
        <w:ind w:firstLine="54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12.АНТИКОРУПЦІЙНЕ ЗАСТЕРЕЖЕННЯ</w:t>
      </w:r>
    </w:p>
    <w:p w14:paraId="00A174FF"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Сторони зобов’язуються не здійснювати (як безпосередньо, так і через третіх осіб) будь-які матеріальні/нематеріальні заохочення, зацікавлення, стимулювання, пропозиції, тобто не пропонувати, не обіцяти, не надавати грошову винагороду, майно, майнові права, переваги та будь-які інші преференції працівникам Сторін та особам, які пов’язані будь-якими відносинами з Сторонами, що є відповідальними за умови виконання зобов’язань, передбачених цим Договором, включаючи їх родичів та інших подібних чи уповноважених осіб, за вчинення ними дій чи бездіяльності з використанням наданих їм повноважень в інтересах будь-якої Сторони, та/або в інтересах третіх осіб і всупереч інтересам Сторін.</w:t>
      </w:r>
    </w:p>
    <w:p w14:paraId="4D121A40"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У разі надходження до будь-якої Сторони, вимог чи пропозицій про отримання матеріальних/нематеріальних заохочень, зацікавлень, стимулювань у формі грошової винагороди, майна, майнових прав, переваг та будь-яких інших преференцій, за вчинення ними певних дій чи бездіяльності з використанням наданих їм повноважень на користь контрагента, останній зобов'язаний негайно повідомити іншу Сторону про такі факти.</w:t>
      </w:r>
    </w:p>
    <w:p w14:paraId="4A85EB42"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вживатимуть усіх необхідних заходів для запобігання та виявлення корупції при виконанні умов цього Договору.</w:t>
      </w:r>
    </w:p>
    <w:p w14:paraId="0E9F1866"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12.4.Сторони гарантують повну конфіденційність при виконанні антикорупційних застережень цього Договору, а також відсутність негативних наслідків як для Сторони Договору в цілому, так і для конкретних працівників Сторони Договору, які повідомили про факт порушень.</w:t>
      </w:r>
    </w:p>
    <w:p w14:paraId="0877B73B"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12.5.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Сторони зобов’язуються дотримуватись вимог антикорупційного законодавства України та політик Глобального фонду розміщених на сайті http: www.theglobalfund.org/en/ і вживатимуть усіх необхідних заходів для запобігання та виявлення корупції при виконанні умов цього Договору.</w:t>
      </w:r>
    </w:p>
    <w:p w14:paraId="73BD126B" w14:textId="77777777" w:rsidR="003954C6" w:rsidRPr="003838C9" w:rsidRDefault="003954C6" w:rsidP="003954C6">
      <w:pPr>
        <w:spacing w:after="0"/>
        <w:ind w:left="18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377897B8" w14:textId="77777777" w:rsidR="003954C6" w:rsidRPr="003838C9" w:rsidRDefault="003954C6" w:rsidP="003954C6">
      <w:pPr>
        <w:spacing w:after="0"/>
        <w:ind w:firstLine="54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13.ПРИКІНЦЕВІ ПОЛОЖЕННЯ</w:t>
      </w:r>
    </w:p>
    <w:p w14:paraId="286149A2"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13.1.</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Усі правовідносини, що виникають з цього Договору або пов'язані із ним, у тому числі пов'язані із дійсністю, укладенням, виконанням, зміною та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w:t>
      </w:r>
    </w:p>
    <w:p w14:paraId="375292E2"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13.2.</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Після підписання цього Договору всі попередні переговори за ним,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 але можуть враховуватися при тлумаченні умов цього Договору.</w:t>
      </w:r>
    </w:p>
    <w:p w14:paraId="75D9C96E"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13.3.</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 xml:space="preserve">Сторони несуть повну відповідальність за правильність вказаних ними у цьому Договорі реквізитів та зобов'язуються своєчасно у письмовій формі повідомляти іншу Сторону </w:t>
      </w:r>
      <w:r w:rsidRPr="003838C9">
        <w:rPr>
          <w:rFonts w:ascii="Times New Roman" w:eastAsia="Times New Roman" w:hAnsi="Times New Roman" w:cs="Times New Roman"/>
          <w:sz w:val="24"/>
          <w:szCs w:val="24"/>
        </w:rPr>
        <w:lastRenderedPageBreak/>
        <w:t>про їх зміну, а у разі неповідомлення несуть ризик настання пов'язаних із ним несприятливих наслідків.</w:t>
      </w:r>
    </w:p>
    <w:p w14:paraId="3F117F4A"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13.4.</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Своїм підписом під цим Договором кожна зі Сторін Договору відповідно до Закону України «Про захист персональних даних» надає іншій Стороні однозначну беззастережну згоду (дозвіл) на обробку персональних даних у письмовій та/або електронній формі в обсязі, що міститься у цьому Договорі, рахунках, актах, накладних та інших документах, що стосуються цього Договору, а також підтверджує, що отримала повідомлення про включення персональних даних до бази персональних даних іншої Сторони, та що повідомлена про свої права, як суб’єкта персональних даних, які визначені Законом України «Про захист персональних даних», а також мету збору цих даних та осіб, яким ці дані передаються.</w:t>
      </w:r>
    </w:p>
    <w:p w14:paraId="1D4D1D51"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13.5.</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Додаткові угоди та додатки до цього Договору є його невід'ємною частиною і мають юридичну силу у разі, якщо вони викладені у письмовій формі, підписані Сторонами та скріплені їх печатками.</w:t>
      </w:r>
    </w:p>
    <w:p w14:paraId="326A6154"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13.6.</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Всі виправлення за текстом цього Договору мають юридичну силу та можуть враховуватися виключно за умови, що вони у кожному окремому випадку датовані, засвідчені підписами Сторін та скріплені їх печатками.</w:t>
      </w:r>
    </w:p>
    <w:p w14:paraId="36249022"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13.7.</w:t>
      </w:r>
      <w:r w:rsidRPr="003838C9">
        <w:rPr>
          <w:rFonts w:ascii="Times New Roman" w:eastAsia="Times New Roman" w:hAnsi="Times New Roman" w:cs="Times New Roman"/>
          <w:sz w:val="14"/>
          <w:szCs w:val="14"/>
        </w:rPr>
        <w:t xml:space="preserve"> </w:t>
      </w:r>
      <w:r w:rsidRPr="003838C9">
        <w:rPr>
          <w:rFonts w:ascii="Times New Roman" w:eastAsia="Times New Roman" w:hAnsi="Times New Roman" w:cs="Times New Roman"/>
          <w:sz w:val="24"/>
          <w:szCs w:val="24"/>
        </w:rPr>
        <w:t>Цей Договір складений при повному розумінні Сторонами його умов та термінології українською мовою у двох автентичних примірниках, які мають однакову юридичну силу, - по одному для кожної із Сторін.</w:t>
      </w:r>
    </w:p>
    <w:p w14:paraId="33BA402B" w14:textId="77777777" w:rsidR="003954C6" w:rsidRPr="003838C9" w:rsidRDefault="003954C6" w:rsidP="003954C6">
      <w:pPr>
        <w:spacing w:after="0"/>
        <w:ind w:left="4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0B3C86F8" w14:textId="77777777" w:rsidR="003954C6" w:rsidRPr="003838C9" w:rsidRDefault="003954C6" w:rsidP="003954C6">
      <w:pPr>
        <w:spacing w:after="0"/>
        <w:ind w:left="420"/>
        <w:jc w:val="both"/>
        <w:rPr>
          <w:rFonts w:ascii="Times New Roman" w:eastAsia="Times New Roman" w:hAnsi="Times New Roman" w:cs="Times New Roman"/>
          <w:sz w:val="24"/>
          <w:szCs w:val="24"/>
        </w:rPr>
      </w:pPr>
    </w:p>
    <w:p w14:paraId="2C12874D" w14:textId="77777777" w:rsidR="003954C6" w:rsidRPr="003838C9" w:rsidRDefault="003954C6" w:rsidP="003954C6">
      <w:pPr>
        <w:spacing w:after="0"/>
        <w:ind w:left="420"/>
        <w:jc w:val="both"/>
        <w:rPr>
          <w:rFonts w:ascii="Times New Roman" w:eastAsia="Times New Roman" w:hAnsi="Times New Roman" w:cs="Times New Roman"/>
          <w:sz w:val="24"/>
          <w:szCs w:val="24"/>
        </w:rPr>
      </w:pPr>
    </w:p>
    <w:p w14:paraId="5DDD5915" w14:textId="77777777" w:rsidR="003954C6" w:rsidRPr="003838C9" w:rsidRDefault="003954C6" w:rsidP="003954C6">
      <w:pPr>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14.ДОДАТКИ ДО ДОГОВОРУ</w:t>
      </w:r>
    </w:p>
    <w:p w14:paraId="0FAF58BE" w14:textId="77777777" w:rsidR="003954C6" w:rsidRPr="003838C9" w:rsidRDefault="003954C6" w:rsidP="003954C6">
      <w:pPr>
        <w:spacing w:after="0"/>
        <w:ind w:firstLine="54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14.1. Цей Договір має наступні додатки, що містять </w:t>
      </w:r>
      <w:proofErr w:type="spellStart"/>
      <w:r w:rsidRPr="003838C9">
        <w:rPr>
          <w:rFonts w:ascii="Times New Roman" w:eastAsia="Times New Roman" w:hAnsi="Times New Roman" w:cs="Times New Roman"/>
          <w:sz w:val="24"/>
          <w:szCs w:val="24"/>
        </w:rPr>
        <w:t>деталізуючу</w:t>
      </w:r>
      <w:proofErr w:type="spellEnd"/>
      <w:r w:rsidRPr="003838C9">
        <w:rPr>
          <w:rFonts w:ascii="Times New Roman" w:eastAsia="Times New Roman" w:hAnsi="Times New Roman" w:cs="Times New Roman"/>
          <w:sz w:val="24"/>
          <w:szCs w:val="24"/>
        </w:rPr>
        <w:t xml:space="preserve"> інформацію, мають зобов’язальний характер та є невід’ємною частиною Договору:</w:t>
      </w:r>
    </w:p>
    <w:p w14:paraId="54EC29E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№1 до Договору «Специфікація»;</w:t>
      </w:r>
    </w:p>
    <w:p w14:paraId="03100ADD"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№2 до Договору «Технічна специфікація»;</w:t>
      </w:r>
    </w:p>
    <w:p w14:paraId="197D7D81"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3 до Договору «Таблиця індикаторів ефективності виконання діяльності»;</w:t>
      </w:r>
    </w:p>
    <w:p w14:paraId="7E4480B3"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4 до Договору «Форма звіту про надання послуг з профілактики ВІЛ серед групи підвищеного ризику»;</w:t>
      </w:r>
    </w:p>
    <w:p w14:paraId="250A44C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5 до Договору «Форма підсумкового описового звіту про виконання індикаторів ефективності»;</w:t>
      </w:r>
    </w:p>
    <w:p w14:paraId="15FD0938"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6 до Договору «Форма Акту приймання-передачі наданих послуг»;</w:t>
      </w:r>
    </w:p>
    <w:p w14:paraId="2757600B"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7 «Форма щоденної відомості реєстрації результатів тестування отримувачами послуг на ВІЛ, гепатити, сифіліс»;</w:t>
      </w:r>
    </w:p>
    <w:p w14:paraId="5E0C5066"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Додаток № 8 «Форма </w:t>
      </w:r>
      <w:proofErr w:type="spellStart"/>
      <w:r w:rsidRPr="003838C9">
        <w:rPr>
          <w:rFonts w:ascii="Times New Roman" w:eastAsia="Times New Roman" w:hAnsi="Times New Roman" w:cs="Times New Roman"/>
          <w:sz w:val="24"/>
          <w:szCs w:val="24"/>
        </w:rPr>
        <w:t>скринінгового</w:t>
      </w:r>
      <w:proofErr w:type="spellEnd"/>
      <w:r w:rsidRPr="003838C9">
        <w:rPr>
          <w:rFonts w:ascii="Times New Roman" w:eastAsia="Times New Roman" w:hAnsi="Times New Roman" w:cs="Times New Roman"/>
          <w:sz w:val="24"/>
          <w:szCs w:val="24"/>
        </w:rPr>
        <w:t xml:space="preserve"> опитувальника для виявлення людей, що потребують обстеження на ТБ»;</w:t>
      </w:r>
    </w:p>
    <w:p w14:paraId="1975410F"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9 «Форма талону направлення на діагностику та лікування ВІЛ в ЗОЗ»;</w:t>
      </w:r>
    </w:p>
    <w:p w14:paraId="424D946C"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10 «Форма талону направлення на діагностику та лікування ТБ в ЗОЗ»;</w:t>
      </w:r>
    </w:p>
    <w:p w14:paraId="3543C103"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11 «Форма супровідного листа»;</w:t>
      </w:r>
    </w:p>
    <w:p w14:paraId="03505866"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12 «Форма картки отримувача послуг з профілактики ВІЛ серед представників груп підвищеного ризику щодо інфікування ВІЛ»;</w:t>
      </w:r>
    </w:p>
    <w:p w14:paraId="3C5BFF6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Додаток №13 «Форма відомості щоденного обліку надання послуг з профілактики ВІЛ серед представників груп підвищеного ризику щодо інфікування ВІЛ». </w:t>
      </w:r>
    </w:p>
    <w:p w14:paraId="3061A454" w14:textId="77777777" w:rsidR="003954C6" w:rsidRPr="003838C9" w:rsidRDefault="003954C6" w:rsidP="003954C6">
      <w:pPr>
        <w:spacing w:after="0"/>
        <w:ind w:firstLine="566"/>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14 «Форма талону переадресації та звернення клієнта в програму з догляду і підтримки людей, що живуть з ВІЛ.</w:t>
      </w:r>
    </w:p>
    <w:p w14:paraId="2CEA04CE" w14:textId="77777777" w:rsidR="003954C6" w:rsidRPr="003838C9" w:rsidRDefault="003954C6" w:rsidP="003954C6">
      <w:pPr>
        <w:spacing w:after="0"/>
        <w:ind w:firstLine="566"/>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Додаток № 15 «Форма звіту за результатами проведення внутрішнього моніторингу та оцінки»;</w:t>
      </w:r>
    </w:p>
    <w:p w14:paraId="28C727F5" w14:textId="77777777" w:rsidR="003954C6" w:rsidRPr="003838C9" w:rsidRDefault="003954C6" w:rsidP="003954C6">
      <w:pPr>
        <w:spacing w:after="0"/>
        <w:ind w:firstLine="566"/>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Додаток №16 «</w:t>
      </w:r>
      <w:r w:rsidRPr="003838C9">
        <w:rPr>
          <w:rFonts w:ascii="Times New Roman" w:hAnsi="Times New Roman" w:cs="Times New Roman"/>
          <w:bCs/>
          <w:sz w:val="24"/>
          <w:szCs w:val="24"/>
        </w:rPr>
        <w:t>Форма направлення на програму ЗПТ в ЗОЗ».</w:t>
      </w:r>
    </w:p>
    <w:p w14:paraId="7B54A2AA" w14:textId="77777777" w:rsidR="003954C6" w:rsidRPr="003838C9" w:rsidRDefault="003954C6" w:rsidP="003954C6">
      <w:pPr>
        <w:spacing w:after="0"/>
        <w:ind w:firstLine="566"/>
        <w:rPr>
          <w:rFonts w:ascii="Times New Roman" w:eastAsia="Times New Roman" w:hAnsi="Times New Roman" w:cs="Times New Roman"/>
          <w:sz w:val="24"/>
          <w:szCs w:val="24"/>
        </w:rPr>
      </w:pPr>
    </w:p>
    <w:p w14:paraId="78F14A97" w14:textId="77777777" w:rsidR="003954C6" w:rsidRPr="003838C9" w:rsidRDefault="003954C6" w:rsidP="003954C6">
      <w:pPr>
        <w:spacing w:after="0"/>
        <w:ind w:firstLine="2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5BC7865A" w14:textId="77777777" w:rsidR="003954C6" w:rsidRPr="003838C9" w:rsidRDefault="003954C6" w:rsidP="003954C6">
      <w:pPr>
        <w:spacing w:after="0"/>
        <w:ind w:left="720" w:hanging="360"/>
        <w:jc w:val="center"/>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15.МІСЦЕЗНАХОДЖЕННЯ ТА БАНКІВСЬКІ РЕКВІЗИТИ СТОРІН</w:t>
      </w:r>
    </w:p>
    <w:p w14:paraId="107A2282" w14:textId="77777777" w:rsidR="003954C6" w:rsidRPr="003838C9" w:rsidRDefault="003954C6" w:rsidP="003954C6">
      <w:pPr>
        <w:spacing w:after="0"/>
        <w:ind w:left="720" w:hanging="360"/>
        <w:jc w:val="center"/>
        <w:rPr>
          <w:rFonts w:ascii="Times New Roman" w:eastAsia="Times New Roman" w:hAnsi="Times New Roman" w:cs="Times New Roman"/>
          <w:b/>
          <w:sz w:val="24"/>
          <w:szCs w:val="24"/>
        </w:rPr>
      </w:pPr>
    </w:p>
    <w:tbl>
      <w:tblPr>
        <w:tblW w:w="10465"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5104"/>
        <w:gridCol w:w="5361"/>
      </w:tblGrid>
      <w:tr w:rsidR="003954C6" w:rsidRPr="003838C9" w14:paraId="4C42AB62" w14:textId="77777777" w:rsidTr="001B6FED">
        <w:trPr>
          <w:trHeight w:val="14"/>
        </w:trPr>
        <w:tc>
          <w:tcPr>
            <w:tcW w:w="5104" w:type="dxa"/>
          </w:tcPr>
          <w:p w14:paraId="388A99B6"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3837B5B5"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7DFF0A88" w14:textId="77777777" w:rsidTr="001B6FED">
        <w:trPr>
          <w:trHeight w:val="374"/>
        </w:trPr>
        <w:tc>
          <w:tcPr>
            <w:tcW w:w="5104" w:type="dxa"/>
          </w:tcPr>
          <w:p w14:paraId="34B5A52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378D4E6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4306076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595704E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7A6345B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D7661B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519044A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26A5E4C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4547602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color w:val="000000"/>
                <w:sz w:val="24"/>
                <w:szCs w:val="24"/>
              </w:rPr>
            </w:pPr>
          </w:p>
          <w:p w14:paraId="5E41275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48F06A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C4409C1" w14:textId="77777777" w:rsidR="003954C6" w:rsidRPr="003838C9" w:rsidRDefault="003954C6" w:rsidP="003954C6">
      <w:pPr>
        <w:spacing w:after="0"/>
        <w:ind w:left="1140" w:hanging="72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1936FED1" w14:textId="77777777" w:rsidR="003954C6" w:rsidRPr="003838C9" w:rsidRDefault="003954C6" w:rsidP="003954C6">
      <w:pPr>
        <w:pageBreakBefore/>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lastRenderedPageBreak/>
        <w:t>Додаток №1 до Договору № _______</w:t>
      </w:r>
    </w:p>
    <w:p w14:paraId="6DDA5943" w14:textId="77777777" w:rsidR="003954C6" w:rsidRPr="003838C9" w:rsidRDefault="003954C6" w:rsidP="003954C6">
      <w:pPr>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C9F482A" w14:textId="77777777" w:rsidR="003954C6" w:rsidRPr="003838C9" w:rsidRDefault="003954C6" w:rsidP="003954C6">
      <w:pPr>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від «___» _________ 2025 року</w:t>
      </w:r>
    </w:p>
    <w:p w14:paraId="35A05198" w14:textId="77777777" w:rsidR="003954C6" w:rsidRPr="003838C9" w:rsidRDefault="003954C6" w:rsidP="003954C6">
      <w:pPr>
        <w:spacing w:after="0"/>
        <w:ind w:left="566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p>
    <w:p w14:paraId="62670211" w14:textId="77777777" w:rsidR="003954C6" w:rsidRPr="003838C9" w:rsidRDefault="003954C6" w:rsidP="003954C6">
      <w:pPr>
        <w:spacing w:after="0"/>
        <w:ind w:left="368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СПЕЦИФІКАЦІЯ</w:t>
      </w:r>
    </w:p>
    <w:p w14:paraId="24C73BD1" w14:textId="77777777" w:rsidR="003954C6" w:rsidRPr="003838C9" w:rsidRDefault="003954C6" w:rsidP="003954C6">
      <w:pPr>
        <w:spacing w:after="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м. Київ                                                                                                 «___»___________ 2025 року</w:t>
      </w:r>
    </w:p>
    <w:p w14:paraId="0A4E7B26" w14:textId="77777777" w:rsidR="003954C6" w:rsidRPr="003838C9" w:rsidRDefault="003954C6" w:rsidP="003954C6">
      <w:pPr>
        <w:spacing w:after="0"/>
        <w:ind w:firstLine="2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t xml:space="preserve"> </w:t>
      </w:r>
      <w:r w:rsidRPr="003838C9">
        <w:rPr>
          <w:rFonts w:ascii="Times New Roman" w:eastAsia="Times New Roman" w:hAnsi="Times New Roman" w:cs="Times New Roman"/>
          <w:b/>
          <w:bCs/>
          <w:sz w:val="24"/>
          <w:szCs w:val="24"/>
        </w:rPr>
        <w:t xml:space="preserve">Державна установа «Центр громадського здоров’я Міністерства охорони здоров’я України» </w:t>
      </w:r>
      <w:r w:rsidRPr="003838C9">
        <w:rPr>
          <w:rFonts w:ascii="Times New Roman" w:eastAsia="Times New Roman" w:hAnsi="Times New Roman" w:cs="Times New Roman"/>
          <w:sz w:val="24"/>
          <w:szCs w:val="24"/>
        </w:rPr>
        <w:t xml:space="preserve">(далі – Замовник), в особі ____________, який(а) діє на підставі ________, з однієї сторони, та </w:t>
      </w:r>
      <w:r w:rsidRPr="003838C9">
        <w:rPr>
          <w:rFonts w:ascii="Times New Roman" w:eastAsia="Times New Roman" w:hAnsi="Times New Roman" w:cs="Times New Roman"/>
          <w:b/>
          <w:bCs/>
          <w:sz w:val="24"/>
          <w:szCs w:val="24"/>
        </w:rPr>
        <w:t xml:space="preserve">_____________________________________ </w:t>
      </w:r>
      <w:r w:rsidRPr="003838C9">
        <w:rPr>
          <w:rFonts w:ascii="Times New Roman" w:eastAsia="Times New Roman" w:hAnsi="Times New Roman" w:cs="Times New Roman"/>
          <w:sz w:val="24"/>
          <w:szCs w:val="24"/>
        </w:rPr>
        <w:t>(далі – Виконавець), в особі _________________, який(а) діє на підставі _________, з іншої сторони, які в подальшому при спільному згадуванні по тексту іменуватимуться як Сторони, а кожен окремо – Сторона, уклали цей Додаток №1 до Договору № ________ про закупівлю послуг у сфері охорони здоров’я за кошти Глобального фонду для боротьби зі СНІДом, туберкульозом та малярією від ______________(далі – Специфікація) та домовились про надання наступних Послуг:</w:t>
      </w:r>
    </w:p>
    <w:tbl>
      <w:tblPr>
        <w:tblStyle w:val="150"/>
        <w:tblW w:w="9727" w:type="dxa"/>
        <w:tblInd w:w="0" w:type="dxa"/>
        <w:tblBorders>
          <w:top w:val="nil"/>
          <w:left w:val="nil"/>
          <w:bottom w:val="nil"/>
          <w:right w:val="nil"/>
          <w:insideH w:val="nil"/>
          <w:insideV w:val="nil"/>
        </w:tblBorders>
        <w:tblLayout w:type="fixed"/>
        <w:tblCellMar>
          <w:top w:w="0" w:type="dxa"/>
          <w:bottom w:w="0" w:type="dxa"/>
        </w:tblCellMar>
        <w:tblLook w:val="0600" w:firstRow="0" w:lastRow="0" w:firstColumn="0" w:lastColumn="0" w:noHBand="1" w:noVBand="1"/>
      </w:tblPr>
      <w:tblGrid>
        <w:gridCol w:w="3438"/>
        <w:gridCol w:w="2535"/>
        <w:gridCol w:w="1693"/>
        <w:gridCol w:w="2061"/>
      </w:tblGrid>
      <w:tr w:rsidR="003954C6" w:rsidRPr="003838C9" w14:paraId="2CB82BB4" w14:textId="77777777" w:rsidTr="001B6FED">
        <w:trPr>
          <w:trHeight w:val="579"/>
        </w:trPr>
        <w:tc>
          <w:tcPr>
            <w:tcW w:w="3438"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FD71972"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Найменування позиції в межах предмета закупівлі</w:t>
            </w:r>
          </w:p>
        </w:tc>
        <w:tc>
          <w:tcPr>
            <w:tcW w:w="2535"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9F836E7"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Гранична кількість одиниць послуг, в межах предмету закупівлі</w:t>
            </w:r>
          </w:p>
        </w:tc>
        <w:tc>
          <w:tcPr>
            <w:tcW w:w="1693"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425F2BF0"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Тариф, без ПДВ* грн.</w:t>
            </w:r>
          </w:p>
        </w:tc>
        <w:tc>
          <w:tcPr>
            <w:tcW w:w="20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8255EF1"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Загальна вартість послуг без ПДВ*, грн.</w:t>
            </w:r>
          </w:p>
        </w:tc>
      </w:tr>
      <w:tr w:rsidR="003954C6" w:rsidRPr="003838C9" w14:paraId="5BA885DD" w14:textId="77777777" w:rsidTr="001B6FED">
        <w:trPr>
          <w:trHeight w:val="233"/>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715E4D"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1</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tcPr>
          <w:p w14:paraId="083B7583"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2</w:t>
            </w:r>
          </w:p>
        </w:tc>
        <w:tc>
          <w:tcPr>
            <w:tcW w:w="1693" w:type="dxa"/>
            <w:tcBorders>
              <w:top w:val="nil"/>
              <w:left w:val="nil"/>
              <w:bottom w:val="single" w:sz="8" w:space="0" w:color="000000"/>
              <w:right w:val="single" w:sz="8" w:space="0" w:color="000000"/>
            </w:tcBorders>
            <w:tcMar>
              <w:top w:w="100" w:type="dxa"/>
              <w:left w:w="100" w:type="dxa"/>
              <w:bottom w:w="100" w:type="dxa"/>
              <w:right w:w="100" w:type="dxa"/>
            </w:tcMar>
          </w:tcPr>
          <w:p w14:paraId="6C17C547"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3</w:t>
            </w:r>
          </w:p>
        </w:tc>
        <w:tc>
          <w:tcPr>
            <w:tcW w:w="2061" w:type="dxa"/>
            <w:tcBorders>
              <w:top w:val="nil"/>
              <w:left w:val="nil"/>
              <w:bottom w:val="single" w:sz="8" w:space="0" w:color="000000"/>
              <w:right w:val="single" w:sz="8" w:space="0" w:color="000000"/>
            </w:tcBorders>
            <w:tcMar>
              <w:top w:w="100" w:type="dxa"/>
              <w:left w:w="100" w:type="dxa"/>
              <w:bottom w:w="100" w:type="dxa"/>
              <w:right w:w="100" w:type="dxa"/>
            </w:tcMar>
          </w:tcPr>
          <w:p w14:paraId="66F838D1"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4</w:t>
            </w:r>
          </w:p>
        </w:tc>
      </w:tr>
      <w:tr w:rsidR="003954C6" w:rsidRPr="003838C9" w14:paraId="25CF9CBB" w14:textId="77777777" w:rsidTr="001B6FED">
        <w:trPr>
          <w:trHeight w:val="22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B244440" w14:textId="77777777" w:rsidR="003954C6"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Послуги тестування на ВІЛ</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95B4AB3"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E4DB42E"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6062BEB"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3838C9" w14:paraId="56E1CB52" w14:textId="77777777" w:rsidTr="001B6FED">
        <w:trPr>
          <w:trHeight w:val="39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BC7AEA" w14:textId="77777777" w:rsidR="003954C6"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Надання цільових інформаційних, освітніх та комунікаційних послуг</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61C439B3"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FE667F0"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52E28D9"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3838C9" w14:paraId="6CFF6D63" w14:textId="77777777" w:rsidTr="001B6FED">
        <w:trPr>
          <w:trHeight w:val="182"/>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41F55D" w14:textId="77777777" w:rsidR="003954C6" w:rsidRPr="003838C9" w:rsidRDefault="003954C6" w:rsidP="003954C6">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Скринінг на туберкульоз</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06EABD5"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0C2C2F4"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ABDC370" w14:textId="77777777" w:rsidR="003954C6" w:rsidRPr="003838C9" w:rsidRDefault="003954C6" w:rsidP="003954C6">
            <w:pPr>
              <w:spacing w:line="240" w:lineRule="auto"/>
              <w:jc w:val="center"/>
              <w:rPr>
                <w:rFonts w:ascii="Times New Roman" w:eastAsia="Times New Roman" w:hAnsi="Times New Roman" w:cs="Times New Roman"/>
                <w:sz w:val="24"/>
                <w:szCs w:val="24"/>
                <w:lang w:val="uk-UA"/>
              </w:rPr>
            </w:pPr>
          </w:p>
        </w:tc>
      </w:tr>
      <w:tr w:rsidR="003954C6" w:rsidRPr="003838C9" w14:paraId="6C974BCC" w14:textId="77777777" w:rsidTr="001B6FED">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146222" w14:textId="77777777" w:rsidR="003954C6" w:rsidRPr="003838C9" w:rsidRDefault="003954C6" w:rsidP="001A688A">
            <w:pPr>
              <w:spacing w:line="240" w:lineRule="auto"/>
              <w:rPr>
                <w:rFonts w:ascii="Times New Roman" w:eastAsia="Times New Roman" w:hAnsi="Times New Roman" w:cs="Times New Roman"/>
                <w:color w:val="333333"/>
                <w:sz w:val="24"/>
                <w:szCs w:val="24"/>
                <w:lang w:val="uk-UA"/>
              </w:rPr>
            </w:pPr>
            <w:r w:rsidRPr="003838C9">
              <w:rPr>
                <w:rFonts w:ascii="Times New Roman" w:hAnsi="Times New Roman" w:cs="Times New Roman"/>
                <w:color w:val="000000"/>
                <w:sz w:val="24"/>
                <w:szCs w:val="24"/>
              </w:rPr>
              <w:t xml:space="preserve">Розповсюдження   шприців, голок, презервативів та </w:t>
            </w:r>
            <w:proofErr w:type="spellStart"/>
            <w:r w:rsidRPr="003838C9">
              <w:rPr>
                <w:rFonts w:ascii="Times New Roman" w:hAnsi="Times New Roman" w:cs="Times New Roman"/>
                <w:color w:val="000000"/>
                <w:sz w:val="24"/>
                <w:szCs w:val="24"/>
              </w:rPr>
              <w:t>лубрикантів</w:t>
            </w:r>
            <w:proofErr w:type="spellEnd"/>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F056CE0"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E2E7B88"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3845E60D"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r>
      <w:tr w:rsidR="003954C6" w:rsidRPr="003838C9" w14:paraId="79E9D83F" w14:textId="77777777" w:rsidTr="001B6FED">
        <w:trPr>
          <w:trHeight w:val="287"/>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43D177" w14:textId="77777777" w:rsidR="003954C6" w:rsidRPr="003838C9" w:rsidRDefault="003954C6" w:rsidP="001A688A">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 xml:space="preserve">Надання цільових інформаційних, освітніх та комунікаційних послуг з </w:t>
            </w:r>
            <w:proofErr w:type="spellStart"/>
            <w:r w:rsidRPr="003838C9">
              <w:rPr>
                <w:rFonts w:ascii="Times New Roman" w:eastAsia="Times New Roman" w:hAnsi="Times New Roman" w:cs="Times New Roman"/>
                <w:color w:val="333333"/>
                <w:sz w:val="24"/>
                <w:szCs w:val="24"/>
                <w:lang w:val="uk-UA"/>
              </w:rPr>
              <w:t>доконтактної</w:t>
            </w:r>
            <w:proofErr w:type="spellEnd"/>
            <w:r w:rsidRPr="003838C9">
              <w:rPr>
                <w:rFonts w:ascii="Times New Roman" w:eastAsia="Times New Roman" w:hAnsi="Times New Roman" w:cs="Times New Roman"/>
                <w:color w:val="333333"/>
                <w:sz w:val="24"/>
                <w:szCs w:val="24"/>
                <w:lang w:val="uk-UA"/>
              </w:rPr>
              <w:t xml:space="preserve"> профілактики ВІЛ-інфекції (консультування)</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C77B8D"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EDBA858"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1BD5F377"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r>
      <w:tr w:rsidR="003954C6" w:rsidRPr="003838C9" w14:paraId="4EE9F6E8" w14:textId="77777777" w:rsidTr="001B6FED">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9D5AF" w14:textId="77777777" w:rsidR="003954C6" w:rsidRPr="003838C9" w:rsidRDefault="003954C6" w:rsidP="001A688A">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Супровід в закладах охорони здоров’я у зв’язку з позитивним результатом тесту на ВІЛ (кейс-менеджмент)</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9276A86"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82E6941"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77889C88"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r>
      <w:tr w:rsidR="003954C6" w:rsidRPr="003838C9" w14:paraId="7ABFB9FC" w14:textId="77777777" w:rsidTr="001B6FED">
        <w:trPr>
          <w:trHeight w:val="821"/>
        </w:trPr>
        <w:tc>
          <w:tcPr>
            <w:tcW w:w="3438"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0B1F289" w14:textId="77777777" w:rsidR="003954C6" w:rsidRPr="003838C9" w:rsidRDefault="003954C6" w:rsidP="001A688A">
            <w:pPr>
              <w:spacing w:line="240" w:lineRule="auto"/>
              <w:rPr>
                <w:rFonts w:ascii="Times New Roman" w:eastAsia="Times New Roman" w:hAnsi="Times New Roman" w:cs="Times New Roman"/>
                <w:color w:val="333333"/>
                <w:sz w:val="24"/>
                <w:szCs w:val="24"/>
                <w:lang w:val="uk-UA"/>
              </w:rPr>
            </w:pPr>
            <w:r w:rsidRPr="003838C9">
              <w:rPr>
                <w:rFonts w:ascii="Times New Roman" w:eastAsia="Times New Roman" w:hAnsi="Times New Roman" w:cs="Times New Roman"/>
                <w:color w:val="333333"/>
                <w:sz w:val="24"/>
                <w:szCs w:val="24"/>
                <w:lang w:val="uk-UA"/>
              </w:rPr>
              <w:t>Послуги тестування на гепатит С</w:t>
            </w:r>
          </w:p>
        </w:tc>
        <w:tc>
          <w:tcPr>
            <w:tcW w:w="2535"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45B2137D"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1693"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5BA27235"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c>
          <w:tcPr>
            <w:tcW w:w="2061" w:type="dxa"/>
            <w:tcBorders>
              <w:top w:val="nil"/>
              <w:left w:val="nil"/>
              <w:bottom w:val="single" w:sz="8" w:space="0" w:color="000000"/>
              <w:right w:val="single" w:sz="8" w:space="0" w:color="000000"/>
            </w:tcBorders>
            <w:tcMar>
              <w:top w:w="100" w:type="dxa"/>
              <w:left w:w="100" w:type="dxa"/>
              <w:bottom w:w="100" w:type="dxa"/>
              <w:right w:w="100" w:type="dxa"/>
            </w:tcMar>
            <w:vAlign w:val="center"/>
          </w:tcPr>
          <w:p w14:paraId="020451B8"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r>
      <w:tr w:rsidR="003954C6" w:rsidRPr="003838C9" w14:paraId="4D94268B" w14:textId="77777777" w:rsidTr="001B6FED">
        <w:trPr>
          <w:trHeight w:val="182"/>
        </w:trPr>
        <w:tc>
          <w:tcPr>
            <w:tcW w:w="7666"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4EF6F4" w14:textId="77777777" w:rsidR="003954C6" w:rsidRPr="003838C9" w:rsidRDefault="003954C6" w:rsidP="001A688A">
            <w:pPr>
              <w:spacing w:line="240" w:lineRule="auto"/>
              <w:rPr>
                <w:rFonts w:ascii="Times New Roman" w:eastAsia="Times New Roman" w:hAnsi="Times New Roman" w:cs="Times New Roman"/>
                <w:sz w:val="24"/>
                <w:szCs w:val="24"/>
                <w:lang w:val="uk-UA"/>
              </w:rPr>
            </w:pPr>
            <w:r w:rsidRPr="003838C9">
              <w:rPr>
                <w:rFonts w:ascii="Times New Roman" w:eastAsia="Times New Roman" w:hAnsi="Times New Roman" w:cs="Times New Roman"/>
                <w:sz w:val="24"/>
                <w:szCs w:val="24"/>
                <w:lang w:val="uk-UA"/>
              </w:rPr>
              <w:t>Загальна вартість, грн. без ПДВ*:</w:t>
            </w:r>
          </w:p>
        </w:tc>
        <w:tc>
          <w:tcPr>
            <w:tcW w:w="20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64C987" w14:textId="77777777" w:rsidR="003954C6" w:rsidRPr="003838C9" w:rsidRDefault="003954C6" w:rsidP="001A688A">
            <w:pPr>
              <w:spacing w:line="240" w:lineRule="auto"/>
              <w:jc w:val="center"/>
              <w:rPr>
                <w:rFonts w:ascii="Times New Roman" w:eastAsia="Times New Roman" w:hAnsi="Times New Roman" w:cs="Times New Roman"/>
                <w:sz w:val="24"/>
                <w:szCs w:val="24"/>
                <w:lang w:val="uk-UA"/>
              </w:rPr>
            </w:pPr>
          </w:p>
        </w:tc>
      </w:tr>
    </w:tbl>
    <w:p w14:paraId="47978EEB" w14:textId="77777777" w:rsidR="003954C6" w:rsidRPr="003838C9" w:rsidRDefault="003954C6" w:rsidP="001A688A">
      <w:pPr>
        <w:spacing w:after="0"/>
        <w:jc w:val="both"/>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lastRenderedPageBreak/>
        <w:t>*Операції з оплати Послуг звільняються від оподаткування податком на додану вартість у відповідності до пункту 26 підрозділу 2 розділу ХХ «Перехідні положення» Податкового кодексу України, статті 7 Закону України від 21.06.2012 року №4999-VI «Про виконання програм Глобального фонду для боротьби із СНІДом, туберкульозом та малярією в Україні» та постанови Кабінету Міністрів України від 17 квітня 2013 року № 284 «Деякі питання ввезення на митну територію України товарів і постачання на митній території України товарів та надання послуг, що оплачуються за рахунок грантів (</w:t>
      </w:r>
      <w:proofErr w:type="spellStart"/>
      <w:r w:rsidRPr="003838C9">
        <w:rPr>
          <w:rFonts w:ascii="Times New Roman" w:eastAsia="Times New Roman" w:hAnsi="Times New Roman" w:cs="Times New Roman"/>
          <w:sz w:val="24"/>
          <w:szCs w:val="24"/>
        </w:rPr>
        <w:t>субгрантів</w:t>
      </w:r>
      <w:proofErr w:type="spellEnd"/>
      <w:r w:rsidRPr="003838C9">
        <w:rPr>
          <w:rFonts w:ascii="Times New Roman" w:eastAsia="Times New Roman" w:hAnsi="Times New Roman" w:cs="Times New Roman"/>
          <w:sz w:val="24"/>
          <w:szCs w:val="24"/>
        </w:rPr>
        <w:t>) Глобального фонду для боротьби із СНІДом, туберкульозом та малярією в Україні».</w:t>
      </w:r>
    </w:p>
    <w:p w14:paraId="1C52A0D8" w14:textId="77777777" w:rsidR="003954C6" w:rsidRPr="003838C9" w:rsidRDefault="003954C6" w:rsidP="001A688A">
      <w:pPr>
        <w:spacing w:after="0"/>
        <w:jc w:val="both"/>
        <w:rPr>
          <w:rFonts w:ascii="Times New Roman" w:eastAsia="Times New Roman" w:hAnsi="Times New Roman" w:cs="Times New Roman"/>
          <w:sz w:val="24"/>
          <w:szCs w:val="24"/>
        </w:rPr>
      </w:pPr>
    </w:p>
    <w:tbl>
      <w:tblPr>
        <w:tblW w:w="10323"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37980E6C" w14:textId="77777777" w:rsidTr="001B6FED">
        <w:trPr>
          <w:trHeight w:val="14"/>
        </w:trPr>
        <w:tc>
          <w:tcPr>
            <w:tcW w:w="4962" w:type="dxa"/>
          </w:tcPr>
          <w:p w14:paraId="28F13F49" w14:textId="77777777" w:rsidR="003954C6" w:rsidRPr="003838C9" w:rsidRDefault="003954C6" w:rsidP="001A688A">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4A158B91" w14:textId="77777777" w:rsidR="003954C6" w:rsidRPr="003838C9" w:rsidRDefault="003954C6" w:rsidP="001A688A">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01CA21D0" w14:textId="77777777" w:rsidTr="001B6FED">
        <w:trPr>
          <w:trHeight w:val="374"/>
        </w:trPr>
        <w:tc>
          <w:tcPr>
            <w:tcW w:w="4962" w:type="dxa"/>
          </w:tcPr>
          <w:p w14:paraId="5F6E096B"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6C32F4"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20EB6F64"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031D2460"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10093093"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B9925A3"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4D45AB77"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4CFD87D"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/___________________/ _________/</w:t>
            </w:r>
          </w:p>
        </w:tc>
        <w:tc>
          <w:tcPr>
            <w:tcW w:w="5361" w:type="dxa"/>
          </w:tcPr>
          <w:p w14:paraId="34B0E83C" w14:textId="77777777" w:rsidR="003954C6" w:rsidRPr="003838C9" w:rsidRDefault="003954C6"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427FDE23" w14:textId="77777777" w:rsidR="003954C6" w:rsidRPr="003838C9" w:rsidRDefault="003954C6" w:rsidP="001A688A">
      <w:pPr>
        <w:spacing w:after="0"/>
        <w:rPr>
          <w:rFonts w:ascii="Times New Roman" w:eastAsia="Times New Roman" w:hAnsi="Times New Roman" w:cs="Times New Roman"/>
          <w:sz w:val="24"/>
          <w:szCs w:val="24"/>
        </w:rPr>
      </w:pPr>
    </w:p>
    <w:p w14:paraId="3E79B9B0" w14:textId="77777777" w:rsidR="003954C6" w:rsidRPr="003838C9" w:rsidRDefault="003954C6" w:rsidP="001A688A">
      <w:pPr>
        <w:spacing w:after="0"/>
        <w:rPr>
          <w:rFonts w:ascii="Times New Roman" w:eastAsia="Times New Roman" w:hAnsi="Times New Roman" w:cs="Times New Roman"/>
          <w:b/>
          <w:color w:val="000000"/>
          <w:sz w:val="24"/>
          <w:szCs w:val="24"/>
        </w:rPr>
      </w:pPr>
      <w:bookmarkStart w:id="18" w:name="_Hlk170312221"/>
      <w:r w:rsidRPr="003838C9">
        <w:rPr>
          <w:rFonts w:ascii="Times New Roman" w:eastAsia="Times New Roman" w:hAnsi="Times New Roman" w:cs="Times New Roman"/>
          <w:b/>
          <w:color w:val="000000"/>
          <w:sz w:val="24"/>
          <w:szCs w:val="24"/>
        </w:rPr>
        <w:br w:type="page"/>
      </w:r>
    </w:p>
    <w:p w14:paraId="3A9D95C5" w14:textId="77777777" w:rsidR="003954C6" w:rsidRPr="003838C9" w:rsidRDefault="003954C6" w:rsidP="001A688A">
      <w:pPr>
        <w:spacing w:after="0" w:line="240" w:lineRule="auto"/>
        <w:ind w:left="5670"/>
        <w:rPr>
          <w:rFonts w:ascii="Times New Roman" w:eastAsia="Times New Roman" w:hAnsi="Times New Roman" w:cs="Times New Roman"/>
          <w:b/>
          <w:color w:val="000000"/>
          <w:sz w:val="24"/>
          <w:szCs w:val="24"/>
        </w:rPr>
      </w:pPr>
      <w:bookmarkStart w:id="19" w:name="_Hlk152337303"/>
      <w:r w:rsidRPr="003838C9">
        <w:rPr>
          <w:rFonts w:ascii="Times New Roman" w:eastAsia="Times New Roman" w:hAnsi="Times New Roman" w:cs="Times New Roman"/>
          <w:b/>
          <w:color w:val="000000"/>
          <w:sz w:val="24"/>
          <w:szCs w:val="24"/>
        </w:rPr>
        <w:lastRenderedPageBreak/>
        <w:t xml:space="preserve">Додаток №2 до Договору </w:t>
      </w:r>
      <w:r w:rsidRPr="003838C9">
        <w:rPr>
          <w:rFonts w:ascii="Times New Roman" w:eastAsia="Times New Roman" w:hAnsi="Times New Roman" w:cs="Times New Roman"/>
          <w:b/>
          <w:sz w:val="24"/>
          <w:szCs w:val="24"/>
        </w:rPr>
        <w:t>№ _______</w:t>
      </w:r>
    </w:p>
    <w:p w14:paraId="4A8783A1" w14:textId="77777777" w:rsidR="003954C6" w:rsidRPr="003838C9" w:rsidRDefault="003954C6" w:rsidP="001A688A">
      <w:pPr>
        <w:spacing w:after="0" w:line="240" w:lineRule="auto"/>
        <w:ind w:left="5670"/>
        <w:rPr>
          <w:rFonts w:ascii="Times New Roman" w:eastAsia="Times New Roman" w:hAnsi="Times New Roman" w:cs="Times New Roman"/>
          <w:b/>
          <w:sz w:val="24"/>
          <w:szCs w:val="24"/>
        </w:rPr>
      </w:pPr>
      <w:r w:rsidRPr="003838C9">
        <w:rPr>
          <w:rFonts w:ascii="Times New Roman" w:eastAsia="Times New Roman" w:hAnsi="Times New Roman" w:cs="Times New Roman"/>
          <w:b/>
          <w:color w:val="000000"/>
          <w:sz w:val="24"/>
          <w:szCs w:val="24"/>
        </w:rPr>
        <w:t xml:space="preserve">про закупівлю послуг у сфері охорони здоров’я </w:t>
      </w:r>
      <w:r w:rsidRPr="003838C9">
        <w:rPr>
          <w:rFonts w:ascii="Times New Roman" w:eastAsia="Times New Roman" w:hAnsi="Times New Roman" w:cs="Times New Roman"/>
          <w:b/>
          <w:sz w:val="24"/>
          <w:szCs w:val="24"/>
        </w:rPr>
        <w:t>за кошти Глобального фонду для боротьби зі СНІДом, туберкульозом та малярією</w:t>
      </w:r>
    </w:p>
    <w:p w14:paraId="4BD181E4" w14:textId="77777777" w:rsidR="003954C6" w:rsidRPr="003838C9" w:rsidRDefault="003954C6" w:rsidP="001A688A">
      <w:pPr>
        <w:spacing w:after="0" w:line="240" w:lineRule="auto"/>
        <w:ind w:left="5670"/>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 xml:space="preserve">від «___» </w:t>
      </w:r>
      <w:r w:rsidRPr="003838C9">
        <w:rPr>
          <w:rFonts w:ascii="Times New Roman" w:eastAsia="Times New Roman" w:hAnsi="Times New Roman" w:cs="Times New Roman"/>
          <w:b/>
          <w:sz w:val="24"/>
          <w:szCs w:val="24"/>
        </w:rPr>
        <w:t>_________</w:t>
      </w:r>
      <w:r w:rsidRPr="003838C9">
        <w:rPr>
          <w:rFonts w:ascii="Times New Roman" w:eastAsia="Times New Roman" w:hAnsi="Times New Roman" w:cs="Times New Roman"/>
          <w:b/>
          <w:color w:val="000000"/>
          <w:sz w:val="24"/>
          <w:szCs w:val="24"/>
        </w:rPr>
        <w:t xml:space="preserve"> 202</w:t>
      </w:r>
      <w:r w:rsidRPr="003838C9">
        <w:rPr>
          <w:rFonts w:ascii="Times New Roman" w:eastAsia="Times New Roman" w:hAnsi="Times New Roman" w:cs="Times New Roman"/>
          <w:b/>
          <w:sz w:val="24"/>
          <w:szCs w:val="24"/>
        </w:rPr>
        <w:t>5</w:t>
      </w:r>
      <w:r w:rsidRPr="003838C9">
        <w:rPr>
          <w:rFonts w:ascii="Times New Roman" w:eastAsia="Times New Roman" w:hAnsi="Times New Roman" w:cs="Times New Roman"/>
          <w:b/>
          <w:color w:val="000000"/>
          <w:sz w:val="24"/>
          <w:szCs w:val="24"/>
        </w:rPr>
        <w:t xml:space="preserve"> року </w:t>
      </w:r>
    </w:p>
    <w:p w14:paraId="3F70EFD4" w14:textId="77777777" w:rsidR="003954C6" w:rsidRPr="003838C9" w:rsidRDefault="003954C6" w:rsidP="001A688A">
      <w:pPr>
        <w:spacing w:after="0" w:line="240" w:lineRule="auto"/>
        <w:ind w:left="5670"/>
        <w:rPr>
          <w:rFonts w:ascii="Times New Roman" w:eastAsia="Times New Roman" w:hAnsi="Times New Roman" w:cs="Times New Roman"/>
          <w:b/>
          <w:sz w:val="24"/>
          <w:szCs w:val="24"/>
        </w:rPr>
      </w:pPr>
    </w:p>
    <w:p w14:paraId="6AAD7659" w14:textId="77777777" w:rsidR="003954C6" w:rsidRPr="003838C9" w:rsidRDefault="003954C6" w:rsidP="001A688A">
      <w:pPr>
        <w:pBdr>
          <w:top w:val="nil"/>
          <w:left w:val="nil"/>
          <w:bottom w:val="nil"/>
          <w:right w:val="nil"/>
          <w:between w:val="nil"/>
        </w:pBdr>
        <w:spacing w:after="0" w:line="240" w:lineRule="auto"/>
        <w:ind w:hanging="2"/>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b/>
          <w:color w:val="000000"/>
          <w:sz w:val="24"/>
          <w:szCs w:val="24"/>
        </w:rPr>
        <w:t>ТЕХНІЧНА СПЕЦИФІКАЦІЯ</w:t>
      </w:r>
    </w:p>
    <w:p w14:paraId="1BA22879" w14:textId="77777777" w:rsidR="003954C6" w:rsidRPr="003838C9" w:rsidRDefault="003954C6" w:rsidP="001A688A">
      <w:pPr>
        <w:pBdr>
          <w:top w:val="nil"/>
          <w:left w:val="nil"/>
          <w:bottom w:val="nil"/>
          <w:right w:val="nil"/>
          <w:between w:val="nil"/>
        </w:pBdr>
        <w:spacing w:after="0" w:line="240" w:lineRule="auto"/>
        <w:ind w:right="102" w:hanging="2"/>
        <w:jc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b/>
          <w:color w:val="000000"/>
          <w:sz w:val="24"/>
          <w:szCs w:val="24"/>
        </w:rPr>
        <w:t xml:space="preserve">(Інформація про необхідні технічні, якісні та кількісні характеристики предмета закупівлі) </w:t>
      </w:r>
    </w:p>
    <w:p w14:paraId="1185152D" w14:textId="77777777" w:rsidR="001A688A" w:rsidRPr="003838C9" w:rsidRDefault="001A688A" w:rsidP="001A688A">
      <w:pP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ДК 021:2015:85140000-2 Послуги у сфері охорони здоров’я різні</w:t>
      </w:r>
    </w:p>
    <w:p w14:paraId="398A093C" w14:textId="77777777" w:rsidR="001A688A" w:rsidRPr="003838C9" w:rsidRDefault="001A688A" w:rsidP="001A688A">
      <w:pP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 </w:t>
      </w:r>
    </w:p>
    <w:p w14:paraId="7F910AE0" w14:textId="77777777" w:rsidR="001A688A" w:rsidRPr="003838C9" w:rsidRDefault="001A688A" w:rsidP="001A688A">
      <w:pPr>
        <w:spacing w:after="0"/>
        <w:ind w:hanging="2"/>
        <w:jc w:val="center"/>
        <w:rPr>
          <w:rFonts w:ascii="Times New Roman" w:hAnsi="Times New Roman" w:cs="Times New Roman"/>
          <w:b/>
          <w:sz w:val="24"/>
          <w:szCs w:val="24"/>
        </w:rPr>
      </w:pPr>
    </w:p>
    <w:p w14:paraId="7A5B2989" w14:textId="77777777" w:rsidR="001A688A" w:rsidRPr="003838C9" w:rsidRDefault="001A688A" w:rsidP="001A688A">
      <w:pPr>
        <w:spacing w:after="0"/>
        <w:ind w:hanging="2"/>
        <w:jc w:val="center"/>
        <w:rPr>
          <w:rFonts w:ascii="Times New Roman" w:hAnsi="Times New Roman" w:cs="Times New Roman"/>
          <w:b/>
          <w:sz w:val="24"/>
          <w:szCs w:val="24"/>
        </w:rPr>
      </w:pPr>
      <w:r w:rsidRPr="003838C9">
        <w:rPr>
          <w:rFonts w:ascii="Times New Roman" w:hAnsi="Times New Roman" w:cs="Times New Roman"/>
          <w:b/>
          <w:sz w:val="24"/>
          <w:szCs w:val="24"/>
        </w:rPr>
        <w:t>Загальний опис предмету закупівлі</w:t>
      </w:r>
    </w:p>
    <w:p w14:paraId="165557D8" w14:textId="77777777" w:rsidR="001A688A" w:rsidRPr="003838C9" w:rsidRDefault="001A688A" w:rsidP="001A688A">
      <w:pPr>
        <w:spacing w:after="0"/>
        <w:ind w:hanging="2"/>
        <w:jc w:val="center"/>
        <w:rPr>
          <w:rFonts w:ascii="Times New Roman" w:hAnsi="Times New Roman" w:cs="Times New Roman"/>
          <w:bCs/>
          <w:color w:val="000000"/>
          <w:sz w:val="24"/>
          <w:szCs w:val="24"/>
        </w:rPr>
      </w:pPr>
    </w:p>
    <w:p w14:paraId="6317C2AC" w14:textId="77777777" w:rsidR="001A688A" w:rsidRPr="003838C9" w:rsidRDefault="001A688A" w:rsidP="001A688A">
      <w:pPr>
        <w:pBdr>
          <w:top w:val="nil"/>
          <w:left w:val="nil"/>
          <w:bottom w:val="nil"/>
          <w:right w:val="nil"/>
          <w:between w:val="nil"/>
        </w:pBdr>
        <w:spacing w:after="0"/>
        <w:ind w:firstLineChars="235" w:firstLine="566"/>
        <w:jc w:val="both"/>
        <w:rPr>
          <w:rFonts w:ascii="Times New Roman" w:hAnsi="Times New Roman" w:cs="Times New Roman"/>
          <w:bCs/>
          <w:color w:val="000000"/>
          <w:sz w:val="24"/>
          <w:szCs w:val="24"/>
        </w:rPr>
      </w:pPr>
      <w:r w:rsidRPr="003838C9">
        <w:rPr>
          <w:rFonts w:ascii="Times New Roman" w:hAnsi="Times New Roman" w:cs="Times New Roman"/>
          <w:b/>
          <w:bCs/>
          <w:color w:val="000000"/>
          <w:sz w:val="24"/>
          <w:szCs w:val="24"/>
        </w:rPr>
        <w:t>Профілактика ВІЛ</w:t>
      </w:r>
      <w:r w:rsidRPr="003838C9">
        <w:rPr>
          <w:rFonts w:ascii="Times New Roman" w:hAnsi="Times New Roman" w:cs="Times New Roman"/>
          <w:bCs/>
          <w:color w:val="000000"/>
          <w:sz w:val="24"/>
          <w:szCs w:val="24"/>
        </w:rPr>
        <w:t xml:space="preserve"> - комплекс заходів у сфері громадського здоров’я, спрямований на стримування поширення </w:t>
      </w:r>
      <w:proofErr w:type="spellStart"/>
      <w:r w:rsidRPr="003838C9">
        <w:rPr>
          <w:rFonts w:ascii="Times New Roman" w:hAnsi="Times New Roman" w:cs="Times New Roman"/>
          <w:bCs/>
          <w:color w:val="000000"/>
          <w:sz w:val="24"/>
          <w:szCs w:val="24"/>
        </w:rPr>
        <w:t>гемотрансмісивних</w:t>
      </w:r>
      <w:proofErr w:type="spellEnd"/>
      <w:r w:rsidRPr="003838C9">
        <w:rPr>
          <w:rFonts w:ascii="Times New Roman" w:hAnsi="Times New Roman" w:cs="Times New Roman"/>
          <w:bCs/>
          <w:color w:val="000000"/>
          <w:sz w:val="24"/>
          <w:szCs w:val="24"/>
        </w:rPr>
        <w:t xml:space="preserve"> інфекцій, в тому числі ВІЛ, серед груп підвищеного ризику щодо інфікування ВІЛ.</w:t>
      </w:r>
    </w:p>
    <w:p w14:paraId="21942C15" w14:textId="77777777" w:rsidR="001A688A" w:rsidRPr="003838C9" w:rsidRDefault="001A688A" w:rsidP="001A688A">
      <w:pPr>
        <w:spacing w:after="0"/>
        <w:ind w:firstLine="540"/>
        <w:jc w:val="both"/>
        <w:rPr>
          <w:rFonts w:ascii="Times New Roman" w:eastAsia="Times New Roman" w:hAnsi="Times New Roman" w:cs="Times New Roman"/>
          <w:sz w:val="24"/>
          <w:szCs w:val="24"/>
        </w:rPr>
      </w:pPr>
      <w:r w:rsidRPr="003838C9">
        <w:rPr>
          <w:rFonts w:ascii="Times New Roman" w:hAnsi="Times New Roman" w:cs="Times New Roman"/>
          <w:b/>
          <w:color w:val="000000"/>
        </w:rPr>
        <w:t xml:space="preserve">Місце надання </w:t>
      </w:r>
      <w:r w:rsidRPr="003838C9">
        <w:rPr>
          <w:rFonts w:ascii="Times New Roman" w:hAnsi="Times New Roman" w:cs="Times New Roman"/>
          <w:b/>
        </w:rPr>
        <w:t>П</w:t>
      </w:r>
      <w:r w:rsidRPr="003838C9">
        <w:rPr>
          <w:rFonts w:ascii="Times New Roman" w:hAnsi="Times New Roman" w:cs="Times New Roman"/>
          <w:b/>
          <w:color w:val="000000"/>
        </w:rPr>
        <w:t xml:space="preserve">ослуг: </w:t>
      </w:r>
      <w:r w:rsidRPr="003838C9">
        <w:rPr>
          <w:rFonts w:ascii="Times New Roman" w:hAnsi="Times New Roman" w:cs="Times New Roman"/>
          <w:bCs/>
          <w:color w:val="000000"/>
          <w:sz w:val="24"/>
          <w:szCs w:val="24"/>
        </w:rPr>
        <w:t>в межах території Рівненської області, окрім</w:t>
      </w:r>
      <w:r w:rsidRPr="003838C9">
        <w:rPr>
          <w:rFonts w:ascii="Times New Roman" w:eastAsia="Times New Roman" w:hAnsi="Times New Roman" w:cs="Times New Roman"/>
          <w:sz w:val="24"/>
          <w:szCs w:val="24"/>
        </w:rPr>
        <w:t xml:space="preserve"> тимчасово окупованих територій, які визначені Переліком територій, на яких ведуться (велися) бойові дії або тимчасово окупованих Російською Федерацією, затвердженого наказом Міністерства розвитку громад та територій України від 28.02.2025 № 376, зареєстрованого в Міністерстві юстиції України 11.03.2025 за № 380/43786.</w:t>
      </w:r>
    </w:p>
    <w:p w14:paraId="4C6BF52C" w14:textId="77777777" w:rsidR="001A688A" w:rsidRPr="003838C9" w:rsidRDefault="001A688A" w:rsidP="001A688A">
      <w:pPr>
        <w:pBdr>
          <w:top w:val="nil"/>
          <w:left w:val="nil"/>
          <w:bottom w:val="nil"/>
          <w:right w:val="nil"/>
          <w:between w:val="nil"/>
        </w:pBdr>
        <w:spacing w:after="0"/>
        <w:ind w:firstLineChars="235" w:firstLine="566"/>
        <w:jc w:val="both"/>
        <w:rPr>
          <w:rFonts w:ascii="Times New Roman" w:eastAsia="Times New Roman" w:hAnsi="Times New Roman" w:cs="Times New Roman"/>
          <w:bCs/>
          <w:color w:val="000000"/>
          <w:sz w:val="24"/>
          <w:szCs w:val="24"/>
        </w:rPr>
      </w:pPr>
      <w:r w:rsidRPr="003838C9">
        <w:rPr>
          <w:rFonts w:ascii="Times New Roman" w:hAnsi="Times New Roman" w:cs="Times New Roman"/>
          <w:b/>
          <w:color w:val="000000"/>
          <w:sz w:val="24"/>
          <w:szCs w:val="24"/>
        </w:rPr>
        <w:t>Строк надання послуг</w:t>
      </w:r>
      <w:r w:rsidRPr="003838C9">
        <w:rPr>
          <w:rFonts w:ascii="Times New Roman" w:hAnsi="Times New Roman" w:cs="Times New Roman"/>
          <w:color w:val="000000"/>
          <w:sz w:val="24"/>
          <w:szCs w:val="24"/>
        </w:rPr>
        <w:t xml:space="preserve">: </w:t>
      </w:r>
      <w:r w:rsidRPr="003838C9">
        <w:rPr>
          <w:rFonts w:ascii="Times New Roman" w:eastAsia="Times New Roman" w:hAnsi="Times New Roman" w:cs="Times New Roman"/>
          <w:bCs/>
          <w:color w:val="000000"/>
          <w:sz w:val="24"/>
          <w:szCs w:val="24"/>
        </w:rPr>
        <w:t>з дня, наступного за днем укладання цього Договору до 30.06.2025 року.</w:t>
      </w:r>
    </w:p>
    <w:p w14:paraId="64A98721" w14:textId="77777777" w:rsidR="001A688A" w:rsidRPr="003838C9" w:rsidRDefault="001A688A" w:rsidP="001A688A">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3838C9">
        <w:rPr>
          <w:rFonts w:ascii="Times New Roman" w:hAnsi="Times New Roman" w:cs="Times New Roman"/>
          <w:b/>
          <w:color w:val="000000"/>
          <w:sz w:val="24"/>
          <w:szCs w:val="24"/>
        </w:rPr>
        <w:t xml:space="preserve">Загальна кількість </w:t>
      </w:r>
      <w:r w:rsidRPr="003838C9">
        <w:rPr>
          <w:rFonts w:ascii="Times New Roman" w:hAnsi="Times New Roman" w:cs="Times New Roman"/>
          <w:b/>
          <w:sz w:val="24"/>
          <w:szCs w:val="24"/>
        </w:rPr>
        <w:t>П</w:t>
      </w:r>
      <w:r w:rsidRPr="003838C9">
        <w:rPr>
          <w:rFonts w:ascii="Times New Roman" w:hAnsi="Times New Roman" w:cs="Times New Roman"/>
          <w:b/>
          <w:color w:val="000000"/>
          <w:sz w:val="24"/>
          <w:szCs w:val="24"/>
        </w:rPr>
        <w:t xml:space="preserve">ослуг: </w:t>
      </w:r>
      <w:r w:rsidRPr="003838C9">
        <w:rPr>
          <w:rFonts w:ascii="Times New Roman" w:hAnsi="Times New Roman" w:cs="Times New Roman"/>
          <w:b/>
          <w:sz w:val="24"/>
          <w:szCs w:val="24"/>
        </w:rPr>
        <w:t xml:space="preserve">53020 (п’ятдесят три </w:t>
      </w:r>
      <w:proofErr w:type="spellStart"/>
      <w:r w:rsidRPr="003838C9">
        <w:rPr>
          <w:rFonts w:ascii="Times New Roman" w:hAnsi="Times New Roman" w:cs="Times New Roman"/>
          <w:b/>
          <w:sz w:val="24"/>
          <w:szCs w:val="24"/>
        </w:rPr>
        <w:t>тисячi</w:t>
      </w:r>
      <w:proofErr w:type="spellEnd"/>
      <w:r w:rsidRPr="003838C9">
        <w:rPr>
          <w:rFonts w:ascii="Times New Roman" w:hAnsi="Times New Roman" w:cs="Times New Roman"/>
          <w:b/>
          <w:sz w:val="24"/>
          <w:szCs w:val="24"/>
        </w:rPr>
        <w:t xml:space="preserve"> двадцять )</w:t>
      </w:r>
    </w:p>
    <w:p w14:paraId="56B1D747" w14:textId="77777777" w:rsidR="001A688A" w:rsidRPr="003838C9" w:rsidRDefault="001A688A" w:rsidP="001A688A">
      <w:pPr>
        <w:pBdr>
          <w:top w:val="nil"/>
          <w:left w:val="nil"/>
          <w:bottom w:val="nil"/>
          <w:right w:val="nil"/>
          <w:between w:val="nil"/>
        </w:pBdr>
        <w:spacing w:after="0"/>
        <w:ind w:firstLineChars="235" w:firstLine="566"/>
        <w:jc w:val="both"/>
        <w:rPr>
          <w:rFonts w:ascii="Times New Roman" w:hAnsi="Times New Roman" w:cs="Times New Roman"/>
          <w:color w:val="000000"/>
          <w:sz w:val="24"/>
          <w:szCs w:val="24"/>
        </w:rPr>
      </w:pPr>
      <w:r w:rsidRPr="003838C9">
        <w:rPr>
          <w:rFonts w:ascii="Times New Roman" w:hAnsi="Times New Roman" w:cs="Times New Roman"/>
          <w:b/>
          <w:color w:val="000000"/>
          <w:sz w:val="24"/>
          <w:szCs w:val="24"/>
        </w:rPr>
        <w:t>Отримувачі послуг</w:t>
      </w:r>
      <w:r w:rsidRPr="003838C9">
        <w:rPr>
          <w:rFonts w:ascii="Times New Roman" w:hAnsi="Times New Roman" w:cs="Times New Roman"/>
          <w:color w:val="333333"/>
          <w:sz w:val="24"/>
          <w:szCs w:val="24"/>
          <w:shd w:val="clear" w:color="auto" w:fill="FFFFFF"/>
        </w:rPr>
        <w:t xml:space="preserve"> </w:t>
      </w:r>
      <w:r w:rsidRPr="003838C9">
        <w:rPr>
          <w:rFonts w:ascii="Times New Roman" w:hAnsi="Times New Roman" w:cs="Times New Roman"/>
          <w:color w:val="000000"/>
          <w:sz w:val="24"/>
          <w:szCs w:val="24"/>
        </w:rPr>
        <w:t>представники груп підвищеного ризику щодо інфікування ВІЛ. Люди, які вживають наркотичні засоби ін’єкційним шляхом (далі - ЛВНІ) з 14 років.</w:t>
      </w:r>
    </w:p>
    <w:p w14:paraId="7F9C93E8" w14:textId="542FE337" w:rsidR="001A688A" w:rsidRPr="003838C9" w:rsidRDefault="001A688A" w:rsidP="001A688A">
      <w:pPr>
        <w:pBdr>
          <w:top w:val="nil"/>
          <w:left w:val="nil"/>
          <w:bottom w:val="nil"/>
          <w:right w:val="nil"/>
          <w:between w:val="nil"/>
        </w:pBdr>
        <w:tabs>
          <w:tab w:val="left" w:pos="0"/>
          <w:tab w:val="left" w:pos="142"/>
          <w:tab w:val="left" w:pos="426"/>
          <w:tab w:val="left" w:pos="851"/>
        </w:tabs>
        <w:spacing w:after="0"/>
        <w:ind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Послуги повинні надаватись у відповідності до Граничних тарифів на надання послуг з профілактики ВІЛ серед групи підвищеного ризику щодо інфікування ВІЛ, затверджених наказом Міністерства охорони здоров’я України від 23.07.2019 № 1681 (у редакції  наказу Міністерства охорони здоров’я України від 17.08.2023 № 1472), </w:t>
      </w:r>
      <w:r w:rsidR="004C45AC">
        <w:rPr>
          <w:rFonts w:ascii="Times New Roman" w:hAnsi="Times New Roman" w:cs="Times New Roman"/>
          <w:color w:val="000000"/>
          <w:sz w:val="24"/>
          <w:szCs w:val="24"/>
        </w:rPr>
        <w:t>з</w:t>
      </w:r>
      <w:r w:rsidRPr="003838C9">
        <w:rPr>
          <w:rFonts w:ascii="Times New Roman" w:hAnsi="Times New Roman" w:cs="Times New Roman"/>
          <w:color w:val="000000"/>
          <w:sz w:val="24"/>
          <w:szCs w:val="24"/>
        </w:rPr>
        <w:t>ареєстрованих в Міністерстві юстиції України 13.08.2019 за № 906/33877 та методичних рекомендацій, інструкцій та інших роз’яснювальних матеріалів, що надаються Замовником.</w:t>
      </w:r>
    </w:p>
    <w:p w14:paraId="34E338AC" w14:textId="77777777" w:rsidR="001A688A" w:rsidRPr="003838C9" w:rsidRDefault="001A688A"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Обсяг Послуг може бути зменшено або збільшено в залежності від реального фінансування видатків Замовника.</w:t>
      </w:r>
    </w:p>
    <w:p w14:paraId="0C01EF09" w14:textId="77777777" w:rsidR="001A688A" w:rsidRPr="003838C9" w:rsidRDefault="001A688A"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Зміст, обсяг послуг профілактики ВІЛ серед групи підвищеного ризику щодо інфікування ВІЛ ЛВНІ, строки їх надання визначається замовником послуг.</w:t>
      </w:r>
    </w:p>
    <w:p w14:paraId="413BE9DC" w14:textId="6574EBD3" w:rsidR="001A688A" w:rsidRDefault="001A688A"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187E654" w14:textId="659BF4D6"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2B0CAB28" w14:textId="200EE936"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771581A0" w14:textId="0F1ABC22"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0FB01223" w14:textId="70B47B83"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56F356A3" w14:textId="504F8368"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570FE9B" w14:textId="2AE44146" w:rsidR="004C45AC"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11A8E06A" w14:textId="77777777" w:rsidR="004C45AC" w:rsidRPr="003838C9" w:rsidRDefault="004C45AC" w:rsidP="001A688A">
      <w:pPr>
        <w:pBdr>
          <w:top w:val="nil"/>
          <w:left w:val="nil"/>
          <w:bottom w:val="nil"/>
          <w:right w:val="nil"/>
          <w:between w:val="nil"/>
        </w:pBdr>
        <w:spacing w:after="0"/>
        <w:ind w:right="-7" w:firstLineChars="235" w:firstLine="564"/>
        <w:jc w:val="both"/>
        <w:rPr>
          <w:rFonts w:ascii="Times New Roman" w:hAnsi="Times New Roman" w:cs="Times New Roman"/>
          <w:color w:val="000000"/>
          <w:sz w:val="24"/>
          <w:szCs w:val="24"/>
        </w:rPr>
      </w:pPr>
    </w:p>
    <w:p w14:paraId="3287829A" w14:textId="77777777" w:rsidR="001A688A" w:rsidRPr="00323B81" w:rsidRDefault="001A688A" w:rsidP="001A688A">
      <w:pPr>
        <w:pStyle w:val="ab"/>
        <w:jc w:val="right"/>
        <w:rPr>
          <w:rFonts w:ascii="Times New Roman" w:hAnsi="Times New Roman"/>
          <w:i/>
          <w:iCs/>
          <w:sz w:val="24"/>
          <w:szCs w:val="24"/>
          <w:lang w:val="uk-UA"/>
        </w:rPr>
      </w:pPr>
      <w:r w:rsidRPr="00323B81">
        <w:rPr>
          <w:rFonts w:ascii="Times New Roman" w:hAnsi="Times New Roman"/>
          <w:i/>
          <w:iCs/>
          <w:sz w:val="24"/>
          <w:szCs w:val="24"/>
          <w:lang w:val="uk-UA"/>
        </w:rPr>
        <w:lastRenderedPageBreak/>
        <w:t>Таблиця 1 Технічної специфікації.</w:t>
      </w:r>
    </w:p>
    <w:p w14:paraId="13AA1415" w14:textId="77777777" w:rsidR="001A688A" w:rsidRPr="00323B81" w:rsidRDefault="001A688A" w:rsidP="001A688A">
      <w:pPr>
        <w:pStyle w:val="ab"/>
        <w:jc w:val="right"/>
        <w:rPr>
          <w:rFonts w:ascii="Times New Roman" w:hAnsi="Times New Roman"/>
          <w:i/>
          <w:iCs/>
          <w:sz w:val="24"/>
          <w:szCs w:val="24"/>
          <w:lang w:val="uk-UA"/>
        </w:rPr>
      </w:pPr>
      <w:r w:rsidRPr="00323B81">
        <w:rPr>
          <w:rFonts w:ascii="Times New Roman" w:hAnsi="Times New Roman"/>
          <w:i/>
          <w:iCs/>
          <w:sz w:val="24"/>
          <w:szCs w:val="24"/>
          <w:lang w:val="uk-UA"/>
        </w:rPr>
        <w:t xml:space="preserve">Інформація про найменування, зміст, місця надання, </w:t>
      </w:r>
    </w:p>
    <w:p w14:paraId="7ED11DB3" w14:textId="77777777" w:rsidR="001A688A" w:rsidRPr="003838C9" w:rsidRDefault="001A688A" w:rsidP="001A688A">
      <w:pPr>
        <w:pStyle w:val="ab"/>
        <w:jc w:val="right"/>
        <w:rPr>
          <w:rFonts w:ascii="Times New Roman" w:hAnsi="Times New Roman"/>
          <w:i/>
          <w:iCs/>
          <w:sz w:val="24"/>
          <w:szCs w:val="24"/>
        </w:rPr>
      </w:pPr>
      <w:proofErr w:type="spellStart"/>
      <w:r w:rsidRPr="003838C9">
        <w:rPr>
          <w:rFonts w:ascii="Times New Roman" w:hAnsi="Times New Roman"/>
          <w:i/>
          <w:iCs/>
          <w:sz w:val="24"/>
          <w:szCs w:val="24"/>
        </w:rPr>
        <w:t>обсяг</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розрахункову</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кількість</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послуг</w:t>
      </w:r>
      <w:proofErr w:type="spellEnd"/>
      <w:r w:rsidRPr="003838C9">
        <w:rPr>
          <w:rFonts w:ascii="Times New Roman" w:hAnsi="Times New Roman"/>
          <w:i/>
          <w:iCs/>
          <w:sz w:val="24"/>
          <w:szCs w:val="24"/>
        </w:rPr>
        <w:t xml:space="preserve"> на </w:t>
      </w:r>
      <w:proofErr w:type="spellStart"/>
      <w:r w:rsidRPr="003838C9">
        <w:rPr>
          <w:rFonts w:ascii="Times New Roman" w:hAnsi="Times New Roman"/>
          <w:i/>
          <w:iCs/>
          <w:sz w:val="24"/>
          <w:szCs w:val="24"/>
        </w:rPr>
        <w:t>рік</w:t>
      </w:r>
      <w:proofErr w:type="spellEnd"/>
      <w:r w:rsidRPr="003838C9">
        <w:rPr>
          <w:rFonts w:ascii="Times New Roman" w:hAnsi="Times New Roman"/>
          <w:i/>
          <w:iCs/>
          <w:sz w:val="24"/>
          <w:szCs w:val="24"/>
        </w:rPr>
        <w:t xml:space="preserve"> та </w:t>
      </w:r>
      <w:proofErr w:type="spellStart"/>
      <w:r w:rsidRPr="003838C9">
        <w:rPr>
          <w:rFonts w:ascii="Times New Roman" w:hAnsi="Times New Roman"/>
          <w:i/>
          <w:iCs/>
          <w:sz w:val="24"/>
          <w:szCs w:val="24"/>
        </w:rPr>
        <w:t>тривалість</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їх</w:t>
      </w:r>
      <w:proofErr w:type="spellEnd"/>
      <w:r w:rsidRPr="003838C9">
        <w:rPr>
          <w:rFonts w:ascii="Times New Roman" w:hAnsi="Times New Roman"/>
          <w:i/>
          <w:iCs/>
          <w:sz w:val="24"/>
          <w:szCs w:val="24"/>
        </w:rPr>
        <w:t xml:space="preserve"> </w:t>
      </w:r>
      <w:proofErr w:type="spellStart"/>
      <w:r w:rsidRPr="003838C9">
        <w:rPr>
          <w:rFonts w:ascii="Times New Roman" w:hAnsi="Times New Roman"/>
          <w:i/>
          <w:iCs/>
          <w:sz w:val="24"/>
          <w:szCs w:val="24"/>
        </w:rPr>
        <w:t>надання</w:t>
      </w:r>
      <w:proofErr w:type="spellEnd"/>
      <w:r w:rsidRPr="003838C9">
        <w:rPr>
          <w:rFonts w:ascii="Times New Roman" w:hAnsi="Times New Roman"/>
          <w:i/>
          <w:iCs/>
          <w:sz w:val="24"/>
          <w:szCs w:val="24"/>
        </w:rPr>
        <w:t xml:space="preserve">.   </w:t>
      </w:r>
    </w:p>
    <w:tbl>
      <w:tblPr>
        <w:tblpPr w:leftFromText="180" w:rightFromText="180" w:vertAnchor="text" w:tblpXSpec="center" w:tblpY="1"/>
        <w:tblOverlap w:val="never"/>
        <w:tblW w:w="103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
        <w:gridCol w:w="1559"/>
        <w:gridCol w:w="5122"/>
        <w:gridCol w:w="1101"/>
        <w:gridCol w:w="1006"/>
        <w:gridCol w:w="1120"/>
      </w:tblGrid>
      <w:tr w:rsidR="001A688A" w:rsidRPr="003838C9" w14:paraId="1975733A" w14:textId="77777777" w:rsidTr="001B6FED">
        <w:trPr>
          <w:trHeight w:val="244"/>
        </w:trPr>
        <w:tc>
          <w:tcPr>
            <w:tcW w:w="421" w:type="dxa"/>
            <w:shd w:val="clear" w:color="auto" w:fill="auto"/>
          </w:tcPr>
          <w:p w14:paraId="376D6572"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w:t>
            </w:r>
          </w:p>
        </w:tc>
        <w:tc>
          <w:tcPr>
            <w:tcW w:w="1559" w:type="dxa"/>
            <w:shd w:val="clear" w:color="auto" w:fill="auto"/>
          </w:tcPr>
          <w:p w14:paraId="7AD9A558"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Найменування послуг</w:t>
            </w:r>
          </w:p>
        </w:tc>
        <w:tc>
          <w:tcPr>
            <w:tcW w:w="5122" w:type="dxa"/>
            <w:shd w:val="clear" w:color="auto" w:fill="auto"/>
          </w:tcPr>
          <w:p w14:paraId="0AA9267F"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Зміст послуг</w:t>
            </w:r>
          </w:p>
        </w:tc>
        <w:tc>
          <w:tcPr>
            <w:tcW w:w="1101" w:type="dxa"/>
            <w:shd w:val="clear" w:color="auto" w:fill="auto"/>
          </w:tcPr>
          <w:p w14:paraId="16367DA0"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color w:val="000000"/>
                <w:sz w:val="24"/>
                <w:szCs w:val="24"/>
              </w:rPr>
            </w:pPr>
            <w:r w:rsidRPr="003838C9">
              <w:rPr>
                <w:rFonts w:ascii="Times New Roman" w:hAnsi="Times New Roman" w:cs="Times New Roman"/>
                <w:b/>
                <w:color w:val="000000"/>
                <w:sz w:val="24"/>
                <w:szCs w:val="24"/>
              </w:rPr>
              <w:t>Обсяг послуг (кількість послуг)</w:t>
            </w:r>
          </w:p>
        </w:tc>
        <w:tc>
          <w:tcPr>
            <w:tcW w:w="1006" w:type="dxa"/>
          </w:tcPr>
          <w:p w14:paraId="437E3266"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Розрахункова кількість на 1 півріччя 2025 року</w:t>
            </w:r>
          </w:p>
        </w:tc>
        <w:tc>
          <w:tcPr>
            <w:tcW w:w="1120" w:type="dxa"/>
          </w:tcPr>
          <w:p w14:paraId="5B6053A3" w14:textId="77777777" w:rsidR="001A688A" w:rsidRPr="003838C9" w:rsidRDefault="001A688A" w:rsidP="001A688A">
            <w:pPr>
              <w:pBdr>
                <w:top w:val="nil"/>
                <w:left w:val="nil"/>
                <w:bottom w:val="nil"/>
                <w:right w:val="nil"/>
                <w:between w:val="nil"/>
              </w:pBdr>
              <w:spacing w:after="0"/>
              <w:ind w:hanging="2"/>
              <w:jc w:val="center"/>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Тривалість надання (орієнтовна)</w:t>
            </w:r>
          </w:p>
        </w:tc>
      </w:tr>
      <w:tr w:rsidR="001A688A" w:rsidRPr="003838C9" w14:paraId="521DB80A" w14:textId="77777777" w:rsidTr="001B6FED">
        <w:trPr>
          <w:trHeight w:val="699"/>
        </w:trPr>
        <w:tc>
          <w:tcPr>
            <w:tcW w:w="421" w:type="dxa"/>
            <w:shd w:val="clear" w:color="auto" w:fill="auto"/>
          </w:tcPr>
          <w:p w14:paraId="49D237D6"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559" w:type="dxa"/>
            <w:shd w:val="clear" w:color="auto" w:fill="auto"/>
          </w:tcPr>
          <w:p w14:paraId="20B4D653"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Послуги тестування на ВІЛ</w:t>
            </w:r>
          </w:p>
        </w:tc>
        <w:tc>
          <w:tcPr>
            <w:tcW w:w="5122" w:type="dxa"/>
            <w:shd w:val="clear" w:color="auto" w:fill="auto"/>
            <w:vAlign w:val="center"/>
          </w:tcPr>
          <w:p w14:paraId="548EEFDD"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Послуга з тестування на ВІЛ-інфекції надається відповідно до вимог галузевих стандартів медичної допомоги. з метою виявлення факторів ризикованої поведінки, мотивування до проходження тестування на наявність антитіл до ВІЛ, сприяння взяттю під медичний нагляд та формування прихильності до медичних послуг.</w:t>
            </w:r>
          </w:p>
          <w:p w14:paraId="0A94D697" w14:textId="77777777" w:rsidR="001A688A" w:rsidRPr="003838C9" w:rsidRDefault="001A688A" w:rsidP="001A688A">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0AF92883"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забезпечення тестування на ВІЛ, включаючи </w:t>
            </w:r>
            <w:proofErr w:type="spellStart"/>
            <w:r w:rsidRPr="003838C9">
              <w:rPr>
                <w:rFonts w:eastAsia="Calibri"/>
                <w:color w:val="000000"/>
              </w:rPr>
              <w:t>асистоване</w:t>
            </w:r>
            <w:proofErr w:type="spellEnd"/>
            <w:r w:rsidRPr="003838C9">
              <w:rPr>
                <w:rFonts w:eastAsia="Calibri"/>
                <w:color w:val="000000"/>
              </w:rPr>
              <w:t xml:space="preserve"> тестування, з використанням швидкого (експрес) тесту відповідно до галузевих стандартів у сфері охорони здоров’я та чинного законодавства, в тому числі проведення до та </w:t>
            </w:r>
            <w:proofErr w:type="spellStart"/>
            <w:r w:rsidRPr="003838C9">
              <w:rPr>
                <w:rFonts w:eastAsia="Calibri"/>
                <w:color w:val="000000"/>
              </w:rPr>
              <w:t>післятестового</w:t>
            </w:r>
            <w:proofErr w:type="spellEnd"/>
            <w:r w:rsidRPr="003838C9">
              <w:rPr>
                <w:rFonts w:eastAsia="Calibri"/>
                <w:color w:val="000000"/>
              </w:rPr>
              <w:t xml:space="preserve"> консультування, та інтерпретацію результатів тесту;</w:t>
            </w:r>
          </w:p>
          <w:p w14:paraId="1393F246"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які отримали позитивний результат, з метою залучення під медичний нагляд та/або направлення для підтвердження діагнозу та раннього початку лікування;</w:t>
            </w:r>
          </w:p>
          <w:p w14:paraId="2DC22240"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які отримали негативний результат, щодо заходів з профілактики ВІЛ та безпечних поведінкових практик;</w:t>
            </w:r>
          </w:p>
          <w:p w14:paraId="0BA8BB48"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щодо залучення до ПТВ сексуальних та ін’єкційних партнерів отримувачів послуг.</w:t>
            </w:r>
          </w:p>
          <w:p w14:paraId="63257E50"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заклади охорони здоров’я</w:t>
            </w:r>
          </w:p>
        </w:tc>
        <w:tc>
          <w:tcPr>
            <w:tcW w:w="1101" w:type="dxa"/>
            <w:shd w:val="clear" w:color="auto" w:fill="auto"/>
          </w:tcPr>
          <w:p w14:paraId="306BB601"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4000</w:t>
            </w:r>
          </w:p>
        </w:tc>
        <w:tc>
          <w:tcPr>
            <w:tcW w:w="1006" w:type="dxa"/>
          </w:tcPr>
          <w:p w14:paraId="2F321044"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120" w:type="dxa"/>
          </w:tcPr>
          <w:p w14:paraId="2EA6DA9E"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30 хв.</w:t>
            </w:r>
          </w:p>
        </w:tc>
      </w:tr>
      <w:tr w:rsidR="001A688A" w:rsidRPr="003838C9" w14:paraId="06AEE73B" w14:textId="77777777" w:rsidTr="001B6FED">
        <w:trPr>
          <w:trHeight w:val="699"/>
        </w:trPr>
        <w:tc>
          <w:tcPr>
            <w:tcW w:w="421" w:type="dxa"/>
            <w:shd w:val="clear" w:color="auto" w:fill="auto"/>
          </w:tcPr>
          <w:p w14:paraId="592A2CE6"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2</w:t>
            </w:r>
          </w:p>
        </w:tc>
        <w:tc>
          <w:tcPr>
            <w:tcW w:w="1559" w:type="dxa"/>
            <w:shd w:val="clear" w:color="auto" w:fill="auto"/>
          </w:tcPr>
          <w:p w14:paraId="42096885"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Надання цільових інформаційних, освітніх та комунікаційних послуг</w:t>
            </w:r>
          </w:p>
        </w:tc>
        <w:tc>
          <w:tcPr>
            <w:tcW w:w="5122" w:type="dxa"/>
            <w:shd w:val="clear" w:color="auto" w:fill="auto"/>
            <w:vAlign w:val="center"/>
          </w:tcPr>
          <w:p w14:paraId="7DFB7E8B"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цільових інформаційних, освітніх та комунікаційних послуг здійснюється з метою забезпечення отримувачів послуг необхідною інформацією, забезпечення доступу до знань, пов’язаних з ефективною профілактикою серед груп підвищеного ризику щодо інфікування ВІЛ та зменшенням шкоди шляхом консультування та розповсюдження інформаційно-освітніх матеріалів.</w:t>
            </w:r>
          </w:p>
          <w:p w14:paraId="34329E99"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lastRenderedPageBreak/>
              <w:t>Послуга включає:</w:t>
            </w:r>
          </w:p>
          <w:p w14:paraId="14FB100D"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проведенням оцінки поведінкових ризиків, пов’язаних з веденням ризикованих сексуальних та ін’єкційних практик;</w:t>
            </w:r>
          </w:p>
          <w:p w14:paraId="7EA38C99"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безпечної ін’єкційної і статевої поведінки та способів попередження передачі ВІЛ, інфекцій, що передаються статевим шляхом (далі - ІПСШ), та вірусних гепатитів;</w:t>
            </w:r>
          </w:p>
          <w:p w14:paraId="6355CD87"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заходів зі зменшення шкоди, пов’язаної з вживанням психоактивних речовин (далі - ПАР);</w:t>
            </w:r>
          </w:p>
          <w:p w14:paraId="6DBAAF4C"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замісної підтримувальної терапії;</w:t>
            </w:r>
          </w:p>
          <w:p w14:paraId="2DE3EF18"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профілактики передозувань ПАР та надання невідкладної допомоги;</w:t>
            </w:r>
          </w:p>
          <w:p w14:paraId="1C58488F"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репродуктивного та сексуального здоров’я;</w:t>
            </w:r>
          </w:p>
          <w:p w14:paraId="01E44B74"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з питань попередження гендерного насильства;</w:t>
            </w:r>
          </w:p>
          <w:p w14:paraId="2E2F48C7"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щодо проходження тестування на ВІЛ;</w:t>
            </w:r>
          </w:p>
          <w:p w14:paraId="6707D781"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переваг раннього початку лікування та перебування під медичним наглядом в разі інфікування ВІЛ;</w:t>
            </w:r>
          </w:p>
          <w:p w14:paraId="32E35F35"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інформування про доступні послуги неурядових організацій, в тому числі тих, що здійснюють догляд і підтримку людей, які живуть з ВІЛ, державних та комунальних установ та перенаправлення до них за потреби послуг;</w:t>
            </w:r>
          </w:p>
          <w:p w14:paraId="57C84AF2"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видача безкоштовних інформаційних та довідкових матеріалів.</w:t>
            </w:r>
          </w:p>
          <w:p w14:paraId="39F005D3"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481C364F"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lastRenderedPageBreak/>
              <w:t>20000</w:t>
            </w:r>
          </w:p>
        </w:tc>
        <w:tc>
          <w:tcPr>
            <w:tcW w:w="1006" w:type="dxa"/>
          </w:tcPr>
          <w:p w14:paraId="7D5C598D"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120" w:type="dxa"/>
          </w:tcPr>
          <w:p w14:paraId="5AE462CB"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30 хв.</w:t>
            </w:r>
          </w:p>
        </w:tc>
      </w:tr>
      <w:tr w:rsidR="001A688A" w:rsidRPr="003838C9" w14:paraId="14D5134B" w14:textId="77777777" w:rsidTr="001B6FED">
        <w:trPr>
          <w:trHeight w:val="699"/>
        </w:trPr>
        <w:tc>
          <w:tcPr>
            <w:tcW w:w="421" w:type="dxa"/>
            <w:shd w:val="clear" w:color="auto" w:fill="auto"/>
          </w:tcPr>
          <w:p w14:paraId="7EE981F8"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3</w:t>
            </w:r>
          </w:p>
        </w:tc>
        <w:tc>
          <w:tcPr>
            <w:tcW w:w="1559" w:type="dxa"/>
            <w:shd w:val="clear" w:color="auto" w:fill="auto"/>
          </w:tcPr>
          <w:p w14:paraId="5F2C087E"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Скринінг на туберкульоз</w:t>
            </w:r>
          </w:p>
        </w:tc>
        <w:tc>
          <w:tcPr>
            <w:tcW w:w="5122" w:type="dxa"/>
            <w:shd w:val="clear" w:color="auto" w:fill="auto"/>
            <w:vAlign w:val="center"/>
          </w:tcPr>
          <w:p w14:paraId="374EBE4A"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Cкринінг</w:t>
            </w:r>
            <w:proofErr w:type="spellEnd"/>
            <w:r w:rsidRPr="003838C9">
              <w:rPr>
                <w:rFonts w:eastAsia="Calibri"/>
                <w:color w:val="000000"/>
              </w:rPr>
              <w:t xml:space="preserve"> на туберкульоз надається шляхом опитування з метою мотивування до своєчасної діагностики ТБ, попередження інфікування найближчого оточення, сприяння диспансеризації та формування прихильності до послуг лікування туберкульозу.</w:t>
            </w:r>
          </w:p>
          <w:p w14:paraId="62E6E1AA" w14:textId="77777777" w:rsidR="001A688A" w:rsidRPr="003838C9" w:rsidRDefault="001A688A" w:rsidP="001A688A">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4E6C2D38"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первинне </w:t>
            </w:r>
            <w:proofErr w:type="spellStart"/>
            <w:r w:rsidRPr="003838C9">
              <w:rPr>
                <w:rFonts w:eastAsia="Calibri"/>
                <w:color w:val="000000"/>
              </w:rPr>
              <w:t>скринінгове</w:t>
            </w:r>
            <w:proofErr w:type="spellEnd"/>
            <w:r w:rsidRPr="003838C9">
              <w:rPr>
                <w:rFonts w:eastAsia="Calibri"/>
                <w:color w:val="000000"/>
              </w:rPr>
              <w:t xml:space="preserve"> анкетування на туберкульоз з використанням опитувальника відповідно до галузевих стандартів у сфері охорони здоров’я медичної допомоги;</w:t>
            </w:r>
          </w:p>
          <w:p w14:paraId="270F9DDA"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мотиваційне консультування осіб з вираженими симптомами ТБ з метою залучення до медичних послуг;</w:t>
            </w:r>
          </w:p>
          <w:p w14:paraId="1D278C3D"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lastRenderedPageBreak/>
              <w:t>направлення осіб з вираженими симптомами ТБ на діагностику;</w:t>
            </w:r>
          </w:p>
          <w:p w14:paraId="113BC40C"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консультації щодо профілактики ТБ.</w:t>
            </w:r>
          </w:p>
          <w:p w14:paraId="3CDCC991"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b/>
                <w:i/>
                <w:color w:val="000000"/>
              </w:rPr>
              <w:t xml:space="preserve">Місця надання послуги: </w:t>
            </w:r>
            <w:r w:rsidRPr="003838C9">
              <w:rPr>
                <w:color w:val="000000"/>
              </w:rPr>
              <w:t xml:space="preserve">стаціонарні ПНП, мобільні ПНП, </w:t>
            </w:r>
            <w:proofErr w:type="spellStart"/>
            <w:r w:rsidRPr="003838C9">
              <w:rPr>
                <w:color w:val="000000"/>
              </w:rPr>
              <w:t>аутріч</w:t>
            </w:r>
            <w:proofErr w:type="spellEnd"/>
            <w:r w:rsidRPr="003838C9">
              <w:rPr>
                <w:color w:val="000000"/>
              </w:rPr>
              <w:t>-маршрути.</w:t>
            </w:r>
          </w:p>
        </w:tc>
        <w:tc>
          <w:tcPr>
            <w:tcW w:w="1101" w:type="dxa"/>
            <w:shd w:val="clear" w:color="auto" w:fill="auto"/>
          </w:tcPr>
          <w:p w14:paraId="7D2D84E8"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lastRenderedPageBreak/>
              <w:t>4000</w:t>
            </w:r>
          </w:p>
        </w:tc>
        <w:tc>
          <w:tcPr>
            <w:tcW w:w="1006" w:type="dxa"/>
          </w:tcPr>
          <w:p w14:paraId="5650B230"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w:t>
            </w:r>
          </w:p>
        </w:tc>
        <w:tc>
          <w:tcPr>
            <w:tcW w:w="1120" w:type="dxa"/>
          </w:tcPr>
          <w:p w14:paraId="70D0C9A8"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15 хв.</w:t>
            </w:r>
          </w:p>
        </w:tc>
      </w:tr>
      <w:tr w:rsidR="001A688A" w:rsidRPr="003838C9" w14:paraId="0E5389AB" w14:textId="77777777" w:rsidTr="001B6FED">
        <w:trPr>
          <w:trHeight w:val="699"/>
        </w:trPr>
        <w:tc>
          <w:tcPr>
            <w:tcW w:w="421" w:type="dxa"/>
            <w:shd w:val="clear" w:color="auto" w:fill="auto"/>
          </w:tcPr>
          <w:p w14:paraId="4D51CF08"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4</w:t>
            </w:r>
          </w:p>
        </w:tc>
        <w:tc>
          <w:tcPr>
            <w:tcW w:w="1559" w:type="dxa"/>
            <w:shd w:val="clear" w:color="auto" w:fill="auto"/>
          </w:tcPr>
          <w:p w14:paraId="568034E1"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color w:val="000000"/>
                <w:sz w:val="24"/>
                <w:szCs w:val="24"/>
              </w:rPr>
              <w:t xml:space="preserve">Розповсюдження   шприців, голок, презервативів та </w:t>
            </w:r>
            <w:proofErr w:type="spellStart"/>
            <w:r w:rsidRPr="003838C9">
              <w:rPr>
                <w:rFonts w:ascii="Times New Roman" w:hAnsi="Times New Roman" w:cs="Times New Roman"/>
                <w:color w:val="000000"/>
                <w:sz w:val="24"/>
                <w:szCs w:val="24"/>
              </w:rPr>
              <w:t>лубрикантів</w:t>
            </w:r>
            <w:proofErr w:type="spellEnd"/>
          </w:p>
        </w:tc>
        <w:tc>
          <w:tcPr>
            <w:tcW w:w="5122" w:type="dxa"/>
            <w:shd w:val="clear" w:color="auto" w:fill="auto"/>
            <w:vAlign w:val="center"/>
          </w:tcPr>
          <w:p w14:paraId="0F7986D0"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Обмін та/або видача шприців здійснюються з метою надання можливості реалізації отримувачами послуг безпечних ін’єкційних практик та стримування поширення ВІЛ парентеральним шляхом, в тому числі за принципом «рівний - рівному».</w:t>
            </w:r>
          </w:p>
          <w:p w14:paraId="4435A2B1"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До отримання послуги залучаються ЛВНІ.</w:t>
            </w:r>
          </w:p>
          <w:p w14:paraId="58AF44EE" w14:textId="77777777" w:rsidR="001A688A" w:rsidRPr="003838C9" w:rsidRDefault="001A688A" w:rsidP="001A688A">
            <w:pPr>
              <w:pStyle w:val="rvps2"/>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56F43620"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обмін або видачу шприців та голок, видачу спиртових серветок відповідно до потреб та розрахункових кількостей;</w:t>
            </w:r>
          </w:p>
          <w:p w14:paraId="71CD5764"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організацію процесу збору використаних шприців/голок для їх подальшої утилізації та/або транспортування до місць тимчасового зберігання чи утилізації;</w:t>
            </w:r>
          </w:p>
          <w:p w14:paraId="6D9E9B80" w14:textId="77777777" w:rsidR="001A688A" w:rsidRPr="003838C9" w:rsidRDefault="001A688A" w:rsidP="001A688A">
            <w:pPr>
              <w:pStyle w:val="rvps2"/>
              <w:shd w:val="clear" w:color="auto" w:fill="FFFFFF"/>
              <w:spacing w:before="0" w:beforeAutospacing="0" w:after="0" w:afterAutospacing="0"/>
              <w:ind w:firstLine="450"/>
              <w:jc w:val="both"/>
              <w:rPr>
                <w:rFonts w:eastAsia="Calibri"/>
                <w:color w:val="000000"/>
              </w:rPr>
            </w:pPr>
            <w:r w:rsidRPr="003838C9">
              <w:rPr>
                <w:rFonts w:eastAsia="Calibri"/>
                <w:color w:val="000000"/>
              </w:rPr>
              <w:t>консультування щодо правильного використання ін’єкційного інструментарію, зменшення ризиків передачі ВІЛ та вирішення супутніх медичних проблем, пов’язаних з ін’єкційним вживанням.</w:t>
            </w:r>
          </w:p>
          <w:p w14:paraId="78C06738"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Розповсюдження презервативів та </w:t>
            </w:r>
            <w:proofErr w:type="spellStart"/>
            <w:r w:rsidRPr="003838C9">
              <w:rPr>
                <w:rFonts w:eastAsia="Calibri"/>
                <w:color w:val="000000"/>
              </w:rPr>
              <w:t>лубрикантів</w:t>
            </w:r>
            <w:proofErr w:type="spellEnd"/>
            <w:r w:rsidRPr="003838C9">
              <w:rPr>
                <w:rFonts w:eastAsia="Calibri"/>
                <w:color w:val="000000"/>
              </w:rPr>
              <w:t xml:space="preserve"> здійснюється з метою формування в отримувача послуг безпечної сексуальної поведінки та стримування поширення ВІЛ статевим шляхом, в тому числі за принципом «рівний - рівному».</w:t>
            </w:r>
          </w:p>
          <w:p w14:paraId="0844DAF0"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548FEBF3"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видачу презервативів, </w:t>
            </w:r>
            <w:proofErr w:type="spellStart"/>
            <w:r w:rsidRPr="003838C9">
              <w:rPr>
                <w:rFonts w:eastAsia="Calibri"/>
                <w:color w:val="000000"/>
              </w:rPr>
              <w:t>лубрикантів</w:t>
            </w:r>
            <w:proofErr w:type="spellEnd"/>
            <w:r w:rsidRPr="003838C9">
              <w:rPr>
                <w:rFonts w:eastAsia="Calibri"/>
                <w:color w:val="000000"/>
              </w:rPr>
              <w:t xml:space="preserve">; </w:t>
            </w:r>
          </w:p>
          <w:p w14:paraId="305B9D0C"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консультування щодо належного використання презервативів та зменшення ризиків передачі ВІЛ, вірусних гепатитів та ІПСШ. </w:t>
            </w:r>
          </w:p>
          <w:p w14:paraId="45A4B20C"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Обмін або видача шприців, голок та розповсюдження презервативів та </w:t>
            </w:r>
            <w:proofErr w:type="spellStart"/>
            <w:r w:rsidRPr="003838C9">
              <w:rPr>
                <w:rFonts w:eastAsia="Calibri"/>
                <w:color w:val="000000"/>
              </w:rPr>
              <w:t>лубрикантів</w:t>
            </w:r>
            <w:proofErr w:type="spellEnd"/>
            <w:r w:rsidRPr="003838C9">
              <w:rPr>
                <w:rFonts w:eastAsia="Calibri"/>
                <w:color w:val="000000"/>
              </w:rPr>
              <w:t xml:space="preserve"> здійснюється відповідно до потреб та розрахункових кількостей товарів, що надаються в рамках послуг з профілактики ВІЛ серед представників груп підвищеного ризику щодо інфікування ВІЛ відповідно до Таблиці 2 «Розрахункові кількості роздаткових матеріалів на 1 отримувача» до Технічної специфікації.</w:t>
            </w:r>
          </w:p>
          <w:p w14:paraId="5A4F4449"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2DFB7AC3"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20000</w:t>
            </w:r>
          </w:p>
        </w:tc>
        <w:tc>
          <w:tcPr>
            <w:tcW w:w="1006" w:type="dxa"/>
          </w:tcPr>
          <w:p w14:paraId="23A1674E"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120" w:type="dxa"/>
          </w:tcPr>
          <w:p w14:paraId="0204D45C"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 хв</w:t>
            </w:r>
          </w:p>
        </w:tc>
      </w:tr>
      <w:tr w:rsidR="001A688A" w:rsidRPr="003838C9" w14:paraId="18A57ADB" w14:textId="77777777" w:rsidTr="001B6FED">
        <w:trPr>
          <w:trHeight w:val="699"/>
        </w:trPr>
        <w:tc>
          <w:tcPr>
            <w:tcW w:w="421" w:type="dxa"/>
            <w:shd w:val="clear" w:color="auto" w:fill="auto"/>
          </w:tcPr>
          <w:p w14:paraId="35D51A19"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5</w:t>
            </w:r>
          </w:p>
        </w:tc>
        <w:tc>
          <w:tcPr>
            <w:tcW w:w="1559" w:type="dxa"/>
            <w:shd w:val="clear" w:color="auto" w:fill="auto"/>
          </w:tcPr>
          <w:p w14:paraId="4B570BAC"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sz w:val="24"/>
                <w:szCs w:val="24"/>
              </w:rPr>
              <w:t xml:space="preserve">Послуги з надання </w:t>
            </w:r>
            <w:r w:rsidRPr="003838C9">
              <w:rPr>
                <w:rFonts w:ascii="Times New Roman" w:hAnsi="Times New Roman" w:cs="Times New Roman"/>
                <w:sz w:val="24"/>
                <w:szCs w:val="24"/>
              </w:rPr>
              <w:lastRenderedPageBreak/>
              <w:t xml:space="preserve">цільових інформаційних, освітніх та комунікаційних послуг з </w:t>
            </w:r>
            <w:proofErr w:type="spellStart"/>
            <w:r w:rsidRPr="003838C9">
              <w:rPr>
                <w:rFonts w:ascii="Times New Roman" w:hAnsi="Times New Roman" w:cs="Times New Roman"/>
                <w:sz w:val="24"/>
                <w:szCs w:val="24"/>
              </w:rPr>
              <w:t>доконтактної</w:t>
            </w:r>
            <w:proofErr w:type="spellEnd"/>
            <w:r w:rsidRPr="003838C9">
              <w:rPr>
                <w:rFonts w:ascii="Times New Roman" w:hAnsi="Times New Roman" w:cs="Times New Roman"/>
                <w:sz w:val="24"/>
                <w:szCs w:val="24"/>
              </w:rPr>
              <w:t xml:space="preserve"> профілактики ВІЛ-інфекції (консультування)</w:t>
            </w:r>
          </w:p>
        </w:tc>
        <w:tc>
          <w:tcPr>
            <w:tcW w:w="5122" w:type="dxa"/>
            <w:shd w:val="clear" w:color="auto" w:fill="auto"/>
            <w:vAlign w:val="center"/>
          </w:tcPr>
          <w:p w14:paraId="6567901C"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lastRenderedPageBreak/>
              <w:t xml:space="preserve">Надання цільових інформаційних, освітніх та комунікаційних послуг здійснюється з метою </w:t>
            </w:r>
            <w:r w:rsidRPr="003838C9">
              <w:rPr>
                <w:rFonts w:eastAsia="Calibri"/>
                <w:color w:val="000000"/>
              </w:rPr>
              <w:lastRenderedPageBreak/>
              <w:t xml:space="preserve">забезпечення отримувачів послуг необхідною інформацією, підвищення попиту, рівня обізнаності та забезпечення доступу до </w:t>
            </w:r>
            <w:proofErr w:type="spellStart"/>
            <w:r w:rsidRPr="003838C9">
              <w:rPr>
                <w:rFonts w:eastAsia="Calibri"/>
                <w:color w:val="000000"/>
              </w:rPr>
              <w:t>доконтактної</w:t>
            </w:r>
            <w:proofErr w:type="spellEnd"/>
            <w:r w:rsidRPr="003838C9">
              <w:rPr>
                <w:rFonts w:eastAsia="Calibri"/>
                <w:color w:val="000000"/>
              </w:rPr>
              <w:t xml:space="preserve"> профілактики ВІЛ-інфекції (далі - ДКП) серед представників груп підвищеного ризику щодо інфікування ВІЛ.</w:t>
            </w:r>
          </w:p>
          <w:p w14:paraId="51107F14"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ДКП призначається з метою профілактики інфікування ВІЛ людям, які мають високий ризик інфікування ВІЛ, у складі комбінованих заходів з попередження передачі/поширення ВІЛ-інфекції. Інформування, консультування щодо ДКП, призначення ДКП надаються в рамках комбінованої профілактики та інтегровано з іншими послугами з профілактики ВІЛ-інфекції.</w:t>
            </w:r>
          </w:p>
          <w:p w14:paraId="00E7F43E"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Кожна послуга може включати наступні теми, але не обмежуватись:</w:t>
            </w:r>
          </w:p>
          <w:p w14:paraId="5D91970F"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Доконтактна</w:t>
            </w:r>
            <w:proofErr w:type="spellEnd"/>
            <w:r w:rsidRPr="003838C9">
              <w:rPr>
                <w:rFonts w:eastAsia="Calibri"/>
                <w:color w:val="000000"/>
              </w:rPr>
              <w:t xml:space="preserve"> профілактика ВІЛ;</w:t>
            </w:r>
          </w:p>
          <w:p w14:paraId="355CFE8E"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Критерії включення в ДКП. Кому рекомендовано прийом ДКП?;</w:t>
            </w:r>
          </w:p>
          <w:p w14:paraId="4B9E664D"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Кому не потрібно приймати ДКП?;  </w:t>
            </w:r>
          </w:p>
          <w:p w14:paraId="16C77436"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Ефективність прийому ДКП. Чи безпечна ДКП та які побічні дії при прийомі?</w:t>
            </w:r>
          </w:p>
          <w:p w14:paraId="7CC20618"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Як розпочати прийом ДКП? </w:t>
            </w:r>
          </w:p>
          <w:p w14:paraId="3A70B5B0"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Де отримати ДКП?</w:t>
            </w:r>
          </w:p>
          <w:p w14:paraId="10F6FB3B"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ДКП та вагітність.</w:t>
            </w:r>
          </w:p>
          <w:p w14:paraId="6E10B530"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Як часто потрібно відвідувати лікаря, коли приймаєш ДКП? </w:t>
            </w:r>
          </w:p>
          <w:p w14:paraId="1203D978"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Що потрібно знати при необхідності припиненні прийому ДКП?</w:t>
            </w:r>
          </w:p>
          <w:p w14:paraId="38BA7AC7"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color w:val="000000"/>
              </w:rPr>
              <w:t>Режими прийому та схеми ДКП, формування прихильності.</w:t>
            </w:r>
          </w:p>
          <w:p w14:paraId="6505083F" w14:textId="77777777" w:rsidR="001A688A" w:rsidRPr="003838C9" w:rsidRDefault="001A688A" w:rsidP="001A688A">
            <w:pPr>
              <w:pStyle w:val="afd"/>
              <w:pBdr>
                <w:top w:val="nil"/>
                <w:left w:val="nil"/>
                <w:bottom w:val="nil"/>
                <w:right w:val="nil"/>
                <w:between w:val="nil"/>
              </w:pBdr>
              <w:shd w:val="clear" w:color="auto" w:fill="FFFFFF"/>
              <w:spacing w:before="0" w:beforeAutospacing="0" w:after="0" w:afterAutospacing="0"/>
              <w:ind w:firstLine="450"/>
              <w:jc w:val="both"/>
              <w:rPr>
                <w:rFonts w:eastAsia="Calibri"/>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w:t>
            </w:r>
          </w:p>
        </w:tc>
        <w:tc>
          <w:tcPr>
            <w:tcW w:w="1101" w:type="dxa"/>
            <w:shd w:val="clear" w:color="auto" w:fill="auto"/>
          </w:tcPr>
          <w:p w14:paraId="0D1A3E91" w14:textId="77777777" w:rsidR="001A688A" w:rsidRPr="003838C9" w:rsidRDefault="001A688A" w:rsidP="001A688A">
            <w:pPr>
              <w:spacing w:after="0"/>
              <w:jc w:val="center"/>
              <w:rPr>
                <w:rFonts w:ascii="Times New Roman" w:hAnsi="Times New Roman" w:cs="Times New Roman"/>
                <w:sz w:val="24"/>
                <w:szCs w:val="24"/>
              </w:rPr>
            </w:pPr>
            <w:r w:rsidRPr="003838C9">
              <w:rPr>
                <w:rFonts w:ascii="Times New Roman" w:hAnsi="Times New Roman" w:cs="Times New Roman"/>
                <w:sz w:val="24"/>
                <w:szCs w:val="24"/>
              </w:rPr>
              <w:lastRenderedPageBreak/>
              <w:t>4000</w:t>
            </w:r>
          </w:p>
          <w:p w14:paraId="42DF06CF" w14:textId="77777777" w:rsidR="001A688A" w:rsidRPr="003838C9" w:rsidRDefault="001A688A" w:rsidP="001A688A">
            <w:pPr>
              <w:spacing w:after="0"/>
              <w:jc w:val="center"/>
              <w:rPr>
                <w:rFonts w:ascii="Times New Roman" w:hAnsi="Times New Roman" w:cs="Times New Roman"/>
                <w:color w:val="000000"/>
                <w:sz w:val="24"/>
                <w:szCs w:val="24"/>
              </w:rPr>
            </w:pPr>
          </w:p>
        </w:tc>
        <w:tc>
          <w:tcPr>
            <w:tcW w:w="1006" w:type="dxa"/>
          </w:tcPr>
          <w:p w14:paraId="01150DA4"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themeColor="text1"/>
                <w:sz w:val="24"/>
                <w:szCs w:val="24"/>
              </w:rPr>
              <w:t>1</w:t>
            </w:r>
          </w:p>
        </w:tc>
        <w:tc>
          <w:tcPr>
            <w:tcW w:w="1120" w:type="dxa"/>
          </w:tcPr>
          <w:p w14:paraId="1FB90946" w14:textId="77777777" w:rsidR="001A688A" w:rsidRPr="003838C9" w:rsidRDefault="001A688A" w:rsidP="001A688A">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sz w:val="24"/>
                <w:szCs w:val="24"/>
              </w:rPr>
              <w:t>30 хв.</w:t>
            </w:r>
          </w:p>
        </w:tc>
      </w:tr>
      <w:tr w:rsidR="001A688A" w:rsidRPr="003838C9" w14:paraId="7CF3B0E4" w14:textId="77777777" w:rsidTr="001B6FED">
        <w:trPr>
          <w:trHeight w:val="699"/>
        </w:trPr>
        <w:tc>
          <w:tcPr>
            <w:tcW w:w="421" w:type="dxa"/>
            <w:shd w:val="clear" w:color="auto" w:fill="auto"/>
          </w:tcPr>
          <w:p w14:paraId="1F66D9EC"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6</w:t>
            </w:r>
          </w:p>
        </w:tc>
        <w:tc>
          <w:tcPr>
            <w:tcW w:w="1559" w:type="dxa"/>
            <w:shd w:val="clear" w:color="auto" w:fill="auto"/>
          </w:tcPr>
          <w:p w14:paraId="47C2F0F6"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color w:val="000000"/>
                <w:sz w:val="24"/>
                <w:szCs w:val="24"/>
              </w:rPr>
            </w:pPr>
            <w:r w:rsidRPr="003838C9">
              <w:rPr>
                <w:rFonts w:ascii="Times New Roman" w:hAnsi="Times New Roman" w:cs="Times New Roman"/>
                <w:sz w:val="24"/>
                <w:szCs w:val="24"/>
              </w:rPr>
              <w:t xml:space="preserve"> Послуги з супроводу в закладах охорони здоров’я у зв’язку з позитивним результатом тесту на ВІЛ (кейс-менеджмент).</w:t>
            </w:r>
          </w:p>
        </w:tc>
        <w:tc>
          <w:tcPr>
            <w:tcW w:w="5122" w:type="dxa"/>
            <w:shd w:val="clear" w:color="auto" w:fill="auto"/>
            <w:vAlign w:val="center"/>
          </w:tcPr>
          <w:p w14:paraId="1CA2F4BC"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Кейс-менеджмент — це процес супроводу отримувача послуг програм профілактики ВІЛ-інфекції з ВІЛ-реактивним результатом тестування на ВІЛ з метою взяття під медичний нагляд та призначення АРТ. Надання послуги здійснюється виключно зі згоди отримувача послуг.</w:t>
            </w:r>
          </w:p>
          <w:p w14:paraId="3293868C"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Критерії включення:</w:t>
            </w:r>
          </w:p>
          <w:p w14:paraId="609D6FD1" w14:textId="77777777" w:rsidR="001A688A" w:rsidRPr="003838C9" w:rsidRDefault="001A688A" w:rsidP="001A688A">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 xml:space="preserve">Отримано ВІЛ-реактивний результат тестування на ВІЛ. </w:t>
            </w:r>
          </w:p>
          <w:p w14:paraId="12D77F4B" w14:textId="77777777" w:rsidR="001A688A" w:rsidRPr="003838C9" w:rsidRDefault="001A688A" w:rsidP="001A688A">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Отримувач послуг не залучений до кейс-менеджменту в інших програмах/проектах.</w:t>
            </w:r>
          </w:p>
          <w:p w14:paraId="703B15F8" w14:textId="77777777" w:rsidR="001A688A" w:rsidRPr="003838C9" w:rsidRDefault="001A688A" w:rsidP="001A688A">
            <w:pPr>
              <w:pStyle w:val="afd"/>
              <w:numPr>
                <w:ilvl w:val="0"/>
                <w:numId w:val="12"/>
              </w:numPr>
              <w:shd w:val="clear" w:color="auto" w:fill="FFFFFF"/>
              <w:spacing w:before="0" w:beforeAutospacing="0" w:after="0" w:afterAutospacing="0"/>
              <w:jc w:val="both"/>
              <w:rPr>
                <w:rFonts w:eastAsia="Calibri"/>
                <w:color w:val="000000"/>
              </w:rPr>
            </w:pPr>
            <w:r w:rsidRPr="003838C9">
              <w:rPr>
                <w:rFonts w:eastAsia="Calibri"/>
                <w:color w:val="000000"/>
              </w:rPr>
              <w:t xml:space="preserve">Отримувач не перебував раніше під медичним наглядом за людьми, які живуть з ВІЛ, у закладах охорони здоров’я (далі - ЗОЗ), та не отримував </w:t>
            </w:r>
            <w:proofErr w:type="spellStart"/>
            <w:r w:rsidRPr="003838C9">
              <w:rPr>
                <w:rFonts w:eastAsia="Calibri"/>
                <w:color w:val="000000"/>
              </w:rPr>
              <w:t>антиретровірусну</w:t>
            </w:r>
            <w:proofErr w:type="spellEnd"/>
            <w:r w:rsidRPr="003838C9">
              <w:rPr>
                <w:rFonts w:eastAsia="Calibri"/>
                <w:color w:val="000000"/>
              </w:rPr>
              <w:t xml:space="preserve"> терапію (далі - АРТ). </w:t>
            </w:r>
          </w:p>
          <w:p w14:paraId="25C6AE00"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lastRenderedPageBreak/>
              <w:t>Послуга 1 (одна) складається з двох етапів:</w:t>
            </w:r>
          </w:p>
          <w:p w14:paraId="520E06D9" w14:textId="77777777" w:rsidR="001A688A" w:rsidRPr="003838C9" w:rsidRDefault="001A688A" w:rsidP="001A688A">
            <w:pPr>
              <w:pStyle w:val="afd"/>
              <w:numPr>
                <w:ilvl w:val="0"/>
                <w:numId w:val="15"/>
              </w:numPr>
              <w:shd w:val="clear" w:color="auto" w:fill="FFFFFF"/>
              <w:spacing w:before="0" w:beforeAutospacing="0" w:after="0" w:afterAutospacing="0"/>
              <w:jc w:val="both"/>
              <w:rPr>
                <w:rFonts w:eastAsia="Calibri"/>
                <w:color w:val="000000"/>
              </w:rPr>
            </w:pPr>
            <w:r w:rsidRPr="003838C9">
              <w:rPr>
                <w:rFonts w:eastAsia="Calibri"/>
                <w:color w:val="000000"/>
              </w:rPr>
              <w:t xml:space="preserve">Доведення до медичного нагляду; </w:t>
            </w:r>
          </w:p>
          <w:p w14:paraId="7F298C4B" w14:textId="77777777" w:rsidR="001A688A" w:rsidRPr="003838C9" w:rsidRDefault="001A688A" w:rsidP="001A688A">
            <w:pPr>
              <w:pStyle w:val="afd"/>
              <w:numPr>
                <w:ilvl w:val="0"/>
                <w:numId w:val="15"/>
              </w:numPr>
              <w:shd w:val="clear" w:color="auto" w:fill="FFFFFF"/>
              <w:spacing w:before="0" w:beforeAutospacing="0" w:after="0" w:afterAutospacing="0"/>
              <w:jc w:val="both"/>
              <w:rPr>
                <w:rFonts w:eastAsia="Calibri"/>
                <w:color w:val="000000"/>
              </w:rPr>
            </w:pPr>
            <w:r w:rsidRPr="003838C9">
              <w:rPr>
                <w:rFonts w:eastAsia="Calibri"/>
                <w:color w:val="000000"/>
              </w:rPr>
              <w:t>Призначення АРТ.</w:t>
            </w:r>
          </w:p>
          <w:p w14:paraId="77F814CD"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b/>
                <w:i/>
                <w:color w:val="000000"/>
              </w:rPr>
              <w:t>Послуга вважається наданою</w:t>
            </w:r>
            <w:r w:rsidRPr="003838C9">
              <w:rPr>
                <w:rFonts w:eastAsia="Calibri"/>
                <w:color w:val="000000"/>
              </w:rPr>
              <w:t xml:space="preserve"> за умови наявності підтвердження результату обстеження (талон 2) та початку терапії (талон 4). </w:t>
            </w:r>
          </w:p>
          <w:p w14:paraId="0342EA8C"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Етапи надання послуги:</w:t>
            </w:r>
          </w:p>
          <w:p w14:paraId="392CA9E4"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Супровід отримувача надавачем послуг для підтвердження діагнозу в ЗОЗ;</w:t>
            </w:r>
          </w:p>
          <w:p w14:paraId="017E700B"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 xml:space="preserve">супровід отримувача для взяття під медичний нагляд в ЗОЗ; </w:t>
            </w:r>
          </w:p>
          <w:p w14:paraId="6A9D02CD"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мотиваційне консультування щодо АРТ та прихильності до прийому препаратів;</w:t>
            </w:r>
          </w:p>
          <w:p w14:paraId="24816424"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супровід до ЗОЗ для призначення АРТ;</w:t>
            </w:r>
          </w:p>
          <w:p w14:paraId="12EB8D13"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здійснення дзвінків отримувачу послуг з метою оцінки прихильності (рекомендовано);</w:t>
            </w:r>
          </w:p>
          <w:p w14:paraId="718FDD21"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перенаправлення отримувача послуг в програму догляду і підтримки за згоди отримувача;</w:t>
            </w:r>
          </w:p>
          <w:p w14:paraId="372322EA" w14:textId="77777777" w:rsidR="001A688A" w:rsidRPr="003838C9" w:rsidRDefault="001A688A" w:rsidP="001A688A">
            <w:pPr>
              <w:pStyle w:val="afd"/>
              <w:numPr>
                <w:ilvl w:val="0"/>
                <w:numId w:val="14"/>
              </w:numPr>
              <w:shd w:val="clear" w:color="auto" w:fill="FFFFFF"/>
              <w:spacing w:before="0" w:beforeAutospacing="0" w:after="0" w:afterAutospacing="0"/>
              <w:jc w:val="both"/>
              <w:rPr>
                <w:rFonts w:eastAsia="Calibri"/>
                <w:color w:val="000000"/>
              </w:rPr>
            </w:pPr>
            <w:r w:rsidRPr="003838C9">
              <w:rPr>
                <w:rFonts w:eastAsia="Calibri"/>
                <w:color w:val="000000"/>
              </w:rPr>
              <w:t>закриття випадку.</w:t>
            </w:r>
          </w:p>
          <w:p w14:paraId="59FF4273" w14:textId="77777777" w:rsidR="001A688A" w:rsidRPr="003838C9" w:rsidRDefault="001A688A" w:rsidP="001A688A">
            <w:pPr>
              <w:pStyle w:val="afd"/>
              <w:shd w:val="clear" w:color="auto" w:fill="FFFFFF"/>
              <w:spacing w:before="0" w:beforeAutospacing="0" w:after="0" w:afterAutospacing="0"/>
              <w:ind w:firstLine="450"/>
              <w:jc w:val="both"/>
              <w:rPr>
                <w:color w:val="000000"/>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w:t>
            </w:r>
            <w:proofErr w:type="spellStart"/>
            <w:r w:rsidRPr="003838C9">
              <w:rPr>
                <w:rFonts w:eastAsia="Calibri"/>
                <w:color w:val="000000"/>
              </w:rPr>
              <w:t>аутріч</w:t>
            </w:r>
            <w:proofErr w:type="spellEnd"/>
            <w:r w:rsidRPr="003838C9">
              <w:rPr>
                <w:rFonts w:eastAsia="Calibri"/>
                <w:color w:val="000000"/>
              </w:rPr>
              <w:t>-маршрути, заклади охорони здоров’я.</w:t>
            </w:r>
          </w:p>
        </w:tc>
        <w:tc>
          <w:tcPr>
            <w:tcW w:w="1101" w:type="dxa"/>
            <w:shd w:val="clear" w:color="auto" w:fill="auto"/>
          </w:tcPr>
          <w:p w14:paraId="30A50EA5" w14:textId="77777777" w:rsidR="001A688A" w:rsidRPr="003838C9" w:rsidRDefault="001A688A" w:rsidP="001A688A">
            <w:pPr>
              <w:spacing w:after="0"/>
              <w:jc w:val="center"/>
              <w:rPr>
                <w:rFonts w:ascii="Times New Roman" w:hAnsi="Times New Roman" w:cs="Times New Roman"/>
                <w:sz w:val="24"/>
                <w:szCs w:val="24"/>
              </w:rPr>
            </w:pPr>
            <w:r w:rsidRPr="003838C9">
              <w:rPr>
                <w:rFonts w:ascii="Times New Roman" w:hAnsi="Times New Roman" w:cs="Times New Roman"/>
                <w:sz w:val="24"/>
                <w:szCs w:val="24"/>
              </w:rPr>
              <w:lastRenderedPageBreak/>
              <w:t>20</w:t>
            </w:r>
          </w:p>
          <w:p w14:paraId="472F93C0" w14:textId="77777777" w:rsidR="001A688A" w:rsidRPr="003838C9" w:rsidRDefault="001A688A" w:rsidP="001A688A">
            <w:pPr>
              <w:spacing w:after="0"/>
              <w:jc w:val="center"/>
              <w:rPr>
                <w:rFonts w:ascii="Times New Roman" w:hAnsi="Times New Roman" w:cs="Times New Roman"/>
                <w:color w:val="000000"/>
                <w:sz w:val="24"/>
                <w:szCs w:val="24"/>
              </w:rPr>
            </w:pPr>
          </w:p>
        </w:tc>
        <w:tc>
          <w:tcPr>
            <w:tcW w:w="1006" w:type="dxa"/>
          </w:tcPr>
          <w:p w14:paraId="0744155B" w14:textId="77777777" w:rsidR="001A688A" w:rsidRPr="003838C9" w:rsidRDefault="001A688A" w:rsidP="001A688A">
            <w:pPr>
              <w:spacing w:after="0"/>
              <w:jc w:val="center"/>
              <w:rPr>
                <w:rFonts w:ascii="Times New Roman" w:hAnsi="Times New Roman" w:cs="Times New Roman"/>
                <w:color w:val="000000"/>
                <w:sz w:val="24"/>
                <w:szCs w:val="24"/>
              </w:rPr>
            </w:pPr>
            <w:r w:rsidRPr="003838C9">
              <w:rPr>
                <w:rFonts w:ascii="Times New Roman" w:hAnsi="Times New Roman" w:cs="Times New Roman"/>
                <w:color w:val="000000" w:themeColor="text1"/>
                <w:sz w:val="24"/>
                <w:szCs w:val="24"/>
              </w:rPr>
              <w:t>1</w:t>
            </w:r>
          </w:p>
        </w:tc>
        <w:tc>
          <w:tcPr>
            <w:tcW w:w="1120" w:type="dxa"/>
          </w:tcPr>
          <w:p w14:paraId="59F3E70D" w14:textId="77777777" w:rsidR="001A688A" w:rsidRPr="003838C9" w:rsidRDefault="001A688A" w:rsidP="001A688A">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Не більше 60 днів від підтвердження результату обстеження до призначення АРТ</w:t>
            </w:r>
          </w:p>
        </w:tc>
      </w:tr>
      <w:tr w:rsidR="001A688A" w:rsidRPr="003838C9" w14:paraId="5491DAEE" w14:textId="77777777" w:rsidTr="001B6FED">
        <w:trPr>
          <w:trHeight w:val="699"/>
        </w:trPr>
        <w:tc>
          <w:tcPr>
            <w:tcW w:w="421" w:type="dxa"/>
            <w:shd w:val="clear" w:color="auto" w:fill="auto"/>
          </w:tcPr>
          <w:p w14:paraId="2BD60C7F" w14:textId="77777777" w:rsidR="001A688A" w:rsidRPr="003838C9" w:rsidRDefault="001A688A" w:rsidP="001A688A">
            <w:pPr>
              <w:pBdr>
                <w:top w:val="nil"/>
                <w:left w:val="nil"/>
                <w:bottom w:val="nil"/>
                <w:right w:val="nil"/>
                <w:between w:val="nil"/>
              </w:pBdr>
              <w:tabs>
                <w:tab w:val="left" w:pos="8647"/>
                <w:tab w:val="left" w:pos="8789"/>
                <w:tab w:val="left" w:pos="8931"/>
                <w:tab w:val="left" w:pos="9214"/>
              </w:tabs>
              <w:spacing w:after="0"/>
              <w:ind w:hanging="2"/>
              <w:jc w:val="center"/>
              <w:rPr>
                <w:rFonts w:ascii="Times New Roman" w:hAnsi="Times New Roman" w:cs="Times New Roman"/>
                <w:color w:val="000000"/>
                <w:sz w:val="24"/>
                <w:szCs w:val="24"/>
              </w:rPr>
            </w:pPr>
            <w:r w:rsidRPr="003838C9">
              <w:rPr>
                <w:rFonts w:ascii="Times New Roman" w:hAnsi="Times New Roman" w:cs="Times New Roman"/>
                <w:color w:val="000000"/>
                <w:sz w:val="24"/>
                <w:szCs w:val="24"/>
              </w:rPr>
              <w:t>7</w:t>
            </w:r>
          </w:p>
        </w:tc>
        <w:tc>
          <w:tcPr>
            <w:tcW w:w="1559" w:type="dxa"/>
            <w:shd w:val="clear" w:color="auto" w:fill="auto"/>
          </w:tcPr>
          <w:p w14:paraId="4DAA2CBE" w14:textId="77777777" w:rsidR="001A688A" w:rsidRPr="003838C9" w:rsidRDefault="001A688A" w:rsidP="001A688A">
            <w:pPr>
              <w:pBdr>
                <w:top w:val="nil"/>
                <w:left w:val="nil"/>
                <w:bottom w:val="nil"/>
                <w:right w:val="nil"/>
                <w:between w:val="nil"/>
              </w:pBdr>
              <w:spacing w:after="0"/>
              <w:ind w:right="-7"/>
              <w:rPr>
                <w:rFonts w:ascii="Times New Roman" w:hAnsi="Times New Roman" w:cs="Times New Roman"/>
                <w:sz w:val="24"/>
                <w:szCs w:val="24"/>
              </w:rPr>
            </w:pPr>
            <w:r w:rsidRPr="003838C9">
              <w:rPr>
                <w:rFonts w:ascii="Times New Roman" w:hAnsi="Times New Roman" w:cs="Times New Roman"/>
                <w:sz w:val="24"/>
                <w:szCs w:val="24"/>
              </w:rPr>
              <w:t>Послуги тестування на гепатит С</w:t>
            </w:r>
          </w:p>
        </w:tc>
        <w:tc>
          <w:tcPr>
            <w:tcW w:w="5122" w:type="dxa"/>
            <w:shd w:val="clear" w:color="auto" w:fill="auto"/>
          </w:tcPr>
          <w:p w14:paraId="14834F3D"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Послуга надається з метою зменшення шкоди внаслідок ризикованої поведінки, попередження розвитку ускладнень, спричинених вірусом гепатиту С, та профілактики, спрямованої на запобігання інфікуванню.</w:t>
            </w:r>
          </w:p>
          <w:p w14:paraId="0C83A550" w14:textId="77777777" w:rsidR="001A688A" w:rsidRPr="003838C9" w:rsidRDefault="001A688A" w:rsidP="001A688A">
            <w:pPr>
              <w:pStyle w:val="afd"/>
              <w:shd w:val="clear" w:color="auto" w:fill="FFFFFF"/>
              <w:spacing w:before="0" w:beforeAutospacing="0" w:after="0" w:afterAutospacing="0"/>
              <w:ind w:firstLine="450"/>
              <w:jc w:val="both"/>
              <w:rPr>
                <w:rFonts w:eastAsia="Calibri"/>
                <w:b/>
                <w:i/>
                <w:color w:val="000000"/>
              </w:rPr>
            </w:pPr>
            <w:r w:rsidRPr="003838C9">
              <w:rPr>
                <w:rFonts w:eastAsia="Calibri"/>
                <w:b/>
                <w:i/>
                <w:color w:val="000000"/>
              </w:rPr>
              <w:t>Послуга включає:</w:t>
            </w:r>
          </w:p>
          <w:p w14:paraId="3169B2D9"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Формування мотивації до тестування на гепатит С серед ЛВНІ;</w:t>
            </w:r>
          </w:p>
          <w:p w14:paraId="3EFEFEEE"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proofErr w:type="spellStart"/>
            <w:r w:rsidRPr="003838C9">
              <w:rPr>
                <w:rFonts w:eastAsia="Calibri"/>
                <w:color w:val="000000"/>
              </w:rPr>
              <w:t>Дотестове</w:t>
            </w:r>
            <w:proofErr w:type="spellEnd"/>
            <w:r w:rsidRPr="003838C9">
              <w:rPr>
                <w:rFonts w:eastAsia="Calibri"/>
                <w:color w:val="000000"/>
              </w:rPr>
              <w:t xml:space="preserve"> інформування та </w:t>
            </w:r>
            <w:proofErr w:type="spellStart"/>
            <w:r w:rsidRPr="003838C9">
              <w:rPr>
                <w:rFonts w:eastAsia="Calibri"/>
                <w:color w:val="000000"/>
              </w:rPr>
              <w:t>післятестове</w:t>
            </w:r>
            <w:proofErr w:type="spellEnd"/>
            <w:r w:rsidRPr="003838C9">
              <w:rPr>
                <w:rFonts w:eastAsia="Calibri"/>
                <w:color w:val="000000"/>
              </w:rPr>
              <w:t xml:space="preserve"> консультування;</w:t>
            </w:r>
          </w:p>
          <w:p w14:paraId="5786D0F8"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Надання інформації щодо процедури скринінгу та можливих результатів, а також обмежень щодо їх інтерпретації у випадку отримання позитивних результатів, які обов’язково потребують підтвердження із використанням інших методів досліджень.</w:t>
            </w:r>
          </w:p>
          <w:p w14:paraId="6A0B9222"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Проведення </w:t>
            </w:r>
            <w:proofErr w:type="spellStart"/>
            <w:r w:rsidRPr="003838C9">
              <w:rPr>
                <w:rFonts w:eastAsia="Calibri"/>
                <w:color w:val="000000"/>
              </w:rPr>
              <w:t>самотестування</w:t>
            </w:r>
            <w:proofErr w:type="spellEnd"/>
            <w:r w:rsidRPr="003838C9">
              <w:rPr>
                <w:rFonts w:eastAsia="Calibri"/>
                <w:color w:val="000000"/>
              </w:rPr>
              <w:t xml:space="preserve"> з супроводом з використанням швидкого тесту на гепатит С відповідно до інструкції виробника;</w:t>
            </w:r>
          </w:p>
          <w:p w14:paraId="58F20C99" w14:textId="77777777" w:rsidR="001A688A" w:rsidRPr="003838C9" w:rsidRDefault="001A688A" w:rsidP="001A688A">
            <w:pPr>
              <w:pStyle w:val="afd"/>
              <w:shd w:val="clear" w:color="auto" w:fill="FFFFFF"/>
              <w:spacing w:before="0" w:beforeAutospacing="0" w:after="0" w:afterAutospacing="0"/>
              <w:ind w:firstLine="450"/>
              <w:jc w:val="both"/>
              <w:rPr>
                <w:rFonts w:eastAsia="Calibri"/>
                <w:color w:val="000000"/>
              </w:rPr>
            </w:pPr>
            <w:r w:rsidRPr="003838C9">
              <w:rPr>
                <w:rFonts w:eastAsia="Calibri"/>
                <w:color w:val="000000"/>
              </w:rPr>
              <w:t xml:space="preserve">Перенаправлення до відповідних ЗОЗ в разі реактивного або невизначеного результату тестування.  </w:t>
            </w:r>
          </w:p>
          <w:p w14:paraId="58DA3926" w14:textId="77777777" w:rsidR="001A688A" w:rsidRPr="003838C9" w:rsidRDefault="001A688A" w:rsidP="001A688A">
            <w:pPr>
              <w:pStyle w:val="afd"/>
              <w:shd w:val="clear" w:color="auto" w:fill="FFFFFF"/>
              <w:spacing w:before="0" w:beforeAutospacing="0" w:after="0" w:afterAutospacing="0"/>
              <w:ind w:firstLine="450"/>
              <w:jc w:val="both"/>
              <w:rPr>
                <w:color w:val="000000" w:themeColor="text1"/>
              </w:rPr>
            </w:pPr>
            <w:r w:rsidRPr="003838C9">
              <w:rPr>
                <w:rFonts w:eastAsia="Calibri"/>
                <w:b/>
                <w:i/>
                <w:color w:val="000000"/>
              </w:rPr>
              <w:t>Місця надання послуги:</w:t>
            </w:r>
            <w:r w:rsidRPr="003838C9">
              <w:rPr>
                <w:rFonts w:eastAsia="Calibri"/>
                <w:color w:val="000000"/>
              </w:rPr>
              <w:t xml:space="preserve"> стаціонарні ПНП, мобільні ПНП,  заклади охорони здоров’я.</w:t>
            </w:r>
          </w:p>
        </w:tc>
        <w:tc>
          <w:tcPr>
            <w:tcW w:w="1101" w:type="dxa"/>
            <w:shd w:val="clear" w:color="auto" w:fill="auto"/>
          </w:tcPr>
          <w:p w14:paraId="46CF5267" w14:textId="77777777" w:rsidR="001A688A" w:rsidRPr="003838C9" w:rsidRDefault="001A688A" w:rsidP="001A688A">
            <w:pPr>
              <w:spacing w:after="0"/>
              <w:rPr>
                <w:rFonts w:ascii="Times New Roman" w:hAnsi="Times New Roman" w:cs="Times New Roman"/>
                <w:sz w:val="24"/>
                <w:szCs w:val="24"/>
              </w:rPr>
            </w:pPr>
            <w:r w:rsidRPr="003838C9">
              <w:rPr>
                <w:rFonts w:ascii="Times New Roman" w:hAnsi="Times New Roman" w:cs="Times New Roman"/>
                <w:sz w:val="24"/>
                <w:szCs w:val="24"/>
              </w:rPr>
              <w:t>1000</w:t>
            </w:r>
          </w:p>
          <w:p w14:paraId="1A990CF7" w14:textId="77777777" w:rsidR="001A688A" w:rsidRPr="003838C9" w:rsidRDefault="001A688A" w:rsidP="001A688A">
            <w:pPr>
              <w:spacing w:after="0"/>
              <w:jc w:val="center"/>
              <w:rPr>
                <w:rFonts w:ascii="Times New Roman" w:hAnsi="Times New Roman" w:cs="Times New Roman"/>
                <w:sz w:val="24"/>
                <w:szCs w:val="24"/>
              </w:rPr>
            </w:pPr>
          </w:p>
        </w:tc>
        <w:tc>
          <w:tcPr>
            <w:tcW w:w="1006" w:type="dxa"/>
          </w:tcPr>
          <w:p w14:paraId="7C932782" w14:textId="77777777" w:rsidR="001A688A" w:rsidRPr="003838C9" w:rsidRDefault="001A688A" w:rsidP="001A688A">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1</w:t>
            </w:r>
          </w:p>
        </w:tc>
        <w:tc>
          <w:tcPr>
            <w:tcW w:w="1120" w:type="dxa"/>
          </w:tcPr>
          <w:p w14:paraId="345FA6E1" w14:textId="77777777" w:rsidR="001A688A" w:rsidRPr="003838C9" w:rsidRDefault="001A688A" w:rsidP="001A688A">
            <w:pPr>
              <w:spacing w:after="0"/>
              <w:jc w:val="center"/>
              <w:rPr>
                <w:rFonts w:ascii="Times New Roman" w:hAnsi="Times New Roman" w:cs="Times New Roman"/>
                <w:color w:val="000000" w:themeColor="text1"/>
                <w:sz w:val="24"/>
                <w:szCs w:val="24"/>
              </w:rPr>
            </w:pPr>
            <w:r w:rsidRPr="003838C9">
              <w:rPr>
                <w:rFonts w:ascii="Times New Roman" w:hAnsi="Times New Roman" w:cs="Times New Roman"/>
                <w:color w:val="000000" w:themeColor="text1"/>
                <w:sz w:val="24"/>
                <w:szCs w:val="24"/>
              </w:rPr>
              <w:t>30 хв.</w:t>
            </w:r>
          </w:p>
        </w:tc>
      </w:tr>
    </w:tbl>
    <w:p w14:paraId="7A88CA74" w14:textId="77777777" w:rsidR="001A688A" w:rsidRPr="003838C9" w:rsidRDefault="001A688A" w:rsidP="001A688A">
      <w:pPr>
        <w:spacing w:after="0"/>
        <w:jc w:val="right"/>
        <w:rPr>
          <w:rFonts w:ascii="Times New Roman" w:hAnsi="Times New Roman" w:cs="Times New Roman"/>
          <w:sz w:val="24"/>
          <w:szCs w:val="24"/>
        </w:rPr>
      </w:pPr>
      <w:r w:rsidRPr="003838C9">
        <w:rPr>
          <w:rFonts w:ascii="Times New Roman" w:hAnsi="Times New Roman" w:cs="Times New Roman"/>
          <w:i/>
          <w:iCs/>
          <w:color w:val="000000"/>
          <w:sz w:val="24"/>
          <w:szCs w:val="24"/>
        </w:rPr>
        <w:lastRenderedPageBreak/>
        <w:t>Таблиця 2 Технічної специфікації.</w:t>
      </w:r>
    </w:p>
    <w:p w14:paraId="6CCBB6DA" w14:textId="77777777" w:rsidR="001A688A" w:rsidRPr="003838C9" w:rsidRDefault="001A688A" w:rsidP="001A688A">
      <w:pPr>
        <w:spacing w:after="0"/>
        <w:ind w:right="-142" w:firstLine="567"/>
        <w:jc w:val="right"/>
        <w:rPr>
          <w:rFonts w:ascii="Times New Roman" w:hAnsi="Times New Roman" w:cs="Times New Roman"/>
          <w:i/>
          <w:iCs/>
          <w:color w:val="000000"/>
          <w:sz w:val="24"/>
          <w:szCs w:val="24"/>
        </w:rPr>
      </w:pPr>
      <w:r w:rsidRPr="003838C9">
        <w:rPr>
          <w:rFonts w:ascii="Times New Roman" w:hAnsi="Times New Roman" w:cs="Times New Roman"/>
          <w:i/>
          <w:iCs/>
          <w:color w:val="000000"/>
          <w:sz w:val="24"/>
          <w:szCs w:val="24"/>
        </w:rPr>
        <w:t>Розрахункові кількості роздаткових матеріалів на 1 отримувача</w:t>
      </w:r>
    </w:p>
    <w:tbl>
      <w:tblPr>
        <w:tblW w:w="10242"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0" w:type="dxa"/>
          <w:left w:w="100" w:type="dxa"/>
          <w:bottom w:w="100" w:type="dxa"/>
          <w:right w:w="100" w:type="dxa"/>
        </w:tblCellMar>
        <w:tblLook w:val="0000" w:firstRow="0" w:lastRow="0" w:firstColumn="0" w:lastColumn="0" w:noHBand="0" w:noVBand="0"/>
      </w:tblPr>
      <w:tblGrid>
        <w:gridCol w:w="2839"/>
        <w:gridCol w:w="2557"/>
        <w:gridCol w:w="2558"/>
        <w:gridCol w:w="2288"/>
      </w:tblGrid>
      <w:tr w:rsidR="001A688A" w:rsidRPr="003838C9" w14:paraId="280776E3" w14:textId="77777777" w:rsidTr="001B6FED">
        <w:trPr>
          <w:trHeight w:val="336"/>
        </w:trPr>
        <w:tc>
          <w:tcPr>
            <w:tcW w:w="2839" w:type="dxa"/>
            <w:shd w:val="clear" w:color="auto" w:fill="auto"/>
            <w:vAlign w:val="center"/>
          </w:tcPr>
          <w:p w14:paraId="5E32CCFE" w14:textId="77777777" w:rsidR="001A688A" w:rsidRPr="003838C9" w:rsidRDefault="001A688A" w:rsidP="001A688A">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Шприци з голками</w:t>
            </w:r>
          </w:p>
        </w:tc>
        <w:tc>
          <w:tcPr>
            <w:tcW w:w="2557" w:type="dxa"/>
            <w:shd w:val="clear" w:color="auto" w:fill="auto"/>
            <w:vAlign w:val="center"/>
          </w:tcPr>
          <w:p w14:paraId="5DEF1998" w14:textId="77777777" w:rsidR="001A688A" w:rsidRPr="003838C9" w:rsidRDefault="001A688A" w:rsidP="001A688A">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Спиртові серветки</w:t>
            </w:r>
          </w:p>
        </w:tc>
        <w:tc>
          <w:tcPr>
            <w:tcW w:w="2558" w:type="dxa"/>
            <w:shd w:val="clear" w:color="auto" w:fill="auto"/>
            <w:vAlign w:val="center"/>
          </w:tcPr>
          <w:p w14:paraId="38B5B695" w14:textId="77777777" w:rsidR="001A688A" w:rsidRPr="003838C9" w:rsidRDefault="001A688A" w:rsidP="001A688A">
            <w:pPr>
              <w:tabs>
                <w:tab w:val="left" w:pos="0"/>
              </w:tabs>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b/>
                <w:sz w:val="24"/>
                <w:szCs w:val="24"/>
              </w:rPr>
              <w:t>Презервативи</w:t>
            </w:r>
          </w:p>
        </w:tc>
        <w:tc>
          <w:tcPr>
            <w:tcW w:w="2288" w:type="dxa"/>
            <w:shd w:val="clear" w:color="auto" w:fill="auto"/>
            <w:vAlign w:val="center"/>
          </w:tcPr>
          <w:p w14:paraId="2E2A4E38" w14:textId="77777777" w:rsidR="001A688A" w:rsidRPr="003838C9" w:rsidRDefault="001A688A" w:rsidP="001A688A">
            <w:pPr>
              <w:tabs>
                <w:tab w:val="left" w:pos="0"/>
              </w:tabs>
              <w:spacing w:after="0"/>
              <w:ind w:right="-142"/>
              <w:jc w:val="center"/>
              <w:rPr>
                <w:rFonts w:ascii="Times New Roman" w:eastAsia="Cambria" w:hAnsi="Times New Roman" w:cs="Times New Roman"/>
                <w:sz w:val="24"/>
                <w:szCs w:val="24"/>
              </w:rPr>
            </w:pPr>
            <w:proofErr w:type="spellStart"/>
            <w:r w:rsidRPr="003838C9">
              <w:rPr>
                <w:rFonts w:ascii="Times New Roman" w:eastAsia="Cambria" w:hAnsi="Times New Roman" w:cs="Times New Roman"/>
                <w:b/>
                <w:sz w:val="24"/>
                <w:szCs w:val="24"/>
              </w:rPr>
              <w:t>Лубриканти</w:t>
            </w:r>
            <w:proofErr w:type="spellEnd"/>
          </w:p>
        </w:tc>
      </w:tr>
      <w:tr w:rsidR="001A688A" w:rsidRPr="003838C9" w14:paraId="0FF4781A" w14:textId="77777777" w:rsidTr="001B6FED">
        <w:trPr>
          <w:trHeight w:val="268"/>
        </w:trPr>
        <w:tc>
          <w:tcPr>
            <w:tcW w:w="2839" w:type="dxa"/>
            <w:shd w:val="clear" w:color="auto" w:fill="auto"/>
            <w:vAlign w:val="center"/>
          </w:tcPr>
          <w:p w14:paraId="4168B350" w14:textId="77777777" w:rsidR="001A688A" w:rsidRPr="003838C9" w:rsidRDefault="001A688A" w:rsidP="001A688A">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100 шт.</w:t>
            </w:r>
          </w:p>
        </w:tc>
        <w:tc>
          <w:tcPr>
            <w:tcW w:w="2557" w:type="dxa"/>
            <w:shd w:val="clear" w:color="auto" w:fill="auto"/>
            <w:vAlign w:val="center"/>
          </w:tcPr>
          <w:p w14:paraId="68B3DD86" w14:textId="77777777" w:rsidR="001A688A" w:rsidRPr="003838C9" w:rsidRDefault="001A688A" w:rsidP="001A688A">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100 шт.</w:t>
            </w:r>
          </w:p>
        </w:tc>
        <w:tc>
          <w:tcPr>
            <w:tcW w:w="2558" w:type="dxa"/>
            <w:shd w:val="clear" w:color="auto" w:fill="auto"/>
            <w:vAlign w:val="center"/>
          </w:tcPr>
          <w:p w14:paraId="5746593C" w14:textId="77777777" w:rsidR="001A688A" w:rsidRPr="003838C9" w:rsidRDefault="001A688A" w:rsidP="001A688A">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10 шт.</w:t>
            </w:r>
          </w:p>
        </w:tc>
        <w:tc>
          <w:tcPr>
            <w:tcW w:w="2288" w:type="dxa"/>
            <w:shd w:val="clear" w:color="auto" w:fill="auto"/>
            <w:vAlign w:val="center"/>
          </w:tcPr>
          <w:p w14:paraId="40DA40CB" w14:textId="77777777" w:rsidR="001A688A" w:rsidRPr="003838C9" w:rsidRDefault="001A688A" w:rsidP="001A688A">
            <w:pPr>
              <w:spacing w:after="0"/>
              <w:ind w:right="-142"/>
              <w:jc w:val="center"/>
              <w:rPr>
                <w:rFonts w:ascii="Times New Roman" w:eastAsia="Cambria" w:hAnsi="Times New Roman" w:cs="Times New Roman"/>
                <w:sz w:val="24"/>
                <w:szCs w:val="24"/>
              </w:rPr>
            </w:pPr>
            <w:r w:rsidRPr="003838C9">
              <w:rPr>
                <w:rFonts w:ascii="Times New Roman" w:eastAsia="Cambria" w:hAnsi="Times New Roman" w:cs="Times New Roman"/>
                <w:sz w:val="24"/>
                <w:szCs w:val="24"/>
              </w:rPr>
              <w:t>1 шт.</w:t>
            </w:r>
          </w:p>
        </w:tc>
      </w:tr>
    </w:tbl>
    <w:p w14:paraId="30B03472" w14:textId="77777777" w:rsidR="001A688A" w:rsidRPr="003838C9" w:rsidRDefault="001A688A" w:rsidP="001A688A">
      <w:pPr>
        <w:spacing w:after="0"/>
        <w:ind w:right="-142" w:firstLine="567"/>
        <w:jc w:val="right"/>
        <w:rPr>
          <w:rFonts w:ascii="Times New Roman" w:hAnsi="Times New Roman" w:cs="Times New Roman"/>
          <w:sz w:val="24"/>
          <w:szCs w:val="24"/>
        </w:rPr>
      </w:pPr>
    </w:p>
    <w:tbl>
      <w:tblPr>
        <w:tblW w:w="10323" w:type="dxa"/>
        <w:tblInd w:w="-426"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1A688A" w:rsidRPr="003838C9" w14:paraId="6D5D49BD" w14:textId="77777777" w:rsidTr="001B6FED">
        <w:trPr>
          <w:trHeight w:val="14"/>
        </w:trPr>
        <w:tc>
          <w:tcPr>
            <w:tcW w:w="4962" w:type="dxa"/>
          </w:tcPr>
          <w:p w14:paraId="72D8B953" w14:textId="77777777" w:rsidR="001A688A" w:rsidRPr="003838C9" w:rsidRDefault="001A688A" w:rsidP="001A688A">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7F4AA307" w14:textId="77777777" w:rsidR="001A688A" w:rsidRPr="003838C9" w:rsidRDefault="001A688A" w:rsidP="001A688A">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1A688A" w:rsidRPr="003838C9" w14:paraId="6ADB69D1" w14:textId="77777777" w:rsidTr="001B6FED">
        <w:trPr>
          <w:trHeight w:val="374"/>
        </w:trPr>
        <w:tc>
          <w:tcPr>
            <w:tcW w:w="4962" w:type="dxa"/>
          </w:tcPr>
          <w:p w14:paraId="2EE2BDCA"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4B97B809"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167C2051"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32F07E3F"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4F2800EA"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CB7FC88"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495FB9FC" w14:textId="5DD351DE"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86EC472"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C7349B1" w14:textId="3D5D5080"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_______________   </w:t>
            </w:r>
          </w:p>
        </w:tc>
        <w:tc>
          <w:tcPr>
            <w:tcW w:w="5361" w:type="dxa"/>
          </w:tcPr>
          <w:p w14:paraId="7DDEE3F0" w14:textId="77777777" w:rsidR="001A688A" w:rsidRPr="003838C9" w:rsidRDefault="001A688A" w:rsidP="001A688A">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940125F" w14:textId="77777777" w:rsidR="003954C6" w:rsidRPr="003838C9" w:rsidRDefault="003954C6" w:rsidP="001A688A">
      <w:pPr>
        <w:pBdr>
          <w:top w:val="nil"/>
          <w:left w:val="nil"/>
          <w:bottom w:val="nil"/>
          <w:right w:val="nil"/>
          <w:between w:val="nil"/>
        </w:pBdr>
        <w:tabs>
          <w:tab w:val="left" w:pos="0"/>
          <w:tab w:val="left" w:pos="142"/>
          <w:tab w:val="left" w:pos="426"/>
          <w:tab w:val="left" w:pos="851"/>
        </w:tabs>
        <w:spacing w:after="0" w:line="240" w:lineRule="auto"/>
        <w:ind w:hanging="2"/>
        <w:jc w:val="both"/>
        <w:rPr>
          <w:rFonts w:ascii="Times New Roman" w:eastAsia="Times New Roman" w:hAnsi="Times New Roman" w:cs="Times New Roman"/>
          <w:color w:val="000000"/>
          <w:sz w:val="24"/>
          <w:szCs w:val="24"/>
        </w:rPr>
      </w:pPr>
    </w:p>
    <w:p w14:paraId="6A0D8E37" w14:textId="77777777" w:rsidR="003954C6" w:rsidRPr="003838C9" w:rsidRDefault="003954C6" w:rsidP="001A688A">
      <w:pPr>
        <w:spacing w:after="0" w:line="240" w:lineRule="auto"/>
        <w:rPr>
          <w:rFonts w:ascii="Times New Roman" w:eastAsia="Times New Roman" w:hAnsi="Times New Roman" w:cs="Times New Roman"/>
          <w:sz w:val="20"/>
          <w:szCs w:val="20"/>
        </w:rPr>
      </w:pPr>
      <w:bookmarkStart w:id="20" w:name="_heading=h.lnxbz9" w:colFirst="0" w:colLast="0"/>
      <w:bookmarkEnd w:id="18"/>
      <w:bookmarkEnd w:id="19"/>
      <w:bookmarkEnd w:id="20"/>
    </w:p>
    <w:p w14:paraId="2515CDAA" w14:textId="77777777" w:rsidR="003954C6" w:rsidRPr="003838C9" w:rsidRDefault="003954C6" w:rsidP="001A688A">
      <w:pPr>
        <w:spacing w:after="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br w:type="page"/>
      </w:r>
    </w:p>
    <w:p w14:paraId="507FCBFF" w14:textId="77777777" w:rsidR="003954C6" w:rsidRPr="003838C9" w:rsidRDefault="003954C6" w:rsidP="003954C6">
      <w:pPr>
        <w:pageBreakBefore/>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lastRenderedPageBreak/>
        <w:t>Додаток №3 до Договору № _______</w:t>
      </w:r>
    </w:p>
    <w:p w14:paraId="51C1DC4A" w14:textId="77777777" w:rsidR="003954C6" w:rsidRPr="003838C9" w:rsidRDefault="003954C6" w:rsidP="003954C6">
      <w:pPr>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52CD6E1" w14:textId="77777777" w:rsidR="003954C6" w:rsidRPr="003838C9" w:rsidRDefault="003954C6" w:rsidP="003954C6">
      <w:pPr>
        <w:spacing w:after="0"/>
        <w:ind w:left="5040"/>
        <w:rPr>
          <w:rFonts w:ascii="Times New Roman" w:eastAsia="Times New Roman" w:hAnsi="Times New Roman" w:cs="Times New Roman"/>
          <w:b/>
          <w:sz w:val="24"/>
          <w:szCs w:val="24"/>
        </w:rPr>
      </w:pPr>
      <w:r w:rsidRPr="003838C9">
        <w:rPr>
          <w:rFonts w:ascii="Times New Roman" w:eastAsia="Times New Roman" w:hAnsi="Times New Roman" w:cs="Times New Roman"/>
          <w:b/>
          <w:sz w:val="24"/>
          <w:szCs w:val="24"/>
        </w:rPr>
        <w:t>від «___» _________ 2025 року</w:t>
      </w:r>
    </w:p>
    <w:p w14:paraId="743C40F7" w14:textId="77777777" w:rsidR="003954C6" w:rsidRPr="003838C9" w:rsidRDefault="003954C6" w:rsidP="003954C6">
      <w:pPr>
        <w:shd w:val="clear" w:color="auto" w:fill="FFFFFF"/>
        <w:spacing w:after="0"/>
        <w:jc w:val="center"/>
        <w:rPr>
          <w:rFonts w:ascii="Times New Roman" w:eastAsia="Times New Roman" w:hAnsi="Times New Roman" w:cs="Times New Roman"/>
          <w:b/>
          <w:sz w:val="24"/>
          <w:szCs w:val="24"/>
        </w:rPr>
      </w:pPr>
      <w:r w:rsidRPr="003838C9">
        <w:rPr>
          <w:rFonts w:ascii="Times New Roman" w:eastAsia="Times New Roman" w:hAnsi="Times New Roman" w:cs="Times New Roman"/>
          <w:sz w:val="24"/>
          <w:szCs w:val="24"/>
        </w:rPr>
        <w:br/>
        <w:t xml:space="preserve"> </w:t>
      </w:r>
      <w:r w:rsidRPr="003838C9">
        <w:rPr>
          <w:rFonts w:ascii="Times New Roman" w:eastAsia="Times New Roman" w:hAnsi="Times New Roman" w:cs="Times New Roman"/>
          <w:b/>
          <w:sz w:val="24"/>
          <w:szCs w:val="24"/>
        </w:rPr>
        <w:t>Таблиця індикаторів ефективності виконання діяльності</w:t>
      </w:r>
    </w:p>
    <w:tbl>
      <w:tblPr>
        <w:tblW w:w="10210" w:type="dxa"/>
        <w:tblInd w:w="-434" w:type="dxa"/>
        <w:tblLayout w:type="fixed"/>
        <w:tblCellMar>
          <w:top w:w="100" w:type="dxa"/>
          <w:left w:w="100" w:type="dxa"/>
          <w:bottom w:w="100" w:type="dxa"/>
          <w:right w:w="100" w:type="dxa"/>
        </w:tblCellMar>
        <w:tblLook w:val="0400" w:firstRow="0" w:lastRow="0" w:firstColumn="0" w:lastColumn="0" w:noHBand="0" w:noVBand="1"/>
      </w:tblPr>
      <w:tblGrid>
        <w:gridCol w:w="1707"/>
        <w:gridCol w:w="1983"/>
        <w:gridCol w:w="2122"/>
        <w:gridCol w:w="4398"/>
      </w:tblGrid>
      <w:tr w:rsidR="003954C6" w:rsidRPr="003838C9" w14:paraId="3D6431D3" w14:textId="77777777" w:rsidTr="001B6FED">
        <w:trPr>
          <w:trHeight w:val="315"/>
        </w:trPr>
        <w:tc>
          <w:tcPr>
            <w:tcW w:w="5815" w:type="dxa"/>
            <w:gridSpan w:val="3"/>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6952BA8" w14:textId="77777777" w:rsidR="003954C6" w:rsidRPr="003838C9" w:rsidRDefault="003954C6" w:rsidP="003954C6">
            <w:pPr>
              <w:spacing w:after="0"/>
              <w:jc w:val="both"/>
              <w:rPr>
                <w:rFonts w:ascii="Times New Roman" w:eastAsia="Cambria" w:hAnsi="Times New Roman" w:cs="Times New Roman"/>
                <w:b/>
                <w:sz w:val="24"/>
                <w:szCs w:val="24"/>
              </w:rPr>
            </w:pPr>
            <w:r w:rsidRPr="003838C9">
              <w:rPr>
                <w:rFonts w:ascii="Times New Roman" w:eastAsia="Cambria" w:hAnsi="Times New Roman" w:cs="Times New Roman"/>
                <w:b/>
                <w:sz w:val="24"/>
                <w:szCs w:val="24"/>
              </w:rPr>
              <w:t>Назва організації</w:t>
            </w:r>
          </w:p>
        </w:tc>
        <w:tc>
          <w:tcPr>
            <w:tcW w:w="4395"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3B8A379" w14:textId="77777777" w:rsidR="003954C6" w:rsidRPr="003838C9" w:rsidRDefault="003954C6" w:rsidP="003954C6">
            <w:pPr>
              <w:spacing w:after="0"/>
              <w:jc w:val="center"/>
              <w:rPr>
                <w:rFonts w:ascii="Times New Roman" w:eastAsia="Cambria" w:hAnsi="Times New Roman" w:cs="Times New Roman"/>
                <w:sz w:val="24"/>
                <w:szCs w:val="24"/>
              </w:rPr>
            </w:pPr>
          </w:p>
        </w:tc>
      </w:tr>
      <w:tr w:rsidR="003954C6" w:rsidRPr="003838C9" w14:paraId="141586F4" w14:textId="77777777" w:rsidTr="001B6FED">
        <w:trPr>
          <w:trHeight w:val="315"/>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47D82F76" w14:textId="77777777" w:rsidR="003954C6" w:rsidRPr="003838C9" w:rsidRDefault="003954C6" w:rsidP="003954C6">
            <w:pPr>
              <w:spacing w:after="0"/>
              <w:rPr>
                <w:rFonts w:ascii="Times New Roman" w:eastAsia="Cambria" w:hAnsi="Times New Roman" w:cs="Times New Roman"/>
                <w:b/>
                <w:sz w:val="24"/>
                <w:szCs w:val="24"/>
              </w:rPr>
            </w:pPr>
            <w:r w:rsidRPr="003838C9">
              <w:rPr>
                <w:rFonts w:ascii="Times New Roman" w:eastAsia="Cambria" w:hAnsi="Times New Roman" w:cs="Times New Roman"/>
                <w:b/>
                <w:sz w:val="24"/>
                <w:szCs w:val="24"/>
              </w:rPr>
              <w:t>Область</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A1AA77" w14:textId="03B10D2B" w:rsidR="003954C6" w:rsidRPr="003838C9" w:rsidRDefault="003954C6" w:rsidP="003954C6">
            <w:pPr>
              <w:spacing w:after="0"/>
              <w:jc w:val="center"/>
              <w:rPr>
                <w:rFonts w:ascii="Times New Roman" w:eastAsia="Cambria" w:hAnsi="Times New Roman" w:cs="Times New Roman"/>
                <w:bCs/>
                <w:sz w:val="24"/>
                <w:szCs w:val="24"/>
              </w:rPr>
            </w:pPr>
            <w:r w:rsidRPr="003838C9">
              <w:rPr>
                <w:rFonts w:ascii="Times New Roman" w:eastAsia="Cambria" w:hAnsi="Times New Roman" w:cs="Times New Roman"/>
                <w:bCs/>
                <w:sz w:val="24"/>
                <w:szCs w:val="24"/>
                <w:shd w:val="clear" w:color="auto" w:fill="FFFF00"/>
              </w:rPr>
              <w:t>Рівненська</w:t>
            </w:r>
          </w:p>
        </w:tc>
      </w:tr>
      <w:tr w:rsidR="003954C6" w:rsidRPr="003838C9" w14:paraId="47CFFC29" w14:textId="77777777" w:rsidTr="001B6FED">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8E6EB73" w14:textId="77777777" w:rsidR="003954C6" w:rsidRPr="003838C9" w:rsidRDefault="003954C6" w:rsidP="003954C6">
            <w:pPr>
              <w:spacing w:after="0"/>
              <w:rPr>
                <w:rFonts w:ascii="Times New Roman" w:eastAsia="Cambria" w:hAnsi="Times New Roman" w:cs="Times New Roman"/>
                <w:b/>
                <w:sz w:val="24"/>
                <w:szCs w:val="24"/>
              </w:rPr>
            </w:pPr>
            <w:r w:rsidRPr="003838C9">
              <w:rPr>
                <w:rFonts w:ascii="Times New Roman" w:eastAsia="Cambria" w:hAnsi="Times New Roman" w:cs="Times New Roman"/>
                <w:b/>
                <w:sz w:val="24"/>
                <w:szCs w:val="24"/>
              </w:rPr>
              <w:t>Група підвищеного ризику щодо інфікування ВІЛ:</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DE36614" w14:textId="77777777" w:rsidR="003954C6" w:rsidRPr="003838C9" w:rsidRDefault="003954C6" w:rsidP="003954C6">
            <w:pPr>
              <w:spacing w:after="0"/>
              <w:jc w:val="center"/>
              <w:rPr>
                <w:rFonts w:ascii="Times New Roman" w:eastAsia="Cambria" w:hAnsi="Times New Roman" w:cs="Times New Roman"/>
                <w:b/>
                <w:sz w:val="24"/>
                <w:szCs w:val="24"/>
              </w:rPr>
            </w:pPr>
            <w:r w:rsidRPr="003838C9">
              <w:rPr>
                <w:rFonts w:ascii="Times New Roman" w:eastAsia="Cambria" w:hAnsi="Times New Roman" w:cs="Times New Roman"/>
                <w:b/>
                <w:sz w:val="24"/>
                <w:szCs w:val="24"/>
              </w:rPr>
              <w:t>ЛВНІ</w:t>
            </w:r>
          </w:p>
        </w:tc>
      </w:tr>
      <w:tr w:rsidR="003954C6" w:rsidRPr="003838C9" w14:paraId="07CEE01C" w14:textId="77777777" w:rsidTr="001B6FED">
        <w:trPr>
          <w:trHeight w:val="384"/>
        </w:trPr>
        <w:tc>
          <w:tcPr>
            <w:tcW w:w="5815" w:type="dxa"/>
            <w:gridSpan w:val="3"/>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tcPr>
          <w:p w14:paraId="11098425" w14:textId="77777777" w:rsidR="003954C6" w:rsidRPr="003838C9" w:rsidRDefault="003954C6" w:rsidP="003954C6">
            <w:pPr>
              <w:spacing w:after="0"/>
              <w:rPr>
                <w:rFonts w:ascii="Times New Roman" w:eastAsia="Cambria" w:hAnsi="Times New Roman" w:cs="Times New Roman"/>
                <w:b/>
                <w:sz w:val="24"/>
                <w:szCs w:val="24"/>
              </w:rPr>
            </w:pPr>
            <w:r w:rsidRPr="003838C9">
              <w:rPr>
                <w:rFonts w:ascii="Times New Roman" w:eastAsia="Cambria" w:hAnsi="Times New Roman" w:cs="Times New Roman"/>
                <w:b/>
                <w:sz w:val="24"/>
                <w:szCs w:val="24"/>
              </w:rPr>
              <w:t>Орієнтовна кількість отримувачів послуг</w:t>
            </w:r>
          </w:p>
        </w:tc>
        <w:tc>
          <w:tcPr>
            <w:tcW w:w="4395" w:type="dxa"/>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351F2B5A" w14:textId="77777777" w:rsidR="003954C6" w:rsidRPr="003838C9" w:rsidRDefault="003954C6" w:rsidP="003954C6">
            <w:pPr>
              <w:spacing w:after="0"/>
              <w:jc w:val="center"/>
              <w:rPr>
                <w:rFonts w:ascii="Times New Roman" w:eastAsia="Cambria" w:hAnsi="Times New Roman" w:cs="Times New Roman"/>
                <w:sz w:val="24"/>
                <w:szCs w:val="24"/>
              </w:rPr>
            </w:pPr>
          </w:p>
        </w:tc>
      </w:tr>
      <w:tr w:rsidR="003954C6" w:rsidRPr="003838C9" w14:paraId="49B47549" w14:textId="77777777" w:rsidTr="001B6FED">
        <w:trPr>
          <w:trHeight w:val="316"/>
        </w:trPr>
        <w:tc>
          <w:tcPr>
            <w:tcW w:w="3687" w:type="dxa"/>
            <w:gridSpan w:val="2"/>
            <w:tcBorders>
              <w:top w:val="single" w:sz="6" w:space="0" w:color="000000"/>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6783F6E" w14:textId="77777777" w:rsidR="003954C6" w:rsidRPr="003838C9" w:rsidRDefault="003954C6" w:rsidP="003954C6">
            <w:pPr>
              <w:spacing w:after="0"/>
              <w:rPr>
                <w:rFonts w:ascii="Times New Roman" w:eastAsia="Cambria" w:hAnsi="Times New Roman" w:cs="Times New Roman"/>
                <w:b/>
                <w:sz w:val="24"/>
                <w:szCs w:val="24"/>
              </w:rPr>
            </w:pPr>
            <w:r w:rsidRPr="003838C9">
              <w:rPr>
                <w:rFonts w:ascii="Times New Roman" w:eastAsia="Cambria" w:hAnsi="Times New Roman" w:cs="Times New Roman"/>
                <w:b/>
                <w:sz w:val="24"/>
                <w:szCs w:val="24"/>
              </w:rPr>
              <w:t>Звітний період</w:t>
            </w:r>
          </w:p>
        </w:tc>
        <w:tc>
          <w:tcPr>
            <w:tcW w:w="6523" w:type="dxa"/>
            <w:gridSpan w:val="2"/>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E262DB5" w14:textId="77777777" w:rsidR="003954C6" w:rsidRPr="003838C9" w:rsidRDefault="003954C6" w:rsidP="003954C6">
            <w:pPr>
              <w:spacing w:after="0"/>
              <w:jc w:val="center"/>
              <w:rPr>
                <w:rFonts w:ascii="Times New Roman" w:eastAsia="Cambria" w:hAnsi="Times New Roman" w:cs="Times New Roman"/>
                <w:color w:val="000000"/>
                <w:sz w:val="24"/>
                <w:szCs w:val="24"/>
              </w:rPr>
            </w:pPr>
            <w:r w:rsidRPr="003838C9">
              <w:rPr>
                <w:rFonts w:ascii="Times New Roman" w:eastAsia="Cambria" w:hAnsi="Times New Roman" w:cs="Times New Roman"/>
                <w:color w:val="000000"/>
                <w:sz w:val="24"/>
                <w:szCs w:val="24"/>
              </w:rPr>
              <w:t>______ - 30.06.202</w:t>
            </w:r>
            <w:r w:rsidRPr="003838C9">
              <w:rPr>
                <w:rFonts w:ascii="Times New Roman" w:eastAsia="Cambria" w:hAnsi="Times New Roman" w:cs="Times New Roman"/>
                <w:sz w:val="24"/>
                <w:szCs w:val="24"/>
              </w:rPr>
              <w:t>5</w:t>
            </w:r>
          </w:p>
        </w:tc>
      </w:tr>
      <w:tr w:rsidR="003954C6" w:rsidRPr="003838C9" w14:paraId="2E137A3C" w14:textId="77777777" w:rsidTr="001B6FED">
        <w:trPr>
          <w:trHeight w:val="448"/>
        </w:trPr>
        <w:tc>
          <w:tcPr>
            <w:tcW w:w="3687" w:type="dxa"/>
            <w:gridSpan w:val="2"/>
            <w:tcBorders>
              <w:top w:val="single" w:sz="6" w:space="0" w:color="CCCCCC"/>
              <w:left w:val="single" w:sz="6" w:space="0" w:color="000000"/>
              <w:bottom w:val="single" w:sz="6" w:space="0" w:color="000000"/>
              <w:right w:val="single" w:sz="6" w:space="0" w:color="000000"/>
            </w:tcBorders>
            <w:shd w:val="clear" w:color="auto" w:fill="D9D9D9"/>
            <w:tcMar>
              <w:top w:w="0" w:type="dxa"/>
              <w:left w:w="45" w:type="dxa"/>
              <w:bottom w:w="0" w:type="dxa"/>
              <w:right w:w="45" w:type="dxa"/>
            </w:tcMar>
            <w:vAlign w:val="center"/>
          </w:tcPr>
          <w:p w14:paraId="2B04472A" w14:textId="77777777" w:rsidR="003954C6" w:rsidRPr="003838C9" w:rsidRDefault="003954C6" w:rsidP="003954C6">
            <w:pPr>
              <w:spacing w:after="0"/>
              <w:rPr>
                <w:rFonts w:ascii="Times New Roman" w:eastAsia="Cambria" w:hAnsi="Times New Roman" w:cs="Times New Roman"/>
                <w:b/>
                <w:sz w:val="24"/>
                <w:szCs w:val="24"/>
              </w:rPr>
            </w:pPr>
            <w:r w:rsidRPr="003838C9">
              <w:rPr>
                <w:rFonts w:ascii="Times New Roman" w:eastAsia="Cambria" w:hAnsi="Times New Roman" w:cs="Times New Roman"/>
                <w:b/>
                <w:sz w:val="24"/>
                <w:szCs w:val="24"/>
              </w:rPr>
              <w:t>Дата подання звіту</w:t>
            </w:r>
          </w:p>
        </w:tc>
        <w:tc>
          <w:tcPr>
            <w:tcW w:w="6523" w:type="dxa"/>
            <w:gridSpan w:val="2"/>
            <w:tcBorders>
              <w:top w:val="single" w:sz="6" w:space="0" w:color="CCCCCC"/>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E2AE156" w14:textId="77777777" w:rsidR="003954C6" w:rsidRPr="003838C9" w:rsidRDefault="003954C6" w:rsidP="003954C6">
            <w:pPr>
              <w:spacing w:after="0"/>
              <w:jc w:val="center"/>
              <w:rPr>
                <w:rFonts w:ascii="Times New Roman" w:eastAsia="Cambria" w:hAnsi="Times New Roman" w:cs="Times New Roman"/>
                <w:color w:val="000000"/>
                <w:sz w:val="24"/>
                <w:szCs w:val="24"/>
              </w:rPr>
            </w:pPr>
            <w:r w:rsidRPr="003838C9">
              <w:rPr>
                <w:rFonts w:ascii="Times New Roman" w:eastAsia="Cambria" w:hAnsi="Times New Roman" w:cs="Times New Roman"/>
                <w:sz w:val="24"/>
                <w:szCs w:val="24"/>
              </w:rPr>
              <w:t>20</w:t>
            </w:r>
            <w:r w:rsidRPr="003838C9">
              <w:rPr>
                <w:rFonts w:ascii="Times New Roman" w:eastAsia="Cambria" w:hAnsi="Times New Roman" w:cs="Times New Roman"/>
                <w:color w:val="000000"/>
                <w:sz w:val="24"/>
                <w:szCs w:val="24"/>
              </w:rPr>
              <w:t>.07.202</w:t>
            </w:r>
            <w:r w:rsidRPr="003838C9">
              <w:rPr>
                <w:rFonts w:ascii="Times New Roman" w:eastAsia="Cambria" w:hAnsi="Times New Roman" w:cs="Times New Roman"/>
                <w:sz w:val="24"/>
                <w:szCs w:val="24"/>
              </w:rPr>
              <w:t>5</w:t>
            </w:r>
          </w:p>
        </w:tc>
      </w:tr>
      <w:tr w:rsidR="003954C6" w:rsidRPr="003838C9" w14:paraId="66BB1B94"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30"/>
        </w:trPr>
        <w:tc>
          <w:tcPr>
            <w:tcW w:w="1708" w:type="dxa"/>
            <w:shd w:val="clear" w:color="auto" w:fill="D9D9D9"/>
            <w:tcMar>
              <w:top w:w="0" w:type="dxa"/>
              <w:left w:w="45" w:type="dxa"/>
              <w:bottom w:w="0" w:type="dxa"/>
              <w:right w:w="45" w:type="dxa"/>
            </w:tcMar>
            <w:vAlign w:val="center"/>
          </w:tcPr>
          <w:p w14:paraId="3C45090B" w14:textId="77777777" w:rsidR="003954C6" w:rsidRPr="003838C9" w:rsidRDefault="003954C6" w:rsidP="003954C6">
            <w:pPr>
              <w:widowControl w:val="0"/>
              <w:pBdr>
                <w:top w:val="nil"/>
                <w:left w:val="nil"/>
                <w:bottom w:val="nil"/>
                <w:right w:val="nil"/>
                <w:between w:val="nil"/>
              </w:pBdr>
              <w:spacing w:after="0"/>
              <w:rPr>
                <w:rFonts w:ascii="Times New Roman" w:eastAsia="Cambria" w:hAnsi="Times New Roman" w:cs="Times New Roman"/>
                <w:b/>
              </w:rPr>
            </w:pPr>
          </w:p>
        </w:tc>
        <w:tc>
          <w:tcPr>
            <w:tcW w:w="1984" w:type="dxa"/>
            <w:shd w:val="clear" w:color="auto" w:fill="D9D9D9"/>
            <w:tcMar>
              <w:top w:w="0" w:type="dxa"/>
              <w:left w:w="45" w:type="dxa"/>
              <w:bottom w:w="0" w:type="dxa"/>
              <w:right w:w="45" w:type="dxa"/>
            </w:tcMar>
            <w:vAlign w:val="center"/>
          </w:tcPr>
          <w:p w14:paraId="3F78BC25" w14:textId="77777777" w:rsidR="003954C6" w:rsidRPr="003838C9" w:rsidRDefault="003954C6" w:rsidP="003954C6">
            <w:pPr>
              <w:spacing w:after="0"/>
              <w:jc w:val="center"/>
              <w:rPr>
                <w:rFonts w:ascii="Times New Roman" w:eastAsia="Cambria" w:hAnsi="Times New Roman" w:cs="Times New Roman"/>
                <w:b/>
                <w:color w:val="000000"/>
              </w:rPr>
            </w:pPr>
            <w:r w:rsidRPr="003838C9">
              <w:rPr>
                <w:rFonts w:ascii="Times New Roman" w:eastAsia="Cambria" w:hAnsi="Times New Roman" w:cs="Times New Roman"/>
                <w:b/>
                <w:color w:val="000000"/>
              </w:rPr>
              <w:t>_______ - 30.06.202</w:t>
            </w:r>
            <w:r w:rsidRPr="003838C9">
              <w:rPr>
                <w:rFonts w:ascii="Times New Roman" w:eastAsia="Cambria" w:hAnsi="Times New Roman" w:cs="Times New Roman"/>
                <w:b/>
              </w:rPr>
              <w:t>5</w:t>
            </w:r>
          </w:p>
        </w:tc>
        <w:tc>
          <w:tcPr>
            <w:tcW w:w="6518" w:type="dxa"/>
            <w:gridSpan w:val="2"/>
            <w:shd w:val="clear" w:color="auto" w:fill="D9D9D9"/>
            <w:vAlign w:val="center"/>
          </w:tcPr>
          <w:p w14:paraId="15D6A66B" w14:textId="77777777" w:rsidR="003954C6" w:rsidRPr="003838C9" w:rsidRDefault="003954C6" w:rsidP="003954C6">
            <w:pPr>
              <w:spacing w:after="0"/>
              <w:jc w:val="center"/>
              <w:rPr>
                <w:rFonts w:ascii="Times New Roman" w:eastAsia="Cambria" w:hAnsi="Times New Roman" w:cs="Times New Roman"/>
                <w:b/>
              </w:rPr>
            </w:pPr>
            <w:r w:rsidRPr="003838C9">
              <w:rPr>
                <w:rFonts w:ascii="Times New Roman" w:eastAsia="Cambria" w:hAnsi="Times New Roman" w:cs="Times New Roman"/>
                <w:b/>
              </w:rPr>
              <w:t>Коментарі / пояснення Замовника</w:t>
            </w:r>
          </w:p>
        </w:tc>
      </w:tr>
      <w:tr w:rsidR="003954C6" w:rsidRPr="003838C9" w14:paraId="2560E9E8"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50"/>
        </w:trPr>
        <w:tc>
          <w:tcPr>
            <w:tcW w:w="1708" w:type="dxa"/>
            <w:shd w:val="clear" w:color="auto" w:fill="auto"/>
            <w:tcMar>
              <w:top w:w="0" w:type="dxa"/>
              <w:left w:w="45" w:type="dxa"/>
              <w:bottom w:w="0" w:type="dxa"/>
              <w:right w:w="45" w:type="dxa"/>
            </w:tcMar>
            <w:vAlign w:val="center"/>
          </w:tcPr>
          <w:p w14:paraId="331DEC4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Відсоток осіб, які отримали мінімальну кількість цільових інформаційних, освітніх та </w:t>
            </w:r>
            <w:r w:rsidRPr="003838C9">
              <w:rPr>
                <w:rFonts w:ascii="Times New Roman" w:eastAsia="Cambria" w:hAnsi="Times New Roman" w:cs="Times New Roman"/>
              </w:rPr>
              <w:t>комунікаційних послуг</w:t>
            </w:r>
            <w:r w:rsidRPr="003838C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1DFD849C"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21D505FA"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04530F3B"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консультування. </w:t>
            </w:r>
          </w:p>
          <w:p w14:paraId="017C01E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Мінімальна кількість послуг консультування складає 5 послуг на одного отримувача. </w:t>
            </w:r>
          </w:p>
          <w:p w14:paraId="0D60FE77"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Розрахунок:</w:t>
            </w:r>
          </w:p>
          <w:p w14:paraId="5D0EDA05"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Чисельник: Кількість осіб, які отримали мінімальну кількість послуг в звітному періоді.</w:t>
            </w:r>
          </w:p>
          <w:p w14:paraId="1DCEDF67"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Знаменник: Кількість осіб, які отримали принаймні одну послугу з консультування в звітному періоді. </w:t>
            </w:r>
          </w:p>
          <w:p w14:paraId="245D2BAA"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3954C6" w:rsidRPr="003838C9" w14:paraId="26A7F4C9"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1"/>
        </w:trPr>
        <w:tc>
          <w:tcPr>
            <w:tcW w:w="1708" w:type="dxa"/>
            <w:shd w:val="clear" w:color="auto" w:fill="auto"/>
            <w:tcMar>
              <w:top w:w="0" w:type="dxa"/>
              <w:left w:w="45" w:type="dxa"/>
              <w:bottom w:w="0" w:type="dxa"/>
              <w:right w:w="45" w:type="dxa"/>
            </w:tcMar>
            <w:vAlign w:val="center"/>
          </w:tcPr>
          <w:p w14:paraId="11FA384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Відсоток осіб, які отримали мінімальну кількість послуг з </w:t>
            </w:r>
            <w:r w:rsidRPr="003838C9">
              <w:rPr>
                <w:rFonts w:ascii="Times New Roman" w:hAnsi="Times New Roman" w:cs="Times New Roman"/>
              </w:rPr>
              <w:t xml:space="preserve">розповсюдження презервативів та </w:t>
            </w:r>
            <w:proofErr w:type="spellStart"/>
            <w:r w:rsidRPr="003838C9">
              <w:rPr>
                <w:rFonts w:ascii="Times New Roman" w:hAnsi="Times New Roman" w:cs="Times New Roman"/>
              </w:rPr>
              <w:t>лубрикантів</w:t>
            </w:r>
            <w:proofErr w:type="spellEnd"/>
            <w:r w:rsidRPr="003838C9">
              <w:rPr>
                <w:rFonts w:ascii="Times New Roman" w:eastAsia="Cambria" w:hAnsi="Times New Roman" w:cs="Times New Roman"/>
                <w:color w:val="000000"/>
              </w:rPr>
              <w:t xml:space="preserve"> у звітному періоді</w:t>
            </w:r>
          </w:p>
        </w:tc>
        <w:tc>
          <w:tcPr>
            <w:tcW w:w="1984" w:type="dxa"/>
            <w:shd w:val="clear" w:color="auto" w:fill="auto"/>
            <w:tcMar>
              <w:top w:w="0" w:type="dxa"/>
              <w:left w:w="45" w:type="dxa"/>
              <w:bottom w:w="0" w:type="dxa"/>
              <w:right w:w="45" w:type="dxa"/>
            </w:tcMar>
            <w:vAlign w:val="center"/>
          </w:tcPr>
          <w:p w14:paraId="474D00B0"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70202911"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CD455CF"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мінімальну кількість послуг з розповсюдження презервативів та </w:t>
            </w:r>
            <w:proofErr w:type="spellStart"/>
            <w:r w:rsidRPr="003838C9">
              <w:rPr>
                <w:rFonts w:ascii="Times New Roman" w:eastAsia="Cambria" w:hAnsi="Times New Roman" w:cs="Times New Roman"/>
                <w:color w:val="000000"/>
              </w:rPr>
              <w:t>лубрикантів</w:t>
            </w:r>
            <w:proofErr w:type="spellEnd"/>
            <w:r w:rsidRPr="003838C9">
              <w:rPr>
                <w:rFonts w:ascii="Times New Roman" w:eastAsia="Cambria" w:hAnsi="Times New Roman" w:cs="Times New Roman"/>
                <w:color w:val="000000"/>
              </w:rPr>
              <w:t xml:space="preserve">. </w:t>
            </w:r>
          </w:p>
          <w:p w14:paraId="18EC9794"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Мінімальна кількість послуг з розповсюдження презервативів та </w:t>
            </w:r>
            <w:proofErr w:type="spellStart"/>
            <w:r w:rsidRPr="003838C9">
              <w:rPr>
                <w:rFonts w:ascii="Times New Roman" w:eastAsia="Cambria" w:hAnsi="Times New Roman" w:cs="Times New Roman"/>
                <w:color w:val="000000"/>
              </w:rPr>
              <w:t>лубрикантів</w:t>
            </w:r>
            <w:proofErr w:type="spellEnd"/>
            <w:r w:rsidRPr="003838C9">
              <w:rPr>
                <w:rFonts w:ascii="Times New Roman" w:eastAsia="Cambria" w:hAnsi="Times New Roman" w:cs="Times New Roman"/>
                <w:color w:val="000000"/>
              </w:rPr>
              <w:t xml:space="preserve"> складає 5 послуг на одного отримувача. </w:t>
            </w:r>
          </w:p>
          <w:p w14:paraId="477FD724"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Розрахунок:</w:t>
            </w:r>
          </w:p>
          <w:p w14:paraId="0E6D59C5"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Чисельник: Кількість осіб, які отримали мінімальну кількість послуг з розповсюдження презервативів та </w:t>
            </w:r>
            <w:proofErr w:type="spellStart"/>
            <w:r w:rsidRPr="003838C9">
              <w:rPr>
                <w:rFonts w:ascii="Times New Roman" w:eastAsia="Cambria" w:hAnsi="Times New Roman" w:cs="Times New Roman"/>
                <w:color w:val="000000"/>
              </w:rPr>
              <w:t>лубрикантів</w:t>
            </w:r>
            <w:proofErr w:type="spellEnd"/>
            <w:r w:rsidRPr="003838C9">
              <w:rPr>
                <w:rFonts w:ascii="Times New Roman" w:eastAsia="Cambria" w:hAnsi="Times New Roman" w:cs="Times New Roman"/>
                <w:color w:val="000000"/>
              </w:rPr>
              <w:t xml:space="preserve"> в звітному періоді.</w:t>
            </w:r>
          </w:p>
          <w:p w14:paraId="14199E4E"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Знаменник: Кількість осіб, які отримали принаймні одну послугу з розповсюдження презервативів та </w:t>
            </w:r>
            <w:proofErr w:type="spellStart"/>
            <w:r w:rsidRPr="003838C9">
              <w:rPr>
                <w:rFonts w:ascii="Times New Roman" w:eastAsia="Cambria" w:hAnsi="Times New Roman" w:cs="Times New Roman"/>
                <w:color w:val="000000"/>
              </w:rPr>
              <w:t>лубрикантів</w:t>
            </w:r>
            <w:proofErr w:type="spellEnd"/>
            <w:r w:rsidRPr="003838C9">
              <w:rPr>
                <w:rFonts w:ascii="Times New Roman" w:eastAsia="Cambria" w:hAnsi="Times New Roman" w:cs="Times New Roman"/>
                <w:color w:val="000000"/>
              </w:rPr>
              <w:t xml:space="preserve"> в звітному періоді. </w:t>
            </w:r>
          </w:p>
          <w:p w14:paraId="35DAD19B"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Результати виконання індикаторів по завершенню звітного періоду звітуються на основі даних, внесених в електронну базу даних. При фіксації отриманих послуг використовується унікальний код отримувача.</w:t>
            </w:r>
          </w:p>
        </w:tc>
      </w:tr>
      <w:tr w:rsidR="003954C6" w:rsidRPr="003838C9" w14:paraId="4BA7CDC5"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010"/>
        </w:trPr>
        <w:tc>
          <w:tcPr>
            <w:tcW w:w="1708" w:type="dxa"/>
            <w:shd w:val="clear" w:color="auto" w:fill="auto"/>
            <w:tcMar>
              <w:top w:w="0" w:type="dxa"/>
              <w:left w:w="45" w:type="dxa"/>
              <w:bottom w:w="0" w:type="dxa"/>
              <w:right w:w="45" w:type="dxa"/>
            </w:tcMar>
            <w:vAlign w:val="center"/>
          </w:tcPr>
          <w:p w14:paraId="146695D1"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lastRenderedPageBreak/>
              <w:t xml:space="preserve">Відсоток осіб, які </w:t>
            </w:r>
            <w:r w:rsidRPr="003838C9">
              <w:rPr>
                <w:rFonts w:ascii="Times New Roman" w:eastAsia="Cambria" w:hAnsi="Times New Roman" w:cs="Times New Roman"/>
              </w:rPr>
              <w:t xml:space="preserve">отримали послуги тестування на ВІЛ </w:t>
            </w:r>
            <w:r w:rsidRPr="003838C9">
              <w:rPr>
                <w:rFonts w:ascii="Times New Roman" w:eastAsia="Cambria" w:hAnsi="Times New Roman" w:cs="Times New Roman"/>
                <w:color w:val="000000"/>
              </w:rPr>
              <w:t>протягом звітного періоду</w:t>
            </w:r>
          </w:p>
        </w:tc>
        <w:tc>
          <w:tcPr>
            <w:tcW w:w="1984" w:type="dxa"/>
            <w:shd w:val="clear" w:color="auto" w:fill="auto"/>
            <w:tcMar>
              <w:top w:w="0" w:type="dxa"/>
              <w:left w:w="45" w:type="dxa"/>
              <w:bottom w:w="0" w:type="dxa"/>
              <w:right w:w="45" w:type="dxa"/>
            </w:tcMar>
            <w:vAlign w:val="center"/>
          </w:tcPr>
          <w:p w14:paraId="3E8E41C0"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727D3FE2"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A08B8D6"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 тестування на ВІЛ. </w:t>
            </w:r>
            <w:r w:rsidRPr="003838C9">
              <w:rPr>
                <w:rFonts w:ascii="Times New Roman" w:eastAsia="Cambria" w:hAnsi="Times New Roman" w:cs="Times New Roman"/>
                <w:color w:val="000000"/>
              </w:rPr>
              <w:br/>
              <w:t>Розрахунок:</w:t>
            </w:r>
            <w:r w:rsidRPr="003838C9">
              <w:rPr>
                <w:rFonts w:ascii="Times New Roman" w:eastAsia="Cambria" w:hAnsi="Times New Roman" w:cs="Times New Roman"/>
                <w:color w:val="000000"/>
              </w:rPr>
              <w:br/>
              <w:t>Чисельник: Кількість осіб, які отримали принаймні одну послугу з тестування на ВІЛ протягом звітного періоду.</w:t>
            </w:r>
            <w:r w:rsidRPr="003838C9">
              <w:rPr>
                <w:rFonts w:ascii="Times New Roman" w:eastAsia="Cambria" w:hAnsi="Times New Roman" w:cs="Times New Roman"/>
                <w:color w:val="000000"/>
              </w:rPr>
              <w:br/>
              <w:t>Знаменник: Кількість осіб, які отримали принаймні одну послугу з профілактики в рамках Договору у звітному періоді.</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3838C9" w14:paraId="442D7E1E"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5"/>
        </w:trPr>
        <w:tc>
          <w:tcPr>
            <w:tcW w:w="1708" w:type="dxa"/>
            <w:shd w:val="clear" w:color="auto" w:fill="auto"/>
            <w:tcMar>
              <w:top w:w="0" w:type="dxa"/>
              <w:left w:w="45" w:type="dxa"/>
              <w:bottom w:w="0" w:type="dxa"/>
              <w:right w:w="45" w:type="dxa"/>
            </w:tcMar>
            <w:vAlign w:val="center"/>
          </w:tcPr>
          <w:p w14:paraId="7F8DEB35"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осіб, які отримали позитивний результат швидкого тесту на ВІЛ</w:t>
            </w:r>
          </w:p>
        </w:tc>
        <w:tc>
          <w:tcPr>
            <w:tcW w:w="1984" w:type="dxa"/>
            <w:shd w:val="clear" w:color="auto" w:fill="auto"/>
            <w:tcMar>
              <w:top w:w="0" w:type="dxa"/>
              <w:left w:w="45" w:type="dxa"/>
              <w:bottom w:w="0" w:type="dxa"/>
              <w:right w:w="45" w:type="dxa"/>
            </w:tcMar>
            <w:vAlign w:val="center"/>
          </w:tcPr>
          <w:p w14:paraId="02855EFF"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Х</w:t>
            </w:r>
          </w:p>
          <w:p w14:paraId="519A1129"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E913867"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були протестовані на ВІЛ та отримали позитивний результат. </w:t>
            </w:r>
            <w:r w:rsidRPr="003838C9">
              <w:rPr>
                <w:rFonts w:ascii="Times New Roman" w:eastAsia="Cambria" w:hAnsi="Times New Roman" w:cs="Times New Roman"/>
                <w:color w:val="000000"/>
              </w:rPr>
              <w:br/>
              <w:t>Розрахунок:</w:t>
            </w:r>
            <w:r w:rsidRPr="003838C9">
              <w:rPr>
                <w:rFonts w:ascii="Times New Roman" w:eastAsia="Cambria" w:hAnsi="Times New Roman" w:cs="Times New Roman"/>
                <w:color w:val="000000"/>
              </w:rPr>
              <w:br/>
              <w:t>Чисельник: Кількість отримувачів послуг з позитивним результатом на ВІЛ швидкими тестами</w:t>
            </w:r>
            <w:r w:rsidRPr="003838C9">
              <w:rPr>
                <w:rFonts w:ascii="Times New Roman" w:eastAsia="Cambria" w:hAnsi="Times New Roman" w:cs="Times New Roman"/>
                <w:color w:val="000000"/>
              </w:rPr>
              <w:br/>
              <w:t>Знаменник: Кількість отримувачів послуг, які були протестовані на ВІЛ швидкими тестами за звітний період</w:t>
            </w:r>
            <w:r w:rsidRPr="003838C9">
              <w:rPr>
                <w:rFonts w:ascii="Times New Roman" w:eastAsia="Cambria" w:hAnsi="Times New Roman" w:cs="Times New Roman"/>
                <w:color w:val="000000"/>
              </w:rPr>
              <w:br/>
              <w:t xml:space="preserve">Цілі не проставляються, а звітуються за фактом. </w:t>
            </w:r>
          </w:p>
        </w:tc>
      </w:tr>
      <w:tr w:rsidR="003954C6" w:rsidRPr="003838C9" w14:paraId="378A23FD"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340"/>
        </w:trPr>
        <w:tc>
          <w:tcPr>
            <w:tcW w:w="1708" w:type="dxa"/>
            <w:shd w:val="clear" w:color="auto" w:fill="auto"/>
            <w:tcMar>
              <w:top w:w="0" w:type="dxa"/>
              <w:left w:w="45" w:type="dxa"/>
              <w:bottom w:w="0" w:type="dxa"/>
              <w:right w:w="45" w:type="dxa"/>
            </w:tcMar>
            <w:vAlign w:val="center"/>
          </w:tcPr>
          <w:p w14:paraId="204C0F4E"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отримувачів послуг з позитивним результатом швидкого тесту на ВІЛ взятих під медичний нагляд впродовж звітного періоду</w:t>
            </w:r>
          </w:p>
        </w:tc>
        <w:tc>
          <w:tcPr>
            <w:tcW w:w="1984" w:type="dxa"/>
            <w:shd w:val="clear" w:color="auto" w:fill="auto"/>
            <w:tcMar>
              <w:top w:w="0" w:type="dxa"/>
              <w:left w:w="45" w:type="dxa"/>
              <w:bottom w:w="0" w:type="dxa"/>
              <w:right w:w="45" w:type="dxa"/>
            </w:tcMar>
            <w:vAlign w:val="center"/>
          </w:tcPr>
          <w:p w14:paraId="20F3E4FA"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w:t>
            </w:r>
            <w:r w:rsidRPr="003838C9">
              <w:rPr>
                <w:rFonts w:ascii="Times New Roman" w:eastAsia="Cambria" w:hAnsi="Times New Roman" w:cs="Times New Roman"/>
              </w:rPr>
              <w:t>5</w:t>
            </w:r>
            <w:r w:rsidRPr="003838C9">
              <w:rPr>
                <w:rFonts w:ascii="Times New Roman" w:eastAsia="Cambria" w:hAnsi="Times New Roman" w:cs="Times New Roman"/>
                <w:color w:val="000000"/>
              </w:rPr>
              <w:t>%</w:t>
            </w:r>
          </w:p>
          <w:p w14:paraId="47A402CB"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A0BF385"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отримали позитивний результат тесту на ВІЛ, були </w:t>
            </w:r>
            <w:proofErr w:type="spellStart"/>
            <w:r w:rsidRPr="003838C9">
              <w:rPr>
                <w:rFonts w:ascii="Times New Roman" w:eastAsia="Cambria" w:hAnsi="Times New Roman" w:cs="Times New Roman"/>
                <w:color w:val="000000"/>
              </w:rPr>
              <w:t>перенаправлені</w:t>
            </w:r>
            <w:proofErr w:type="spellEnd"/>
            <w:r w:rsidRPr="003838C9">
              <w:rPr>
                <w:rFonts w:ascii="Times New Roman" w:eastAsia="Cambria" w:hAnsi="Times New Roman" w:cs="Times New Roman"/>
                <w:color w:val="000000"/>
              </w:rPr>
              <w:t xml:space="preserve"> в заклади охорони здоров'я та взяті під медичний нагляд в звітному періоді.</w:t>
            </w:r>
            <w:r w:rsidRPr="003838C9">
              <w:rPr>
                <w:rFonts w:ascii="Times New Roman" w:eastAsia="Cambria" w:hAnsi="Times New Roman" w:cs="Times New Roman"/>
                <w:color w:val="000000"/>
              </w:rPr>
              <w:br/>
              <w:t>Розрахунок:</w:t>
            </w:r>
            <w:r w:rsidRPr="003838C9">
              <w:rPr>
                <w:rFonts w:ascii="Times New Roman" w:eastAsia="Cambria" w:hAnsi="Times New Roman" w:cs="Times New Roman"/>
                <w:color w:val="000000"/>
              </w:rPr>
              <w:br/>
              <w:t xml:space="preserve">Чисельник: Кількість отримувачів послуг, які були взяті під медичний нагляд протягом звітного періоду. </w:t>
            </w:r>
            <w:r w:rsidRPr="003838C9">
              <w:rPr>
                <w:rFonts w:ascii="Times New Roman" w:eastAsia="Cambria" w:hAnsi="Times New Roman" w:cs="Times New Roman"/>
                <w:color w:val="000000"/>
              </w:rPr>
              <w:br/>
              <w:t>Знаменник: Кількість отримувачів послуг, які отримали позитивний результат тестування швидким тестом на ВІЛ у звітному періоді.</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3838C9" w14:paraId="462ADC65"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0"/>
        </w:trPr>
        <w:tc>
          <w:tcPr>
            <w:tcW w:w="1708" w:type="dxa"/>
            <w:shd w:val="clear" w:color="auto" w:fill="auto"/>
            <w:tcMar>
              <w:top w:w="0" w:type="dxa"/>
              <w:left w:w="45" w:type="dxa"/>
              <w:bottom w:w="0" w:type="dxa"/>
              <w:right w:w="45" w:type="dxa"/>
            </w:tcMar>
            <w:vAlign w:val="center"/>
          </w:tcPr>
          <w:p w14:paraId="49935F5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ВІЛ позитивних отримувачів послуг, які звернулись в ЛПУ та було переадресовано в програми догляду і підтримки для призначення АРТ</w:t>
            </w:r>
          </w:p>
        </w:tc>
        <w:tc>
          <w:tcPr>
            <w:tcW w:w="1984" w:type="dxa"/>
            <w:shd w:val="clear" w:color="auto" w:fill="auto"/>
            <w:tcMar>
              <w:top w:w="0" w:type="dxa"/>
              <w:left w:w="45" w:type="dxa"/>
              <w:bottom w:w="0" w:type="dxa"/>
              <w:right w:w="45" w:type="dxa"/>
            </w:tcMar>
            <w:vAlign w:val="center"/>
          </w:tcPr>
          <w:p w14:paraId="35BCD8C2"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w:t>
            </w:r>
            <w:r w:rsidRPr="003838C9">
              <w:rPr>
                <w:rFonts w:ascii="Times New Roman" w:eastAsia="Cambria" w:hAnsi="Times New Roman" w:cs="Times New Roman"/>
              </w:rPr>
              <w:t>5</w:t>
            </w:r>
            <w:r w:rsidRPr="003838C9">
              <w:rPr>
                <w:rFonts w:ascii="Times New Roman" w:eastAsia="Cambria" w:hAnsi="Times New Roman" w:cs="Times New Roman"/>
                <w:color w:val="000000"/>
              </w:rPr>
              <w:t>%</w:t>
            </w:r>
          </w:p>
          <w:p w14:paraId="28D449A5"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7319F72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Індикатор визначає відсоток осіб, які звернулись в ЛПУ для підтвердження позитивного результату тесту на ВІЛ та яких було переадресовано для отримання послуг з догляду і підтримки ЛЖВ для призначення АРТ у звітному періоді.</w:t>
            </w:r>
            <w:r w:rsidRPr="003838C9">
              <w:rPr>
                <w:rFonts w:ascii="Times New Roman" w:eastAsia="Cambria" w:hAnsi="Times New Roman" w:cs="Times New Roman"/>
                <w:color w:val="000000"/>
              </w:rPr>
              <w:br/>
              <w:t>Розрахунок:</w:t>
            </w:r>
            <w:r w:rsidRPr="003838C9">
              <w:rPr>
                <w:rFonts w:ascii="Times New Roman" w:eastAsia="Cambria" w:hAnsi="Times New Roman" w:cs="Times New Roman"/>
                <w:color w:val="000000"/>
              </w:rPr>
              <w:br/>
              <w:t>Чисельник: кількість ВІЛ позитивних осіб які звернулись в ЛПУ та були переадресовані для отримання послуг з догляду і підтримки у звітному періоді.</w:t>
            </w:r>
            <w:r w:rsidRPr="003838C9">
              <w:rPr>
                <w:rFonts w:ascii="Times New Roman" w:eastAsia="Cambria" w:hAnsi="Times New Roman" w:cs="Times New Roman"/>
                <w:color w:val="000000"/>
              </w:rPr>
              <w:br/>
              <w:t xml:space="preserve">Знаменник: кількість ВІЛ позитивних осіб які звернулись в ЛПУ протягом звітного періоду. </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 отримувача послуг.</w:t>
            </w:r>
          </w:p>
        </w:tc>
      </w:tr>
      <w:tr w:rsidR="003954C6" w:rsidRPr="003838C9" w14:paraId="04A8A5AB"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20"/>
        </w:trPr>
        <w:tc>
          <w:tcPr>
            <w:tcW w:w="1708" w:type="dxa"/>
            <w:shd w:val="clear" w:color="auto" w:fill="auto"/>
            <w:tcMar>
              <w:top w:w="0" w:type="dxa"/>
              <w:left w:w="45" w:type="dxa"/>
              <w:bottom w:w="0" w:type="dxa"/>
              <w:right w:w="45" w:type="dxa"/>
            </w:tcMar>
            <w:vAlign w:val="center"/>
          </w:tcPr>
          <w:p w14:paraId="7555F11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осіб, які отримали послугу зі скринінгу на туберкульоз у звітному періоді</w:t>
            </w:r>
          </w:p>
        </w:tc>
        <w:tc>
          <w:tcPr>
            <w:tcW w:w="1984" w:type="dxa"/>
            <w:shd w:val="clear" w:color="auto" w:fill="auto"/>
            <w:tcMar>
              <w:top w:w="0" w:type="dxa"/>
              <w:left w:w="45" w:type="dxa"/>
              <w:bottom w:w="0" w:type="dxa"/>
              <w:right w:w="45" w:type="dxa"/>
            </w:tcMar>
            <w:vAlign w:val="center"/>
          </w:tcPr>
          <w:p w14:paraId="7D0E2C55"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23C7AF31"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3E98BD7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отримувачів послуг, які в звітному періоді отримали послугу зі скринінгу на туберкульоз. </w:t>
            </w:r>
            <w:r w:rsidRPr="003838C9">
              <w:rPr>
                <w:rFonts w:ascii="Times New Roman" w:eastAsia="Cambria" w:hAnsi="Times New Roman" w:cs="Times New Roman"/>
                <w:color w:val="000000"/>
              </w:rPr>
              <w:br/>
              <w:t>Розрахунок:</w:t>
            </w:r>
            <w:r w:rsidRPr="003838C9">
              <w:rPr>
                <w:rFonts w:ascii="Times New Roman" w:eastAsia="Cambria" w:hAnsi="Times New Roman" w:cs="Times New Roman"/>
                <w:color w:val="000000"/>
              </w:rPr>
              <w:br/>
              <w:t>Чисельник: Кількість осіб, які отримали принаймні одну послугу зі скринінгу на туберкульоз протягом звітного періоду.</w:t>
            </w:r>
            <w:r w:rsidRPr="003838C9">
              <w:rPr>
                <w:rFonts w:ascii="Times New Roman" w:eastAsia="Cambria" w:hAnsi="Times New Roman" w:cs="Times New Roman"/>
                <w:color w:val="000000"/>
              </w:rPr>
              <w:br/>
              <w:t xml:space="preserve">Знаменник: Кількість осіб, які отримали принаймні одну послугу з профілактики в рамках Договору у звітному періоді. </w:t>
            </w:r>
          </w:p>
        </w:tc>
      </w:tr>
      <w:tr w:rsidR="003954C6" w:rsidRPr="003838C9" w14:paraId="19F24D62"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40"/>
        </w:trPr>
        <w:tc>
          <w:tcPr>
            <w:tcW w:w="1708" w:type="dxa"/>
            <w:shd w:val="clear" w:color="auto" w:fill="auto"/>
            <w:tcMar>
              <w:top w:w="0" w:type="dxa"/>
              <w:left w:w="45" w:type="dxa"/>
              <w:bottom w:w="0" w:type="dxa"/>
              <w:right w:w="45" w:type="dxa"/>
            </w:tcMar>
            <w:vAlign w:val="center"/>
          </w:tcPr>
          <w:p w14:paraId="54E8502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lastRenderedPageBreak/>
              <w:t>Відсоток осіб, які отримали діагностичні послуги, з тих, у кого виявлений позитивний результат скринінгу на туберкульоз</w:t>
            </w:r>
          </w:p>
        </w:tc>
        <w:tc>
          <w:tcPr>
            <w:tcW w:w="1984" w:type="dxa"/>
            <w:shd w:val="clear" w:color="auto" w:fill="auto"/>
            <w:tcMar>
              <w:top w:w="0" w:type="dxa"/>
              <w:left w:w="45" w:type="dxa"/>
              <w:bottom w:w="0" w:type="dxa"/>
              <w:right w:w="45" w:type="dxa"/>
            </w:tcMar>
            <w:vAlign w:val="center"/>
          </w:tcPr>
          <w:p w14:paraId="6F571F56"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7C5A1129"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65159E4"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співвідношення між кількістю осіб, які отримали діагностичні послуги (мікроскопічне дослідження мокротиння та/або рентгенологічне обстеження) та кількістю отримувачів послуг з позитивним результатом скринінгу на туберкульоз. </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w:t>
            </w:r>
            <w:r w:rsidRPr="003838C9" w:rsidDel="008662B3">
              <w:rPr>
                <w:rFonts w:ascii="Times New Roman" w:eastAsia="Cambria" w:hAnsi="Times New Roman" w:cs="Times New Roman"/>
                <w:color w:val="000000"/>
              </w:rPr>
              <w:t xml:space="preserve"> </w:t>
            </w:r>
            <w:r w:rsidRPr="003838C9">
              <w:rPr>
                <w:rFonts w:ascii="Times New Roman" w:eastAsia="Cambria" w:hAnsi="Times New Roman" w:cs="Times New Roman"/>
                <w:color w:val="000000"/>
              </w:rPr>
              <w:t>отримувача послуг.</w:t>
            </w:r>
          </w:p>
        </w:tc>
      </w:tr>
      <w:tr w:rsidR="003954C6" w:rsidRPr="003838C9" w14:paraId="4690198C"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30"/>
        </w:trPr>
        <w:tc>
          <w:tcPr>
            <w:tcW w:w="1708" w:type="dxa"/>
            <w:shd w:val="clear" w:color="auto" w:fill="auto"/>
            <w:tcMar>
              <w:top w:w="0" w:type="dxa"/>
              <w:left w:w="45" w:type="dxa"/>
              <w:bottom w:w="0" w:type="dxa"/>
              <w:right w:w="45" w:type="dxa"/>
            </w:tcMar>
            <w:vAlign w:val="center"/>
          </w:tcPr>
          <w:p w14:paraId="7F8F5C00"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отримувачів, які почали лікування, з тих, у кого діагностовано туберкульоз</w:t>
            </w:r>
          </w:p>
        </w:tc>
        <w:tc>
          <w:tcPr>
            <w:tcW w:w="1984" w:type="dxa"/>
            <w:shd w:val="clear" w:color="auto" w:fill="auto"/>
            <w:tcMar>
              <w:top w:w="0" w:type="dxa"/>
              <w:left w:w="45" w:type="dxa"/>
              <w:bottom w:w="0" w:type="dxa"/>
              <w:right w:w="45" w:type="dxa"/>
            </w:tcMar>
            <w:vAlign w:val="center"/>
          </w:tcPr>
          <w:p w14:paraId="39C95D11"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90%</w:t>
            </w:r>
          </w:p>
          <w:p w14:paraId="7D0432C2"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51C37A9"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Індикатор визначає співвідношення між кількістю отримувачів послуг, в яких діагностовано ТБ та які почали лікування ТБ у звітному періоді.</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w:t>
            </w:r>
            <w:r w:rsidRPr="003838C9" w:rsidDel="008662B3">
              <w:rPr>
                <w:rFonts w:ascii="Times New Roman" w:eastAsia="Cambria" w:hAnsi="Times New Roman" w:cs="Times New Roman"/>
                <w:color w:val="000000"/>
              </w:rPr>
              <w:t xml:space="preserve"> </w:t>
            </w:r>
            <w:r w:rsidRPr="003838C9">
              <w:rPr>
                <w:rFonts w:ascii="Times New Roman" w:eastAsia="Cambria" w:hAnsi="Times New Roman" w:cs="Times New Roman"/>
                <w:color w:val="000000"/>
              </w:rPr>
              <w:t>отримувача послуг.</w:t>
            </w:r>
          </w:p>
        </w:tc>
      </w:tr>
      <w:tr w:rsidR="003954C6" w:rsidRPr="003838C9" w14:paraId="34DA0AE4"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130F0D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D935D69"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30%</w:t>
            </w:r>
          </w:p>
          <w:p w14:paraId="49737D08"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6E90675B"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w:t>
            </w:r>
            <w:r w:rsidRPr="003838C9" w:rsidDel="008662B3">
              <w:rPr>
                <w:rFonts w:ascii="Times New Roman" w:eastAsia="Cambria" w:hAnsi="Times New Roman" w:cs="Times New Roman"/>
                <w:color w:val="000000"/>
              </w:rPr>
              <w:t xml:space="preserve"> </w:t>
            </w:r>
            <w:r w:rsidRPr="003838C9">
              <w:rPr>
                <w:rFonts w:ascii="Times New Roman" w:eastAsia="Cambria" w:hAnsi="Times New Roman" w:cs="Times New Roman"/>
                <w:color w:val="000000"/>
              </w:rPr>
              <w:t>отримувача послуг.</w:t>
            </w:r>
          </w:p>
        </w:tc>
      </w:tr>
      <w:tr w:rsidR="003954C6" w:rsidRPr="003838C9" w14:paraId="3BAA9BA7"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BE097FC"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Відсоток осіб, які переадресовані в центри безоплатної правової допомоги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62335924"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Cambria" w:hAnsi="Times New Roman" w:cs="Times New Roman"/>
                <w:color w:val="000000"/>
              </w:rPr>
              <w:t>Х</w:t>
            </w:r>
          </w:p>
          <w:p w14:paraId="66EF9590"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049AD3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Індикатор визначає відсоток осіб, які були переадресовані в центри безоплатної правової допомоги</w:t>
            </w:r>
            <w:r w:rsidRPr="003838C9">
              <w:rPr>
                <w:rFonts w:ascii="Times New Roman" w:eastAsia="Cambria" w:hAnsi="Times New Roman" w:cs="Times New Roman"/>
                <w:color w:val="000000"/>
              </w:rPr>
              <w:br/>
              <w:t xml:space="preserve">Результати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w:t>
            </w:r>
            <w:r w:rsidRPr="003838C9" w:rsidDel="008662B3">
              <w:rPr>
                <w:rFonts w:ascii="Times New Roman" w:eastAsia="Cambria" w:hAnsi="Times New Roman" w:cs="Times New Roman"/>
                <w:color w:val="000000"/>
              </w:rPr>
              <w:t xml:space="preserve"> </w:t>
            </w:r>
            <w:r w:rsidRPr="003838C9">
              <w:rPr>
                <w:rFonts w:ascii="Times New Roman" w:eastAsia="Cambria" w:hAnsi="Times New Roman" w:cs="Times New Roman"/>
                <w:color w:val="000000"/>
              </w:rPr>
              <w:t>отримувача послуг.</w:t>
            </w:r>
          </w:p>
          <w:p w14:paraId="758648FA"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Cambria" w:hAnsi="Times New Roman" w:cs="Times New Roman"/>
                <w:color w:val="000000"/>
              </w:rPr>
              <w:t>Цілі не проставляються, а звітуються за фактом</w:t>
            </w:r>
          </w:p>
        </w:tc>
      </w:tr>
      <w:tr w:rsidR="003954C6" w:rsidRPr="003838C9" w14:paraId="236A2DAB"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1B2220D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rPr>
              <w:t xml:space="preserve">Надання цільових інформаційних, освітніх та комунікаційних послуг з </w:t>
            </w:r>
            <w:proofErr w:type="spellStart"/>
            <w:r w:rsidRPr="003838C9">
              <w:rPr>
                <w:rFonts w:ascii="Times New Roman" w:eastAsia="Times New Roman" w:hAnsi="Times New Roman" w:cs="Times New Roman"/>
              </w:rPr>
              <w:t>доконтактної</w:t>
            </w:r>
            <w:proofErr w:type="spellEnd"/>
            <w:r w:rsidRPr="003838C9">
              <w:rPr>
                <w:rFonts w:ascii="Times New Roman" w:eastAsia="Times New Roman" w:hAnsi="Times New Roman" w:cs="Times New Roman"/>
              </w:rPr>
              <w:t xml:space="preserve"> профілактики ВІЛ-інфекції</w:t>
            </w:r>
          </w:p>
        </w:tc>
        <w:tc>
          <w:tcPr>
            <w:tcW w:w="1984" w:type="dxa"/>
            <w:shd w:val="clear" w:color="auto" w:fill="auto"/>
            <w:tcMar>
              <w:top w:w="0" w:type="dxa"/>
              <w:left w:w="45" w:type="dxa"/>
              <w:bottom w:w="0" w:type="dxa"/>
              <w:right w:w="45" w:type="dxa"/>
            </w:tcMar>
            <w:vAlign w:val="center"/>
          </w:tcPr>
          <w:p w14:paraId="0751F940"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90%</w:t>
            </w:r>
          </w:p>
          <w:p w14:paraId="6ED3C15F"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4CAE5166"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 xml:space="preserve">Індикатор визначає відсоток отримувачів послуг, які в звітному періоді отримали послугу. </w:t>
            </w:r>
          </w:p>
          <w:p w14:paraId="56758182" w14:textId="77777777" w:rsidR="003954C6" w:rsidRPr="003838C9" w:rsidRDefault="003954C6" w:rsidP="003954C6">
            <w:pPr>
              <w:spacing w:after="0"/>
              <w:rPr>
                <w:rFonts w:ascii="Times New Roman" w:eastAsia="Times New Roman" w:hAnsi="Times New Roman" w:cs="Times New Roman"/>
              </w:rPr>
            </w:pPr>
            <w:r w:rsidRPr="003838C9">
              <w:rPr>
                <w:rFonts w:ascii="Times New Roman" w:eastAsia="Times New Roman" w:hAnsi="Times New Roman" w:cs="Times New Roman"/>
                <w:color w:val="000000" w:themeColor="text1"/>
              </w:rPr>
              <w:t>Чисельник: Кількість осіб, які отримали послугу.</w:t>
            </w:r>
            <w:r w:rsidRPr="003838C9">
              <w:rPr>
                <w:rFonts w:ascii="Times New Roman" w:hAnsi="Times New Roman" w:cs="Times New Roman"/>
              </w:rPr>
              <w:br/>
            </w:r>
            <w:r w:rsidRPr="003838C9">
              <w:rPr>
                <w:rFonts w:ascii="Times New Roman" w:eastAsia="Times New Roman" w:hAnsi="Times New Roman" w:cs="Times New Roman"/>
                <w:color w:val="000000" w:themeColor="text1"/>
              </w:rPr>
              <w:t xml:space="preserve">Знаменник: Запланована кількість осіб для надання послуг з </w:t>
            </w:r>
            <w:proofErr w:type="spellStart"/>
            <w:r w:rsidRPr="003838C9">
              <w:rPr>
                <w:rFonts w:ascii="Times New Roman" w:eastAsia="Times New Roman" w:hAnsi="Times New Roman" w:cs="Times New Roman"/>
              </w:rPr>
              <w:t>доконтактної</w:t>
            </w:r>
            <w:proofErr w:type="spellEnd"/>
            <w:r w:rsidRPr="003838C9">
              <w:rPr>
                <w:rFonts w:ascii="Times New Roman" w:eastAsia="Times New Roman" w:hAnsi="Times New Roman" w:cs="Times New Roman"/>
              </w:rPr>
              <w:t xml:space="preserve"> профілактики ВІЛ-інфекції.</w:t>
            </w:r>
          </w:p>
          <w:p w14:paraId="74F62EB1"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Times New Roman" w:hAnsi="Times New Roman" w:cs="Times New Roman"/>
                <w:color w:val="000000" w:themeColor="text1"/>
              </w:rPr>
              <w:t xml:space="preserve">. При фіксації отриманих послуг використовується </w:t>
            </w:r>
            <w:r w:rsidRPr="003838C9">
              <w:rPr>
                <w:rFonts w:ascii="Times New Roman" w:eastAsia="Cambria" w:hAnsi="Times New Roman" w:cs="Times New Roman"/>
                <w:color w:val="000000"/>
              </w:rPr>
              <w:t>унікальний код</w:t>
            </w:r>
            <w:r w:rsidRPr="003838C9">
              <w:rPr>
                <w:rFonts w:ascii="Times New Roman" w:eastAsia="Times New Roman" w:hAnsi="Times New Roman" w:cs="Times New Roman"/>
                <w:color w:val="000000" w:themeColor="text1"/>
              </w:rPr>
              <w:t xml:space="preserve"> отримувача послуг.</w:t>
            </w:r>
          </w:p>
        </w:tc>
      </w:tr>
      <w:tr w:rsidR="003954C6" w:rsidRPr="003838C9" w14:paraId="3200CF0F"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B66CC38"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 xml:space="preserve">Відсоток осіб, які отримали принаймні одну консультацію </w:t>
            </w:r>
            <w:r w:rsidRPr="003838C9">
              <w:rPr>
                <w:rFonts w:ascii="Times New Roman" w:eastAsia="Times New Roman" w:hAnsi="Times New Roman" w:cs="Times New Roman"/>
              </w:rPr>
              <w:t xml:space="preserve">з </w:t>
            </w:r>
            <w:proofErr w:type="spellStart"/>
            <w:r w:rsidRPr="003838C9">
              <w:rPr>
                <w:rFonts w:ascii="Times New Roman" w:eastAsia="Times New Roman" w:hAnsi="Times New Roman" w:cs="Times New Roman"/>
              </w:rPr>
              <w:t>доконтактної</w:t>
            </w:r>
            <w:proofErr w:type="spellEnd"/>
            <w:r w:rsidRPr="003838C9">
              <w:rPr>
                <w:rFonts w:ascii="Times New Roman" w:eastAsia="Times New Roman" w:hAnsi="Times New Roman" w:cs="Times New Roman"/>
              </w:rPr>
              <w:t xml:space="preserve"> профілактики ВІЛ-інфекції</w:t>
            </w:r>
          </w:p>
        </w:tc>
        <w:tc>
          <w:tcPr>
            <w:tcW w:w="1984" w:type="dxa"/>
            <w:shd w:val="clear" w:color="auto" w:fill="auto"/>
            <w:tcMar>
              <w:top w:w="0" w:type="dxa"/>
              <w:left w:w="45" w:type="dxa"/>
              <w:bottom w:w="0" w:type="dxa"/>
              <w:right w:w="45" w:type="dxa"/>
            </w:tcMar>
            <w:vAlign w:val="center"/>
          </w:tcPr>
          <w:p w14:paraId="71B544AD"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90%</w:t>
            </w:r>
          </w:p>
          <w:p w14:paraId="521893DD"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13ED583C" w14:textId="77777777" w:rsidR="003954C6" w:rsidRPr="003838C9" w:rsidRDefault="003954C6" w:rsidP="003954C6">
            <w:pPr>
              <w:spacing w:after="0"/>
              <w:rPr>
                <w:rFonts w:ascii="Times New Roman" w:eastAsia="Times New Roman" w:hAnsi="Times New Roman" w:cs="Times New Roman"/>
              </w:rPr>
            </w:pPr>
            <w:r w:rsidRPr="003838C9">
              <w:rPr>
                <w:rFonts w:ascii="Times New Roman" w:eastAsia="Times New Roman" w:hAnsi="Times New Roman" w:cs="Times New Roman"/>
                <w:color w:val="000000" w:themeColor="text1"/>
              </w:rPr>
              <w:t xml:space="preserve">Індикатор визначає відсоток осіб, які отримали консультацію </w:t>
            </w:r>
            <w:r w:rsidRPr="003838C9">
              <w:rPr>
                <w:rFonts w:ascii="Times New Roman" w:eastAsia="Times New Roman" w:hAnsi="Times New Roman" w:cs="Times New Roman"/>
              </w:rPr>
              <w:t xml:space="preserve">з </w:t>
            </w:r>
            <w:proofErr w:type="spellStart"/>
            <w:r w:rsidRPr="003838C9">
              <w:rPr>
                <w:rFonts w:ascii="Times New Roman" w:eastAsia="Times New Roman" w:hAnsi="Times New Roman" w:cs="Times New Roman"/>
              </w:rPr>
              <w:t>доконтактної</w:t>
            </w:r>
            <w:proofErr w:type="spellEnd"/>
            <w:r w:rsidRPr="003838C9">
              <w:rPr>
                <w:rFonts w:ascii="Times New Roman" w:eastAsia="Times New Roman" w:hAnsi="Times New Roman" w:cs="Times New Roman"/>
              </w:rPr>
              <w:t xml:space="preserve"> профілактики ВІЛ-інфекції серед осіб з негативним результатом тесту на ВІЛ-інфекцію.</w:t>
            </w:r>
          </w:p>
          <w:p w14:paraId="135EAC33"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Чисельник: Кількість осіб, які отримали послугу.</w:t>
            </w:r>
            <w:r w:rsidRPr="003838C9">
              <w:rPr>
                <w:rFonts w:ascii="Times New Roman" w:hAnsi="Times New Roman" w:cs="Times New Roman"/>
              </w:rPr>
              <w:br/>
            </w:r>
            <w:r w:rsidRPr="003838C9">
              <w:rPr>
                <w:rFonts w:ascii="Times New Roman" w:eastAsia="Times New Roman" w:hAnsi="Times New Roman" w:cs="Times New Roman"/>
                <w:color w:val="000000" w:themeColor="text1"/>
              </w:rPr>
              <w:t xml:space="preserve">Знаменник: Кількість осіб, які мали негативний результат тесту на ВІЛ-інфекцію. </w:t>
            </w:r>
          </w:p>
        </w:tc>
      </w:tr>
      <w:tr w:rsidR="003954C6" w:rsidRPr="003838C9" w14:paraId="4BE0D5EE"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64144492"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lastRenderedPageBreak/>
              <w:t>Відсоток осіб, які отримали завершену послугу із супроводу в ЗОЗ у зв’язку з позитивним результатом тесту на ВІЛ (кейс-менеджмент).</w:t>
            </w:r>
          </w:p>
        </w:tc>
        <w:tc>
          <w:tcPr>
            <w:tcW w:w="1984" w:type="dxa"/>
            <w:shd w:val="clear" w:color="auto" w:fill="auto"/>
            <w:tcMar>
              <w:top w:w="0" w:type="dxa"/>
              <w:left w:w="45" w:type="dxa"/>
              <w:bottom w:w="0" w:type="dxa"/>
              <w:right w:w="45" w:type="dxa"/>
            </w:tcMar>
            <w:vAlign w:val="center"/>
          </w:tcPr>
          <w:p w14:paraId="789771DF" w14:textId="77777777" w:rsidR="003954C6" w:rsidRPr="003838C9" w:rsidRDefault="003954C6" w:rsidP="003954C6">
            <w:pPr>
              <w:spacing w:after="0"/>
              <w:jc w:val="center"/>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90%</w:t>
            </w:r>
          </w:p>
          <w:p w14:paraId="64F87A3C" w14:textId="77777777" w:rsidR="003954C6" w:rsidRPr="003838C9" w:rsidRDefault="003954C6" w:rsidP="003954C6">
            <w:pPr>
              <w:spacing w:after="0"/>
              <w:jc w:val="center"/>
              <w:rPr>
                <w:rFonts w:ascii="Times New Roman" w:eastAsia="Cambria" w:hAnsi="Times New Roman" w:cs="Times New Roman"/>
                <w:color w:val="000000"/>
              </w:rPr>
            </w:pPr>
          </w:p>
        </w:tc>
        <w:tc>
          <w:tcPr>
            <w:tcW w:w="6518" w:type="dxa"/>
            <w:gridSpan w:val="2"/>
            <w:shd w:val="clear" w:color="auto" w:fill="auto"/>
            <w:tcMar>
              <w:top w:w="0" w:type="dxa"/>
              <w:left w:w="45" w:type="dxa"/>
              <w:bottom w:w="0" w:type="dxa"/>
              <w:right w:w="45" w:type="dxa"/>
            </w:tcMar>
            <w:vAlign w:val="center"/>
          </w:tcPr>
          <w:p w14:paraId="2B764450"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 xml:space="preserve">Індикатор визначає відсоток вперше виявлених позитивних клієнтів, які в звітному періоді були залучені до </w:t>
            </w:r>
            <w:r w:rsidRPr="003838C9">
              <w:rPr>
                <w:rFonts w:ascii="Times New Roman" w:eastAsia="Times New Roman" w:hAnsi="Times New Roman" w:cs="Times New Roman"/>
              </w:rPr>
              <w:t>кейс-менеджменту та почали АРТ.</w:t>
            </w:r>
          </w:p>
          <w:p w14:paraId="732775D8" w14:textId="77777777" w:rsidR="003954C6" w:rsidRPr="003838C9" w:rsidRDefault="003954C6" w:rsidP="003954C6">
            <w:pPr>
              <w:spacing w:after="0"/>
              <w:rPr>
                <w:rFonts w:ascii="Times New Roman" w:eastAsia="Cambria" w:hAnsi="Times New Roman" w:cs="Times New Roman"/>
                <w:color w:val="000000"/>
              </w:rPr>
            </w:pPr>
            <w:r w:rsidRPr="003838C9">
              <w:rPr>
                <w:rFonts w:ascii="Times New Roman" w:eastAsia="Times New Roman" w:hAnsi="Times New Roman" w:cs="Times New Roman"/>
                <w:color w:val="000000" w:themeColor="text1"/>
              </w:rPr>
              <w:t>Чисельник: Кількість осіб, які отримали дві послуги консультування з кейс-менеджменту, мають заповнені талон 2 та талон 4.</w:t>
            </w:r>
            <w:r w:rsidRPr="003838C9">
              <w:rPr>
                <w:rFonts w:ascii="Times New Roman" w:hAnsi="Times New Roman" w:cs="Times New Roman"/>
              </w:rPr>
              <w:br/>
            </w:r>
            <w:r w:rsidRPr="003838C9">
              <w:rPr>
                <w:rFonts w:ascii="Times New Roman" w:eastAsia="Times New Roman" w:hAnsi="Times New Roman" w:cs="Times New Roman"/>
                <w:color w:val="000000" w:themeColor="text1"/>
              </w:rPr>
              <w:t xml:space="preserve">Знаменник: Запланована кількість осіб для кейс-менеджменту. </w:t>
            </w:r>
          </w:p>
        </w:tc>
      </w:tr>
      <w:tr w:rsidR="003954C6" w:rsidRPr="003838C9" w14:paraId="1E08105B"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0B7BEC0C"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Cambria" w:hAnsi="Times New Roman" w:cs="Times New Roman"/>
                <w:color w:val="000000"/>
              </w:rPr>
              <w:t>Відсоток осіб, які переадресовані в програму ЗПТ з тих, хто отримує послуги профілактики</w:t>
            </w:r>
          </w:p>
        </w:tc>
        <w:tc>
          <w:tcPr>
            <w:tcW w:w="1984" w:type="dxa"/>
            <w:shd w:val="clear" w:color="auto" w:fill="auto"/>
            <w:tcMar>
              <w:top w:w="0" w:type="dxa"/>
              <w:left w:w="45" w:type="dxa"/>
              <w:bottom w:w="0" w:type="dxa"/>
              <w:right w:w="45" w:type="dxa"/>
            </w:tcMar>
            <w:vAlign w:val="center"/>
          </w:tcPr>
          <w:p w14:paraId="2C1B4102" w14:textId="77777777" w:rsidR="003954C6" w:rsidRPr="003838C9" w:rsidRDefault="003954C6" w:rsidP="003954C6">
            <w:pPr>
              <w:spacing w:after="0"/>
              <w:jc w:val="center"/>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30%</w:t>
            </w:r>
          </w:p>
        </w:tc>
        <w:tc>
          <w:tcPr>
            <w:tcW w:w="6518" w:type="dxa"/>
            <w:gridSpan w:val="2"/>
            <w:shd w:val="clear" w:color="auto" w:fill="auto"/>
            <w:tcMar>
              <w:top w:w="0" w:type="dxa"/>
              <w:left w:w="45" w:type="dxa"/>
              <w:bottom w:w="0" w:type="dxa"/>
              <w:right w:w="45" w:type="dxa"/>
            </w:tcMar>
            <w:vAlign w:val="center"/>
          </w:tcPr>
          <w:p w14:paraId="2C99A97E"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Cambria" w:hAnsi="Times New Roman" w:cs="Times New Roman"/>
                <w:color w:val="000000"/>
              </w:rPr>
              <w:t xml:space="preserve">Індикатор визначає відсоток осіб, які були переадресовані в програми замісної підтримувальної терапії. </w:t>
            </w:r>
            <w:r w:rsidRPr="003838C9">
              <w:rPr>
                <w:rFonts w:ascii="Times New Roman" w:eastAsia="Cambria" w:hAnsi="Times New Roman" w:cs="Times New Roman"/>
                <w:color w:val="000000"/>
              </w:rPr>
              <w:br/>
              <w:t xml:space="preserve">Результати виконання індикаторів по завершенню звітного періоду звітуються на основі даних, внесених в </w:t>
            </w:r>
            <w:r w:rsidRPr="003838C9">
              <w:rPr>
                <w:rFonts w:ascii="Times New Roman" w:eastAsia="Times New Roman" w:hAnsi="Times New Roman" w:cs="Times New Roman"/>
              </w:rPr>
              <w:t>електронну базу даних</w:t>
            </w:r>
            <w:r w:rsidRPr="003838C9">
              <w:rPr>
                <w:rFonts w:ascii="Times New Roman" w:eastAsia="Cambria" w:hAnsi="Times New Roman" w:cs="Times New Roman"/>
                <w:color w:val="000000"/>
              </w:rPr>
              <w:t>. При фіксації отриманих послуг використовується унікальний код</w:t>
            </w:r>
            <w:r w:rsidRPr="003838C9" w:rsidDel="008662B3">
              <w:rPr>
                <w:rFonts w:ascii="Times New Roman" w:eastAsia="Cambria" w:hAnsi="Times New Roman" w:cs="Times New Roman"/>
                <w:color w:val="000000"/>
              </w:rPr>
              <w:t xml:space="preserve"> </w:t>
            </w:r>
            <w:r w:rsidRPr="003838C9">
              <w:rPr>
                <w:rFonts w:ascii="Times New Roman" w:eastAsia="Cambria" w:hAnsi="Times New Roman" w:cs="Times New Roman"/>
                <w:color w:val="000000"/>
              </w:rPr>
              <w:t>отримувача послуг.</w:t>
            </w:r>
          </w:p>
        </w:tc>
      </w:tr>
      <w:tr w:rsidR="003954C6" w:rsidRPr="003838C9" w14:paraId="6E17E60F"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366834C6"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Відсоток осіб, які отримали послугу тестування на гепатит С від запланованого охоплення</w:t>
            </w:r>
          </w:p>
        </w:tc>
        <w:tc>
          <w:tcPr>
            <w:tcW w:w="1984" w:type="dxa"/>
            <w:shd w:val="clear" w:color="auto" w:fill="auto"/>
            <w:tcMar>
              <w:top w:w="0" w:type="dxa"/>
              <w:left w:w="45" w:type="dxa"/>
              <w:bottom w:w="0" w:type="dxa"/>
              <w:right w:w="45" w:type="dxa"/>
            </w:tcMar>
            <w:vAlign w:val="center"/>
          </w:tcPr>
          <w:p w14:paraId="56BD4EDE" w14:textId="77777777" w:rsidR="003954C6" w:rsidRPr="003838C9" w:rsidRDefault="003954C6" w:rsidP="003954C6">
            <w:pPr>
              <w:spacing w:after="0"/>
              <w:jc w:val="center"/>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90%</w:t>
            </w:r>
          </w:p>
        </w:tc>
        <w:tc>
          <w:tcPr>
            <w:tcW w:w="6518" w:type="dxa"/>
            <w:gridSpan w:val="2"/>
            <w:shd w:val="clear" w:color="auto" w:fill="auto"/>
            <w:tcMar>
              <w:top w:w="0" w:type="dxa"/>
              <w:left w:w="45" w:type="dxa"/>
              <w:bottom w:w="0" w:type="dxa"/>
              <w:right w:w="45" w:type="dxa"/>
            </w:tcMar>
            <w:vAlign w:val="center"/>
          </w:tcPr>
          <w:p w14:paraId="37878AAB"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Індикатор визначає відсоток клієнтів, які в  звітному періоді отримали послугу тестування на гепатит С</w:t>
            </w:r>
            <w:r w:rsidRPr="003838C9">
              <w:rPr>
                <w:rFonts w:ascii="Times New Roman" w:eastAsia="Times New Roman" w:hAnsi="Times New Roman" w:cs="Times New Roman"/>
              </w:rPr>
              <w:t>.</w:t>
            </w:r>
          </w:p>
          <w:p w14:paraId="65DF8ACD"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Чисельник: Кількість клієнтів, які отримали послугу тестування на гепатит С</w:t>
            </w:r>
            <w:r w:rsidRPr="003838C9">
              <w:rPr>
                <w:rFonts w:ascii="Times New Roman" w:eastAsia="Times New Roman" w:hAnsi="Times New Roman" w:cs="Times New Roman"/>
              </w:rPr>
              <w:t>.</w:t>
            </w:r>
            <w:r w:rsidRPr="003838C9">
              <w:rPr>
                <w:rFonts w:ascii="Times New Roman" w:eastAsia="Times New Roman" w:hAnsi="Times New Roman" w:cs="Times New Roman"/>
                <w:color w:val="000000" w:themeColor="text1"/>
              </w:rPr>
              <w:t xml:space="preserve"> </w:t>
            </w:r>
          </w:p>
          <w:p w14:paraId="4BDCBBA7"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Знаменник: Запланована кількість осіб для тестування на гепатит С.</w:t>
            </w:r>
          </w:p>
        </w:tc>
      </w:tr>
      <w:tr w:rsidR="003954C6" w:rsidRPr="003838C9" w14:paraId="6950B1CD" w14:textId="77777777" w:rsidTr="001B6F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20"/>
        </w:trPr>
        <w:tc>
          <w:tcPr>
            <w:tcW w:w="1708" w:type="dxa"/>
            <w:shd w:val="clear" w:color="auto" w:fill="auto"/>
            <w:tcMar>
              <w:top w:w="0" w:type="dxa"/>
              <w:left w:w="45" w:type="dxa"/>
              <w:bottom w:w="0" w:type="dxa"/>
              <w:right w:w="45" w:type="dxa"/>
            </w:tcMar>
            <w:vAlign w:val="center"/>
          </w:tcPr>
          <w:p w14:paraId="25E1B8F9"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Відсоток позитивних результатів тестування на гепатит С</w:t>
            </w:r>
          </w:p>
        </w:tc>
        <w:tc>
          <w:tcPr>
            <w:tcW w:w="1984" w:type="dxa"/>
            <w:shd w:val="clear" w:color="auto" w:fill="auto"/>
            <w:tcMar>
              <w:top w:w="0" w:type="dxa"/>
              <w:left w:w="45" w:type="dxa"/>
              <w:bottom w:w="0" w:type="dxa"/>
              <w:right w:w="45" w:type="dxa"/>
            </w:tcMar>
            <w:vAlign w:val="center"/>
          </w:tcPr>
          <w:p w14:paraId="5F81F51B" w14:textId="77777777" w:rsidR="003954C6" w:rsidRPr="003838C9" w:rsidRDefault="003954C6" w:rsidP="003954C6">
            <w:pPr>
              <w:spacing w:after="0"/>
              <w:jc w:val="center"/>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Х</w:t>
            </w:r>
          </w:p>
        </w:tc>
        <w:tc>
          <w:tcPr>
            <w:tcW w:w="6518" w:type="dxa"/>
            <w:gridSpan w:val="2"/>
            <w:shd w:val="clear" w:color="auto" w:fill="auto"/>
            <w:tcMar>
              <w:top w:w="0" w:type="dxa"/>
              <w:left w:w="45" w:type="dxa"/>
              <w:bottom w:w="0" w:type="dxa"/>
              <w:right w:w="45" w:type="dxa"/>
            </w:tcMar>
            <w:vAlign w:val="center"/>
          </w:tcPr>
          <w:p w14:paraId="17A5060C"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Індикатор визначає відсоток позитивних осіб серед протестованих.</w:t>
            </w:r>
          </w:p>
          <w:p w14:paraId="30E5A9CA"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color w:val="000000" w:themeColor="text1"/>
              </w:rPr>
              <w:t>Чисельник: Кількість клієнтів, які отримали позитивний результат тестування на гепатит С</w:t>
            </w:r>
            <w:r w:rsidRPr="003838C9">
              <w:rPr>
                <w:rFonts w:ascii="Times New Roman" w:eastAsia="Times New Roman" w:hAnsi="Times New Roman" w:cs="Times New Roman"/>
              </w:rPr>
              <w:t>.</w:t>
            </w:r>
            <w:r w:rsidRPr="003838C9">
              <w:rPr>
                <w:rFonts w:ascii="Times New Roman" w:eastAsia="Times New Roman" w:hAnsi="Times New Roman" w:cs="Times New Roman"/>
                <w:color w:val="000000" w:themeColor="text1"/>
              </w:rPr>
              <w:t xml:space="preserve"> </w:t>
            </w:r>
          </w:p>
          <w:p w14:paraId="75AF8365" w14:textId="77777777" w:rsidR="003954C6" w:rsidRPr="003838C9" w:rsidRDefault="003954C6" w:rsidP="003954C6">
            <w:pPr>
              <w:spacing w:after="0"/>
              <w:rPr>
                <w:rFonts w:ascii="Times New Roman" w:eastAsia="Times New Roman" w:hAnsi="Times New Roman" w:cs="Times New Roman"/>
                <w:color w:val="000000" w:themeColor="text1"/>
              </w:rPr>
            </w:pPr>
            <w:r w:rsidRPr="003838C9">
              <w:rPr>
                <w:rFonts w:ascii="Times New Roman" w:eastAsia="Times New Roman" w:hAnsi="Times New Roman" w:cs="Times New Roman"/>
              </w:rPr>
              <w:t>Знаменник: Кількість клієнтів, які отримали послугу тестування на гепатит С.</w:t>
            </w:r>
          </w:p>
        </w:tc>
      </w:tr>
    </w:tbl>
    <w:p w14:paraId="57C1E5E7" w14:textId="77777777" w:rsidR="003954C6" w:rsidRPr="003838C9" w:rsidRDefault="003954C6" w:rsidP="003954C6">
      <w:pPr>
        <w:widowControl w:val="0"/>
        <w:spacing w:after="0" w:line="240" w:lineRule="auto"/>
        <w:ind w:left="5760"/>
        <w:rPr>
          <w:rFonts w:ascii="Times New Roman" w:hAnsi="Times New Roman" w:cs="Times New Roman"/>
          <w:b/>
          <w:color w:val="000000"/>
          <w:sz w:val="24"/>
          <w:szCs w:val="24"/>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7498AA01" w14:textId="77777777" w:rsidTr="001B6FED">
        <w:trPr>
          <w:trHeight w:val="14"/>
        </w:trPr>
        <w:tc>
          <w:tcPr>
            <w:tcW w:w="4962" w:type="dxa"/>
          </w:tcPr>
          <w:p w14:paraId="449DC65B"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73CF5910"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14509C20" w14:textId="77777777" w:rsidTr="001B6FED">
        <w:trPr>
          <w:trHeight w:val="374"/>
        </w:trPr>
        <w:tc>
          <w:tcPr>
            <w:tcW w:w="4962" w:type="dxa"/>
          </w:tcPr>
          <w:p w14:paraId="1FBED77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75D71E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56E7C48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146B0A3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6974C3E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3F8BD3B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72464E8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E3E6CB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0BDDE88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5B2E250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3822BC6" w14:textId="77777777" w:rsidR="003954C6" w:rsidRPr="003838C9" w:rsidRDefault="003954C6" w:rsidP="003954C6">
      <w:pPr>
        <w:widowControl w:val="0"/>
        <w:spacing w:after="0" w:line="240" w:lineRule="auto"/>
        <w:ind w:left="5760"/>
        <w:rPr>
          <w:rFonts w:ascii="Times New Roman" w:hAnsi="Times New Roman" w:cs="Times New Roman"/>
          <w:b/>
          <w:color w:val="000000"/>
          <w:sz w:val="24"/>
          <w:szCs w:val="24"/>
        </w:rPr>
      </w:pPr>
    </w:p>
    <w:p w14:paraId="63D634F4" w14:textId="77777777" w:rsidR="003954C6" w:rsidRPr="003838C9" w:rsidRDefault="003954C6" w:rsidP="003954C6">
      <w:pPr>
        <w:spacing w:after="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br w:type="page"/>
      </w:r>
    </w:p>
    <w:p w14:paraId="2BBA4F61" w14:textId="77777777" w:rsidR="003954C6" w:rsidRPr="003838C9" w:rsidRDefault="003954C6" w:rsidP="003954C6">
      <w:pPr>
        <w:widowControl w:val="0"/>
        <w:spacing w:after="0" w:line="240" w:lineRule="auto"/>
        <w:ind w:left="5040"/>
        <w:rPr>
          <w:rFonts w:ascii="Times New Roman" w:hAnsi="Times New Roman" w:cs="Times New Roman"/>
          <w:b/>
          <w:sz w:val="24"/>
          <w:szCs w:val="24"/>
        </w:rPr>
      </w:pPr>
      <w:r w:rsidRPr="003838C9">
        <w:rPr>
          <w:rFonts w:ascii="Times New Roman" w:hAnsi="Times New Roman" w:cs="Times New Roman"/>
          <w:b/>
          <w:color w:val="000000"/>
          <w:sz w:val="24"/>
          <w:szCs w:val="24"/>
        </w:rPr>
        <w:lastRenderedPageBreak/>
        <w:t>Додаток №</w:t>
      </w:r>
      <w:r w:rsidRPr="003838C9">
        <w:rPr>
          <w:rFonts w:ascii="Times New Roman" w:hAnsi="Times New Roman" w:cs="Times New Roman"/>
          <w:b/>
          <w:sz w:val="24"/>
          <w:szCs w:val="24"/>
        </w:rPr>
        <w:t>4</w:t>
      </w:r>
      <w:r w:rsidRPr="003838C9">
        <w:rPr>
          <w:rFonts w:ascii="Times New Roman" w:hAnsi="Times New Roman" w:cs="Times New Roman"/>
          <w:b/>
          <w:color w:val="000000"/>
          <w:sz w:val="24"/>
          <w:szCs w:val="24"/>
        </w:rPr>
        <w:t xml:space="preserve"> до Договору </w:t>
      </w:r>
      <w:r w:rsidRPr="003838C9">
        <w:rPr>
          <w:rFonts w:ascii="Times New Roman" w:hAnsi="Times New Roman" w:cs="Times New Roman"/>
          <w:b/>
          <w:sz w:val="24"/>
          <w:szCs w:val="24"/>
        </w:rPr>
        <w:t>№ _______</w:t>
      </w:r>
    </w:p>
    <w:p w14:paraId="258414CE" w14:textId="77777777" w:rsidR="003954C6" w:rsidRPr="003838C9" w:rsidRDefault="003954C6" w:rsidP="003954C6">
      <w:pPr>
        <w:widowControl w:val="0"/>
        <w:spacing w:after="0" w:line="240" w:lineRule="auto"/>
        <w:ind w:left="5040"/>
        <w:rPr>
          <w:rFonts w:ascii="Times New Roman" w:hAnsi="Times New Roman" w:cs="Times New Roman"/>
          <w:b/>
          <w:sz w:val="24"/>
          <w:szCs w:val="24"/>
        </w:rPr>
      </w:pPr>
      <w:r w:rsidRPr="003838C9">
        <w:rPr>
          <w:rFonts w:ascii="Times New Roman" w:hAnsi="Times New Roman" w:cs="Times New Roman"/>
          <w:b/>
          <w:color w:val="000000"/>
          <w:sz w:val="24"/>
          <w:szCs w:val="24"/>
        </w:rPr>
        <w:t xml:space="preserve">про закупівлю послуг у сфері охорони здоров’я </w:t>
      </w:r>
      <w:r w:rsidRPr="003838C9">
        <w:rPr>
          <w:rFonts w:ascii="Times New Roman" w:hAnsi="Times New Roman" w:cs="Times New Roman"/>
          <w:b/>
          <w:sz w:val="24"/>
          <w:szCs w:val="24"/>
        </w:rPr>
        <w:t>за кошти Глобального фонду для боротьби зі СНІДом, туберкульозом та малярією</w:t>
      </w:r>
    </w:p>
    <w:p w14:paraId="571EF123" w14:textId="77777777" w:rsidR="003954C6" w:rsidRPr="003838C9" w:rsidRDefault="003954C6" w:rsidP="003954C6">
      <w:pPr>
        <w:widowControl w:val="0"/>
        <w:spacing w:after="0" w:line="240" w:lineRule="auto"/>
        <w:ind w:left="504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від «___» </w:t>
      </w:r>
      <w:r w:rsidRPr="003838C9">
        <w:rPr>
          <w:rFonts w:ascii="Times New Roman" w:hAnsi="Times New Roman" w:cs="Times New Roman"/>
          <w:b/>
          <w:sz w:val="24"/>
          <w:szCs w:val="24"/>
        </w:rPr>
        <w:t>_________</w:t>
      </w:r>
      <w:r w:rsidRPr="003838C9">
        <w:rPr>
          <w:rFonts w:ascii="Times New Roman" w:hAnsi="Times New Roman" w:cs="Times New Roman"/>
          <w:b/>
          <w:color w:val="000000"/>
          <w:sz w:val="24"/>
          <w:szCs w:val="24"/>
        </w:rPr>
        <w:t xml:space="preserve"> 202</w:t>
      </w:r>
      <w:r w:rsidRPr="003838C9">
        <w:rPr>
          <w:rFonts w:ascii="Times New Roman" w:hAnsi="Times New Roman" w:cs="Times New Roman"/>
          <w:b/>
          <w:sz w:val="24"/>
          <w:szCs w:val="24"/>
        </w:rPr>
        <w:t>5</w:t>
      </w:r>
      <w:r w:rsidRPr="003838C9">
        <w:rPr>
          <w:rFonts w:ascii="Times New Roman" w:hAnsi="Times New Roman" w:cs="Times New Roman"/>
          <w:b/>
          <w:color w:val="000000"/>
          <w:sz w:val="24"/>
          <w:szCs w:val="24"/>
        </w:rPr>
        <w:t xml:space="preserve"> року </w:t>
      </w:r>
    </w:p>
    <w:p w14:paraId="59159E6F" w14:textId="77777777" w:rsidR="003954C6" w:rsidRPr="003838C9" w:rsidRDefault="003954C6" w:rsidP="003954C6">
      <w:pPr>
        <w:spacing w:after="0"/>
        <w:rPr>
          <w:rFonts w:ascii="Times New Roman" w:hAnsi="Times New Roman" w:cs="Times New Roman"/>
          <w:b/>
        </w:rPr>
      </w:pPr>
      <w:bookmarkStart w:id="21" w:name="_heading=h.c4f07ft9pomt" w:colFirst="0" w:colLast="0"/>
      <w:bookmarkStart w:id="22" w:name="_Hlk152008085"/>
      <w:bookmarkEnd w:id="21"/>
    </w:p>
    <w:p w14:paraId="2D6BF68C" w14:textId="77777777" w:rsidR="003954C6" w:rsidRPr="003838C9" w:rsidRDefault="003954C6" w:rsidP="003954C6">
      <w:pPr>
        <w:spacing w:after="0"/>
        <w:rPr>
          <w:rFonts w:ascii="Times New Roman" w:hAnsi="Times New Roman" w:cs="Times New Roman"/>
          <w:b/>
        </w:rPr>
      </w:pPr>
      <w:r w:rsidRPr="003838C9">
        <w:rPr>
          <w:rFonts w:ascii="Times New Roman" w:hAnsi="Times New Roman" w:cs="Times New Roman"/>
          <w:b/>
        </w:rPr>
        <w:t>Форма звіту про надання послуг з профілактики ВІЛ серед групи підвищеного ризику</w:t>
      </w:r>
      <w:bookmarkEnd w:id="22"/>
    </w:p>
    <w:tbl>
      <w:tblPr>
        <w:tblW w:w="9828" w:type="dxa"/>
        <w:tblInd w:w="-8" w:type="dxa"/>
        <w:tblLayout w:type="fixed"/>
        <w:tblCellMar>
          <w:top w:w="57" w:type="dxa"/>
          <w:left w:w="57" w:type="dxa"/>
          <w:bottom w:w="57" w:type="dxa"/>
          <w:right w:w="57" w:type="dxa"/>
        </w:tblCellMar>
        <w:tblLook w:val="0400" w:firstRow="0" w:lastRow="0" w:firstColumn="0" w:lastColumn="0" w:noHBand="0" w:noVBand="1"/>
      </w:tblPr>
      <w:tblGrid>
        <w:gridCol w:w="5103"/>
        <w:gridCol w:w="426"/>
        <w:gridCol w:w="2551"/>
        <w:gridCol w:w="1748"/>
      </w:tblGrid>
      <w:tr w:rsidR="003954C6" w:rsidRPr="003838C9" w14:paraId="5FA8A41C" w14:textId="77777777" w:rsidTr="001B6FED">
        <w:trPr>
          <w:trHeight w:val="136"/>
        </w:trPr>
        <w:tc>
          <w:tcPr>
            <w:tcW w:w="9828" w:type="dxa"/>
            <w:gridSpan w:val="4"/>
            <w:tcBorders>
              <w:top w:val="single" w:sz="6" w:space="0" w:color="000000"/>
              <w:left w:val="single" w:sz="6" w:space="0" w:color="000000"/>
              <w:bottom w:val="single" w:sz="6" w:space="0" w:color="000000"/>
              <w:right w:val="single" w:sz="6" w:space="0" w:color="000000"/>
            </w:tcBorders>
            <w:shd w:val="clear" w:color="auto" w:fill="D8D8D8"/>
            <w:vAlign w:val="center"/>
          </w:tcPr>
          <w:p w14:paraId="21DE13C1" w14:textId="77777777" w:rsidR="003954C6" w:rsidRPr="003838C9" w:rsidRDefault="003954C6" w:rsidP="003954C6">
            <w:pPr>
              <w:spacing w:after="0" w:line="240" w:lineRule="auto"/>
              <w:rPr>
                <w:rFonts w:ascii="Times New Roman" w:hAnsi="Times New Roman"/>
                <w:b/>
                <w:sz w:val="20"/>
                <w:szCs w:val="20"/>
              </w:rPr>
            </w:pPr>
            <w:bookmarkStart w:id="23" w:name="_heading=h.e6zww3enm3s0" w:colFirst="0" w:colLast="0"/>
            <w:bookmarkEnd w:id="23"/>
            <w:r w:rsidRPr="003838C9">
              <w:rPr>
                <w:rFonts w:ascii="Times New Roman" w:hAnsi="Times New Roman"/>
                <w:b/>
                <w:sz w:val="20"/>
                <w:szCs w:val="20"/>
              </w:rPr>
              <w:t xml:space="preserve">Звіт про надання послуг з профілактики ВІЛ серед групи підвищеного ризику </w:t>
            </w:r>
          </w:p>
        </w:tc>
      </w:tr>
      <w:tr w:rsidR="003954C6" w:rsidRPr="003838C9" w14:paraId="73864470" w14:textId="77777777" w:rsidTr="001B6FED">
        <w:trPr>
          <w:trHeight w:val="23"/>
        </w:trPr>
        <w:tc>
          <w:tcPr>
            <w:tcW w:w="5529" w:type="dxa"/>
            <w:gridSpan w:val="2"/>
            <w:tcBorders>
              <w:top w:val="single" w:sz="6" w:space="0" w:color="000000"/>
              <w:left w:val="single" w:sz="4" w:space="0" w:color="000000"/>
              <w:bottom w:val="single" w:sz="4" w:space="0" w:color="000000"/>
              <w:right w:val="single" w:sz="4" w:space="0" w:color="000000"/>
            </w:tcBorders>
            <w:shd w:val="clear" w:color="auto" w:fill="D8D8D8"/>
            <w:vAlign w:val="center"/>
          </w:tcPr>
          <w:p w14:paraId="63ACAD92"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Назва організації</w:t>
            </w:r>
          </w:p>
        </w:tc>
        <w:tc>
          <w:tcPr>
            <w:tcW w:w="4299" w:type="dxa"/>
            <w:gridSpan w:val="2"/>
            <w:tcBorders>
              <w:top w:val="single" w:sz="6" w:space="0" w:color="000000"/>
              <w:left w:val="single" w:sz="4" w:space="0" w:color="000000"/>
              <w:bottom w:val="single" w:sz="4" w:space="0" w:color="000000"/>
              <w:right w:val="single" w:sz="4" w:space="0" w:color="000000"/>
            </w:tcBorders>
            <w:shd w:val="clear" w:color="auto" w:fill="auto"/>
            <w:vAlign w:val="center"/>
          </w:tcPr>
          <w:p w14:paraId="728BAD5A" w14:textId="77777777" w:rsidR="003954C6" w:rsidRPr="003838C9" w:rsidRDefault="003954C6" w:rsidP="003954C6">
            <w:pPr>
              <w:spacing w:after="0" w:line="240" w:lineRule="auto"/>
              <w:rPr>
                <w:sz w:val="20"/>
                <w:szCs w:val="20"/>
              </w:rPr>
            </w:pPr>
          </w:p>
        </w:tc>
      </w:tr>
      <w:tr w:rsidR="003954C6" w:rsidRPr="003838C9" w14:paraId="7B954D7F" w14:textId="77777777" w:rsidTr="001B6FED">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00FC6883"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Область</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E422BC0" w14:textId="6A4031A8" w:rsidR="003954C6" w:rsidRPr="003838C9" w:rsidRDefault="001A688A"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Рівненська</w:t>
            </w:r>
          </w:p>
        </w:tc>
      </w:tr>
      <w:tr w:rsidR="003954C6" w:rsidRPr="003838C9" w14:paraId="6A2357EE" w14:textId="77777777" w:rsidTr="001B6FED">
        <w:trPr>
          <w:trHeight w:val="68"/>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29CB0A55"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Група підвищеного ризику щодо інфікування ВІЛ</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6D5828D5"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ЛВНІ</w:t>
            </w:r>
          </w:p>
        </w:tc>
      </w:tr>
      <w:tr w:rsidR="003954C6" w:rsidRPr="003838C9" w14:paraId="76871E78" w14:textId="77777777" w:rsidTr="001B6FED">
        <w:trPr>
          <w:trHeight w:val="13"/>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68F13CAB"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Звітній період (з _______ по ________)</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09B16BF4"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 </w:t>
            </w:r>
          </w:p>
        </w:tc>
      </w:tr>
      <w:tr w:rsidR="003954C6" w:rsidRPr="003838C9" w14:paraId="477EEE9D" w14:textId="77777777" w:rsidTr="001B6FED">
        <w:trPr>
          <w:trHeight w:val="31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8D8D8"/>
            <w:vAlign w:val="center"/>
          </w:tcPr>
          <w:p w14:paraId="38A8CF97"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Загальна кількість ОСІБ, які отримали БУДЬ-ЯКУ послугу у звітному періоді</w:t>
            </w:r>
          </w:p>
        </w:tc>
        <w:tc>
          <w:tcPr>
            <w:tcW w:w="4299"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3F30A035" w14:textId="77777777" w:rsidR="003954C6" w:rsidRPr="003838C9" w:rsidRDefault="003954C6" w:rsidP="003954C6">
            <w:pPr>
              <w:spacing w:after="0" w:line="240" w:lineRule="auto"/>
              <w:rPr>
                <w:sz w:val="20"/>
                <w:szCs w:val="20"/>
              </w:rPr>
            </w:pPr>
            <w:r w:rsidRPr="003838C9">
              <w:rPr>
                <w:sz w:val="20"/>
                <w:szCs w:val="20"/>
              </w:rPr>
              <w:t> </w:t>
            </w:r>
          </w:p>
        </w:tc>
      </w:tr>
      <w:tr w:rsidR="003954C6" w:rsidRPr="003838C9" w14:paraId="76106FA2" w14:textId="77777777" w:rsidTr="001B6FED">
        <w:trPr>
          <w:trHeight w:val="292"/>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B94E34F" w14:textId="77777777" w:rsidR="003954C6" w:rsidRPr="003838C9" w:rsidRDefault="003954C6" w:rsidP="003954C6">
            <w:pPr>
              <w:spacing w:after="0" w:line="240" w:lineRule="auto"/>
              <w:rPr>
                <w:rFonts w:ascii="Times New Roman" w:hAnsi="Times New Roman"/>
                <w:b/>
                <w:sz w:val="20"/>
                <w:szCs w:val="20"/>
              </w:rPr>
            </w:pPr>
            <w:r w:rsidRPr="003838C9">
              <w:rPr>
                <w:rFonts w:ascii="Times New Roman" w:hAnsi="Times New Roman"/>
                <w:b/>
                <w:sz w:val="20"/>
                <w:szCs w:val="20"/>
              </w:rPr>
              <w:t>ПОСЛУГ надано</w:t>
            </w:r>
          </w:p>
        </w:tc>
        <w:tc>
          <w:tcPr>
            <w:tcW w:w="2551" w:type="dxa"/>
            <w:tcBorders>
              <w:top w:val="single" w:sz="4" w:space="0" w:color="000000"/>
              <w:left w:val="nil"/>
              <w:bottom w:val="single" w:sz="4" w:space="0" w:color="000000"/>
              <w:right w:val="single" w:sz="4" w:space="0" w:color="000000"/>
            </w:tcBorders>
            <w:shd w:val="clear" w:color="auto" w:fill="D9D9D9"/>
            <w:vAlign w:val="center"/>
          </w:tcPr>
          <w:p w14:paraId="49E14B94" w14:textId="77777777" w:rsidR="003954C6" w:rsidRPr="003838C9" w:rsidRDefault="003954C6" w:rsidP="003954C6">
            <w:pPr>
              <w:spacing w:after="0" w:line="240" w:lineRule="auto"/>
              <w:rPr>
                <w:rFonts w:ascii="Times New Roman" w:hAnsi="Times New Roman"/>
                <w:i/>
                <w:sz w:val="20"/>
                <w:szCs w:val="20"/>
              </w:rPr>
            </w:pPr>
            <w:r w:rsidRPr="003838C9">
              <w:rPr>
                <w:rFonts w:ascii="Times New Roman" w:hAnsi="Times New Roman"/>
                <w:i/>
                <w:sz w:val="20"/>
                <w:szCs w:val="20"/>
              </w:rPr>
              <w:t>відповідно до умов Договору*</w:t>
            </w:r>
          </w:p>
        </w:tc>
        <w:tc>
          <w:tcPr>
            <w:tcW w:w="1748" w:type="dxa"/>
            <w:tcBorders>
              <w:top w:val="single" w:sz="4" w:space="0" w:color="000000"/>
              <w:left w:val="nil"/>
              <w:bottom w:val="single" w:sz="4" w:space="0" w:color="000000"/>
              <w:right w:val="single" w:sz="4" w:space="0" w:color="000000"/>
            </w:tcBorders>
            <w:shd w:val="clear" w:color="auto" w:fill="D9D9D9"/>
            <w:vAlign w:val="center"/>
          </w:tcPr>
          <w:p w14:paraId="631D4C99" w14:textId="77777777" w:rsidR="003954C6" w:rsidRPr="003838C9" w:rsidRDefault="003954C6" w:rsidP="003954C6">
            <w:pPr>
              <w:spacing w:after="0" w:line="240" w:lineRule="auto"/>
              <w:rPr>
                <w:rFonts w:ascii="Times New Roman" w:hAnsi="Times New Roman"/>
                <w:i/>
                <w:sz w:val="20"/>
                <w:szCs w:val="20"/>
              </w:rPr>
            </w:pPr>
            <w:r w:rsidRPr="003838C9">
              <w:rPr>
                <w:rFonts w:ascii="Times New Roman" w:hAnsi="Times New Roman"/>
                <w:i/>
                <w:sz w:val="20"/>
                <w:szCs w:val="20"/>
              </w:rPr>
              <w:t>інформативно**</w:t>
            </w:r>
          </w:p>
        </w:tc>
      </w:tr>
      <w:tr w:rsidR="003954C6" w:rsidRPr="003838C9" w14:paraId="05E858C8" w14:textId="77777777" w:rsidTr="001B6FED">
        <w:trPr>
          <w:trHeight w:val="301"/>
        </w:trPr>
        <w:tc>
          <w:tcPr>
            <w:tcW w:w="5529" w:type="dxa"/>
            <w:gridSpan w:val="2"/>
            <w:tcBorders>
              <w:top w:val="single" w:sz="4" w:space="0" w:color="000000"/>
              <w:left w:val="single" w:sz="4" w:space="0" w:color="000000"/>
              <w:bottom w:val="single" w:sz="4" w:space="0" w:color="000000"/>
            </w:tcBorders>
            <w:shd w:val="clear" w:color="auto" w:fill="auto"/>
          </w:tcPr>
          <w:p w14:paraId="6F9782D3"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cs="Times New Roman"/>
                <w:sz w:val="20"/>
                <w:szCs w:val="20"/>
              </w:rPr>
              <w:t>Надання цільових інформаційних, освітніх та комунікаційних послуг</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2C4ED"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DC97DB6"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r>
      <w:tr w:rsidR="003954C6" w:rsidRPr="003838C9" w14:paraId="6D69BF73" w14:textId="77777777" w:rsidTr="001B6FED">
        <w:trPr>
          <w:trHeight w:val="138"/>
        </w:trPr>
        <w:tc>
          <w:tcPr>
            <w:tcW w:w="5529" w:type="dxa"/>
            <w:gridSpan w:val="2"/>
            <w:tcBorders>
              <w:top w:val="single" w:sz="4" w:space="0" w:color="000000"/>
              <w:left w:val="single" w:sz="4" w:space="0" w:color="000000"/>
              <w:bottom w:val="single" w:sz="4" w:space="0" w:color="000000"/>
            </w:tcBorders>
            <w:shd w:val="clear" w:color="auto" w:fill="auto"/>
          </w:tcPr>
          <w:p w14:paraId="3DA2A3D5"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cs="Times New Roman"/>
                <w:sz w:val="20"/>
                <w:szCs w:val="20"/>
              </w:rPr>
              <w:t xml:space="preserve">Розповсюдження презервативів та </w:t>
            </w:r>
            <w:proofErr w:type="spellStart"/>
            <w:r w:rsidRPr="003838C9">
              <w:rPr>
                <w:rFonts w:ascii="Times New Roman" w:hAnsi="Times New Roman" w:cs="Times New Roman"/>
                <w:sz w:val="20"/>
                <w:szCs w:val="20"/>
              </w:rPr>
              <w:t>лубрикантів</w:t>
            </w:r>
            <w:proofErr w:type="spellEnd"/>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73FE8B"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3F8DE02"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r>
      <w:tr w:rsidR="003954C6" w:rsidRPr="003838C9" w14:paraId="5DF5D88B" w14:textId="77777777" w:rsidTr="001B6FED">
        <w:trPr>
          <w:trHeight w:val="200"/>
        </w:trPr>
        <w:tc>
          <w:tcPr>
            <w:tcW w:w="5529" w:type="dxa"/>
            <w:gridSpan w:val="2"/>
            <w:tcBorders>
              <w:top w:val="single" w:sz="4" w:space="0" w:color="000000"/>
              <w:left w:val="single" w:sz="4" w:space="0" w:color="000000"/>
              <w:bottom w:val="single" w:sz="4" w:space="0" w:color="000000"/>
            </w:tcBorders>
            <w:shd w:val="clear" w:color="auto" w:fill="auto"/>
          </w:tcPr>
          <w:p w14:paraId="0CE29EFC"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cs="Times New Roman"/>
                <w:sz w:val="20"/>
                <w:szCs w:val="20"/>
              </w:rPr>
              <w:t>Послуги тестування на ВІЛ</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9D4EE"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476A8ED2"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r>
      <w:tr w:rsidR="003954C6" w:rsidRPr="003838C9" w14:paraId="106D1BE4" w14:textId="77777777" w:rsidTr="001B6FED">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3B81268F"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cs="Times New Roman"/>
                <w:sz w:val="20"/>
                <w:szCs w:val="20"/>
              </w:rPr>
              <w:t>Скринінг на туберкульоз</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12286"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7A866211"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hAnsi="Times New Roman"/>
                <w:sz w:val="20"/>
                <w:szCs w:val="20"/>
              </w:rPr>
              <w:t> </w:t>
            </w:r>
          </w:p>
        </w:tc>
      </w:tr>
      <w:tr w:rsidR="003954C6" w:rsidRPr="003838C9" w14:paraId="6BD8336E" w14:textId="77777777" w:rsidTr="001B6FED">
        <w:trPr>
          <w:trHeight w:val="127"/>
        </w:trPr>
        <w:tc>
          <w:tcPr>
            <w:tcW w:w="5529" w:type="dxa"/>
            <w:gridSpan w:val="2"/>
            <w:tcBorders>
              <w:top w:val="single" w:sz="4" w:space="0" w:color="000000"/>
              <w:left w:val="single" w:sz="4" w:space="0" w:color="000000"/>
              <w:bottom w:val="single" w:sz="4" w:space="0" w:color="000000"/>
            </w:tcBorders>
            <w:shd w:val="clear" w:color="auto" w:fill="auto"/>
          </w:tcPr>
          <w:p w14:paraId="44D3BB17"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eastAsia="Times New Roman" w:hAnsi="Times New Roman" w:cs="Times New Roman"/>
                <w:sz w:val="20"/>
                <w:szCs w:val="20"/>
              </w:rPr>
              <w:t xml:space="preserve">Надання цільових інформаційних, освітніх та комунікаційних послуг з </w:t>
            </w:r>
            <w:proofErr w:type="spellStart"/>
            <w:r w:rsidRPr="003838C9">
              <w:rPr>
                <w:rFonts w:ascii="Times New Roman" w:eastAsia="Times New Roman" w:hAnsi="Times New Roman" w:cs="Times New Roman"/>
                <w:sz w:val="20"/>
                <w:szCs w:val="20"/>
              </w:rPr>
              <w:t>доконтактної</w:t>
            </w:r>
            <w:proofErr w:type="spellEnd"/>
            <w:r w:rsidRPr="003838C9">
              <w:rPr>
                <w:rFonts w:ascii="Times New Roman" w:eastAsia="Times New Roman" w:hAnsi="Times New Roman" w:cs="Times New Roman"/>
                <w:sz w:val="20"/>
                <w:szCs w:val="20"/>
              </w:rPr>
              <w:t xml:space="preserve"> профілактики ВІЛ-інфекції (консультування)</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D4337" w14:textId="77777777" w:rsidR="003954C6" w:rsidRPr="003838C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3CC85100" w14:textId="77777777" w:rsidR="003954C6" w:rsidRPr="003838C9" w:rsidRDefault="003954C6" w:rsidP="003954C6">
            <w:pPr>
              <w:spacing w:after="0" w:line="240" w:lineRule="auto"/>
              <w:rPr>
                <w:rFonts w:ascii="Times New Roman" w:hAnsi="Times New Roman"/>
                <w:sz w:val="20"/>
                <w:szCs w:val="20"/>
              </w:rPr>
            </w:pPr>
          </w:p>
        </w:tc>
      </w:tr>
      <w:tr w:rsidR="003954C6" w:rsidRPr="003838C9" w14:paraId="58532A8B" w14:textId="77777777" w:rsidTr="001B6FED">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6039F945" w14:textId="77777777" w:rsidR="003954C6" w:rsidRPr="003838C9" w:rsidRDefault="003954C6" w:rsidP="003954C6">
            <w:pPr>
              <w:spacing w:after="0" w:line="240" w:lineRule="auto"/>
              <w:rPr>
                <w:rFonts w:ascii="Times New Roman" w:hAnsi="Times New Roman"/>
                <w:sz w:val="20"/>
                <w:szCs w:val="20"/>
              </w:rPr>
            </w:pPr>
            <w:r w:rsidRPr="003838C9">
              <w:rPr>
                <w:rFonts w:ascii="Times New Roman" w:eastAsia="Times New Roman" w:hAnsi="Times New Roman" w:cs="Times New Roman"/>
                <w:sz w:val="20"/>
                <w:szCs w:val="20"/>
              </w:rPr>
              <w:t>Супровід в закладах охорони здоров’я у зв’язку з позитивним результатом тесту на ВІЛ (кейс-менеджмент)</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CC514" w14:textId="77777777" w:rsidR="003954C6" w:rsidRPr="003838C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09C15128" w14:textId="77777777" w:rsidR="003954C6" w:rsidRPr="003838C9" w:rsidRDefault="003954C6" w:rsidP="003954C6">
            <w:pPr>
              <w:spacing w:after="0" w:line="240" w:lineRule="auto"/>
              <w:rPr>
                <w:rFonts w:ascii="Times New Roman" w:hAnsi="Times New Roman"/>
                <w:sz w:val="20"/>
                <w:szCs w:val="20"/>
              </w:rPr>
            </w:pPr>
          </w:p>
        </w:tc>
      </w:tr>
      <w:tr w:rsidR="003954C6" w:rsidRPr="003838C9" w14:paraId="3BABFC28" w14:textId="77777777" w:rsidTr="001B6FED">
        <w:trPr>
          <w:trHeight w:val="13"/>
        </w:trPr>
        <w:tc>
          <w:tcPr>
            <w:tcW w:w="5529" w:type="dxa"/>
            <w:gridSpan w:val="2"/>
            <w:tcBorders>
              <w:top w:val="single" w:sz="4" w:space="0" w:color="000000"/>
              <w:left w:val="single" w:sz="4" w:space="0" w:color="000000"/>
              <w:bottom w:val="single" w:sz="4" w:space="0" w:color="000000"/>
            </w:tcBorders>
            <w:shd w:val="clear" w:color="auto" w:fill="auto"/>
          </w:tcPr>
          <w:p w14:paraId="09940D7C" w14:textId="77777777" w:rsidR="003954C6" w:rsidRPr="003838C9" w:rsidRDefault="003954C6" w:rsidP="003954C6">
            <w:pPr>
              <w:spacing w:after="0" w:line="240" w:lineRule="auto"/>
              <w:rPr>
                <w:rFonts w:ascii="Times New Roman" w:eastAsia="Times New Roman" w:hAnsi="Times New Roman" w:cs="Times New Roman"/>
                <w:sz w:val="20"/>
                <w:szCs w:val="20"/>
              </w:rPr>
            </w:pPr>
            <w:r w:rsidRPr="003838C9">
              <w:rPr>
                <w:rFonts w:ascii="Times New Roman" w:eastAsia="Times New Roman" w:hAnsi="Times New Roman" w:cs="Times New Roman"/>
                <w:sz w:val="20"/>
                <w:szCs w:val="20"/>
              </w:rPr>
              <w:t>Послуги тестування на гепатит С</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6129C" w14:textId="77777777" w:rsidR="003954C6" w:rsidRPr="003838C9" w:rsidRDefault="003954C6" w:rsidP="003954C6">
            <w:pPr>
              <w:spacing w:after="0" w:line="240" w:lineRule="auto"/>
              <w:rPr>
                <w:rFonts w:ascii="Times New Roman" w:hAnsi="Times New Roman"/>
                <w:sz w:val="20"/>
                <w:szCs w:val="20"/>
              </w:rPr>
            </w:pPr>
          </w:p>
        </w:tc>
        <w:tc>
          <w:tcPr>
            <w:tcW w:w="1748" w:type="dxa"/>
            <w:tcBorders>
              <w:top w:val="single" w:sz="4" w:space="0" w:color="000000"/>
              <w:left w:val="nil"/>
              <w:bottom w:val="single" w:sz="4" w:space="0" w:color="000000"/>
              <w:right w:val="single" w:sz="4" w:space="0" w:color="000000"/>
            </w:tcBorders>
            <w:shd w:val="clear" w:color="auto" w:fill="auto"/>
            <w:vAlign w:val="bottom"/>
          </w:tcPr>
          <w:p w14:paraId="2294A5DE" w14:textId="77777777" w:rsidR="003954C6" w:rsidRPr="003838C9" w:rsidRDefault="003954C6" w:rsidP="003954C6">
            <w:pPr>
              <w:spacing w:after="0" w:line="240" w:lineRule="auto"/>
              <w:rPr>
                <w:rFonts w:ascii="Times New Roman" w:hAnsi="Times New Roman"/>
                <w:sz w:val="20"/>
                <w:szCs w:val="20"/>
              </w:rPr>
            </w:pPr>
          </w:p>
        </w:tc>
      </w:tr>
      <w:tr w:rsidR="003954C6" w:rsidRPr="003838C9" w14:paraId="39C15CBA" w14:textId="77777777" w:rsidTr="001B6FED">
        <w:trPr>
          <w:trHeight w:val="471"/>
        </w:trPr>
        <w:tc>
          <w:tcPr>
            <w:tcW w:w="9828" w:type="dxa"/>
            <w:gridSpan w:val="4"/>
            <w:tcBorders>
              <w:top w:val="single" w:sz="4" w:space="0" w:color="000000"/>
            </w:tcBorders>
            <w:shd w:val="clear" w:color="auto" w:fill="auto"/>
          </w:tcPr>
          <w:p w14:paraId="4FF56173" w14:textId="77777777" w:rsidR="003954C6" w:rsidRPr="003838C9" w:rsidRDefault="003954C6" w:rsidP="003954C6">
            <w:pPr>
              <w:spacing w:after="0" w:line="240" w:lineRule="auto"/>
              <w:jc w:val="both"/>
              <w:rPr>
                <w:rFonts w:ascii="Times New Roman" w:eastAsia="Cambria" w:hAnsi="Times New Roman" w:cs="Times New Roman"/>
                <w:color w:val="000000"/>
                <w:sz w:val="18"/>
                <w:szCs w:val="18"/>
              </w:rPr>
            </w:pPr>
            <w:r w:rsidRPr="003838C9">
              <w:rPr>
                <w:rFonts w:ascii="Times New Roman" w:eastAsia="Cambria" w:hAnsi="Times New Roman" w:cs="Times New Roman"/>
                <w:color w:val="000000"/>
                <w:sz w:val="18"/>
                <w:szCs w:val="18"/>
              </w:rPr>
              <w:t>*</w:t>
            </w:r>
            <w:r w:rsidRPr="003838C9">
              <w:rPr>
                <w:rFonts w:ascii="Times New Roman" w:eastAsia="Cambria" w:hAnsi="Times New Roman" w:cs="Times New Roman"/>
                <w:sz w:val="18"/>
                <w:szCs w:val="18"/>
              </w:rPr>
              <w:t xml:space="preserve">Обсяг послуг, який не перевищує граничну кількість послуг, що визначена Додатком 1 до Договору </w:t>
            </w:r>
            <w:r w:rsidRPr="003838C9">
              <w:rPr>
                <w:rFonts w:ascii="Times New Roman" w:eastAsia="Cambria" w:hAnsi="Times New Roman" w:cs="Times New Roman"/>
                <w:color w:val="000000"/>
                <w:sz w:val="18"/>
                <w:szCs w:val="18"/>
              </w:rPr>
              <w:t>«</w:t>
            </w:r>
            <w:r w:rsidRPr="003838C9">
              <w:rPr>
                <w:rFonts w:ascii="Times New Roman" w:eastAsia="Cambria" w:hAnsi="Times New Roman" w:cs="Times New Roman"/>
                <w:sz w:val="18"/>
                <w:szCs w:val="18"/>
              </w:rPr>
              <w:t>Специфікація</w:t>
            </w:r>
            <w:r w:rsidRPr="003838C9">
              <w:rPr>
                <w:rFonts w:ascii="Times New Roman" w:eastAsia="Cambria" w:hAnsi="Times New Roman" w:cs="Times New Roman"/>
                <w:color w:val="000000"/>
                <w:sz w:val="18"/>
                <w:szCs w:val="18"/>
              </w:rPr>
              <w:t>»</w:t>
            </w:r>
            <w:r w:rsidRPr="003838C9">
              <w:rPr>
                <w:rFonts w:ascii="Times New Roman" w:eastAsia="Cambria" w:hAnsi="Times New Roman" w:cs="Times New Roman"/>
                <w:sz w:val="18"/>
                <w:szCs w:val="18"/>
              </w:rPr>
              <w:t xml:space="preserve"> з урахуванням граничної кількості послуг на одну особу</w:t>
            </w:r>
            <w:r w:rsidRPr="003838C9">
              <w:rPr>
                <w:rFonts w:ascii="Times New Roman" w:eastAsia="Cambria" w:hAnsi="Times New Roman" w:cs="Times New Roman"/>
                <w:color w:val="000000"/>
                <w:sz w:val="18"/>
                <w:szCs w:val="18"/>
              </w:rPr>
              <w:t>.</w:t>
            </w:r>
          </w:p>
          <w:p w14:paraId="13A8473B" w14:textId="77777777" w:rsidR="003954C6" w:rsidRPr="003838C9" w:rsidRDefault="003954C6" w:rsidP="003954C6">
            <w:pPr>
              <w:spacing w:after="0" w:line="240" w:lineRule="auto"/>
              <w:jc w:val="both"/>
              <w:rPr>
                <w:rFonts w:ascii="Times New Roman" w:eastAsia="Cambria" w:hAnsi="Times New Roman" w:cs="Times New Roman"/>
                <w:color w:val="000000"/>
                <w:sz w:val="18"/>
                <w:szCs w:val="18"/>
              </w:rPr>
            </w:pPr>
            <w:r w:rsidRPr="003838C9">
              <w:rPr>
                <w:rFonts w:ascii="Times New Roman" w:eastAsia="Cambria" w:hAnsi="Times New Roman" w:cs="Times New Roman"/>
                <w:color w:val="000000"/>
                <w:sz w:val="18"/>
                <w:szCs w:val="18"/>
              </w:rPr>
              <w:t>**Дані наведені Виконавцем інформативно та не впливають на обсяг Послуг, які будуть прийняті та оплачені Замовником згідно умов Договору.</w:t>
            </w:r>
          </w:p>
        </w:tc>
      </w:tr>
      <w:tr w:rsidR="003954C6" w:rsidRPr="003838C9" w14:paraId="5D002A3B" w14:textId="77777777" w:rsidTr="001B6FED">
        <w:trPr>
          <w:trHeight w:val="490"/>
        </w:trPr>
        <w:tc>
          <w:tcPr>
            <w:tcW w:w="5103" w:type="dxa"/>
            <w:shd w:val="clear" w:color="auto" w:fill="auto"/>
          </w:tcPr>
          <w:p w14:paraId="4A0F318C"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Виконавець</w:t>
            </w:r>
          </w:p>
          <w:p w14:paraId="43ECA9DE"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Найменування</w:t>
            </w:r>
          </w:p>
          <w:p w14:paraId="693D739A"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Посада</w:t>
            </w:r>
          </w:p>
          <w:p w14:paraId="7588BF7F"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_________________/ ПІБ/</w:t>
            </w:r>
          </w:p>
          <w:p w14:paraId="1A276233" w14:textId="77777777" w:rsidR="003954C6" w:rsidRPr="003838C9" w:rsidRDefault="003954C6" w:rsidP="003954C6">
            <w:pPr>
              <w:spacing w:after="0" w:line="240" w:lineRule="auto"/>
              <w:rPr>
                <w:rFonts w:ascii="Times New Roman" w:eastAsia="Cambria" w:hAnsi="Times New Roman" w:cs="Times New Roman"/>
                <w:sz w:val="18"/>
                <w:szCs w:val="18"/>
              </w:rPr>
            </w:pPr>
            <w:r w:rsidRPr="003838C9">
              <w:rPr>
                <w:rFonts w:ascii="Times New Roman" w:eastAsia="Cambria" w:hAnsi="Times New Roman" w:cs="Times New Roman"/>
                <w:b/>
                <w:color w:val="000000"/>
                <w:sz w:val="18"/>
                <w:szCs w:val="18"/>
              </w:rPr>
              <w:t>М.П.</w:t>
            </w:r>
          </w:p>
          <w:p w14:paraId="73EF0A21" w14:textId="77777777" w:rsidR="003954C6" w:rsidRPr="003838C9" w:rsidRDefault="003954C6" w:rsidP="003954C6">
            <w:pPr>
              <w:spacing w:after="0" w:line="240" w:lineRule="auto"/>
              <w:rPr>
                <w:rFonts w:ascii="Times New Roman" w:eastAsia="Cambria" w:hAnsi="Times New Roman" w:cs="Times New Roman"/>
                <w:color w:val="000000"/>
                <w:sz w:val="18"/>
                <w:szCs w:val="18"/>
              </w:rPr>
            </w:pPr>
          </w:p>
        </w:tc>
        <w:tc>
          <w:tcPr>
            <w:tcW w:w="4725" w:type="dxa"/>
            <w:gridSpan w:val="3"/>
            <w:shd w:val="clear" w:color="auto" w:fill="auto"/>
          </w:tcPr>
          <w:p w14:paraId="34647865"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p>
          <w:p w14:paraId="0D6B7D75"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ПОГОДЖЕНО</w:t>
            </w:r>
          </w:p>
          <w:p w14:paraId="6FB89EE8" w14:textId="77777777" w:rsidR="003954C6" w:rsidRPr="003838C9" w:rsidRDefault="003954C6" w:rsidP="003954C6">
            <w:pPr>
              <w:spacing w:after="0" w:line="240" w:lineRule="auto"/>
              <w:rPr>
                <w:rFonts w:ascii="Times New Roman" w:eastAsia="Cambria" w:hAnsi="Times New Roman" w:cs="Times New Roman"/>
                <w:color w:val="000000"/>
                <w:sz w:val="18"/>
                <w:szCs w:val="18"/>
              </w:rPr>
            </w:pPr>
            <w:r w:rsidRPr="003838C9">
              <w:rPr>
                <w:rFonts w:ascii="Times New Roman" w:eastAsia="Cambria" w:hAnsi="Times New Roman" w:cs="Times New Roman"/>
                <w:color w:val="000000"/>
                <w:sz w:val="18"/>
                <w:szCs w:val="18"/>
              </w:rPr>
              <w:t>Державна установа «Центр громадського здоров’я Міністерства охорони здоров’я України»</w:t>
            </w:r>
          </w:p>
          <w:p w14:paraId="18B52D55"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sz w:val="18"/>
                <w:szCs w:val="18"/>
              </w:rPr>
              <w:t>__________________________</w:t>
            </w:r>
          </w:p>
          <w:p w14:paraId="7998E3E0"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p>
          <w:p w14:paraId="796B0BF2" w14:textId="77777777" w:rsidR="003954C6" w:rsidRPr="003838C9" w:rsidRDefault="003954C6" w:rsidP="003954C6">
            <w:pPr>
              <w:spacing w:after="0" w:line="240" w:lineRule="auto"/>
              <w:rPr>
                <w:rFonts w:ascii="Times New Roman" w:eastAsia="Cambria" w:hAnsi="Times New Roman" w:cs="Times New Roman"/>
                <w:b/>
                <w:color w:val="000000"/>
                <w:sz w:val="18"/>
                <w:szCs w:val="18"/>
              </w:rPr>
            </w:pPr>
            <w:r w:rsidRPr="003838C9">
              <w:rPr>
                <w:rFonts w:ascii="Times New Roman" w:eastAsia="Cambria" w:hAnsi="Times New Roman" w:cs="Times New Roman"/>
                <w:b/>
                <w:color w:val="000000"/>
                <w:sz w:val="18"/>
                <w:szCs w:val="18"/>
              </w:rPr>
              <w:t xml:space="preserve">_________________/ </w:t>
            </w:r>
            <w:r w:rsidRPr="003838C9">
              <w:rPr>
                <w:rFonts w:ascii="Times New Roman" w:eastAsia="Cambria" w:hAnsi="Times New Roman" w:cs="Times New Roman"/>
                <w:b/>
                <w:sz w:val="18"/>
                <w:szCs w:val="18"/>
              </w:rPr>
              <w:t>_________</w:t>
            </w:r>
            <w:r w:rsidRPr="003838C9">
              <w:rPr>
                <w:rFonts w:ascii="Times New Roman" w:eastAsia="Cambria" w:hAnsi="Times New Roman" w:cs="Times New Roman"/>
                <w:b/>
                <w:color w:val="000000"/>
                <w:sz w:val="18"/>
                <w:szCs w:val="18"/>
              </w:rPr>
              <w:t xml:space="preserve"> /</w:t>
            </w:r>
          </w:p>
          <w:p w14:paraId="1AB6419F" w14:textId="77777777" w:rsidR="003954C6" w:rsidRPr="003838C9" w:rsidRDefault="003954C6" w:rsidP="003954C6">
            <w:pPr>
              <w:spacing w:after="0" w:line="240" w:lineRule="auto"/>
              <w:rPr>
                <w:rFonts w:ascii="Times New Roman" w:eastAsia="Cambria" w:hAnsi="Times New Roman" w:cs="Times New Roman"/>
                <w:sz w:val="18"/>
                <w:szCs w:val="18"/>
              </w:rPr>
            </w:pPr>
            <w:r w:rsidRPr="003838C9">
              <w:rPr>
                <w:rFonts w:ascii="Times New Roman" w:eastAsia="Cambria" w:hAnsi="Times New Roman" w:cs="Times New Roman"/>
                <w:b/>
                <w:color w:val="000000"/>
                <w:sz w:val="18"/>
                <w:szCs w:val="18"/>
              </w:rPr>
              <w:t>М.П.</w:t>
            </w:r>
          </w:p>
        </w:tc>
      </w:tr>
    </w:tbl>
    <w:p w14:paraId="6A60FF7C" w14:textId="77777777" w:rsidR="003954C6" w:rsidRPr="003838C9" w:rsidRDefault="003954C6" w:rsidP="003954C6">
      <w:pPr>
        <w:spacing w:after="0" w:line="240" w:lineRule="auto"/>
        <w:rPr>
          <w:rFonts w:ascii="Times New Roman" w:hAnsi="Times New Roman" w:cs="Times New Roman"/>
          <w:vanish/>
        </w:rPr>
      </w:pPr>
    </w:p>
    <w:p w14:paraId="26362106" w14:textId="77777777" w:rsidR="003954C6" w:rsidRPr="003838C9" w:rsidRDefault="003954C6" w:rsidP="003954C6">
      <w:pPr>
        <w:spacing w:after="0"/>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F8535FE" w14:textId="77777777" w:rsidTr="001B6FED">
        <w:trPr>
          <w:trHeight w:val="14"/>
        </w:trPr>
        <w:tc>
          <w:tcPr>
            <w:tcW w:w="4962" w:type="dxa"/>
          </w:tcPr>
          <w:p w14:paraId="059DA904"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0C69BD06"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31B1C199" w14:textId="77777777" w:rsidTr="001B6FED">
        <w:trPr>
          <w:trHeight w:val="374"/>
        </w:trPr>
        <w:tc>
          <w:tcPr>
            <w:tcW w:w="4962" w:type="dxa"/>
          </w:tcPr>
          <w:p w14:paraId="44752E8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E88034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22F1D69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32C3247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035BDF5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7694308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E17552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02BBC5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lastRenderedPageBreak/>
              <w:t xml:space="preserve">/___________________/ _________/ </w:t>
            </w:r>
          </w:p>
        </w:tc>
        <w:tc>
          <w:tcPr>
            <w:tcW w:w="5361" w:type="dxa"/>
          </w:tcPr>
          <w:p w14:paraId="38E4843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0B5CCF38" w14:textId="77777777" w:rsidR="003954C6" w:rsidRPr="003838C9" w:rsidRDefault="003954C6" w:rsidP="003954C6">
      <w:pPr>
        <w:widowControl w:val="0"/>
        <w:spacing w:after="0" w:line="240" w:lineRule="auto"/>
        <w:ind w:left="5040"/>
        <w:rPr>
          <w:rFonts w:ascii="Times New Roman" w:hAnsi="Times New Roman" w:cs="Times New Roman"/>
          <w:b/>
          <w:color w:val="000000"/>
          <w:sz w:val="24"/>
          <w:szCs w:val="24"/>
        </w:rPr>
      </w:pPr>
    </w:p>
    <w:p w14:paraId="02865982" w14:textId="77777777" w:rsidR="003954C6" w:rsidRPr="003838C9" w:rsidRDefault="003954C6" w:rsidP="003954C6">
      <w:pPr>
        <w:spacing w:after="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br w:type="page"/>
      </w:r>
    </w:p>
    <w:p w14:paraId="7724929C" w14:textId="77777777" w:rsidR="003954C6" w:rsidRPr="003838C9" w:rsidRDefault="003954C6" w:rsidP="003954C6">
      <w:pPr>
        <w:widowControl w:val="0"/>
        <w:spacing w:after="0" w:line="240" w:lineRule="auto"/>
        <w:ind w:left="5040"/>
        <w:rPr>
          <w:rFonts w:ascii="Times New Roman" w:hAnsi="Times New Roman" w:cs="Times New Roman"/>
          <w:b/>
          <w:sz w:val="24"/>
          <w:szCs w:val="24"/>
        </w:rPr>
      </w:pPr>
      <w:r w:rsidRPr="003838C9">
        <w:rPr>
          <w:rFonts w:ascii="Times New Roman" w:hAnsi="Times New Roman" w:cs="Times New Roman"/>
          <w:b/>
          <w:color w:val="000000"/>
          <w:sz w:val="24"/>
          <w:szCs w:val="24"/>
        </w:rPr>
        <w:lastRenderedPageBreak/>
        <w:t>Додаток №</w:t>
      </w:r>
      <w:r w:rsidRPr="003838C9">
        <w:rPr>
          <w:rFonts w:ascii="Times New Roman" w:hAnsi="Times New Roman" w:cs="Times New Roman"/>
          <w:b/>
          <w:sz w:val="24"/>
          <w:szCs w:val="24"/>
        </w:rPr>
        <w:t>5</w:t>
      </w:r>
      <w:r w:rsidRPr="003838C9">
        <w:rPr>
          <w:rFonts w:ascii="Times New Roman" w:hAnsi="Times New Roman" w:cs="Times New Roman"/>
          <w:b/>
          <w:color w:val="000000"/>
          <w:sz w:val="24"/>
          <w:szCs w:val="24"/>
        </w:rPr>
        <w:t xml:space="preserve"> до Договору </w:t>
      </w:r>
      <w:r w:rsidRPr="003838C9">
        <w:rPr>
          <w:rFonts w:ascii="Times New Roman" w:hAnsi="Times New Roman" w:cs="Times New Roman"/>
          <w:b/>
          <w:sz w:val="24"/>
          <w:szCs w:val="24"/>
        </w:rPr>
        <w:t>№ _______</w:t>
      </w:r>
    </w:p>
    <w:p w14:paraId="51196854" w14:textId="77777777" w:rsidR="003954C6" w:rsidRPr="003838C9" w:rsidRDefault="003954C6" w:rsidP="003954C6">
      <w:pPr>
        <w:widowControl w:val="0"/>
        <w:spacing w:after="0" w:line="240" w:lineRule="auto"/>
        <w:ind w:left="5040"/>
        <w:rPr>
          <w:rFonts w:ascii="Times New Roman" w:hAnsi="Times New Roman" w:cs="Times New Roman"/>
          <w:b/>
          <w:sz w:val="24"/>
          <w:szCs w:val="24"/>
        </w:rPr>
      </w:pPr>
      <w:r w:rsidRPr="003838C9">
        <w:rPr>
          <w:rFonts w:ascii="Times New Roman" w:hAnsi="Times New Roman" w:cs="Times New Roman"/>
          <w:b/>
          <w:color w:val="000000"/>
          <w:sz w:val="24"/>
          <w:szCs w:val="24"/>
        </w:rPr>
        <w:t xml:space="preserve">про закупівлю послуг у сфері охорони здоров’я </w:t>
      </w:r>
      <w:r w:rsidRPr="003838C9">
        <w:rPr>
          <w:rFonts w:ascii="Times New Roman" w:hAnsi="Times New Roman" w:cs="Times New Roman"/>
          <w:b/>
          <w:sz w:val="24"/>
          <w:szCs w:val="24"/>
        </w:rPr>
        <w:t>за кошти Глобального фонду для боротьби зі СНІДом, туберкульозом та малярією</w:t>
      </w:r>
    </w:p>
    <w:p w14:paraId="56C44072" w14:textId="77777777" w:rsidR="003954C6" w:rsidRPr="003838C9" w:rsidRDefault="003954C6" w:rsidP="003954C6">
      <w:pPr>
        <w:widowControl w:val="0"/>
        <w:spacing w:after="0" w:line="240" w:lineRule="auto"/>
        <w:ind w:left="504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від «___» </w:t>
      </w:r>
      <w:r w:rsidRPr="003838C9">
        <w:rPr>
          <w:rFonts w:ascii="Times New Roman" w:hAnsi="Times New Roman" w:cs="Times New Roman"/>
          <w:b/>
          <w:sz w:val="24"/>
          <w:szCs w:val="24"/>
        </w:rPr>
        <w:t>_________</w:t>
      </w:r>
      <w:r w:rsidRPr="003838C9">
        <w:rPr>
          <w:rFonts w:ascii="Times New Roman" w:hAnsi="Times New Roman" w:cs="Times New Roman"/>
          <w:b/>
          <w:color w:val="000000"/>
          <w:sz w:val="24"/>
          <w:szCs w:val="24"/>
        </w:rPr>
        <w:t xml:space="preserve"> 202</w:t>
      </w:r>
      <w:r w:rsidRPr="003838C9">
        <w:rPr>
          <w:rFonts w:ascii="Times New Roman" w:hAnsi="Times New Roman" w:cs="Times New Roman"/>
          <w:b/>
          <w:sz w:val="24"/>
          <w:szCs w:val="24"/>
        </w:rPr>
        <w:t>5</w:t>
      </w:r>
      <w:r w:rsidRPr="003838C9">
        <w:rPr>
          <w:rFonts w:ascii="Times New Roman" w:hAnsi="Times New Roman" w:cs="Times New Roman"/>
          <w:b/>
          <w:color w:val="000000"/>
          <w:sz w:val="24"/>
          <w:szCs w:val="24"/>
        </w:rPr>
        <w:t xml:space="preserve"> року </w:t>
      </w:r>
    </w:p>
    <w:p w14:paraId="41E93EC3" w14:textId="77777777" w:rsidR="003954C6" w:rsidRPr="003838C9" w:rsidRDefault="003954C6" w:rsidP="003954C6">
      <w:pPr>
        <w:widowControl w:val="0"/>
        <w:spacing w:after="0" w:line="240" w:lineRule="auto"/>
        <w:ind w:left="5040"/>
        <w:rPr>
          <w:rFonts w:ascii="Times New Roman" w:hAnsi="Times New Roman" w:cs="Times New Roman"/>
          <w:b/>
          <w:sz w:val="24"/>
          <w:szCs w:val="24"/>
        </w:rPr>
      </w:pPr>
    </w:p>
    <w:p w14:paraId="2C19A784" w14:textId="77777777" w:rsidR="003954C6" w:rsidRPr="003838C9" w:rsidRDefault="003954C6" w:rsidP="003954C6">
      <w:pPr>
        <w:spacing w:after="0"/>
        <w:rPr>
          <w:rFonts w:ascii="Times New Roman" w:hAnsi="Times New Roman" w:cs="Times New Roman"/>
          <w:b/>
          <w:sz w:val="24"/>
          <w:szCs w:val="24"/>
        </w:rPr>
      </w:pPr>
      <w:bookmarkStart w:id="24" w:name="_Hlk152008064"/>
      <w:r w:rsidRPr="003838C9">
        <w:rPr>
          <w:rFonts w:ascii="Times New Roman" w:hAnsi="Times New Roman" w:cs="Times New Roman"/>
          <w:b/>
          <w:sz w:val="24"/>
          <w:szCs w:val="24"/>
        </w:rPr>
        <w:t xml:space="preserve">Форма </w:t>
      </w:r>
      <w:r w:rsidRPr="003838C9">
        <w:rPr>
          <w:rFonts w:ascii="Times New Roman" w:eastAsia="Times New Roman" w:hAnsi="Times New Roman" w:cs="Times New Roman"/>
          <w:b/>
          <w:sz w:val="24"/>
          <w:szCs w:val="24"/>
        </w:rPr>
        <w:t xml:space="preserve">підсумкового описового звіту </w:t>
      </w:r>
      <w:r w:rsidRPr="003838C9">
        <w:rPr>
          <w:rFonts w:ascii="Times New Roman" w:hAnsi="Times New Roman" w:cs="Times New Roman"/>
          <w:b/>
          <w:sz w:val="24"/>
          <w:szCs w:val="24"/>
        </w:rPr>
        <w:t>про виконання індикаторів ефективності</w:t>
      </w:r>
      <w:bookmarkStart w:id="25" w:name="_heading=h.8a1xqoiinip4" w:colFirst="0" w:colLast="0"/>
      <w:bookmarkEnd w:id="24"/>
      <w:bookmarkEnd w:id="25"/>
    </w:p>
    <w:tbl>
      <w:tblPr>
        <w:tblW w:w="10371" w:type="dxa"/>
        <w:tblInd w:w="-4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100" w:type="dxa"/>
          <w:bottom w:w="57" w:type="dxa"/>
          <w:right w:w="100" w:type="dxa"/>
        </w:tblCellMar>
        <w:tblLook w:val="0400" w:firstRow="0" w:lastRow="0" w:firstColumn="0" w:lastColumn="0" w:noHBand="0" w:noVBand="1"/>
      </w:tblPr>
      <w:tblGrid>
        <w:gridCol w:w="731"/>
        <w:gridCol w:w="2767"/>
        <w:gridCol w:w="6873"/>
      </w:tblGrid>
      <w:tr w:rsidR="003954C6" w:rsidRPr="003838C9" w14:paraId="75EDC9D7" w14:textId="77777777" w:rsidTr="001B6FED">
        <w:trPr>
          <w:trHeight w:val="41"/>
        </w:trPr>
        <w:tc>
          <w:tcPr>
            <w:tcW w:w="10371"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14:paraId="6F3C4346" w14:textId="77777777" w:rsidR="003954C6" w:rsidRPr="003838C9" w:rsidRDefault="003954C6" w:rsidP="003954C6">
            <w:pPr>
              <w:spacing w:after="0" w:line="240" w:lineRule="auto"/>
              <w:rPr>
                <w:rFonts w:ascii="Times New Roman" w:hAnsi="Times New Roman" w:cs="Times New Roman"/>
                <w:b/>
              </w:rPr>
            </w:pPr>
            <w:r w:rsidRPr="003838C9">
              <w:rPr>
                <w:rFonts w:ascii="Times New Roman" w:hAnsi="Times New Roman" w:cs="Times New Roman"/>
                <w:b/>
              </w:rPr>
              <w:t>Описовий звіт про виконання індикаторів ефективності</w:t>
            </w:r>
          </w:p>
        </w:tc>
      </w:tr>
      <w:tr w:rsidR="003954C6" w:rsidRPr="003838C9" w14:paraId="5ED31F53" w14:textId="77777777" w:rsidTr="001B6FED">
        <w:trPr>
          <w:trHeight w:val="15"/>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E652F39" w14:textId="77777777" w:rsidR="003954C6" w:rsidRPr="003838C9" w:rsidRDefault="003954C6" w:rsidP="003954C6">
            <w:pPr>
              <w:spacing w:after="0" w:line="240" w:lineRule="auto"/>
              <w:rPr>
                <w:rFonts w:ascii="Times New Roman" w:hAnsi="Times New Roman" w:cs="Times New Roman"/>
                <w:color w:val="000000"/>
              </w:rPr>
            </w:pPr>
            <w:r w:rsidRPr="003838C9">
              <w:rPr>
                <w:rFonts w:ascii="Times New Roman" w:hAnsi="Times New Roman" w:cs="Times New Roman"/>
                <w:color w:val="000000"/>
              </w:rPr>
              <w:t>Назва організації:</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D169C2" w14:textId="77777777" w:rsidR="003954C6" w:rsidRPr="003838C9" w:rsidRDefault="003954C6" w:rsidP="003954C6">
            <w:pPr>
              <w:spacing w:after="0" w:line="240" w:lineRule="auto"/>
              <w:rPr>
                <w:rFonts w:ascii="Times New Roman" w:hAnsi="Times New Roman" w:cs="Times New Roman"/>
              </w:rPr>
            </w:pPr>
          </w:p>
        </w:tc>
      </w:tr>
      <w:tr w:rsidR="003954C6" w:rsidRPr="003838C9" w14:paraId="1055701A" w14:textId="77777777" w:rsidTr="001B6FED">
        <w:trPr>
          <w:trHeight w:val="111"/>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465A9E9"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color w:val="000000"/>
              </w:rPr>
              <w:t>Область:</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344C07" w14:textId="69F1B538" w:rsidR="003954C6" w:rsidRPr="003838C9" w:rsidRDefault="001A688A" w:rsidP="003954C6">
            <w:pPr>
              <w:spacing w:after="0" w:line="240" w:lineRule="auto"/>
              <w:rPr>
                <w:rFonts w:ascii="Times New Roman" w:hAnsi="Times New Roman" w:cs="Times New Roman"/>
              </w:rPr>
            </w:pPr>
            <w:r w:rsidRPr="003838C9">
              <w:rPr>
                <w:rFonts w:ascii="Times New Roman" w:hAnsi="Times New Roman" w:cs="Times New Roman"/>
              </w:rPr>
              <w:t>Рівненська</w:t>
            </w:r>
          </w:p>
        </w:tc>
      </w:tr>
      <w:tr w:rsidR="003954C6" w:rsidRPr="003838C9" w14:paraId="5FBEE60A" w14:textId="77777777" w:rsidTr="001B6FED">
        <w:trPr>
          <w:trHeight w:val="454"/>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8BA5AD4"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color w:val="000000"/>
              </w:rPr>
              <w:t>Група підвищеного ризику щодо інфікування ВІЛ:</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B587F"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rPr>
              <w:t>ЛВНІ</w:t>
            </w:r>
          </w:p>
        </w:tc>
      </w:tr>
      <w:tr w:rsidR="003954C6" w:rsidRPr="003838C9" w14:paraId="433F3E21" w14:textId="77777777" w:rsidTr="001B6FED">
        <w:trPr>
          <w:trHeight w:val="57"/>
        </w:trPr>
        <w:tc>
          <w:tcPr>
            <w:tcW w:w="349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98BE8AC"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color w:val="000000"/>
              </w:rPr>
              <w:t>Період:</w:t>
            </w:r>
          </w:p>
        </w:tc>
        <w:tc>
          <w:tcPr>
            <w:tcW w:w="68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69DC8F" w14:textId="77777777" w:rsidR="003954C6" w:rsidRPr="003838C9" w:rsidRDefault="003954C6" w:rsidP="003954C6">
            <w:pPr>
              <w:spacing w:after="0" w:line="240" w:lineRule="auto"/>
              <w:rPr>
                <w:rFonts w:ascii="Times New Roman" w:hAnsi="Times New Roman" w:cs="Times New Roman"/>
              </w:rPr>
            </w:pPr>
          </w:p>
        </w:tc>
      </w:tr>
      <w:tr w:rsidR="003954C6" w:rsidRPr="003838C9" w14:paraId="75804A99" w14:textId="77777777" w:rsidTr="001B6FED">
        <w:trPr>
          <w:trHeight w:val="16"/>
        </w:trPr>
        <w:tc>
          <w:tcPr>
            <w:tcW w:w="731" w:type="dxa"/>
            <w:tcBorders>
              <w:top w:val="single" w:sz="4" w:space="0" w:color="000000"/>
              <w:bottom w:val="single" w:sz="4" w:space="0" w:color="000000"/>
              <w:right w:val="single" w:sz="4" w:space="0" w:color="000000"/>
            </w:tcBorders>
            <w:shd w:val="clear" w:color="auto" w:fill="D9D9D9"/>
            <w:vAlign w:val="center"/>
          </w:tcPr>
          <w:p w14:paraId="6C3F4C35"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color w:val="000000"/>
              </w:rPr>
              <w:t>№</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35B6D63"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color w:val="000000"/>
              </w:rPr>
              <w:t xml:space="preserve">Заповніть наведені нижче </w:t>
            </w:r>
            <w:r w:rsidRPr="003838C9">
              <w:rPr>
                <w:rFonts w:ascii="Times New Roman" w:hAnsi="Times New Roman" w:cs="Times New Roman"/>
              </w:rPr>
              <w:t>пункти</w:t>
            </w:r>
            <w:r w:rsidRPr="003838C9">
              <w:rPr>
                <w:rFonts w:ascii="Times New Roman" w:hAnsi="Times New Roman" w:cs="Times New Roman"/>
                <w:color w:val="000000"/>
              </w:rPr>
              <w:t xml:space="preserve"> відповідно до змісту вашої діяльності</w:t>
            </w:r>
          </w:p>
        </w:tc>
      </w:tr>
      <w:tr w:rsidR="003954C6" w:rsidRPr="003838C9" w14:paraId="5386DC3B"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5BAD567"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rPr>
              <w:t>1.</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99BA23"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b/>
                <w:color w:val="000000"/>
              </w:rPr>
              <w:t>Загальний опис діяльності в межах Договору</w:t>
            </w:r>
            <w:r w:rsidRPr="003838C9">
              <w:rPr>
                <w:rFonts w:ascii="Times New Roman" w:hAnsi="Times New Roman" w:cs="Times New Roman"/>
                <w:color w:val="000000"/>
              </w:rPr>
              <w:t xml:space="preserve"> </w:t>
            </w:r>
            <w:r w:rsidRPr="003838C9">
              <w:rPr>
                <w:rFonts w:ascii="Times New Roman" w:hAnsi="Times New Roman" w:cs="Times New Roman"/>
                <w:i/>
                <w:color w:val="000000"/>
              </w:rPr>
              <w:t>(коротко описати виконання всіх активних (запланованих) компонентів діяльності в межах виконання Договору)</w:t>
            </w:r>
          </w:p>
        </w:tc>
      </w:tr>
      <w:tr w:rsidR="003954C6" w:rsidRPr="003838C9" w14:paraId="4F480ABD"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77BBA5A9" w14:textId="77777777" w:rsidR="003954C6" w:rsidRPr="003838C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4CF499D" w14:textId="77777777" w:rsidR="003954C6" w:rsidRPr="003838C9" w:rsidRDefault="003954C6" w:rsidP="003954C6">
            <w:pPr>
              <w:spacing w:after="0" w:line="240" w:lineRule="auto"/>
              <w:rPr>
                <w:rFonts w:ascii="Times New Roman" w:hAnsi="Times New Roman" w:cs="Times New Roman"/>
              </w:rPr>
            </w:pPr>
          </w:p>
        </w:tc>
      </w:tr>
      <w:tr w:rsidR="003954C6" w:rsidRPr="003838C9" w14:paraId="4ABC46A0"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9D0D47F"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rPr>
              <w:t>2.</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7B74CBD3"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b/>
                <w:color w:val="000000"/>
              </w:rPr>
              <w:t>Успіхи у впровадженні діяльності в межах дії Договору</w:t>
            </w:r>
            <w:r w:rsidRPr="003838C9">
              <w:rPr>
                <w:rFonts w:ascii="Times New Roman" w:hAnsi="Times New Roman" w:cs="Times New Roman"/>
                <w:color w:val="000000"/>
              </w:rPr>
              <w:t xml:space="preserve"> </w:t>
            </w:r>
            <w:r w:rsidRPr="003838C9">
              <w:rPr>
                <w:rFonts w:ascii="Times New Roman" w:hAnsi="Times New Roman" w:cs="Times New Roman"/>
                <w:i/>
                <w:color w:val="000000"/>
              </w:rPr>
              <w:t xml:space="preserve">(додаткова діяльність за напрямками реалізації </w:t>
            </w:r>
            <w:r w:rsidRPr="003838C9">
              <w:rPr>
                <w:rFonts w:ascii="Times New Roman" w:hAnsi="Times New Roman" w:cs="Times New Roman"/>
                <w:i/>
              </w:rPr>
              <w:t>Договору</w:t>
            </w:r>
            <w:r w:rsidRPr="003838C9">
              <w:rPr>
                <w:rFonts w:ascii="Times New Roman" w:hAnsi="Times New Roman" w:cs="Times New Roman"/>
                <w:i/>
                <w:color w:val="000000"/>
              </w:rPr>
              <w:t xml:space="preserve">, налагодження партнерських </w:t>
            </w:r>
            <w:proofErr w:type="spellStart"/>
            <w:r w:rsidRPr="003838C9">
              <w:rPr>
                <w:rFonts w:ascii="Times New Roman" w:hAnsi="Times New Roman" w:cs="Times New Roman"/>
                <w:i/>
                <w:color w:val="000000"/>
              </w:rPr>
              <w:t>зв’язків</w:t>
            </w:r>
            <w:proofErr w:type="spellEnd"/>
            <w:r w:rsidRPr="003838C9">
              <w:rPr>
                <w:rFonts w:ascii="Times New Roman" w:hAnsi="Times New Roman" w:cs="Times New Roman"/>
                <w:i/>
                <w:color w:val="000000"/>
              </w:rPr>
              <w:t xml:space="preserve">, залучення додаткових ресурсних та організаційних можливостей, позитивні результати </w:t>
            </w:r>
            <w:proofErr w:type="spellStart"/>
            <w:r w:rsidRPr="003838C9">
              <w:rPr>
                <w:rFonts w:ascii="Times New Roman" w:hAnsi="Times New Roman" w:cs="Times New Roman"/>
                <w:i/>
                <w:color w:val="000000"/>
              </w:rPr>
              <w:t>адвокації</w:t>
            </w:r>
            <w:proofErr w:type="spellEnd"/>
            <w:r w:rsidRPr="003838C9">
              <w:rPr>
                <w:rFonts w:ascii="Times New Roman" w:hAnsi="Times New Roman" w:cs="Times New Roman"/>
                <w:i/>
                <w:color w:val="000000"/>
              </w:rPr>
              <w:t xml:space="preserve"> тощо. Яким чином зазначені успіхи сприяли реалізації діяльності та розвитку програм профілактики на рівні регіону)</w:t>
            </w:r>
          </w:p>
        </w:tc>
      </w:tr>
      <w:tr w:rsidR="003954C6" w:rsidRPr="003838C9" w14:paraId="048C73EA"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3EE5466" w14:textId="77777777" w:rsidR="003954C6" w:rsidRPr="003838C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59289296" w14:textId="77777777" w:rsidR="003954C6" w:rsidRPr="003838C9" w:rsidRDefault="003954C6" w:rsidP="003954C6">
            <w:pPr>
              <w:spacing w:after="0" w:line="240" w:lineRule="auto"/>
              <w:rPr>
                <w:rFonts w:ascii="Times New Roman" w:hAnsi="Times New Roman" w:cs="Times New Roman"/>
              </w:rPr>
            </w:pPr>
          </w:p>
        </w:tc>
      </w:tr>
      <w:tr w:rsidR="003954C6" w:rsidRPr="003838C9" w14:paraId="0886B5A9"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1B478F4F"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rPr>
              <w:t>3.</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23517F20"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b/>
                <w:color w:val="000000"/>
              </w:rPr>
              <w:t>Виконання індикаторів ефективності надання послуг</w:t>
            </w:r>
            <w:r w:rsidRPr="003838C9">
              <w:rPr>
                <w:rFonts w:ascii="Times New Roman" w:hAnsi="Times New Roman" w:cs="Times New Roman"/>
                <w:color w:val="000000"/>
              </w:rPr>
              <w:t xml:space="preserve"> </w:t>
            </w:r>
            <w:r w:rsidRPr="003838C9">
              <w:rPr>
                <w:rFonts w:ascii="Times New Roman" w:hAnsi="Times New Roman" w:cs="Times New Roman"/>
                <w:i/>
                <w:color w:val="000000"/>
              </w:rPr>
              <w:t>(змістовно описати виконання/причини невиконання індикаторів ефективності надання послуг (зазначених в Додатку 3) в межах дії Договору; які кроки були прийняті для вирішення ситуації).</w:t>
            </w:r>
          </w:p>
        </w:tc>
      </w:tr>
      <w:tr w:rsidR="003954C6" w:rsidRPr="003838C9" w14:paraId="5FAE7B07"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32F3CF5D" w14:textId="77777777" w:rsidR="003954C6" w:rsidRPr="003838C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4E66FAC0" w14:textId="77777777" w:rsidR="003954C6" w:rsidRPr="003838C9" w:rsidRDefault="003954C6" w:rsidP="003954C6">
            <w:pPr>
              <w:spacing w:after="0" w:line="240" w:lineRule="auto"/>
              <w:rPr>
                <w:rFonts w:ascii="Times New Roman" w:hAnsi="Times New Roman" w:cs="Times New Roman"/>
              </w:rPr>
            </w:pPr>
          </w:p>
        </w:tc>
      </w:tr>
      <w:tr w:rsidR="003954C6" w:rsidRPr="003838C9" w14:paraId="5057E519"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43B2AF3B"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rPr>
              <w:t>4.</w:t>
            </w: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8F955A8" w14:textId="77777777" w:rsidR="003954C6" w:rsidRPr="003838C9" w:rsidRDefault="003954C6" w:rsidP="003954C6">
            <w:pPr>
              <w:spacing w:after="0" w:line="240" w:lineRule="auto"/>
              <w:rPr>
                <w:rFonts w:ascii="Times New Roman" w:hAnsi="Times New Roman" w:cs="Times New Roman"/>
              </w:rPr>
            </w:pPr>
            <w:r w:rsidRPr="003838C9">
              <w:rPr>
                <w:rFonts w:ascii="Times New Roman" w:hAnsi="Times New Roman" w:cs="Times New Roman"/>
                <w:b/>
              </w:rPr>
              <w:t>Вплив надзвичайних ситуацій в тому числі в умовах військового стану на сталість надання послуг</w:t>
            </w:r>
            <w:r w:rsidRPr="003838C9">
              <w:rPr>
                <w:rFonts w:ascii="Times New Roman" w:hAnsi="Times New Roman" w:cs="Times New Roman"/>
              </w:rPr>
              <w:t xml:space="preserve"> </w:t>
            </w:r>
            <w:r w:rsidRPr="003838C9">
              <w:rPr>
                <w:rFonts w:ascii="Times New Roman" w:hAnsi="Times New Roman" w:cs="Times New Roman"/>
                <w:i/>
              </w:rPr>
              <w:t>(змістовно описати вплив якщо такий відбувався)</w:t>
            </w:r>
          </w:p>
        </w:tc>
      </w:tr>
      <w:tr w:rsidR="003954C6" w:rsidRPr="003838C9" w14:paraId="2BD06374" w14:textId="77777777" w:rsidTr="001B6FED">
        <w:trPr>
          <w:trHeight w:val="16"/>
        </w:trPr>
        <w:tc>
          <w:tcPr>
            <w:tcW w:w="731" w:type="dxa"/>
            <w:tcBorders>
              <w:top w:val="single" w:sz="4" w:space="0" w:color="000000"/>
              <w:bottom w:val="single" w:sz="4" w:space="0" w:color="000000"/>
              <w:right w:val="single" w:sz="4" w:space="0" w:color="000000"/>
            </w:tcBorders>
            <w:shd w:val="clear" w:color="auto" w:fill="auto"/>
            <w:vAlign w:val="bottom"/>
          </w:tcPr>
          <w:p w14:paraId="56FCCC78" w14:textId="77777777" w:rsidR="003954C6" w:rsidRPr="003838C9" w:rsidRDefault="003954C6" w:rsidP="003954C6">
            <w:pPr>
              <w:spacing w:after="0" w:line="240" w:lineRule="auto"/>
              <w:rPr>
                <w:rFonts w:ascii="Times New Roman" w:hAnsi="Times New Roman" w:cs="Times New Roman"/>
              </w:rPr>
            </w:pPr>
          </w:p>
        </w:tc>
        <w:tc>
          <w:tcPr>
            <w:tcW w:w="9639" w:type="dxa"/>
            <w:gridSpan w:val="2"/>
            <w:tcBorders>
              <w:top w:val="single" w:sz="4" w:space="0" w:color="000000"/>
              <w:left w:val="single" w:sz="4" w:space="0" w:color="000000"/>
              <w:bottom w:val="single" w:sz="4" w:space="0" w:color="000000"/>
              <w:right w:val="single" w:sz="4" w:space="0" w:color="000000"/>
            </w:tcBorders>
            <w:shd w:val="clear" w:color="auto" w:fill="auto"/>
            <w:vAlign w:val="bottom"/>
          </w:tcPr>
          <w:p w14:paraId="3B3CF002" w14:textId="77777777" w:rsidR="003954C6" w:rsidRPr="003838C9" w:rsidRDefault="003954C6" w:rsidP="003954C6">
            <w:pPr>
              <w:spacing w:after="0" w:line="240" w:lineRule="auto"/>
              <w:rPr>
                <w:rFonts w:ascii="Times New Roman" w:hAnsi="Times New Roman" w:cs="Times New Roman"/>
              </w:rPr>
            </w:pPr>
          </w:p>
        </w:tc>
      </w:tr>
    </w:tbl>
    <w:p w14:paraId="7484341A" w14:textId="77777777" w:rsidR="003954C6" w:rsidRPr="003838C9" w:rsidRDefault="003954C6" w:rsidP="003954C6">
      <w:pPr>
        <w:spacing w:after="0" w:line="240" w:lineRule="auto"/>
        <w:rPr>
          <w:rFonts w:ascii="Times New Roman" w:hAnsi="Times New Roman" w:cs="Times New Roman"/>
        </w:rPr>
      </w:pPr>
    </w:p>
    <w:tbl>
      <w:tblPr>
        <w:tblW w:w="10323" w:type="dxa"/>
        <w:tblInd w:w="-668"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5EF2E56A" w14:textId="77777777" w:rsidTr="001B6FED">
        <w:trPr>
          <w:trHeight w:val="14"/>
        </w:trPr>
        <w:tc>
          <w:tcPr>
            <w:tcW w:w="4962" w:type="dxa"/>
          </w:tcPr>
          <w:p w14:paraId="0ECFB6EB"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51A91762"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3FE2856B" w14:textId="77777777" w:rsidTr="001B6FED">
        <w:trPr>
          <w:trHeight w:val="374"/>
        </w:trPr>
        <w:tc>
          <w:tcPr>
            <w:tcW w:w="4962" w:type="dxa"/>
          </w:tcPr>
          <w:p w14:paraId="2757F30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413B72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33670C7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135535D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46FEB34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3430532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3CF3E1E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32D4A3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2B859CF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02538BA" w14:textId="77777777" w:rsidR="003954C6" w:rsidRPr="003838C9" w:rsidRDefault="003954C6" w:rsidP="003954C6">
      <w:pPr>
        <w:spacing w:after="0" w:line="240" w:lineRule="auto"/>
        <w:rPr>
          <w:rFonts w:ascii="Times New Roman" w:hAnsi="Times New Roman" w:cs="Times New Roman"/>
        </w:rPr>
      </w:pPr>
    </w:p>
    <w:p w14:paraId="5EFE361F" w14:textId="77777777" w:rsidR="003954C6" w:rsidRPr="003838C9" w:rsidRDefault="003954C6" w:rsidP="003954C6">
      <w:pPr>
        <w:spacing w:after="0" w:line="240" w:lineRule="auto"/>
        <w:rPr>
          <w:rFonts w:ascii="Times New Roman" w:hAnsi="Times New Roman" w:cs="Times New Roman"/>
        </w:rPr>
      </w:pPr>
    </w:p>
    <w:p w14:paraId="596F3B85" w14:textId="77777777" w:rsidR="003954C6" w:rsidRPr="003838C9" w:rsidRDefault="003954C6" w:rsidP="003954C6">
      <w:pPr>
        <w:spacing w:after="0" w:line="240" w:lineRule="auto"/>
        <w:rPr>
          <w:rFonts w:ascii="Times New Roman" w:hAnsi="Times New Roman" w:cs="Times New Roman"/>
        </w:rPr>
      </w:pPr>
    </w:p>
    <w:p w14:paraId="1B4B4B9D" w14:textId="77777777" w:rsidR="003954C6" w:rsidRPr="003838C9" w:rsidRDefault="003954C6" w:rsidP="003954C6">
      <w:pPr>
        <w:spacing w:after="0" w:line="240" w:lineRule="auto"/>
        <w:rPr>
          <w:rFonts w:ascii="Times New Roman" w:hAnsi="Times New Roman" w:cs="Times New Roman"/>
          <w:vanish/>
        </w:rPr>
      </w:pPr>
    </w:p>
    <w:p w14:paraId="32A087E6" w14:textId="77777777" w:rsidR="003954C6" w:rsidRPr="003838C9" w:rsidRDefault="003954C6" w:rsidP="003954C6">
      <w:pPr>
        <w:widowControl w:val="0"/>
        <w:spacing w:after="0" w:line="240" w:lineRule="auto"/>
        <w:ind w:left="5760"/>
        <w:rPr>
          <w:rFonts w:ascii="Times New Roman" w:hAnsi="Times New Roman" w:cs="Times New Roman"/>
          <w:b/>
          <w:color w:val="000000"/>
          <w:sz w:val="24"/>
          <w:szCs w:val="24"/>
        </w:rPr>
      </w:pPr>
      <w:bookmarkStart w:id="26" w:name="_heading=h.dttvuve9csoj" w:colFirst="0" w:colLast="0"/>
      <w:bookmarkEnd w:id="26"/>
      <w:r w:rsidRPr="003838C9">
        <w:rPr>
          <w:rFonts w:ascii="Times New Roman" w:hAnsi="Times New Roman" w:cs="Times New Roman"/>
        </w:rPr>
        <w:br w:type="page"/>
      </w:r>
      <w:r w:rsidRPr="003838C9">
        <w:rPr>
          <w:rFonts w:ascii="Times New Roman" w:hAnsi="Times New Roman" w:cs="Times New Roman"/>
          <w:b/>
          <w:color w:val="000000"/>
          <w:sz w:val="24"/>
          <w:szCs w:val="24"/>
        </w:rPr>
        <w:lastRenderedPageBreak/>
        <w:t xml:space="preserve">Додаток № </w:t>
      </w:r>
      <w:r w:rsidRPr="003838C9">
        <w:rPr>
          <w:rFonts w:ascii="Times New Roman" w:hAnsi="Times New Roman" w:cs="Times New Roman"/>
          <w:b/>
          <w:sz w:val="24"/>
          <w:szCs w:val="24"/>
        </w:rPr>
        <w:t>6</w:t>
      </w:r>
      <w:r w:rsidRPr="003838C9">
        <w:rPr>
          <w:rFonts w:ascii="Times New Roman" w:hAnsi="Times New Roman" w:cs="Times New Roman"/>
          <w:b/>
          <w:color w:val="000000"/>
          <w:sz w:val="24"/>
          <w:szCs w:val="24"/>
        </w:rPr>
        <w:t xml:space="preserve"> до Договору № _____</w:t>
      </w:r>
    </w:p>
    <w:p w14:paraId="538A4F6E" w14:textId="77777777" w:rsidR="003954C6" w:rsidRPr="003838C9" w:rsidRDefault="003954C6" w:rsidP="003954C6">
      <w:pPr>
        <w:widowControl w:val="0"/>
        <w:spacing w:after="0" w:line="240" w:lineRule="auto"/>
        <w:ind w:left="576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про закупівлю послуг у сфері охорони здоров’я за кошти Глобального фонду для боротьби зі СНІДом, туберкульозом та малярією </w:t>
      </w:r>
    </w:p>
    <w:p w14:paraId="7C1616BC" w14:textId="77777777" w:rsidR="003954C6" w:rsidRPr="003838C9" w:rsidRDefault="003954C6" w:rsidP="003954C6">
      <w:pPr>
        <w:widowControl w:val="0"/>
        <w:spacing w:after="0" w:line="240" w:lineRule="auto"/>
        <w:ind w:left="5760"/>
        <w:rPr>
          <w:rFonts w:ascii="Times New Roman" w:hAnsi="Times New Roman" w:cs="Times New Roman"/>
          <w:b/>
          <w:color w:val="000000"/>
          <w:sz w:val="24"/>
          <w:szCs w:val="24"/>
        </w:rPr>
      </w:pPr>
      <w:r w:rsidRPr="003838C9">
        <w:rPr>
          <w:rFonts w:ascii="Times New Roman" w:hAnsi="Times New Roman" w:cs="Times New Roman"/>
          <w:b/>
          <w:color w:val="000000"/>
          <w:sz w:val="24"/>
          <w:szCs w:val="24"/>
        </w:rPr>
        <w:t xml:space="preserve">від «__» _________ 2025 року </w:t>
      </w:r>
    </w:p>
    <w:p w14:paraId="76731A16" w14:textId="77777777" w:rsidR="003954C6" w:rsidRPr="003838C9" w:rsidRDefault="003954C6" w:rsidP="003954C6">
      <w:pPr>
        <w:spacing w:after="0"/>
        <w:ind w:left="5606"/>
        <w:rPr>
          <w:rFonts w:ascii="Times New Roman" w:hAnsi="Times New Roman" w:cs="Times New Roman"/>
          <w:b/>
          <w:sz w:val="24"/>
          <w:szCs w:val="24"/>
        </w:rPr>
      </w:pPr>
    </w:p>
    <w:p w14:paraId="38BCBE7F" w14:textId="77777777" w:rsidR="003954C6" w:rsidRPr="003838C9" w:rsidRDefault="003954C6" w:rsidP="003954C6">
      <w:pPr>
        <w:spacing w:after="0" w:line="240" w:lineRule="auto"/>
        <w:rPr>
          <w:rFonts w:ascii="Times New Roman" w:hAnsi="Times New Roman" w:cs="Times New Roman"/>
          <w:b/>
          <w:sz w:val="24"/>
          <w:szCs w:val="24"/>
        </w:rPr>
      </w:pPr>
      <w:bookmarkStart w:id="27" w:name="_Hlk152008051"/>
      <w:r w:rsidRPr="003838C9">
        <w:rPr>
          <w:rFonts w:ascii="Times New Roman" w:hAnsi="Times New Roman" w:cs="Times New Roman"/>
          <w:b/>
          <w:sz w:val="24"/>
          <w:szCs w:val="24"/>
        </w:rPr>
        <w:t>Форма Акту приймання-передачі наданих послуг</w:t>
      </w:r>
    </w:p>
    <w:p w14:paraId="3BE4D565" w14:textId="77777777" w:rsidR="003954C6" w:rsidRPr="003838C9" w:rsidRDefault="003954C6" w:rsidP="003954C6">
      <w:pPr>
        <w:spacing w:after="0" w:line="240" w:lineRule="auto"/>
        <w:rPr>
          <w:rFonts w:ascii="Times New Roman" w:hAnsi="Times New Roman" w:cs="Times New Roman"/>
          <w:b/>
          <w:sz w:val="24"/>
          <w:szCs w:val="24"/>
        </w:rPr>
      </w:pPr>
    </w:p>
    <w:tbl>
      <w:tblPr>
        <w:tblW w:w="9915" w:type="dxa"/>
        <w:tblBorders>
          <w:top w:val="nil"/>
          <w:left w:val="nil"/>
          <w:bottom w:val="nil"/>
          <w:right w:val="nil"/>
          <w:insideH w:val="nil"/>
          <w:insideV w:val="nil"/>
        </w:tblBorders>
        <w:tblLayout w:type="fixed"/>
        <w:tblLook w:val="0400" w:firstRow="0" w:lastRow="0" w:firstColumn="0" w:lastColumn="0" w:noHBand="0" w:noVBand="1"/>
      </w:tblPr>
      <w:tblGrid>
        <w:gridCol w:w="4536"/>
        <w:gridCol w:w="5379"/>
      </w:tblGrid>
      <w:tr w:rsidR="003954C6" w:rsidRPr="003838C9" w14:paraId="600F31B3" w14:textId="77777777" w:rsidTr="001B6FED">
        <w:trPr>
          <w:trHeight w:val="2170"/>
        </w:trPr>
        <w:tc>
          <w:tcPr>
            <w:tcW w:w="4536" w:type="dxa"/>
            <w:shd w:val="clear" w:color="auto" w:fill="auto"/>
          </w:tcPr>
          <w:p w14:paraId="54DB5390" w14:textId="77777777" w:rsidR="003954C6" w:rsidRPr="003838C9" w:rsidRDefault="003954C6" w:rsidP="003954C6">
            <w:pPr>
              <w:spacing w:after="0" w:line="240" w:lineRule="auto"/>
              <w:rPr>
                <w:rFonts w:ascii="Times New Roman" w:eastAsia="Cambria" w:hAnsi="Times New Roman" w:cs="Times New Roman"/>
                <w:b/>
                <w:sz w:val="24"/>
                <w:szCs w:val="24"/>
              </w:rPr>
            </w:pPr>
            <w:bookmarkStart w:id="28" w:name="_heading=h.35nkun2" w:colFirst="0" w:colLast="0"/>
            <w:bookmarkEnd w:id="27"/>
            <w:bookmarkEnd w:id="28"/>
            <w:r w:rsidRPr="003838C9">
              <w:rPr>
                <w:rFonts w:ascii="Times New Roman" w:eastAsia="Cambria" w:hAnsi="Times New Roman" w:cs="Times New Roman"/>
                <w:b/>
                <w:sz w:val="24"/>
                <w:szCs w:val="24"/>
              </w:rPr>
              <w:t>ЗАТВЕРДЖУЮ ________________________________________</w:t>
            </w:r>
          </w:p>
          <w:p w14:paraId="7D21AD46"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Державної установи «Центр громадського здоров’я Міністерства охорони здоров’я України»</w:t>
            </w:r>
          </w:p>
          <w:p w14:paraId="10016133" w14:textId="77777777" w:rsidR="003954C6" w:rsidRPr="003838C9" w:rsidRDefault="003954C6" w:rsidP="003954C6">
            <w:pPr>
              <w:spacing w:after="0" w:line="240" w:lineRule="auto"/>
              <w:rPr>
                <w:rFonts w:ascii="Times New Roman" w:eastAsia="Cambria" w:hAnsi="Times New Roman" w:cs="Times New Roman"/>
                <w:b/>
                <w:sz w:val="24"/>
                <w:szCs w:val="24"/>
              </w:rPr>
            </w:pPr>
          </w:p>
          <w:p w14:paraId="1FFAA44A"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_____________/_________________«__»_________ 2025 року</w:t>
            </w:r>
          </w:p>
          <w:p w14:paraId="6D7D7EA6" w14:textId="77777777" w:rsidR="003954C6" w:rsidRPr="003838C9" w:rsidRDefault="003954C6" w:rsidP="003954C6">
            <w:pPr>
              <w:spacing w:after="0" w:line="240" w:lineRule="auto"/>
              <w:rPr>
                <w:rFonts w:ascii="Times New Roman" w:eastAsia="Cambria" w:hAnsi="Times New Roman" w:cs="Times New Roman"/>
                <w:b/>
                <w:sz w:val="24"/>
                <w:szCs w:val="24"/>
              </w:rPr>
            </w:pPr>
          </w:p>
        </w:tc>
        <w:tc>
          <w:tcPr>
            <w:tcW w:w="5379" w:type="dxa"/>
            <w:shd w:val="clear" w:color="auto" w:fill="auto"/>
          </w:tcPr>
          <w:p w14:paraId="0270A95C"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 xml:space="preserve"> ЗАТВЕРДЖУЮ</w:t>
            </w:r>
          </w:p>
          <w:p w14:paraId="371DD60F"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___________________________________________</w:t>
            </w:r>
          </w:p>
          <w:p w14:paraId="0EA9DAAA"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___________________________________________</w:t>
            </w:r>
          </w:p>
          <w:p w14:paraId="253674BD"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 xml:space="preserve">___________________________________________ </w:t>
            </w:r>
          </w:p>
          <w:p w14:paraId="35294D5A"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 xml:space="preserve">___________________________________________ </w:t>
            </w:r>
          </w:p>
          <w:p w14:paraId="0C89559B"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___________________________________________</w:t>
            </w:r>
          </w:p>
          <w:p w14:paraId="0BA5E1F8"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 xml:space="preserve">___________________________________________ </w:t>
            </w:r>
          </w:p>
          <w:p w14:paraId="75DAA595" w14:textId="77777777" w:rsidR="003954C6" w:rsidRPr="003838C9" w:rsidRDefault="003954C6" w:rsidP="003954C6">
            <w:pPr>
              <w:spacing w:after="0" w:line="240" w:lineRule="auto"/>
              <w:rPr>
                <w:rFonts w:ascii="Times New Roman" w:eastAsia="Cambria" w:hAnsi="Times New Roman" w:cs="Times New Roman"/>
                <w:b/>
                <w:sz w:val="24"/>
                <w:szCs w:val="24"/>
              </w:rPr>
            </w:pPr>
            <w:r w:rsidRPr="003838C9">
              <w:rPr>
                <w:rFonts w:ascii="Times New Roman" w:eastAsia="Cambria" w:hAnsi="Times New Roman" w:cs="Times New Roman"/>
                <w:b/>
                <w:sz w:val="24"/>
                <w:szCs w:val="24"/>
              </w:rPr>
              <w:t>«___»___________________2025 року</w:t>
            </w:r>
          </w:p>
        </w:tc>
      </w:tr>
    </w:tbl>
    <w:p w14:paraId="41F28182" w14:textId="77777777" w:rsidR="003954C6" w:rsidRPr="003838C9" w:rsidRDefault="003954C6" w:rsidP="003954C6">
      <w:pPr>
        <w:spacing w:after="0"/>
        <w:rPr>
          <w:rFonts w:ascii="Times New Roman" w:hAnsi="Times New Roman" w:cs="Times New Roman"/>
          <w:b/>
          <w:sz w:val="24"/>
          <w:szCs w:val="24"/>
        </w:rPr>
      </w:pPr>
    </w:p>
    <w:p w14:paraId="0F5F3E22" w14:textId="77777777" w:rsidR="003954C6" w:rsidRPr="003838C9" w:rsidRDefault="003954C6" w:rsidP="003954C6">
      <w:pPr>
        <w:spacing w:after="0"/>
        <w:jc w:val="center"/>
        <w:rPr>
          <w:rFonts w:ascii="Times New Roman" w:hAnsi="Times New Roman" w:cs="Times New Roman"/>
          <w:b/>
          <w:sz w:val="24"/>
          <w:szCs w:val="24"/>
        </w:rPr>
      </w:pPr>
    </w:p>
    <w:p w14:paraId="53DF5306" w14:textId="77777777" w:rsidR="003954C6" w:rsidRPr="003838C9" w:rsidRDefault="003954C6" w:rsidP="003954C6">
      <w:pPr>
        <w:spacing w:after="0" w:line="240" w:lineRule="auto"/>
        <w:jc w:val="center"/>
        <w:rPr>
          <w:rFonts w:ascii="Times New Roman" w:hAnsi="Times New Roman" w:cs="Times New Roman"/>
          <w:b/>
          <w:sz w:val="24"/>
          <w:szCs w:val="24"/>
        </w:rPr>
      </w:pPr>
      <w:r w:rsidRPr="003838C9">
        <w:rPr>
          <w:rFonts w:ascii="Times New Roman" w:hAnsi="Times New Roman" w:cs="Times New Roman"/>
          <w:b/>
          <w:sz w:val="24"/>
          <w:szCs w:val="24"/>
        </w:rPr>
        <w:t>АКТ№ ____</w:t>
      </w:r>
    </w:p>
    <w:p w14:paraId="3981019E" w14:textId="77777777" w:rsidR="003954C6" w:rsidRPr="003838C9" w:rsidRDefault="003954C6" w:rsidP="003954C6">
      <w:pPr>
        <w:spacing w:after="0" w:line="240" w:lineRule="auto"/>
        <w:jc w:val="center"/>
        <w:rPr>
          <w:rFonts w:ascii="Times New Roman" w:hAnsi="Times New Roman" w:cs="Times New Roman"/>
          <w:sz w:val="24"/>
          <w:szCs w:val="24"/>
        </w:rPr>
      </w:pPr>
      <w:r w:rsidRPr="003838C9">
        <w:rPr>
          <w:rFonts w:ascii="Times New Roman" w:hAnsi="Times New Roman" w:cs="Times New Roman"/>
          <w:b/>
          <w:sz w:val="24"/>
          <w:szCs w:val="24"/>
        </w:rPr>
        <w:t>приймання-передачі наданих послуг</w:t>
      </w:r>
      <w:r w:rsidRPr="003838C9">
        <w:rPr>
          <w:rFonts w:ascii="Times New Roman" w:hAnsi="Times New Roman" w:cs="Times New Roman"/>
          <w:sz w:val="24"/>
          <w:szCs w:val="24"/>
        </w:rPr>
        <w:t>«____» _________ 2025 р.</w:t>
      </w:r>
    </w:p>
    <w:p w14:paraId="2527EE94" w14:textId="77777777" w:rsidR="003954C6" w:rsidRPr="003838C9" w:rsidRDefault="003954C6" w:rsidP="003954C6">
      <w:pPr>
        <w:spacing w:after="0" w:line="240" w:lineRule="auto"/>
        <w:rPr>
          <w:rFonts w:ascii="Times New Roman" w:hAnsi="Times New Roman" w:cs="Times New Roman"/>
          <w:sz w:val="24"/>
          <w:szCs w:val="24"/>
        </w:rPr>
      </w:pPr>
    </w:p>
    <w:p w14:paraId="07F877FD" w14:textId="77777777" w:rsidR="003954C6" w:rsidRPr="003838C9" w:rsidRDefault="003954C6" w:rsidP="003954C6">
      <w:pPr>
        <w:spacing w:after="0" w:line="240" w:lineRule="auto"/>
        <w:ind w:firstLine="567"/>
        <w:jc w:val="both"/>
        <w:rPr>
          <w:rFonts w:ascii="Times New Roman" w:hAnsi="Times New Roman" w:cs="Times New Roman"/>
          <w:sz w:val="24"/>
          <w:szCs w:val="24"/>
        </w:rPr>
      </w:pPr>
      <w:r w:rsidRPr="003838C9">
        <w:rPr>
          <w:rFonts w:ascii="Times New Roman" w:hAnsi="Times New Roman" w:cs="Times New Roman"/>
          <w:sz w:val="24"/>
          <w:szCs w:val="24"/>
        </w:rPr>
        <w:t xml:space="preserve">Ми, що нижче підписалися, представник Замовника </w:t>
      </w:r>
      <w:r w:rsidRPr="003838C9">
        <w:rPr>
          <w:rFonts w:ascii="Times New Roman" w:hAnsi="Times New Roman" w:cs="Times New Roman"/>
          <w:b/>
          <w:sz w:val="24"/>
          <w:szCs w:val="24"/>
        </w:rPr>
        <w:t>Державної установи «Центр громадського здоров’я Міністерства охорони здоров’я України» ____________________________________________, я</w:t>
      </w:r>
      <w:r w:rsidRPr="003838C9">
        <w:rPr>
          <w:rFonts w:ascii="Times New Roman" w:hAnsi="Times New Roman" w:cs="Times New Roman"/>
          <w:sz w:val="24"/>
          <w:szCs w:val="24"/>
        </w:rPr>
        <w:t>кий діє на підставі</w:t>
      </w:r>
      <w:r w:rsidRPr="003838C9">
        <w:rPr>
          <w:rFonts w:ascii="Times New Roman" w:hAnsi="Times New Roman" w:cs="Times New Roman"/>
          <w:b/>
          <w:sz w:val="24"/>
          <w:szCs w:val="24"/>
        </w:rPr>
        <w:t xml:space="preserve"> ____________________________</w:t>
      </w:r>
      <w:r w:rsidRPr="003838C9">
        <w:rPr>
          <w:rFonts w:ascii="Times New Roman" w:hAnsi="Times New Roman" w:cs="Times New Roman"/>
          <w:sz w:val="24"/>
          <w:szCs w:val="24"/>
        </w:rPr>
        <w:t xml:space="preserve"> з однієї сторони, та представник Виконавця </w:t>
      </w:r>
      <w:r w:rsidRPr="003838C9">
        <w:rPr>
          <w:rFonts w:ascii="Times New Roman" w:hAnsi="Times New Roman" w:cs="Times New Roman"/>
          <w:b/>
          <w:sz w:val="24"/>
          <w:szCs w:val="24"/>
        </w:rPr>
        <w:t>_____________________</w:t>
      </w:r>
      <w:r w:rsidRPr="003838C9">
        <w:rPr>
          <w:rFonts w:ascii="Times New Roman" w:hAnsi="Times New Roman" w:cs="Times New Roman"/>
          <w:sz w:val="24"/>
          <w:szCs w:val="24"/>
        </w:rPr>
        <w:t xml:space="preserve"> _______________________________________________, який діє на підставі ___________________________________ з іншої сторони, склали Акт приймання-передачі наданих послуг (далі – Акт) про наступне:</w:t>
      </w:r>
    </w:p>
    <w:p w14:paraId="621FDEAE" w14:textId="77777777" w:rsidR="003954C6" w:rsidRPr="003838C9" w:rsidRDefault="003954C6" w:rsidP="003954C6">
      <w:pPr>
        <w:spacing w:after="0" w:line="240" w:lineRule="auto"/>
        <w:ind w:firstLine="567"/>
        <w:jc w:val="both"/>
        <w:rPr>
          <w:rFonts w:ascii="Times New Roman" w:hAnsi="Times New Roman" w:cs="Times New Roman"/>
          <w:sz w:val="24"/>
          <w:szCs w:val="24"/>
        </w:rPr>
      </w:pPr>
      <w:r w:rsidRPr="003838C9">
        <w:rPr>
          <w:rFonts w:ascii="Times New Roman" w:hAnsi="Times New Roman" w:cs="Times New Roman"/>
          <w:sz w:val="24"/>
          <w:szCs w:val="24"/>
        </w:rPr>
        <w:t xml:space="preserve"> 1. Відповідно до умов Договору про закупівлю послуг у сфері охорони здоров’я за кошти Глобального фонду для боротьби зі СНІДом, туберкульозом та малярією від «___» _____________2025 р. № __у ___________ 2025 року Виконавець надав Замовнику послуги, згідно з переліком, який викладено у наданому Виконавцем та прийнятому Замовником Звіті про надання послуг </w:t>
      </w:r>
      <w:r w:rsidRPr="003838C9">
        <w:rPr>
          <w:rFonts w:ascii="Times New Roman" w:hAnsi="Times New Roman" w:cs="Times New Roman"/>
        </w:rPr>
        <w:t>з профілактики ВІЛ серед групи підвищеного ризику</w:t>
      </w:r>
      <w:r w:rsidRPr="003838C9">
        <w:rPr>
          <w:rFonts w:ascii="Times New Roman" w:eastAsia="Cambria" w:hAnsi="Times New Roman" w:cs="Times New Roman"/>
          <w:b/>
        </w:rPr>
        <w:t xml:space="preserve"> </w:t>
      </w:r>
      <w:r w:rsidRPr="003838C9">
        <w:rPr>
          <w:rFonts w:ascii="Times New Roman" w:hAnsi="Times New Roman" w:cs="Times New Roman"/>
          <w:sz w:val="24"/>
          <w:szCs w:val="24"/>
        </w:rPr>
        <w:t xml:space="preserve">за </w:t>
      </w:r>
      <w:r w:rsidRPr="003838C9">
        <w:rPr>
          <w:rFonts w:ascii="Times New Roman" w:hAnsi="Times New Roman" w:cs="Times New Roman"/>
          <w:sz w:val="28"/>
          <w:szCs w:val="28"/>
        </w:rPr>
        <w:t xml:space="preserve">звітний період (місяць) </w:t>
      </w:r>
      <w:r w:rsidRPr="003838C9">
        <w:rPr>
          <w:rFonts w:ascii="Times New Roman" w:hAnsi="Times New Roman" w:cs="Times New Roman"/>
          <w:sz w:val="24"/>
          <w:szCs w:val="24"/>
        </w:rPr>
        <w:t>_______ 2025 року.</w:t>
      </w:r>
    </w:p>
    <w:p w14:paraId="7BAE94C5" w14:textId="14D3E5D8" w:rsidR="003954C6" w:rsidRPr="003838C9" w:rsidRDefault="003954C6" w:rsidP="003954C6">
      <w:pPr>
        <w:spacing w:after="0" w:line="240" w:lineRule="auto"/>
        <w:ind w:firstLine="567"/>
        <w:jc w:val="both"/>
        <w:rPr>
          <w:rFonts w:ascii="Times New Roman" w:hAnsi="Times New Roman" w:cs="Times New Roman"/>
          <w:sz w:val="24"/>
          <w:szCs w:val="24"/>
        </w:rPr>
      </w:pPr>
      <w:bookmarkStart w:id="29" w:name="_heading=h.53ao6ikn9tc0" w:colFirst="0" w:colLast="0"/>
      <w:bookmarkEnd w:id="29"/>
      <w:r w:rsidRPr="003838C9">
        <w:rPr>
          <w:rFonts w:ascii="Times New Roman" w:hAnsi="Times New Roman" w:cs="Times New Roman"/>
          <w:sz w:val="24"/>
          <w:szCs w:val="24"/>
        </w:rPr>
        <w:t>Надані послуги у сфері охорони здоров’я різні (Послуги з профілактики ВІЛ серед представників груп підвищеного ризику щодо інфікування ВІЛ людей, які вживають наркотичні засоби ін’єкційним шляхом (ЛВНІ)</w:t>
      </w:r>
      <w:r w:rsidRPr="003838C9">
        <w:rPr>
          <w:rFonts w:ascii="Times New Roman" w:eastAsia="Times New Roman" w:hAnsi="Times New Roman" w:cs="Times New Roman"/>
          <w:sz w:val="24"/>
          <w:szCs w:val="24"/>
        </w:rPr>
        <w:t xml:space="preserve"> у Рівненської області)</w:t>
      </w:r>
      <w:r w:rsidRPr="003838C9">
        <w:rPr>
          <w:rFonts w:ascii="Times New Roman" w:hAnsi="Times New Roman" w:cs="Times New Roman"/>
          <w:sz w:val="24"/>
          <w:szCs w:val="24"/>
        </w:rPr>
        <w:t xml:space="preserve"> (далі - Послуги): </w:t>
      </w:r>
    </w:p>
    <w:p w14:paraId="738E486B" w14:textId="77777777" w:rsidR="003954C6" w:rsidRPr="003838C9" w:rsidRDefault="003954C6" w:rsidP="003954C6">
      <w:pPr>
        <w:spacing w:after="0" w:line="240" w:lineRule="auto"/>
        <w:ind w:firstLine="567"/>
        <w:jc w:val="both"/>
        <w:rPr>
          <w:rFonts w:ascii="Times New Roman" w:hAnsi="Times New Roman" w:cs="Times New Roman"/>
          <w:sz w:val="24"/>
          <w:szCs w:val="24"/>
        </w:rPr>
      </w:pPr>
    </w:p>
    <w:tbl>
      <w:tblPr>
        <w:tblW w:w="95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663"/>
        <w:gridCol w:w="3334"/>
        <w:gridCol w:w="1843"/>
        <w:gridCol w:w="1843"/>
        <w:gridCol w:w="1842"/>
      </w:tblGrid>
      <w:tr w:rsidR="003954C6" w:rsidRPr="003838C9" w14:paraId="17874A0E" w14:textId="77777777" w:rsidTr="001B6FED">
        <w:trPr>
          <w:trHeight w:val="662"/>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D1EA4"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w:t>
            </w:r>
          </w:p>
          <w:p w14:paraId="3F0D5777"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з/п</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13A8E"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Назва послуги</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60FB"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Кількість наданих послуг, од.</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55FB6" w14:textId="77777777" w:rsidR="003954C6" w:rsidRPr="003838C9" w:rsidRDefault="003954C6" w:rsidP="003954C6">
            <w:pPr>
              <w:spacing w:after="0"/>
              <w:ind w:right="34"/>
              <w:jc w:val="center"/>
              <w:rPr>
                <w:rFonts w:ascii="Times New Roman" w:hAnsi="Times New Roman" w:cs="Times New Roman"/>
                <w:b/>
                <w:sz w:val="24"/>
                <w:szCs w:val="24"/>
              </w:rPr>
            </w:pPr>
            <w:r w:rsidRPr="003838C9">
              <w:rPr>
                <w:rFonts w:ascii="Times New Roman" w:hAnsi="Times New Roman" w:cs="Times New Roman"/>
                <w:b/>
                <w:sz w:val="24"/>
                <w:szCs w:val="24"/>
              </w:rPr>
              <w:t>Ціна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5C3DA" w14:textId="77777777" w:rsidR="003954C6" w:rsidRPr="003838C9" w:rsidRDefault="003954C6" w:rsidP="003954C6">
            <w:pPr>
              <w:spacing w:after="0"/>
              <w:ind w:right="34"/>
              <w:jc w:val="center"/>
              <w:rPr>
                <w:rFonts w:ascii="Times New Roman" w:hAnsi="Times New Roman" w:cs="Times New Roman"/>
                <w:b/>
                <w:sz w:val="24"/>
                <w:szCs w:val="24"/>
              </w:rPr>
            </w:pPr>
            <w:r w:rsidRPr="003838C9">
              <w:rPr>
                <w:rFonts w:ascii="Times New Roman" w:hAnsi="Times New Roman" w:cs="Times New Roman"/>
                <w:b/>
                <w:sz w:val="24"/>
                <w:szCs w:val="24"/>
              </w:rPr>
              <w:t>Загальна вартість без ПДВ, грн.</w:t>
            </w:r>
          </w:p>
        </w:tc>
      </w:tr>
      <w:tr w:rsidR="003954C6" w:rsidRPr="003838C9" w14:paraId="0C0B3035" w14:textId="77777777" w:rsidTr="001B6FED">
        <w:trPr>
          <w:trHeight w:val="358"/>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0B5FB"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t>1.</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22F2F" w14:textId="77777777" w:rsidR="003954C6" w:rsidRPr="003838C9" w:rsidRDefault="003954C6" w:rsidP="003954C6">
            <w:pPr>
              <w:spacing w:after="0"/>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8DF1D" w14:textId="77777777" w:rsidR="003954C6" w:rsidRPr="003838C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4287C" w14:textId="77777777" w:rsidR="003954C6" w:rsidRPr="003838C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20BCB" w14:textId="77777777" w:rsidR="003954C6" w:rsidRPr="003838C9" w:rsidRDefault="003954C6" w:rsidP="003954C6">
            <w:pPr>
              <w:spacing w:after="0"/>
              <w:jc w:val="center"/>
              <w:rPr>
                <w:rFonts w:ascii="Times New Roman" w:hAnsi="Times New Roman" w:cs="Times New Roman"/>
                <w:sz w:val="24"/>
                <w:szCs w:val="24"/>
              </w:rPr>
            </w:pPr>
          </w:p>
        </w:tc>
      </w:tr>
      <w:tr w:rsidR="003954C6" w:rsidRPr="003838C9" w14:paraId="648B50C0" w14:textId="77777777" w:rsidTr="001B6FED">
        <w:trPr>
          <w:trHeight w:val="321"/>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452358"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t>2.</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9A264" w14:textId="77777777" w:rsidR="003954C6" w:rsidRPr="003838C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78B60" w14:textId="77777777" w:rsidR="003954C6" w:rsidRPr="003838C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AD2CA" w14:textId="77777777" w:rsidR="003954C6" w:rsidRPr="003838C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58566" w14:textId="77777777" w:rsidR="003954C6" w:rsidRPr="003838C9" w:rsidRDefault="003954C6" w:rsidP="003954C6">
            <w:pPr>
              <w:spacing w:after="0"/>
              <w:jc w:val="center"/>
              <w:rPr>
                <w:rFonts w:ascii="Times New Roman" w:hAnsi="Times New Roman" w:cs="Times New Roman"/>
                <w:sz w:val="24"/>
                <w:szCs w:val="24"/>
              </w:rPr>
            </w:pPr>
          </w:p>
        </w:tc>
      </w:tr>
      <w:tr w:rsidR="003954C6" w:rsidRPr="003838C9" w14:paraId="009620EA" w14:textId="77777777" w:rsidTr="001B6FED">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5C684"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t>3.</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D9DF5" w14:textId="77777777" w:rsidR="003954C6" w:rsidRPr="003838C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177F9" w14:textId="77777777" w:rsidR="003954C6" w:rsidRPr="003838C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447F99" w14:textId="77777777" w:rsidR="003954C6" w:rsidRPr="003838C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FD90A" w14:textId="77777777" w:rsidR="003954C6" w:rsidRPr="003838C9" w:rsidRDefault="003954C6" w:rsidP="003954C6">
            <w:pPr>
              <w:spacing w:after="0"/>
              <w:jc w:val="center"/>
              <w:rPr>
                <w:rFonts w:ascii="Times New Roman" w:hAnsi="Times New Roman" w:cs="Times New Roman"/>
                <w:sz w:val="24"/>
                <w:szCs w:val="24"/>
              </w:rPr>
            </w:pPr>
          </w:p>
        </w:tc>
      </w:tr>
      <w:tr w:rsidR="003954C6" w:rsidRPr="003838C9" w14:paraId="3CD6522D" w14:textId="77777777" w:rsidTr="001B6FED">
        <w:trPr>
          <w:trHeight w:val="357"/>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9610A"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sz w:val="24"/>
                <w:szCs w:val="24"/>
              </w:rPr>
              <w:t>4.</w:t>
            </w:r>
          </w:p>
        </w:tc>
        <w:tc>
          <w:tcPr>
            <w:tcW w:w="3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C80AB" w14:textId="77777777" w:rsidR="003954C6" w:rsidRPr="003838C9" w:rsidRDefault="003954C6" w:rsidP="003954C6">
            <w:pPr>
              <w:spacing w:after="0"/>
              <w:rPr>
                <w:rFonts w:ascii="Times New Roman" w:hAnsi="Times New Roman" w:cs="Times New Roman"/>
                <w:color w:val="000000"/>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102C3" w14:textId="77777777" w:rsidR="003954C6" w:rsidRPr="003838C9" w:rsidRDefault="003954C6" w:rsidP="003954C6">
            <w:pPr>
              <w:spacing w:after="0"/>
              <w:jc w:val="center"/>
              <w:rPr>
                <w:rFonts w:ascii="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3E4E2" w14:textId="77777777" w:rsidR="003954C6" w:rsidRPr="003838C9" w:rsidRDefault="003954C6" w:rsidP="003954C6">
            <w:pPr>
              <w:spacing w:after="0"/>
              <w:jc w:val="center"/>
              <w:rPr>
                <w:rFonts w:ascii="Times New Roman" w:hAnsi="Times New Roman" w:cs="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B0771C" w14:textId="77777777" w:rsidR="003954C6" w:rsidRPr="003838C9" w:rsidRDefault="003954C6" w:rsidP="003954C6">
            <w:pPr>
              <w:spacing w:after="0"/>
              <w:jc w:val="center"/>
              <w:rPr>
                <w:rFonts w:ascii="Times New Roman" w:hAnsi="Times New Roman" w:cs="Times New Roman"/>
                <w:sz w:val="24"/>
                <w:szCs w:val="24"/>
              </w:rPr>
            </w:pPr>
          </w:p>
        </w:tc>
      </w:tr>
      <w:tr w:rsidR="003954C6" w:rsidRPr="003838C9" w14:paraId="04BAA4E0" w14:textId="77777777" w:rsidTr="001B6FED">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51B5C7F" w14:textId="77777777" w:rsidR="003954C6" w:rsidRPr="003838C9" w:rsidRDefault="003954C6" w:rsidP="003954C6">
            <w:pPr>
              <w:spacing w:after="0"/>
              <w:jc w:val="right"/>
              <w:rPr>
                <w:rFonts w:ascii="Times New Roman" w:hAnsi="Times New Roman" w:cs="Times New Roman"/>
                <w:b/>
                <w:sz w:val="24"/>
                <w:szCs w:val="24"/>
              </w:rPr>
            </w:pPr>
            <w:r w:rsidRPr="003838C9">
              <w:rPr>
                <w:rFonts w:ascii="Times New Roman" w:hAnsi="Times New Roman" w:cs="Times New Roman"/>
                <w:b/>
                <w:sz w:val="24"/>
                <w:szCs w:val="24"/>
              </w:rPr>
              <w:lastRenderedPageBreak/>
              <w:t>Всього,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826F1" w14:textId="77777777" w:rsidR="003954C6" w:rsidRPr="003838C9" w:rsidRDefault="003954C6" w:rsidP="003954C6">
            <w:pPr>
              <w:spacing w:after="0"/>
              <w:jc w:val="center"/>
              <w:rPr>
                <w:rFonts w:ascii="Times New Roman" w:hAnsi="Times New Roman" w:cs="Times New Roman"/>
                <w:sz w:val="24"/>
                <w:szCs w:val="24"/>
              </w:rPr>
            </w:pPr>
          </w:p>
        </w:tc>
      </w:tr>
      <w:tr w:rsidR="003954C6" w:rsidRPr="003838C9" w14:paraId="22153E8E" w14:textId="77777777" w:rsidTr="001B6FED">
        <w:trPr>
          <w:trHeight w:val="357"/>
        </w:trPr>
        <w:tc>
          <w:tcPr>
            <w:tcW w:w="7683"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0753D722" w14:textId="77777777" w:rsidR="003954C6" w:rsidRPr="003838C9" w:rsidRDefault="003954C6" w:rsidP="003954C6">
            <w:pPr>
              <w:spacing w:after="0"/>
              <w:jc w:val="right"/>
              <w:rPr>
                <w:rFonts w:ascii="Times New Roman" w:hAnsi="Times New Roman" w:cs="Times New Roman"/>
                <w:b/>
                <w:sz w:val="24"/>
                <w:szCs w:val="24"/>
              </w:rPr>
            </w:pPr>
            <w:r w:rsidRPr="003838C9">
              <w:rPr>
                <w:rFonts w:ascii="Times New Roman" w:hAnsi="Times New Roman" w:cs="Times New Roman"/>
                <w:b/>
                <w:sz w:val="24"/>
                <w:szCs w:val="24"/>
              </w:rPr>
              <w:t>Всього без ПДВ, грн.:</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70D7D8" w14:textId="77777777" w:rsidR="003954C6" w:rsidRPr="003838C9" w:rsidRDefault="003954C6" w:rsidP="003954C6">
            <w:pPr>
              <w:spacing w:after="0"/>
              <w:jc w:val="center"/>
              <w:rPr>
                <w:rFonts w:ascii="Times New Roman" w:hAnsi="Times New Roman" w:cs="Times New Roman"/>
                <w:sz w:val="24"/>
                <w:szCs w:val="24"/>
              </w:rPr>
            </w:pPr>
          </w:p>
        </w:tc>
      </w:tr>
    </w:tbl>
    <w:p w14:paraId="240D9332" w14:textId="77777777" w:rsidR="003954C6" w:rsidRPr="003838C9" w:rsidRDefault="003954C6" w:rsidP="003954C6">
      <w:pPr>
        <w:spacing w:after="0" w:line="240" w:lineRule="auto"/>
        <w:ind w:firstLine="709"/>
        <w:jc w:val="both"/>
        <w:rPr>
          <w:rFonts w:ascii="Times New Roman" w:hAnsi="Times New Roman" w:cs="Times New Roman"/>
          <w:sz w:val="24"/>
          <w:szCs w:val="24"/>
        </w:rPr>
      </w:pPr>
    </w:p>
    <w:p w14:paraId="37D4B530" w14:textId="77777777" w:rsidR="003954C6" w:rsidRPr="003838C9" w:rsidRDefault="003954C6" w:rsidP="003954C6">
      <w:pPr>
        <w:spacing w:after="0" w:line="240" w:lineRule="auto"/>
        <w:ind w:firstLine="709"/>
        <w:jc w:val="both"/>
        <w:rPr>
          <w:rFonts w:ascii="Times New Roman" w:hAnsi="Times New Roman" w:cs="Times New Roman"/>
          <w:sz w:val="24"/>
          <w:szCs w:val="24"/>
        </w:rPr>
      </w:pPr>
      <w:r w:rsidRPr="003838C9">
        <w:rPr>
          <w:rFonts w:ascii="Times New Roman" w:hAnsi="Times New Roman" w:cs="Times New Roman"/>
          <w:sz w:val="24"/>
          <w:szCs w:val="24"/>
        </w:rPr>
        <w:t>2. Загальна вартість послуг, наданих за період з «____»_______2025 року по «____»_________2025 року складає: ____________________ грн. (______________________), без ПДВ.</w:t>
      </w:r>
    </w:p>
    <w:p w14:paraId="7637CBF9" w14:textId="77777777" w:rsidR="003954C6" w:rsidRPr="003838C9" w:rsidRDefault="003954C6" w:rsidP="003954C6">
      <w:pPr>
        <w:spacing w:after="0" w:line="240" w:lineRule="auto"/>
        <w:ind w:firstLine="709"/>
        <w:jc w:val="both"/>
        <w:rPr>
          <w:rFonts w:ascii="Times New Roman" w:hAnsi="Times New Roman" w:cs="Times New Roman"/>
          <w:sz w:val="24"/>
          <w:szCs w:val="24"/>
        </w:rPr>
      </w:pPr>
      <w:r w:rsidRPr="003838C9">
        <w:rPr>
          <w:rFonts w:ascii="Times New Roman" w:hAnsi="Times New Roman" w:cs="Times New Roman"/>
          <w:sz w:val="24"/>
          <w:szCs w:val="24"/>
        </w:rPr>
        <w:t>3. Цей Акт є підставою для розрахунків, порядок яких визначено у Договорі.</w:t>
      </w:r>
    </w:p>
    <w:p w14:paraId="559911FB" w14:textId="77777777" w:rsidR="003954C6" w:rsidRPr="003838C9" w:rsidRDefault="003954C6" w:rsidP="003954C6">
      <w:pPr>
        <w:spacing w:after="0" w:line="240" w:lineRule="auto"/>
        <w:ind w:firstLine="709"/>
        <w:jc w:val="both"/>
        <w:rPr>
          <w:rFonts w:ascii="Times New Roman" w:hAnsi="Times New Roman" w:cs="Times New Roman"/>
          <w:sz w:val="24"/>
          <w:szCs w:val="24"/>
        </w:rPr>
      </w:pPr>
      <w:r w:rsidRPr="003838C9">
        <w:rPr>
          <w:rFonts w:ascii="Times New Roman" w:hAnsi="Times New Roman" w:cs="Times New Roman"/>
          <w:sz w:val="24"/>
          <w:szCs w:val="24"/>
        </w:rPr>
        <w:t>4. Цей Акт складений українською мовою у двох оригінальних примірниках, по одному для кожної із Сторін, при цьому усі примірники мають однакову юридичну силу.</w:t>
      </w:r>
    </w:p>
    <w:p w14:paraId="6C53B434" w14:textId="77777777" w:rsidR="003954C6" w:rsidRPr="003838C9" w:rsidRDefault="003954C6" w:rsidP="003954C6">
      <w:pPr>
        <w:spacing w:after="0" w:line="240" w:lineRule="auto"/>
        <w:jc w:val="both"/>
        <w:rPr>
          <w:rFonts w:ascii="Times New Roman" w:hAnsi="Times New Roman" w:cs="Times New Roman"/>
          <w:i/>
          <w:sz w:val="24"/>
          <w:szCs w:val="24"/>
        </w:rPr>
      </w:pPr>
    </w:p>
    <w:p w14:paraId="62352FEA" w14:textId="77777777" w:rsidR="003954C6" w:rsidRPr="003838C9" w:rsidRDefault="003954C6" w:rsidP="003954C6">
      <w:pPr>
        <w:spacing w:after="0" w:line="240" w:lineRule="auto"/>
        <w:jc w:val="both"/>
        <w:rPr>
          <w:rFonts w:ascii="Times New Roman" w:hAnsi="Times New Roman" w:cs="Times New Roman"/>
          <w:sz w:val="24"/>
          <w:szCs w:val="24"/>
        </w:rPr>
      </w:pPr>
      <w:r w:rsidRPr="003838C9">
        <w:rPr>
          <w:rFonts w:ascii="Times New Roman" w:hAnsi="Times New Roman" w:cs="Times New Roman"/>
          <w:sz w:val="24"/>
          <w:szCs w:val="24"/>
        </w:rPr>
        <w:t>Додаток: Звіт про надання послуг з профілактики ВІЛ серед групи підвищеного ризику за звітний період (місяць) _______ 2025 року.</w:t>
      </w: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3F9E2D15" w14:textId="77777777" w:rsidTr="001B6FED">
        <w:trPr>
          <w:trHeight w:val="14"/>
        </w:trPr>
        <w:tc>
          <w:tcPr>
            <w:tcW w:w="4962" w:type="dxa"/>
          </w:tcPr>
          <w:p w14:paraId="2D7C1C1F"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0D4F8B42"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4BA3DF40" w14:textId="77777777" w:rsidTr="001B6FED">
        <w:trPr>
          <w:trHeight w:val="374"/>
        </w:trPr>
        <w:tc>
          <w:tcPr>
            <w:tcW w:w="4962" w:type="dxa"/>
          </w:tcPr>
          <w:p w14:paraId="32344AC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1B24BCE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6B70E91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65AB60D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7AAEDC3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2143081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39A3997"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EA02A8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118C3A4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68B87BF4" w14:textId="77777777" w:rsidR="003954C6" w:rsidRPr="003838C9" w:rsidRDefault="003954C6" w:rsidP="003954C6">
      <w:pPr>
        <w:spacing w:after="0"/>
        <w:jc w:val="both"/>
        <w:rPr>
          <w:rFonts w:ascii="Times New Roman" w:hAnsi="Times New Roman" w:cs="Times New Roman"/>
          <w:sz w:val="24"/>
          <w:szCs w:val="24"/>
        </w:rPr>
      </w:pPr>
    </w:p>
    <w:p w14:paraId="08783A74" w14:textId="77777777" w:rsidR="003954C6" w:rsidRPr="003838C9" w:rsidRDefault="003954C6" w:rsidP="003954C6">
      <w:pPr>
        <w:spacing w:after="0"/>
        <w:jc w:val="both"/>
        <w:rPr>
          <w:rFonts w:ascii="Times New Roman" w:hAnsi="Times New Roman" w:cs="Times New Roman"/>
          <w:sz w:val="24"/>
          <w:szCs w:val="24"/>
        </w:rPr>
      </w:pPr>
    </w:p>
    <w:p w14:paraId="07671C75" w14:textId="77777777" w:rsidR="003954C6" w:rsidRPr="003838C9" w:rsidRDefault="003954C6" w:rsidP="003954C6">
      <w:pPr>
        <w:widowControl w:val="0"/>
        <w:spacing w:after="0" w:line="240" w:lineRule="auto"/>
        <w:ind w:left="5670"/>
        <w:rPr>
          <w:rFonts w:ascii="Times New Roman" w:hAnsi="Times New Roman" w:cs="Times New Roman"/>
          <w:b/>
          <w:bCs/>
          <w:color w:val="000000"/>
          <w:sz w:val="24"/>
          <w:szCs w:val="24"/>
        </w:rPr>
      </w:pPr>
      <w:r w:rsidRPr="003838C9">
        <w:rPr>
          <w:rFonts w:ascii="Times New Roman" w:hAnsi="Times New Roman" w:cs="Times New Roman"/>
        </w:rPr>
        <w:br w:type="page"/>
      </w:r>
      <w:r w:rsidRPr="003838C9">
        <w:rPr>
          <w:rFonts w:ascii="Times New Roman" w:hAnsi="Times New Roman" w:cs="Times New Roman"/>
          <w:b/>
          <w:bCs/>
          <w:color w:val="000000"/>
          <w:sz w:val="24"/>
          <w:szCs w:val="24"/>
        </w:rPr>
        <w:lastRenderedPageBreak/>
        <w:t xml:space="preserve">Додаток № </w:t>
      </w:r>
      <w:r w:rsidRPr="003838C9">
        <w:rPr>
          <w:rFonts w:ascii="Times New Roman" w:hAnsi="Times New Roman" w:cs="Times New Roman"/>
          <w:b/>
          <w:bCs/>
          <w:sz w:val="24"/>
          <w:szCs w:val="24"/>
        </w:rPr>
        <w:t>7</w:t>
      </w:r>
      <w:r w:rsidRPr="003838C9">
        <w:rPr>
          <w:rFonts w:ascii="Times New Roman" w:hAnsi="Times New Roman" w:cs="Times New Roman"/>
          <w:b/>
          <w:bCs/>
          <w:color w:val="000000"/>
          <w:sz w:val="24"/>
          <w:szCs w:val="24"/>
        </w:rPr>
        <w:t xml:space="preserve"> до Договору № _____ </w:t>
      </w:r>
    </w:p>
    <w:p w14:paraId="19BB5D58" w14:textId="77777777" w:rsidR="003954C6" w:rsidRPr="003838C9" w:rsidRDefault="003954C6" w:rsidP="003954C6">
      <w:pPr>
        <w:widowControl w:val="0"/>
        <w:spacing w:after="0" w:line="240" w:lineRule="auto"/>
        <w:ind w:left="5670"/>
        <w:rPr>
          <w:rFonts w:ascii="Times New Roman" w:hAnsi="Times New Roman" w:cs="Times New Roman"/>
          <w:sz w:val="24"/>
          <w:szCs w:val="24"/>
        </w:rPr>
      </w:pPr>
      <w:r w:rsidRPr="003838C9">
        <w:rPr>
          <w:rFonts w:ascii="Times New Roman" w:hAnsi="Times New Roman" w:cs="Times New Roman"/>
          <w:b/>
          <w:bCs/>
          <w:color w:val="000000"/>
          <w:sz w:val="24"/>
          <w:szCs w:val="24"/>
        </w:rPr>
        <w:t>про закупівлю послуг у сфері охорони здоров’я за кошти Глобального фонду для боротьби зі СНІДом, туберкульозом та малярією </w:t>
      </w:r>
    </w:p>
    <w:p w14:paraId="43F8AC38" w14:textId="77777777" w:rsidR="003954C6" w:rsidRPr="003838C9" w:rsidRDefault="003954C6" w:rsidP="003954C6">
      <w:pPr>
        <w:spacing w:after="0" w:line="240" w:lineRule="auto"/>
        <w:ind w:left="5670"/>
        <w:rPr>
          <w:rFonts w:ascii="Times New Roman" w:hAnsi="Times New Roman" w:cs="Times New Roman"/>
          <w:b/>
          <w:bCs/>
          <w:color w:val="000000"/>
          <w:sz w:val="24"/>
          <w:szCs w:val="24"/>
        </w:rPr>
      </w:pPr>
      <w:r w:rsidRPr="003838C9">
        <w:rPr>
          <w:rFonts w:ascii="Times New Roman" w:hAnsi="Times New Roman" w:cs="Times New Roman"/>
          <w:b/>
          <w:bCs/>
          <w:color w:val="000000"/>
          <w:sz w:val="24"/>
          <w:szCs w:val="24"/>
        </w:rPr>
        <w:t>від «__» _________ 2025 року </w:t>
      </w:r>
    </w:p>
    <w:p w14:paraId="35F3C37A" w14:textId="77777777" w:rsidR="003954C6" w:rsidRPr="003838C9" w:rsidRDefault="003954C6" w:rsidP="003954C6">
      <w:pPr>
        <w:spacing w:after="0" w:line="240" w:lineRule="auto"/>
        <w:ind w:left="5670"/>
        <w:rPr>
          <w:rFonts w:ascii="Times New Roman" w:hAnsi="Times New Roman" w:cs="Times New Roman"/>
          <w:sz w:val="24"/>
          <w:szCs w:val="24"/>
        </w:rPr>
      </w:pPr>
    </w:p>
    <w:p w14:paraId="639EDEB5"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hAnsi="Times New Roman" w:cs="Times New Roman"/>
          <w:sz w:val="24"/>
          <w:szCs w:val="24"/>
        </w:rPr>
        <w:t xml:space="preserve">Форма щоденної відомості реєстрації результатів </w:t>
      </w:r>
    </w:p>
    <w:p w14:paraId="60D2B937"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hAnsi="Times New Roman" w:cs="Times New Roman"/>
          <w:sz w:val="24"/>
          <w:szCs w:val="24"/>
        </w:rPr>
        <w:t>тестування отримувачами послуг на ВІЛ, гепатити, сифіліс</w:t>
      </w:r>
    </w:p>
    <w:tbl>
      <w:tblPr>
        <w:tblW w:w="0" w:type="auto"/>
        <w:jc w:val="center"/>
        <w:tblCellMar>
          <w:top w:w="15" w:type="dxa"/>
          <w:left w:w="15" w:type="dxa"/>
          <w:bottom w:w="15" w:type="dxa"/>
          <w:right w:w="15" w:type="dxa"/>
        </w:tblCellMar>
        <w:tblLook w:val="04A0" w:firstRow="1" w:lastRow="0" w:firstColumn="1" w:lastColumn="0" w:noHBand="0" w:noVBand="1"/>
      </w:tblPr>
      <w:tblGrid>
        <w:gridCol w:w="559"/>
        <w:gridCol w:w="1614"/>
        <w:gridCol w:w="1366"/>
        <w:gridCol w:w="1518"/>
        <w:gridCol w:w="1175"/>
        <w:gridCol w:w="107"/>
        <w:gridCol w:w="590"/>
        <w:gridCol w:w="325"/>
        <w:gridCol w:w="87"/>
        <w:gridCol w:w="2287"/>
      </w:tblGrid>
      <w:tr w:rsidR="003954C6" w:rsidRPr="003838C9" w14:paraId="777AB6B9" w14:textId="77777777" w:rsidTr="001B6FED">
        <w:trPr>
          <w:trHeight w:val="516"/>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F186FA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Виконавець</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78089D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9343EE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Назва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445E79FD"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r>
      <w:tr w:rsidR="003954C6" w:rsidRPr="003838C9" w14:paraId="4CA9408F" w14:textId="77777777" w:rsidTr="001B6FED">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39C0D2E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Дата</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56830A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91F41BE" w14:textId="77777777" w:rsidR="003954C6" w:rsidRPr="003838C9" w:rsidRDefault="003954C6" w:rsidP="003954C6">
            <w:pPr>
              <w:spacing w:after="0"/>
              <w:rPr>
                <w:rFonts w:ascii="Times New Roman" w:hAnsi="Times New Roman" w:cs="Times New Roman"/>
                <w:b/>
                <w:sz w:val="18"/>
                <w:szCs w:val="18"/>
              </w:rPr>
            </w:pPr>
            <w:r w:rsidRPr="003838C9">
              <w:rPr>
                <w:rFonts w:ascii="Times New Roman" w:hAnsi="Times New Roman" w:cs="Times New Roman"/>
                <w:b/>
                <w:color w:val="000000"/>
                <w:sz w:val="18"/>
                <w:szCs w:val="18"/>
              </w:rPr>
              <w:t>Серія тесту</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3F2A1660"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r>
      <w:tr w:rsidR="003954C6" w:rsidRPr="003838C9" w14:paraId="0BB5D6DF" w14:textId="77777777" w:rsidTr="001B6FED">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141E8611"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Пункт надання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720A050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056FC8F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Термін придатності</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2C7E7E08"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r>
      <w:tr w:rsidR="003954C6" w:rsidRPr="003838C9" w14:paraId="064193A2" w14:textId="77777777" w:rsidTr="001B6FED">
        <w:trPr>
          <w:trHeight w:val="7"/>
          <w:jc w:val="center"/>
        </w:trPr>
        <w:tc>
          <w:tcPr>
            <w:tcW w:w="2173"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5A00D3F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ПІБ надавача послуг</w:t>
            </w:r>
          </w:p>
        </w:tc>
        <w:tc>
          <w:tcPr>
            <w:tcW w:w="2884" w:type="dxa"/>
            <w:gridSpan w:val="2"/>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CCFC7D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c>
          <w:tcPr>
            <w:tcW w:w="1872"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center"/>
            <w:hideMark/>
          </w:tcPr>
          <w:p w14:paraId="7A31CC7B" w14:textId="77777777" w:rsidR="003954C6" w:rsidRPr="003838C9" w:rsidRDefault="003954C6" w:rsidP="003954C6">
            <w:pPr>
              <w:spacing w:after="0"/>
              <w:rPr>
                <w:rFonts w:ascii="Times New Roman" w:hAnsi="Times New Roman" w:cs="Times New Roman"/>
                <w:b/>
                <w:sz w:val="18"/>
                <w:szCs w:val="18"/>
              </w:rPr>
            </w:pPr>
            <w:r w:rsidRPr="003838C9">
              <w:rPr>
                <w:rFonts w:ascii="Times New Roman" w:hAnsi="Times New Roman" w:cs="Times New Roman"/>
                <w:b/>
                <w:color w:val="000000"/>
                <w:sz w:val="18"/>
                <w:szCs w:val="18"/>
              </w:rPr>
              <w:t> t повітря (◦C)</w:t>
            </w:r>
          </w:p>
        </w:tc>
        <w:tc>
          <w:tcPr>
            <w:tcW w:w="2699" w:type="dxa"/>
            <w:gridSpan w:val="3"/>
            <w:tcBorders>
              <w:top w:val="single" w:sz="4" w:space="0" w:color="auto"/>
              <w:left w:val="single" w:sz="4" w:space="0" w:color="auto"/>
              <w:bottom w:val="single" w:sz="4" w:space="0" w:color="auto"/>
              <w:right w:val="single" w:sz="4" w:space="0" w:color="auto"/>
            </w:tcBorders>
            <w:tcMar>
              <w:top w:w="0" w:type="dxa"/>
              <w:left w:w="115" w:type="dxa"/>
              <w:bottom w:w="0" w:type="dxa"/>
              <w:right w:w="115" w:type="dxa"/>
            </w:tcMar>
            <w:vAlign w:val="bottom"/>
            <w:hideMark/>
          </w:tcPr>
          <w:p w14:paraId="637E7B00"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r>
      <w:tr w:rsidR="003954C6" w:rsidRPr="003838C9" w14:paraId="29DC1BF9" w14:textId="77777777" w:rsidTr="001B6FED">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1CC95F28" w14:textId="77777777" w:rsidR="003954C6" w:rsidRPr="003838C9" w:rsidRDefault="003954C6" w:rsidP="003954C6">
            <w:pPr>
              <w:spacing w:after="0"/>
              <w:rPr>
                <w:rFonts w:ascii="Times New Roman" w:hAnsi="Times New Roman" w:cs="Times New Roman"/>
                <w:sz w:val="18"/>
                <w:szCs w:val="18"/>
              </w:rPr>
            </w:pP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745448EF" w14:textId="77777777" w:rsidR="003954C6" w:rsidRPr="003838C9" w:rsidRDefault="003954C6" w:rsidP="003954C6">
            <w:pPr>
              <w:spacing w:after="0"/>
              <w:rPr>
                <w:rFonts w:ascii="Times New Roman" w:hAnsi="Times New Roman" w:cs="Times New Roman"/>
                <w:sz w:val="18"/>
                <w:szCs w:val="18"/>
              </w:rPr>
            </w:pPr>
          </w:p>
        </w:tc>
        <w:tc>
          <w:tcPr>
            <w:tcW w:w="1366" w:type="dxa"/>
            <w:tcBorders>
              <w:top w:val="single" w:sz="8" w:space="0" w:color="000000"/>
              <w:bottom w:val="single" w:sz="4" w:space="0" w:color="auto"/>
            </w:tcBorders>
            <w:tcMar>
              <w:top w:w="0" w:type="dxa"/>
              <w:left w:w="115" w:type="dxa"/>
              <w:bottom w:w="0" w:type="dxa"/>
              <w:right w:w="115" w:type="dxa"/>
            </w:tcMar>
            <w:vAlign w:val="bottom"/>
            <w:hideMark/>
          </w:tcPr>
          <w:p w14:paraId="607EFCFF" w14:textId="77777777" w:rsidR="003954C6" w:rsidRPr="003838C9" w:rsidRDefault="003954C6" w:rsidP="003954C6">
            <w:pPr>
              <w:spacing w:after="0"/>
              <w:rPr>
                <w:rFonts w:ascii="Times New Roman" w:hAnsi="Times New Roman" w:cs="Times New Roman"/>
                <w:sz w:val="18"/>
                <w:szCs w:val="18"/>
              </w:rPr>
            </w:pPr>
          </w:p>
        </w:tc>
        <w:tc>
          <w:tcPr>
            <w:tcW w:w="1518" w:type="dxa"/>
            <w:tcBorders>
              <w:top w:val="single" w:sz="8" w:space="0" w:color="000000"/>
              <w:bottom w:val="single" w:sz="4" w:space="0" w:color="auto"/>
            </w:tcBorders>
            <w:tcMar>
              <w:top w:w="0" w:type="dxa"/>
              <w:left w:w="115" w:type="dxa"/>
              <w:bottom w:w="0" w:type="dxa"/>
              <w:right w:w="115" w:type="dxa"/>
            </w:tcMar>
            <w:vAlign w:val="bottom"/>
            <w:hideMark/>
          </w:tcPr>
          <w:p w14:paraId="02BCAC5D" w14:textId="77777777" w:rsidR="003954C6" w:rsidRPr="003838C9" w:rsidRDefault="003954C6" w:rsidP="003954C6">
            <w:pPr>
              <w:spacing w:after="0"/>
              <w:rPr>
                <w:rFonts w:ascii="Times New Roman" w:hAnsi="Times New Roman" w:cs="Times New Roman"/>
                <w:sz w:val="18"/>
                <w:szCs w:val="18"/>
              </w:rPr>
            </w:pPr>
          </w:p>
        </w:tc>
        <w:tc>
          <w:tcPr>
            <w:tcW w:w="1282" w:type="dxa"/>
            <w:gridSpan w:val="2"/>
            <w:tcBorders>
              <w:bottom w:val="single" w:sz="4" w:space="0" w:color="auto"/>
            </w:tcBorders>
            <w:tcMar>
              <w:top w:w="0" w:type="dxa"/>
              <w:left w:w="115" w:type="dxa"/>
              <w:bottom w:w="0" w:type="dxa"/>
              <w:right w:w="115" w:type="dxa"/>
            </w:tcMar>
            <w:vAlign w:val="bottom"/>
            <w:hideMark/>
          </w:tcPr>
          <w:p w14:paraId="1B2D2A94" w14:textId="77777777" w:rsidR="003954C6" w:rsidRPr="003838C9" w:rsidRDefault="003954C6" w:rsidP="003954C6">
            <w:pPr>
              <w:spacing w:after="0"/>
              <w:rPr>
                <w:rFonts w:ascii="Times New Roman" w:hAnsi="Times New Roman" w:cs="Times New Roman"/>
                <w:sz w:val="18"/>
                <w:szCs w:val="18"/>
              </w:rPr>
            </w:pPr>
          </w:p>
        </w:tc>
        <w:tc>
          <w:tcPr>
            <w:tcW w:w="915" w:type="dxa"/>
            <w:gridSpan w:val="2"/>
            <w:tcBorders>
              <w:bottom w:val="single" w:sz="8" w:space="0" w:color="000000"/>
            </w:tcBorders>
            <w:tcMar>
              <w:top w:w="0" w:type="dxa"/>
              <w:left w:w="115" w:type="dxa"/>
              <w:bottom w:w="0" w:type="dxa"/>
              <w:right w:w="115" w:type="dxa"/>
            </w:tcMar>
            <w:vAlign w:val="bottom"/>
            <w:hideMark/>
          </w:tcPr>
          <w:p w14:paraId="2EC72B7D" w14:textId="77777777" w:rsidR="003954C6" w:rsidRPr="003838C9" w:rsidRDefault="003954C6" w:rsidP="003954C6">
            <w:pPr>
              <w:spacing w:after="0"/>
              <w:rPr>
                <w:rFonts w:ascii="Times New Roman" w:hAnsi="Times New Roman" w:cs="Times New Roman"/>
                <w:sz w:val="18"/>
                <w:szCs w:val="18"/>
              </w:rPr>
            </w:pPr>
          </w:p>
        </w:tc>
      </w:tr>
      <w:tr w:rsidR="003954C6" w:rsidRPr="003838C9" w14:paraId="64F3F054" w14:textId="77777777" w:rsidTr="001B6FED">
        <w:trPr>
          <w:trHeight w:val="1208"/>
          <w:jc w:val="center"/>
        </w:trPr>
        <w:tc>
          <w:tcPr>
            <w:tcW w:w="0" w:type="auto"/>
            <w:vMerge w:val="restart"/>
            <w:tcBorders>
              <w:top w:val="single" w:sz="8" w:space="0" w:color="000000"/>
              <w:left w:val="single" w:sz="8" w:space="0" w:color="000000"/>
              <w:right w:val="single" w:sz="8" w:space="0" w:color="000000"/>
            </w:tcBorders>
            <w:tcMar>
              <w:top w:w="0" w:type="dxa"/>
              <w:left w:w="115" w:type="dxa"/>
              <w:bottom w:w="0" w:type="dxa"/>
              <w:right w:w="115" w:type="dxa"/>
            </w:tcMar>
            <w:vAlign w:val="center"/>
            <w:hideMark/>
          </w:tcPr>
          <w:p w14:paraId="7C29F6D2"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 п/п</w:t>
            </w:r>
          </w:p>
        </w:tc>
        <w:tc>
          <w:tcPr>
            <w:tcW w:w="0" w:type="auto"/>
            <w:vMerge w:val="restart"/>
            <w:tcBorders>
              <w:top w:val="single" w:sz="8" w:space="0" w:color="000000"/>
              <w:left w:val="single" w:sz="8" w:space="0" w:color="000000"/>
              <w:right w:val="single" w:sz="4" w:space="0" w:color="auto"/>
            </w:tcBorders>
            <w:tcMar>
              <w:top w:w="0" w:type="dxa"/>
              <w:left w:w="115" w:type="dxa"/>
              <w:bottom w:w="0" w:type="dxa"/>
              <w:right w:w="115" w:type="dxa"/>
            </w:tcMar>
            <w:vAlign w:val="center"/>
            <w:hideMark/>
          </w:tcPr>
          <w:p w14:paraId="70EECE8C" w14:textId="77777777" w:rsidR="003954C6" w:rsidRPr="003838C9" w:rsidRDefault="003954C6" w:rsidP="003954C6">
            <w:pPr>
              <w:spacing w:after="0"/>
              <w:jc w:val="center"/>
              <w:rPr>
                <w:rFonts w:ascii="Times New Roman" w:hAnsi="Times New Roman" w:cs="Times New Roman"/>
                <w:sz w:val="18"/>
                <w:szCs w:val="18"/>
                <w:lang w:val="en-US"/>
              </w:rPr>
            </w:pPr>
            <w:r w:rsidRPr="003838C9">
              <w:rPr>
                <w:rFonts w:ascii="Times New Roman" w:hAnsi="Times New Roman" w:cs="Times New Roman"/>
                <w:b/>
                <w:bCs/>
                <w:color w:val="000000"/>
                <w:sz w:val="18"/>
                <w:szCs w:val="18"/>
              </w:rPr>
              <w:t xml:space="preserve">Ідентифікатор </w:t>
            </w:r>
            <w:proofErr w:type="spellStart"/>
            <w:r w:rsidRPr="003838C9">
              <w:rPr>
                <w:rFonts w:ascii="Times New Roman" w:hAnsi="Times New Roman" w:cs="Times New Roman"/>
                <w:b/>
                <w:bCs/>
                <w:color w:val="000000"/>
                <w:sz w:val="18"/>
                <w:szCs w:val="18"/>
              </w:rPr>
              <w:t>Case</w:t>
            </w:r>
            <w:proofErr w:type="spellEnd"/>
            <w:r w:rsidRPr="003838C9">
              <w:rPr>
                <w:rFonts w:ascii="Times New Roman" w:hAnsi="Times New Roman" w:cs="Times New Roman"/>
                <w:b/>
                <w:bCs/>
                <w:color w:val="000000"/>
                <w:sz w:val="18"/>
                <w:szCs w:val="18"/>
              </w:rPr>
              <w:t xml:space="preserve">++ </w:t>
            </w:r>
          </w:p>
        </w:tc>
        <w:tc>
          <w:tcPr>
            <w:tcW w:w="5168" w:type="dxa"/>
            <w:gridSpan w:val="7"/>
            <w:tcBorders>
              <w:top w:val="single" w:sz="4" w:space="0" w:color="auto"/>
              <w:left w:val="single" w:sz="4" w:space="0" w:color="auto"/>
              <w:right w:val="single" w:sz="4" w:space="0" w:color="000000"/>
            </w:tcBorders>
            <w:tcMar>
              <w:top w:w="0" w:type="dxa"/>
              <w:left w:w="115" w:type="dxa"/>
              <w:bottom w:w="0" w:type="dxa"/>
              <w:right w:w="115" w:type="dxa"/>
            </w:tcMar>
            <w:vAlign w:val="center"/>
            <w:hideMark/>
          </w:tcPr>
          <w:p w14:paraId="1476BF3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xml:space="preserve">Результат безпосередньо </w:t>
            </w:r>
            <w:proofErr w:type="spellStart"/>
            <w:r w:rsidRPr="003838C9">
              <w:rPr>
                <w:rFonts w:ascii="Times New Roman" w:hAnsi="Times New Roman" w:cs="Times New Roman"/>
                <w:b/>
                <w:bCs/>
                <w:color w:val="000000"/>
                <w:sz w:val="18"/>
                <w:szCs w:val="18"/>
              </w:rPr>
              <w:t>асистованого</w:t>
            </w:r>
            <w:proofErr w:type="spellEnd"/>
            <w:r w:rsidRPr="003838C9">
              <w:rPr>
                <w:rFonts w:ascii="Times New Roman" w:hAnsi="Times New Roman" w:cs="Times New Roman"/>
                <w:b/>
                <w:bCs/>
                <w:color w:val="000000"/>
                <w:sz w:val="18"/>
                <w:szCs w:val="18"/>
              </w:rPr>
              <w:t xml:space="preserve"> </w:t>
            </w:r>
            <w:proofErr w:type="spellStart"/>
            <w:r w:rsidRPr="003838C9">
              <w:rPr>
                <w:rFonts w:ascii="Times New Roman" w:hAnsi="Times New Roman" w:cs="Times New Roman"/>
                <w:b/>
                <w:bCs/>
                <w:color w:val="000000"/>
                <w:sz w:val="18"/>
                <w:szCs w:val="18"/>
              </w:rPr>
              <w:t>самотестування</w:t>
            </w:r>
            <w:proofErr w:type="spellEnd"/>
            <w:r w:rsidRPr="003838C9">
              <w:rPr>
                <w:rFonts w:ascii="Times New Roman" w:hAnsi="Times New Roman" w:cs="Times New Roman"/>
                <w:b/>
                <w:bCs/>
                <w:color w:val="000000"/>
                <w:sz w:val="18"/>
                <w:szCs w:val="18"/>
              </w:rPr>
              <w:t>:</w:t>
            </w:r>
            <w:r w:rsidRPr="003838C9">
              <w:rPr>
                <w:rFonts w:ascii="Times New Roman" w:hAnsi="Times New Roman" w:cs="Times New Roman"/>
                <w:b/>
                <w:bCs/>
                <w:color w:val="000000"/>
                <w:sz w:val="18"/>
                <w:szCs w:val="18"/>
                <w:lang w:val="ru-RU"/>
              </w:rPr>
              <w:t xml:space="preserve"> </w:t>
            </w:r>
            <w:r w:rsidRPr="003838C9">
              <w:rPr>
                <w:rFonts w:ascii="Times New Roman" w:hAnsi="Times New Roman" w:cs="Times New Roman"/>
                <w:i/>
                <w:iCs/>
                <w:color w:val="000000"/>
                <w:sz w:val="18"/>
                <w:szCs w:val="18"/>
              </w:rPr>
              <w:t>позитивний, негативний, недійсний</w:t>
            </w:r>
          </w:p>
        </w:tc>
        <w:tc>
          <w:tcPr>
            <w:tcW w:w="2287" w:type="dxa"/>
            <w:vMerge w:val="restart"/>
            <w:tcBorders>
              <w:top w:val="single" w:sz="8" w:space="0" w:color="000000"/>
              <w:left w:val="single" w:sz="4" w:space="0" w:color="000000"/>
              <w:right w:val="single" w:sz="4" w:space="0" w:color="000000"/>
            </w:tcBorders>
            <w:tcMar>
              <w:top w:w="0" w:type="dxa"/>
              <w:left w:w="115" w:type="dxa"/>
              <w:bottom w:w="0" w:type="dxa"/>
              <w:right w:w="115" w:type="dxa"/>
            </w:tcMar>
            <w:vAlign w:val="center"/>
            <w:hideMark/>
          </w:tcPr>
          <w:p w14:paraId="2A930357"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Назва ЗОЗ,</w:t>
            </w:r>
            <w:r w:rsidRPr="003838C9">
              <w:rPr>
                <w:rFonts w:ascii="Times New Roman" w:hAnsi="Times New Roman" w:cs="Times New Roman"/>
                <w:b/>
                <w:bCs/>
                <w:color w:val="000000"/>
                <w:sz w:val="18"/>
                <w:szCs w:val="18"/>
              </w:rPr>
              <w:br/>
              <w:t xml:space="preserve">до якого був </w:t>
            </w:r>
            <w:proofErr w:type="spellStart"/>
            <w:r w:rsidRPr="003838C9">
              <w:rPr>
                <w:rFonts w:ascii="Times New Roman" w:hAnsi="Times New Roman" w:cs="Times New Roman"/>
                <w:b/>
                <w:bCs/>
                <w:color w:val="000000"/>
                <w:sz w:val="18"/>
                <w:szCs w:val="18"/>
              </w:rPr>
              <w:t>перенаправлений</w:t>
            </w:r>
            <w:proofErr w:type="spellEnd"/>
            <w:r w:rsidRPr="003838C9">
              <w:rPr>
                <w:rFonts w:ascii="Times New Roman" w:hAnsi="Times New Roman" w:cs="Times New Roman"/>
                <w:b/>
                <w:bCs/>
                <w:color w:val="000000"/>
                <w:sz w:val="18"/>
                <w:szCs w:val="18"/>
              </w:rPr>
              <w:t xml:space="preserve"> отримувач послуг</w:t>
            </w:r>
            <w:r w:rsidRPr="003838C9">
              <w:rPr>
                <w:rFonts w:ascii="Times New Roman" w:hAnsi="Times New Roman" w:cs="Times New Roman"/>
                <w:b/>
                <w:bCs/>
                <w:color w:val="000000"/>
                <w:sz w:val="18"/>
                <w:szCs w:val="18"/>
              </w:rPr>
              <w:br/>
              <w:t>для уточнення результату швидкого тесту</w:t>
            </w:r>
          </w:p>
        </w:tc>
      </w:tr>
      <w:tr w:rsidR="003954C6" w:rsidRPr="003838C9" w14:paraId="531BD785" w14:textId="77777777" w:rsidTr="001B6FED">
        <w:trPr>
          <w:trHeight w:val="53"/>
          <w:jc w:val="center"/>
        </w:trPr>
        <w:tc>
          <w:tcPr>
            <w:tcW w:w="0" w:type="auto"/>
            <w:vMerge/>
            <w:tcBorders>
              <w:left w:val="single" w:sz="8" w:space="0" w:color="000000"/>
              <w:bottom w:val="single" w:sz="8" w:space="0" w:color="000000"/>
              <w:right w:val="single" w:sz="8" w:space="0" w:color="000000"/>
            </w:tcBorders>
            <w:vAlign w:val="center"/>
            <w:hideMark/>
          </w:tcPr>
          <w:p w14:paraId="7D57AA8B" w14:textId="77777777" w:rsidR="003954C6" w:rsidRPr="003838C9" w:rsidRDefault="003954C6" w:rsidP="003954C6">
            <w:pPr>
              <w:spacing w:after="0"/>
              <w:rPr>
                <w:rFonts w:ascii="Times New Roman" w:hAnsi="Times New Roman" w:cs="Times New Roman"/>
                <w:sz w:val="18"/>
                <w:szCs w:val="18"/>
              </w:rPr>
            </w:pPr>
          </w:p>
        </w:tc>
        <w:tc>
          <w:tcPr>
            <w:tcW w:w="0" w:type="auto"/>
            <w:vMerge/>
            <w:tcBorders>
              <w:left w:val="single" w:sz="8" w:space="0" w:color="000000"/>
              <w:bottom w:val="single" w:sz="8" w:space="0" w:color="000000"/>
              <w:right w:val="single" w:sz="4" w:space="0" w:color="auto"/>
            </w:tcBorders>
            <w:vAlign w:val="center"/>
            <w:hideMark/>
          </w:tcPr>
          <w:p w14:paraId="27368325" w14:textId="77777777" w:rsidR="003954C6" w:rsidRPr="003838C9" w:rsidRDefault="003954C6" w:rsidP="003954C6">
            <w:pPr>
              <w:spacing w:after="0"/>
              <w:rPr>
                <w:rFonts w:ascii="Times New Roman" w:hAnsi="Times New Roman" w:cs="Times New Roman"/>
                <w:sz w:val="18"/>
                <w:szCs w:val="18"/>
              </w:rPr>
            </w:pPr>
          </w:p>
        </w:tc>
        <w:tc>
          <w:tcPr>
            <w:tcW w:w="1366" w:type="dxa"/>
            <w:tcBorders>
              <w:top w:val="single" w:sz="4" w:space="0" w:color="auto"/>
              <w:left w:val="single" w:sz="4" w:space="0" w:color="auto"/>
              <w:bottom w:val="single" w:sz="8" w:space="0" w:color="000000"/>
              <w:right w:val="single" w:sz="4" w:space="0" w:color="000000"/>
            </w:tcBorders>
            <w:tcMar>
              <w:top w:w="0" w:type="dxa"/>
              <w:left w:w="115" w:type="dxa"/>
              <w:bottom w:w="0" w:type="dxa"/>
              <w:right w:w="115" w:type="dxa"/>
            </w:tcMar>
            <w:vAlign w:val="center"/>
            <w:hideMark/>
          </w:tcPr>
          <w:p w14:paraId="7151E49A"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ВІЛ</w:t>
            </w:r>
          </w:p>
        </w:tc>
        <w:tc>
          <w:tcPr>
            <w:tcW w:w="1518" w:type="dxa"/>
            <w:tcBorders>
              <w:top w:val="single" w:sz="4" w:space="0" w:color="auto"/>
              <w:left w:val="single" w:sz="4" w:space="0" w:color="000000"/>
              <w:bottom w:val="single" w:sz="8" w:space="0" w:color="000000"/>
            </w:tcBorders>
            <w:tcMar>
              <w:top w:w="0" w:type="dxa"/>
              <w:left w:w="115" w:type="dxa"/>
              <w:bottom w:w="0" w:type="dxa"/>
              <w:right w:w="115" w:type="dxa"/>
            </w:tcMar>
            <w:vAlign w:val="center"/>
            <w:hideMark/>
          </w:tcPr>
          <w:p w14:paraId="6DBBD0B1"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Гепатит B</w:t>
            </w:r>
          </w:p>
        </w:tc>
        <w:tc>
          <w:tcPr>
            <w:tcW w:w="1175" w:type="dxa"/>
            <w:tcBorders>
              <w:top w:val="single" w:sz="4" w:space="0" w:color="auto"/>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5942141B"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Гепатит С</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570A28BF" w14:textId="77777777" w:rsidR="003954C6" w:rsidRPr="003838C9" w:rsidRDefault="003954C6" w:rsidP="003954C6">
            <w:pPr>
              <w:spacing w:after="0"/>
              <w:jc w:val="center"/>
              <w:rPr>
                <w:rFonts w:ascii="Times New Roman" w:hAnsi="Times New Roman" w:cs="Times New Roman"/>
                <w:sz w:val="18"/>
                <w:szCs w:val="18"/>
              </w:rPr>
            </w:pPr>
            <w:r w:rsidRPr="003838C9">
              <w:rPr>
                <w:rFonts w:ascii="Times New Roman" w:hAnsi="Times New Roman" w:cs="Times New Roman"/>
                <w:b/>
                <w:bCs/>
                <w:color w:val="000000"/>
                <w:sz w:val="18"/>
                <w:szCs w:val="18"/>
              </w:rPr>
              <w:t>Сифіліс</w:t>
            </w:r>
          </w:p>
        </w:tc>
        <w:tc>
          <w:tcPr>
            <w:tcW w:w="2287" w:type="dxa"/>
            <w:vMerge/>
            <w:tcBorders>
              <w:left w:val="single" w:sz="4" w:space="0" w:color="000000"/>
              <w:bottom w:val="single" w:sz="8" w:space="0" w:color="000000"/>
              <w:right w:val="single" w:sz="4" w:space="0" w:color="000000"/>
            </w:tcBorders>
            <w:tcMar>
              <w:top w:w="0" w:type="dxa"/>
              <w:left w:w="115" w:type="dxa"/>
              <w:bottom w:w="0" w:type="dxa"/>
              <w:right w:w="115" w:type="dxa"/>
            </w:tcMar>
            <w:vAlign w:val="center"/>
            <w:hideMark/>
          </w:tcPr>
          <w:p w14:paraId="3BCA1887" w14:textId="77777777" w:rsidR="003954C6" w:rsidRPr="003838C9" w:rsidRDefault="003954C6" w:rsidP="003954C6">
            <w:pPr>
              <w:spacing w:after="0"/>
              <w:rPr>
                <w:rFonts w:ascii="Times New Roman" w:hAnsi="Times New Roman" w:cs="Times New Roman"/>
                <w:sz w:val="18"/>
                <w:szCs w:val="18"/>
              </w:rPr>
            </w:pPr>
          </w:p>
        </w:tc>
      </w:tr>
      <w:tr w:rsidR="003954C6" w:rsidRPr="003838C9" w14:paraId="128368E8" w14:textId="77777777" w:rsidTr="001B6FED">
        <w:trPr>
          <w:trHeight w:val="7"/>
          <w:jc w:val="center"/>
        </w:trPr>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E27F968"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E9800C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8"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86348E1"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8" w:space="0" w:color="000000"/>
              <w:left w:val="single" w:sz="4" w:space="0" w:color="000000"/>
              <w:bottom w:val="single" w:sz="4" w:space="0" w:color="000000"/>
            </w:tcBorders>
            <w:tcMar>
              <w:top w:w="0" w:type="dxa"/>
              <w:left w:w="115" w:type="dxa"/>
              <w:bottom w:w="0" w:type="dxa"/>
              <w:right w:w="115" w:type="dxa"/>
            </w:tcMar>
            <w:vAlign w:val="bottom"/>
            <w:hideMark/>
          </w:tcPr>
          <w:p w14:paraId="13EFD77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732A20F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2405032"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8"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8515053" w14:textId="77777777" w:rsidR="003954C6" w:rsidRPr="003838C9" w:rsidRDefault="003954C6" w:rsidP="003954C6">
            <w:pPr>
              <w:spacing w:after="0"/>
              <w:rPr>
                <w:rFonts w:ascii="Times New Roman" w:hAnsi="Times New Roman" w:cs="Times New Roman"/>
                <w:sz w:val="18"/>
                <w:szCs w:val="18"/>
              </w:rPr>
            </w:pPr>
          </w:p>
        </w:tc>
      </w:tr>
      <w:tr w:rsidR="003954C6" w:rsidRPr="003838C9" w14:paraId="68B1EF56"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65C3D35"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BA50B8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5B8C5E9"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4C8D637F"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72ECFAF"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E25088"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A3830B8" w14:textId="77777777" w:rsidR="003954C6" w:rsidRPr="003838C9" w:rsidRDefault="003954C6" w:rsidP="003954C6">
            <w:pPr>
              <w:spacing w:after="0"/>
              <w:rPr>
                <w:rFonts w:ascii="Times New Roman" w:hAnsi="Times New Roman" w:cs="Times New Roman"/>
                <w:sz w:val="18"/>
                <w:szCs w:val="18"/>
              </w:rPr>
            </w:pPr>
          </w:p>
        </w:tc>
      </w:tr>
      <w:tr w:rsidR="003954C6" w:rsidRPr="003838C9" w14:paraId="62932408"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D37B70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D76040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2386458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1255D7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17EDAB8"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A99ABDF"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4635A7C" w14:textId="77777777" w:rsidR="003954C6" w:rsidRPr="003838C9" w:rsidRDefault="003954C6" w:rsidP="003954C6">
            <w:pPr>
              <w:spacing w:after="0"/>
              <w:rPr>
                <w:rFonts w:ascii="Times New Roman" w:hAnsi="Times New Roman" w:cs="Times New Roman"/>
                <w:sz w:val="18"/>
                <w:szCs w:val="18"/>
              </w:rPr>
            </w:pPr>
          </w:p>
        </w:tc>
      </w:tr>
      <w:tr w:rsidR="003954C6" w:rsidRPr="003838C9" w14:paraId="7EC6FEE5"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1DA30B5"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8B558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7E5C608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38F0D285"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C9154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24314C7"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280B5B0" w14:textId="77777777" w:rsidR="003954C6" w:rsidRPr="003838C9" w:rsidRDefault="003954C6" w:rsidP="003954C6">
            <w:pPr>
              <w:spacing w:after="0"/>
              <w:rPr>
                <w:rFonts w:ascii="Times New Roman" w:hAnsi="Times New Roman" w:cs="Times New Roman"/>
                <w:sz w:val="18"/>
                <w:szCs w:val="18"/>
              </w:rPr>
            </w:pPr>
          </w:p>
        </w:tc>
      </w:tr>
      <w:tr w:rsidR="003954C6" w:rsidRPr="003838C9" w14:paraId="7E85A45E"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332DA5D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79409666"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3DD6D11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751F8FD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DEA91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70A8E62"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2B051F11" w14:textId="77777777" w:rsidR="003954C6" w:rsidRPr="003838C9" w:rsidRDefault="003954C6" w:rsidP="003954C6">
            <w:pPr>
              <w:spacing w:after="0"/>
              <w:rPr>
                <w:rFonts w:ascii="Times New Roman" w:hAnsi="Times New Roman" w:cs="Times New Roman"/>
                <w:sz w:val="18"/>
                <w:szCs w:val="18"/>
              </w:rPr>
            </w:pPr>
          </w:p>
        </w:tc>
      </w:tr>
      <w:tr w:rsidR="003954C6" w:rsidRPr="003838C9" w14:paraId="21E62FAF"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7FF9824"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37C8FC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CA53C1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19FFBE1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32C2996"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0441FEE"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6089CF65" w14:textId="77777777" w:rsidR="003954C6" w:rsidRPr="003838C9" w:rsidRDefault="003954C6" w:rsidP="003954C6">
            <w:pPr>
              <w:spacing w:after="0"/>
              <w:rPr>
                <w:rFonts w:ascii="Times New Roman" w:hAnsi="Times New Roman" w:cs="Times New Roman"/>
                <w:sz w:val="18"/>
                <w:szCs w:val="18"/>
              </w:rPr>
            </w:pPr>
          </w:p>
        </w:tc>
      </w:tr>
      <w:tr w:rsidR="003954C6" w:rsidRPr="003838C9" w14:paraId="26EB348E"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6C005D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5FAC1A6F"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687F09A9"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CA2837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319A5BB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09BDACD7"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C9C6568" w14:textId="77777777" w:rsidR="003954C6" w:rsidRPr="003838C9" w:rsidRDefault="003954C6" w:rsidP="003954C6">
            <w:pPr>
              <w:spacing w:after="0"/>
              <w:rPr>
                <w:rFonts w:ascii="Times New Roman" w:hAnsi="Times New Roman" w:cs="Times New Roman"/>
                <w:sz w:val="18"/>
                <w:szCs w:val="18"/>
              </w:rPr>
            </w:pPr>
          </w:p>
        </w:tc>
      </w:tr>
      <w:tr w:rsidR="003954C6" w:rsidRPr="003838C9" w14:paraId="28C264E5"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84BE309"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025193A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E996CA5"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2EE9B1AA"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651885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0E78929"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85956E" w14:textId="77777777" w:rsidR="003954C6" w:rsidRPr="003838C9" w:rsidRDefault="003954C6" w:rsidP="003954C6">
            <w:pPr>
              <w:spacing w:after="0"/>
              <w:rPr>
                <w:rFonts w:ascii="Times New Roman" w:hAnsi="Times New Roman" w:cs="Times New Roman"/>
                <w:sz w:val="18"/>
                <w:szCs w:val="18"/>
              </w:rPr>
            </w:pPr>
          </w:p>
        </w:tc>
      </w:tr>
      <w:tr w:rsidR="003954C6" w:rsidRPr="003838C9" w14:paraId="4AC106B9"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44A5670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186F50F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0181D526"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6CDAB5D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D80062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378D8F6"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5E284A8E" w14:textId="77777777" w:rsidR="003954C6" w:rsidRPr="003838C9" w:rsidRDefault="003954C6" w:rsidP="003954C6">
            <w:pPr>
              <w:spacing w:after="0"/>
              <w:rPr>
                <w:rFonts w:ascii="Times New Roman" w:hAnsi="Times New Roman" w:cs="Times New Roman"/>
                <w:sz w:val="18"/>
                <w:szCs w:val="18"/>
              </w:rPr>
            </w:pPr>
          </w:p>
        </w:tc>
      </w:tr>
      <w:tr w:rsidR="003954C6" w:rsidRPr="003838C9" w14:paraId="602E6314" w14:textId="77777777" w:rsidTr="001B6FED">
        <w:trPr>
          <w:trHeight w:val="7"/>
          <w:jc w:val="center"/>
        </w:trPr>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6A2BB894"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4" w:space="0" w:color="000000"/>
              <w:right w:val="single" w:sz="8" w:space="0" w:color="000000"/>
            </w:tcBorders>
            <w:tcMar>
              <w:top w:w="0" w:type="dxa"/>
              <w:left w:w="115" w:type="dxa"/>
              <w:bottom w:w="0" w:type="dxa"/>
              <w:right w:w="115" w:type="dxa"/>
            </w:tcMar>
            <w:vAlign w:val="bottom"/>
            <w:hideMark/>
          </w:tcPr>
          <w:p w14:paraId="2A54E9A6"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4" w:space="0" w:color="000000"/>
              <w:right w:val="single" w:sz="4" w:space="0" w:color="000000"/>
            </w:tcBorders>
            <w:tcMar>
              <w:top w:w="0" w:type="dxa"/>
              <w:left w:w="115" w:type="dxa"/>
              <w:bottom w:w="0" w:type="dxa"/>
              <w:right w:w="115" w:type="dxa"/>
            </w:tcMar>
            <w:vAlign w:val="bottom"/>
            <w:hideMark/>
          </w:tcPr>
          <w:p w14:paraId="16943DA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4" w:space="0" w:color="000000"/>
            </w:tcBorders>
            <w:tcMar>
              <w:top w:w="0" w:type="dxa"/>
              <w:left w:w="115" w:type="dxa"/>
              <w:bottom w:w="0" w:type="dxa"/>
              <w:right w:w="115" w:type="dxa"/>
            </w:tcMar>
            <w:vAlign w:val="bottom"/>
            <w:hideMark/>
          </w:tcPr>
          <w:p w14:paraId="500DF9E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4339ACCC"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6A6F4B0"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hideMark/>
          </w:tcPr>
          <w:p w14:paraId="1E05D0F7" w14:textId="77777777" w:rsidR="003954C6" w:rsidRPr="003838C9" w:rsidRDefault="003954C6" w:rsidP="003954C6">
            <w:pPr>
              <w:spacing w:after="0"/>
              <w:rPr>
                <w:rFonts w:ascii="Times New Roman" w:hAnsi="Times New Roman" w:cs="Times New Roman"/>
                <w:sz w:val="18"/>
                <w:szCs w:val="18"/>
              </w:rPr>
            </w:pPr>
          </w:p>
        </w:tc>
      </w:tr>
      <w:tr w:rsidR="003954C6" w:rsidRPr="003838C9" w14:paraId="59AC4BD3" w14:textId="77777777" w:rsidTr="001B6FED">
        <w:trPr>
          <w:trHeight w:val="7"/>
          <w:jc w:val="center"/>
        </w:trPr>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E9BDDD0"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0" w:type="auto"/>
            <w:tcBorders>
              <w:top w:val="single" w:sz="4"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6C9975D0"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1366" w:type="dxa"/>
            <w:tcBorders>
              <w:top w:val="single" w:sz="4" w:space="0" w:color="000000"/>
              <w:left w:val="single" w:sz="8" w:space="0" w:color="000000"/>
              <w:bottom w:val="single" w:sz="8" w:space="0" w:color="000000"/>
              <w:right w:val="single" w:sz="4" w:space="0" w:color="000000"/>
            </w:tcBorders>
            <w:tcMar>
              <w:top w:w="0" w:type="dxa"/>
              <w:left w:w="115" w:type="dxa"/>
              <w:bottom w:w="0" w:type="dxa"/>
              <w:right w:w="115" w:type="dxa"/>
            </w:tcMar>
            <w:vAlign w:val="bottom"/>
            <w:hideMark/>
          </w:tcPr>
          <w:p w14:paraId="56499323"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1518" w:type="dxa"/>
            <w:tcBorders>
              <w:top w:val="single" w:sz="4" w:space="0" w:color="000000"/>
              <w:left w:val="single" w:sz="4" w:space="0" w:color="000000"/>
              <w:bottom w:val="single" w:sz="8" w:space="0" w:color="000000"/>
            </w:tcBorders>
            <w:tcMar>
              <w:top w:w="0" w:type="dxa"/>
              <w:left w:w="115" w:type="dxa"/>
              <w:bottom w:w="0" w:type="dxa"/>
              <w:right w:w="115" w:type="dxa"/>
            </w:tcMar>
            <w:vAlign w:val="bottom"/>
            <w:hideMark/>
          </w:tcPr>
          <w:p w14:paraId="5F9E992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75"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62675007"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i/>
                <w:iCs/>
                <w:color w:val="00B0F0"/>
                <w:sz w:val="18"/>
                <w:szCs w:val="18"/>
              </w:rPr>
              <w:t> </w:t>
            </w:r>
          </w:p>
        </w:tc>
        <w:tc>
          <w:tcPr>
            <w:tcW w:w="1109" w:type="dxa"/>
            <w:gridSpan w:val="4"/>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075FFF9"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vAlign w:val="bottom"/>
            <w:hideMark/>
          </w:tcPr>
          <w:p w14:paraId="39E9CEB8" w14:textId="77777777" w:rsidR="003954C6" w:rsidRPr="003838C9" w:rsidRDefault="003954C6" w:rsidP="003954C6">
            <w:pPr>
              <w:spacing w:after="0"/>
              <w:rPr>
                <w:rFonts w:ascii="Times New Roman" w:hAnsi="Times New Roman" w:cs="Times New Roman"/>
                <w:sz w:val="18"/>
                <w:szCs w:val="18"/>
              </w:rPr>
            </w:pPr>
          </w:p>
        </w:tc>
      </w:tr>
      <w:tr w:rsidR="003954C6" w:rsidRPr="003838C9" w14:paraId="019E0F62" w14:textId="77777777" w:rsidTr="001B6FED">
        <w:trPr>
          <w:gridAfter w:val="2"/>
          <w:wAfter w:w="2374" w:type="dxa"/>
          <w:trHeight w:val="7"/>
          <w:jc w:val="center"/>
        </w:trPr>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41E5B578"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0" w:type="auto"/>
            <w:tcBorders>
              <w:top w:val="single" w:sz="8" w:space="0" w:color="000000"/>
              <w:bottom w:val="single" w:sz="8" w:space="0" w:color="000000"/>
            </w:tcBorders>
            <w:tcMar>
              <w:top w:w="0" w:type="dxa"/>
              <w:left w:w="115" w:type="dxa"/>
              <w:bottom w:w="0" w:type="dxa"/>
              <w:right w:w="115" w:type="dxa"/>
            </w:tcMar>
            <w:vAlign w:val="bottom"/>
            <w:hideMark/>
          </w:tcPr>
          <w:p w14:paraId="246F91F0"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1366" w:type="dxa"/>
            <w:tcBorders>
              <w:top w:val="single" w:sz="8" w:space="0" w:color="000000"/>
              <w:bottom w:val="single" w:sz="8" w:space="0" w:color="000000"/>
            </w:tcBorders>
            <w:tcMar>
              <w:top w:w="0" w:type="dxa"/>
              <w:left w:w="115" w:type="dxa"/>
              <w:bottom w:w="0" w:type="dxa"/>
              <w:right w:w="115" w:type="dxa"/>
            </w:tcMar>
            <w:vAlign w:val="bottom"/>
            <w:hideMark/>
          </w:tcPr>
          <w:p w14:paraId="673E79C1" w14:textId="77777777" w:rsidR="003954C6" w:rsidRPr="003838C9" w:rsidRDefault="003954C6" w:rsidP="003954C6">
            <w:pPr>
              <w:spacing w:after="0"/>
              <w:rPr>
                <w:rFonts w:ascii="Times New Roman" w:hAnsi="Times New Roman" w:cs="Times New Roman"/>
                <w:sz w:val="18"/>
                <w:szCs w:val="18"/>
              </w:rPr>
            </w:pPr>
          </w:p>
        </w:tc>
        <w:tc>
          <w:tcPr>
            <w:tcW w:w="1518" w:type="dxa"/>
            <w:tcBorders>
              <w:top w:val="single" w:sz="8" w:space="0" w:color="000000"/>
            </w:tcBorders>
            <w:tcMar>
              <w:top w:w="0" w:type="dxa"/>
              <w:left w:w="115" w:type="dxa"/>
              <w:bottom w:w="0" w:type="dxa"/>
              <w:right w:w="115" w:type="dxa"/>
            </w:tcMar>
            <w:vAlign w:val="bottom"/>
            <w:hideMark/>
          </w:tcPr>
          <w:p w14:paraId="62D1CB96" w14:textId="77777777" w:rsidR="003954C6" w:rsidRPr="003838C9" w:rsidRDefault="003954C6" w:rsidP="003954C6">
            <w:pPr>
              <w:spacing w:after="0"/>
              <w:rPr>
                <w:rFonts w:ascii="Times New Roman" w:hAnsi="Times New Roman" w:cs="Times New Roman"/>
                <w:sz w:val="18"/>
                <w:szCs w:val="18"/>
              </w:rPr>
            </w:pPr>
          </w:p>
        </w:tc>
        <w:tc>
          <w:tcPr>
            <w:tcW w:w="1282" w:type="dxa"/>
            <w:gridSpan w:val="2"/>
            <w:tcBorders>
              <w:top w:val="single" w:sz="8" w:space="0" w:color="000000"/>
              <w:bottom w:val="single" w:sz="8" w:space="0" w:color="000000"/>
            </w:tcBorders>
            <w:tcMar>
              <w:top w:w="0" w:type="dxa"/>
              <w:left w:w="115" w:type="dxa"/>
              <w:bottom w:w="0" w:type="dxa"/>
              <w:right w:w="115" w:type="dxa"/>
            </w:tcMar>
            <w:vAlign w:val="bottom"/>
            <w:hideMark/>
          </w:tcPr>
          <w:p w14:paraId="257C179B"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c>
          <w:tcPr>
            <w:tcW w:w="915" w:type="dxa"/>
            <w:gridSpan w:val="2"/>
            <w:tcBorders>
              <w:top w:val="single" w:sz="8" w:space="0" w:color="000000"/>
              <w:bottom w:val="single" w:sz="8" w:space="0" w:color="000000"/>
            </w:tcBorders>
            <w:tcMar>
              <w:top w:w="0" w:type="dxa"/>
              <w:left w:w="115" w:type="dxa"/>
              <w:bottom w:w="0" w:type="dxa"/>
              <w:right w:w="115" w:type="dxa"/>
            </w:tcMar>
            <w:vAlign w:val="bottom"/>
            <w:hideMark/>
          </w:tcPr>
          <w:p w14:paraId="24A24E2E"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r>
      <w:tr w:rsidR="003954C6" w:rsidRPr="003838C9" w14:paraId="5DF8575A" w14:textId="77777777" w:rsidTr="001B6FED">
        <w:trPr>
          <w:trHeight w:val="7"/>
          <w:jc w:val="center"/>
        </w:trPr>
        <w:tc>
          <w:tcPr>
            <w:tcW w:w="0" w:type="auto"/>
            <w:gridSpan w:val="2"/>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7C0DFD2"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Загальна кількість отримувачів послуг</w:t>
            </w:r>
          </w:p>
        </w:tc>
        <w:tc>
          <w:tcPr>
            <w:tcW w:w="1366"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2D573E21"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b/>
                <w:bCs/>
                <w:color w:val="000000"/>
                <w:sz w:val="18"/>
                <w:szCs w:val="18"/>
              </w:rPr>
              <w:t> </w:t>
            </w:r>
          </w:p>
        </w:tc>
        <w:tc>
          <w:tcPr>
            <w:tcW w:w="1518" w:type="dxa"/>
            <w:tcBorders>
              <w:left w:val="single" w:sz="8" w:space="0" w:color="000000"/>
            </w:tcBorders>
            <w:tcMar>
              <w:top w:w="0" w:type="dxa"/>
              <w:left w:w="115" w:type="dxa"/>
              <w:bottom w:w="0" w:type="dxa"/>
              <w:right w:w="115" w:type="dxa"/>
            </w:tcMar>
            <w:vAlign w:val="bottom"/>
            <w:hideMark/>
          </w:tcPr>
          <w:p w14:paraId="06F737DE" w14:textId="77777777" w:rsidR="003954C6" w:rsidRPr="003838C9" w:rsidRDefault="003954C6" w:rsidP="003954C6">
            <w:pPr>
              <w:spacing w:after="0"/>
              <w:rPr>
                <w:rFonts w:ascii="Times New Roman" w:hAnsi="Times New Roman" w:cs="Times New Roman"/>
                <w:sz w:val="18"/>
                <w:szCs w:val="18"/>
              </w:rPr>
            </w:pPr>
          </w:p>
        </w:tc>
        <w:tc>
          <w:tcPr>
            <w:tcW w:w="1175" w:type="dxa"/>
            <w:tcMar>
              <w:top w:w="0" w:type="dxa"/>
              <w:left w:w="115" w:type="dxa"/>
              <w:bottom w:w="0" w:type="dxa"/>
              <w:right w:w="115" w:type="dxa"/>
            </w:tcMar>
            <w:vAlign w:val="bottom"/>
            <w:hideMark/>
          </w:tcPr>
          <w:p w14:paraId="5527007F" w14:textId="77777777" w:rsidR="003954C6" w:rsidRPr="003838C9" w:rsidRDefault="003954C6" w:rsidP="003954C6">
            <w:pPr>
              <w:spacing w:after="0"/>
              <w:rPr>
                <w:rFonts w:ascii="Times New Roman" w:hAnsi="Times New Roman" w:cs="Times New Roman"/>
                <w:sz w:val="18"/>
                <w:szCs w:val="18"/>
              </w:rPr>
            </w:pPr>
          </w:p>
        </w:tc>
        <w:tc>
          <w:tcPr>
            <w:tcW w:w="1109" w:type="dxa"/>
            <w:gridSpan w:val="4"/>
            <w:tcMar>
              <w:top w:w="0" w:type="dxa"/>
              <w:left w:w="115" w:type="dxa"/>
              <w:bottom w:w="0" w:type="dxa"/>
              <w:right w:w="115" w:type="dxa"/>
            </w:tcMar>
            <w:vAlign w:val="bottom"/>
            <w:hideMark/>
          </w:tcPr>
          <w:p w14:paraId="544AFD36" w14:textId="77777777" w:rsidR="003954C6" w:rsidRPr="003838C9" w:rsidRDefault="003954C6" w:rsidP="003954C6">
            <w:pPr>
              <w:spacing w:after="0"/>
              <w:rPr>
                <w:rFonts w:ascii="Times New Roman" w:hAnsi="Times New Roman" w:cs="Times New Roman"/>
                <w:sz w:val="18"/>
                <w:szCs w:val="18"/>
              </w:rPr>
            </w:pPr>
          </w:p>
        </w:tc>
        <w:tc>
          <w:tcPr>
            <w:tcW w:w="2287" w:type="dxa"/>
            <w:tcBorders>
              <w:top w:val="single" w:sz="8" w:space="0" w:color="000000"/>
              <w:left w:val="single" w:sz="8" w:space="0" w:color="000000"/>
              <w:bottom w:val="single" w:sz="8" w:space="0" w:color="000000"/>
              <w:right w:val="single" w:sz="8" w:space="0" w:color="000000"/>
            </w:tcBorders>
            <w:tcMar>
              <w:top w:w="0" w:type="dxa"/>
              <w:left w:w="115" w:type="dxa"/>
              <w:bottom w:w="0" w:type="dxa"/>
              <w:right w:w="115" w:type="dxa"/>
            </w:tcMar>
            <w:vAlign w:val="bottom"/>
            <w:hideMark/>
          </w:tcPr>
          <w:p w14:paraId="5BE0E685" w14:textId="77777777" w:rsidR="003954C6" w:rsidRPr="003838C9" w:rsidRDefault="003954C6" w:rsidP="003954C6">
            <w:pPr>
              <w:spacing w:after="0"/>
              <w:rPr>
                <w:rFonts w:ascii="Times New Roman" w:hAnsi="Times New Roman" w:cs="Times New Roman"/>
                <w:sz w:val="18"/>
                <w:szCs w:val="18"/>
              </w:rPr>
            </w:pPr>
            <w:r w:rsidRPr="003838C9">
              <w:rPr>
                <w:rFonts w:ascii="Times New Roman" w:hAnsi="Times New Roman" w:cs="Times New Roman"/>
                <w:color w:val="000000"/>
                <w:sz w:val="18"/>
                <w:szCs w:val="18"/>
              </w:rPr>
              <w:t> </w:t>
            </w:r>
          </w:p>
        </w:tc>
      </w:tr>
    </w:tbl>
    <w:p w14:paraId="1B3C0C23" w14:textId="77777777" w:rsidR="003954C6" w:rsidRPr="003838C9" w:rsidRDefault="003954C6" w:rsidP="003954C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5CA3342" w14:textId="77777777" w:rsidTr="001B6FED">
        <w:trPr>
          <w:trHeight w:val="14"/>
        </w:trPr>
        <w:tc>
          <w:tcPr>
            <w:tcW w:w="4962" w:type="dxa"/>
          </w:tcPr>
          <w:p w14:paraId="69AA5887"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47132DA0"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4BE3D2BD" w14:textId="77777777" w:rsidTr="001B6FED">
        <w:trPr>
          <w:trHeight w:val="374"/>
        </w:trPr>
        <w:tc>
          <w:tcPr>
            <w:tcW w:w="4962" w:type="dxa"/>
          </w:tcPr>
          <w:p w14:paraId="791D468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7327F49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5EE0658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61A3F04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6946379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5CEE36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CF7FBC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4082F50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7B000C4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E18797E" w14:textId="77777777" w:rsidR="003954C6" w:rsidRPr="003838C9" w:rsidRDefault="003954C6" w:rsidP="003954C6">
      <w:pPr>
        <w:spacing w:after="0" w:line="240" w:lineRule="auto"/>
        <w:ind w:left="5760"/>
        <w:rPr>
          <w:rFonts w:ascii="Times New Roman" w:hAnsi="Times New Roman" w:cs="Times New Roman"/>
          <w:b/>
          <w:bCs/>
          <w:color w:val="000000"/>
          <w:sz w:val="24"/>
          <w:szCs w:val="24"/>
        </w:rPr>
      </w:pPr>
    </w:p>
    <w:p w14:paraId="0BF9D901" w14:textId="77777777" w:rsidR="003954C6" w:rsidRPr="003838C9" w:rsidRDefault="003954C6" w:rsidP="003954C6">
      <w:pPr>
        <w:spacing w:after="0"/>
        <w:rPr>
          <w:rFonts w:ascii="Times New Roman" w:hAnsi="Times New Roman" w:cs="Times New Roman"/>
          <w:b/>
          <w:bCs/>
          <w:color w:val="000000"/>
          <w:sz w:val="24"/>
          <w:szCs w:val="24"/>
        </w:rPr>
      </w:pPr>
      <w:r w:rsidRPr="003838C9">
        <w:rPr>
          <w:rFonts w:ascii="Times New Roman" w:hAnsi="Times New Roman" w:cs="Times New Roman"/>
          <w:b/>
          <w:bCs/>
          <w:color w:val="000000"/>
          <w:sz w:val="24"/>
          <w:szCs w:val="24"/>
        </w:rPr>
        <w:br w:type="page"/>
      </w:r>
    </w:p>
    <w:p w14:paraId="0B06A327" w14:textId="77777777" w:rsidR="003954C6" w:rsidRPr="003838C9" w:rsidRDefault="003954C6" w:rsidP="003954C6">
      <w:pPr>
        <w:spacing w:after="0" w:line="240" w:lineRule="auto"/>
        <w:ind w:left="5760"/>
        <w:rPr>
          <w:rFonts w:ascii="Times New Roman" w:hAnsi="Times New Roman" w:cs="Times New Roman"/>
          <w:b/>
          <w:bCs/>
          <w:color w:val="000000"/>
          <w:sz w:val="24"/>
          <w:szCs w:val="24"/>
        </w:rPr>
      </w:pPr>
      <w:r w:rsidRPr="003838C9">
        <w:rPr>
          <w:rFonts w:ascii="Times New Roman" w:hAnsi="Times New Roman" w:cs="Times New Roman"/>
          <w:b/>
          <w:bCs/>
          <w:color w:val="000000"/>
          <w:sz w:val="24"/>
          <w:szCs w:val="24"/>
        </w:rPr>
        <w:lastRenderedPageBreak/>
        <w:t xml:space="preserve">Додаток № </w:t>
      </w:r>
      <w:r w:rsidRPr="003838C9">
        <w:rPr>
          <w:rFonts w:ascii="Times New Roman" w:hAnsi="Times New Roman" w:cs="Times New Roman"/>
          <w:b/>
          <w:bCs/>
          <w:sz w:val="24"/>
          <w:szCs w:val="24"/>
        </w:rPr>
        <w:t>8</w:t>
      </w:r>
      <w:r w:rsidRPr="003838C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w:t>
      </w:r>
    </w:p>
    <w:p w14:paraId="18ADD3F4" w14:textId="77777777" w:rsidR="003954C6" w:rsidRPr="003838C9" w:rsidRDefault="003954C6" w:rsidP="003954C6">
      <w:pPr>
        <w:spacing w:after="0" w:line="240" w:lineRule="auto"/>
        <w:ind w:left="5760"/>
        <w:rPr>
          <w:rFonts w:ascii="Times New Roman" w:hAnsi="Times New Roman" w:cs="Times New Roman"/>
          <w:b/>
          <w:bCs/>
          <w:color w:val="000000"/>
          <w:sz w:val="24"/>
          <w:szCs w:val="24"/>
        </w:rPr>
      </w:pPr>
      <w:r w:rsidRPr="003838C9">
        <w:rPr>
          <w:rFonts w:ascii="Times New Roman" w:hAnsi="Times New Roman" w:cs="Times New Roman"/>
          <w:b/>
          <w:bCs/>
          <w:color w:val="000000"/>
          <w:sz w:val="24"/>
          <w:szCs w:val="24"/>
        </w:rPr>
        <w:t>від «__» _________ 2025 року</w:t>
      </w:r>
    </w:p>
    <w:p w14:paraId="5FA907BD" w14:textId="77777777" w:rsidR="003954C6" w:rsidRPr="003838C9" w:rsidRDefault="003954C6" w:rsidP="003954C6">
      <w:pPr>
        <w:spacing w:after="0" w:line="240" w:lineRule="auto"/>
        <w:ind w:left="5103"/>
        <w:rPr>
          <w:rFonts w:ascii="Times New Roman" w:hAnsi="Times New Roman" w:cs="Times New Roman"/>
          <w:sz w:val="24"/>
          <w:szCs w:val="24"/>
        </w:rPr>
      </w:pPr>
    </w:p>
    <w:p w14:paraId="729ABE2A" w14:textId="77777777" w:rsidR="003954C6" w:rsidRPr="003838C9" w:rsidRDefault="003954C6" w:rsidP="003954C6">
      <w:pPr>
        <w:spacing w:after="0" w:line="240" w:lineRule="auto"/>
        <w:jc w:val="center"/>
        <w:rPr>
          <w:rFonts w:ascii="Times New Roman" w:hAnsi="Times New Roman" w:cs="Times New Roman"/>
          <w:b/>
          <w:bCs/>
          <w:sz w:val="24"/>
          <w:szCs w:val="24"/>
        </w:rPr>
      </w:pPr>
      <w:r w:rsidRPr="003838C9">
        <w:rPr>
          <w:rFonts w:ascii="Times New Roman" w:hAnsi="Times New Roman" w:cs="Times New Roman"/>
          <w:b/>
          <w:bCs/>
          <w:sz w:val="24"/>
          <w:szCs w:val="24"/>
        </w:rPr>
        <w:t xml:space="preserve">Форма </w:t>
      </w:r>
      <w:proofErr w:type="spellStart"/>
      <w:r w:rsidRPr="003838C9">
        <w:rPr>
          <w:rFonts w:ascii="Times New Roman" w:hAnsi="Times New Roman" w:cs="Times New Roman"/>
          <w:b/>
          <w:bCs/>
          <w:sz w:val="24"/>
          <w:szCs w:val="24"/>
        </w:rPr>
        <w:t>скринінгового</w:t>
      </w:r>
      <w:proofErr w:type="spellEnd"/>
      <w:r w:rsidRPr="003838C9">
        <w:rPr>
          <w:rFonts w:ascii="Times New Roman" w:hAnsi="Times New Roman" w:cs="Times New Roman"/>
          <w:b/>
          <w:bCs/>
          <w:sz w:val="24"/>
          <w:szCs w:val="24"/>
        </w:rPr>
        <w:t xml:space="preserve"> опитувальника для виявлення людей, що потребують обстеження на ТБ</w:t>
      </w:r>
    </w:p>
    <w:p w14:paraId="357E4FAA" w14:textId="77777777" w:rsidR="003954C6" w:rsidRPr="003838C9" w:rsidRDefault="003954C6" w:rsidP="003954C6">
      <w:pPr>
        <w:spacing w:after="0" w:line="240" w:lineRule="auto"/>
        <w:rPr>
          <w:rFonts w:ascii="Times New Roman" w:hAnsi="Times New Roman" w:cs="Times New Roman"/>
          <w:sz w:val="24"/>
          <w:szCs w:val="24"/>
        </w:rPr>
      </w:pPr>
    </w:p>
    <w:p w14:paraId="49C2F0B8" w14:textId="77777777" w:rsidR="003954C6" w:rsidRPr="003838C9" w:rsidRDefault="003954C6" w:rsidP="003954C6">
      <w:pPr>
        <w:spacing w:after="0" w:line="240" w:lineRule="auto"/>
        <w:ind w:left="357"/>
        <w:rPr>
          <w:rFonts w:ascii="Times New Roman" w:hAnsi="Times New Roman" w:cs="Times New Roman"/>
          <w:b/>
          <w:bCs/>
          <w:iCs/>
          <w:color w:val="000000"/>
          <w:sz w:val="24"/>
          <w:szCs w:val="24"/>
        </w:rPr>
      </w:pPr>
      <w:r w:rsidRPr="003838C9">
        <w:rPr>
          <w:rFonts w:ascii="Times New Roman" w:hAnsi="Times New Roman" w:cs="Times New Roman"/>
          <w:b/>
          <w:bCs/>
          <w:iCs/>
          <w:color w:val="000000"/>
          <w:sz w:val="24"/>
          <w:szCs w:val="24"/>
        </w:rPr>
        <w:t xml:space="preserve">Ідентифікатор </w:t>
      </w:r>
      <w:proofErr w:type="spellStart"/>
      <w:r w:rsidRPr="003838C9">
        <w:rPr>
          <w:rFonts w:ascii="Times New Roman" w:hAnsi="Times New Roman" w:cs="Times New Roman"/>
          <w:b/>
          <w:bCs/>
          <w:iCs/>
          <w:color w:val="000000"/>
          <w:sz w:val="24"/>
          <w:szCs w:val="24"/>
        </w:rPr>
        <w:t>Case</w:t>
      </w:r>
      <w:proofErr w:type="spellEnd"/>
      <w:r w:rsidRPr="003838C9">
        <w:rPr>
          <w:rFonts w:ascii="Times New Roman" w:hAnsi="Times New Roman" w:cs="Times New Roman"/>
          <w:b/>
          <w:bCs/>
          <w:iCs/>
          <w:color w:val="000000"/>
          <w:sz w:val="24"/>
          <w:szCs w:val="24"/>
        </w:rPr>
        <w:t>++ _________</w:t>
      </w:r>
    </w:p>
    <w:p w14:paraId="56999304" w14:textId="77777777" w:rsidR="003954C6" w:rsidRPr="003838C9" w:rsidRDefault="003954C6" w:rsidP="003954C6">
      <w:pPr>
        <w:spacing w:after="0" w:line="240" w:lineRule="auto"/>
        <w:ind w:left="357"/>
        <w:rPr>
          <w:rFonts w:ascii="Times New Roman" w:hAnsi="Times New Roman" w:cs="Times New Roman"/>
          <w:sz w:val="24"/>
          <w:szCs w:val="24"/>
        </w:rPr>
      </w:pPr>
      <w:r w:rsidRPr="003838C9">
        <w:rPr>
          <w:rFonts w:ascii="Times New Roman" w:hAnsi="Times New Roman" w:cs="Times New Roman"/>
          <w:b/>
          <w:bCs/>
          <w:iCs/>
          <w:color w:val="000000"/>
          <w:sz w:val="24"/>
          <w:szCs w:val="24"/>
        </w:rPr>
        <w:t>Дата проведення анкетування ____________</w:t>
      </w:r>
    </w:p>
    <w:p w14:paraId="5CA9E7ED" w14:textId="77777777" w:rsidR="003954C6" w:rsidRPr="003838C9" w:rsidRDefault="003954C6" w:rsidP="003954C6">
      <w:pPr>
        <w:spacing w:after="0" w:line="240" w:lineRule="auto"/>
        <w:rPr>
          <w:rFonts w:ascii="Times New Roman" w:hAnsi="Times New Roman" w:cs="Times New Roman"/>
          <w:sz w:val="24"/>
          <w:szCs w:val="24"/>
        </w:rPr>
      </w:pPr>
    </w:p>
    <w:p w14:paraId="7D336961" w14:textId="77777777" w:rsidR="003954C6" w:rsidRPr="003838C9" w:rsidRDefault="003954C6" w:rsidP="003954C6">
      <w:pPr>
        <w:spacing w:after="0"/>
        <w:ind w:left="357"/>
        <w:jc w:val="center"/>
        <w:rPr>
          <w:rFonts w:ascii="Times New Roman" w:hAnsi="Times New Roman" w:cs="Times New Roman"/>
          <w:sz w:val="24"/>
          <w:szCs w:val="24"/>
        </w:rPr>
      </w:pPr>
      <w:bookmarkStart w:id="30" w:name="_Hlk152008010"/>
      <w:proofErr w:type="spellStart"/>
      <w:r w:rsidRPr="003838C9">
        <w:rPr>
          <w:rFonts w:ascii="Times New Roman" w:hAnsi="Times New Roman" w:cs="Times New Roman"/>
          <w:b/>
          <w:bCs/>
          <w:iCs/>
          <w:color w:val="000000"/>
          <w:sz w:val="28"/>
          <w:szCs w:val="28"/>
        </w:rPr>
        <w:t>Скринінговий</w:t>
      </w:r>
      <w:proofErr w:type="spellEnd"/>
      <w:r w:rsidRPr="003838C9">
        <w:rPr>
          <w:rFonts w:ascii="Times New Roman" w:hAnsi="Times New Roman" w:cs="Times New Roman"/>
          <w:b/>
          <w:bCs/>
          <w:iCs/>
          <w:color w:val="000000"/>
          <w:sz w:val="28"/>
          <w:szCs w:val="28"/>
        </w:rPr>
        <w:t xml:space="preserve"> </w:t>
      </w:r>
      <w:bookmarkStart w:id="31" w:name="_Hlk152057158"/>
      <w:r w:rsidRPr="003838C9">
        <w:rPr>
          <w:rFonts w:ascii="Times New Roman" w:hAnsi="Times New Roman" w:cs="Times New Roman"/>
          <w:b/>
          <w:bCs/>
          <w:iCs/>
          <w:color w:val="000000"/>
          <w:sz w:val="28"/>
          <w:szCs w:val="28"/>
        </w:rPr>
        <w:t>опитувальник для виявлення людей,</w:t>
      </w:r>
    </w:p>
    <w:p w14:paraId="385E98DD"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
          <w:bCs/>
          <w:iCs/>
          <w:color w:val="000000"/>
          <w:sz w:val="28"/>
          <w:szCs w:val="28"/>
        </w:rPr>
        <w:t>що потребують обстеження на ТБ</w:t>
      </w:r>
    </w:p>
    <w:bookmarkEnd w:id="30"/>
    <w:bookmarkEnd w:id="31"/>
    <w:p w14:paraId="201B1C0C" w14:textId="77777777" w:rsidR="003954C6" w:rsidRPr="003838C9" w:rsidRDefault="003954C6" w:rsidP="003954C6">
      <w:pPr>
        <w:spacing w:after="0"/>
        <w:jc w:val="both"/>
        <w:rPr>
          <w:rFonts w:ascii="Times New Roman" w:hAnsi="Times New Roman" w:cs="Times New Roman"/>
          <w:color w:val="000000"/>
          <w:sz w:val="24"/>
          <w:szCs w:val="24"/>
        </w:rPr>
      </w:pPr>
      <w:r w:rsidRPr="003838C9">
        <w:rPr>
          <w:rFonts w:ascii="Times New Roman" w:hAnsi="Times New Roman" w:cs="Times New Roman"/>
          <w:color w:val="000000"/>
          <w:sz w:val="24"/>
          <w:szCs w:val="24"/>
        </w:rPr>
        <w:t>Шановний відвідувач, у зв’язку з епідемією ТБ в Україні, МОЗ вжито заходи для покращення виявлення ТБ. Туберкульоз є одним з найбільш небезпечних захворювань, яке проявляється серйозними симптомами пізно, коли вже завдано значної шкоди здоров'ю. Тому ми пропонуємо Вам відповісти на питання, які дозволяють виявити захворювання на ранніх стадіях, що дасть змогу більш ефективно його лікувати. Просимо обвести Ваш варіант відповіді на кожне запитання.</w:t>
      </w:r>
    </w:p>
    <w:p w14:paraId="4B0FAFF5" w14:textId="77777777" w:rsidR="003954C6" w:rsidRPr="003838C9" w:rsidRDefault="003954C6" w:rsidP="003954C6">
      <w:pPr>
        <w:spacing w:after="0"/>
        <w:jc w:val="both"/>
        <w:rPr>
          <w:rFonts w:ascii="Times New Roman" w:hAnsi="Times New Roman" w:cs="Times New Roman"/>
          <w:sz w:val="24"/>
          <w:szCs w:val="24"/>
        </w:rPr>
      </w:pPr>
    </w:p>
    <w:tbl>
      <w:tblPr>
        <w:tblW w:w="9901" w:type="dxa"/>
        <w:jc w:val="center"/>
        <w:tblCellMar>
          <w:top w:w="15" w:type="dxa"/>
          <w:left w:w="15" w:type="dxa"/>
          <w:bottom w:w="15" w:type="dxa"/>
          <w:right w:w="15" w:type="dxa"/>
        </w:tblCellMar>
        <w:tblLook w:val="04A0" w:firstRow="1" w:lastRow="0" w:firstColumn="1" w:lastColumn="0" w:noHBand="0" w:noVBand="1"/>
      </w:tblPr>
      <w:tblGrid>
        <w:gridCol w:w="664"/>
        <w:gridCol w:w="7955"/>
        <w:gridCol w:w="719"/>
        <w:gridCol w:w="563"/>
      </w:tblGrid>
      <w:tr w:rsidR="003954C6" w:rsidRPr="003838C9" w14:paraId="1890F7C8" w14:textId="77777777" w:rsidTr="001B6FED">
        <w:trPr>
          <w:trHeight w:val="51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DE1B4D"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
                <w:bCs/>
                <w:color w:val="000000"/>
                <w:sz w:val="24"/>
                <w:szCs w:val="28"/>
              </w:rPr>
              <w:t>№ п/п</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CA35E2"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
                <w:bCs/>
                <w:color w:val="000000"/>
                <w:sz w:val="24"/>
                <w:szCs w:val="28"/>
              </w:rPr>
              <w:t>Запитання</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201EE"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
                <w:bCs/>
                <w:color w:val="000000"/>
                <w:sz w:val="24"/>
                <w:szCs w:val="28"/>
              </w:rPr>
              <w:t>Відповідь</w:t>
            </w:r>
          </w:p>
        </w:tc>
      </w:tr>
      <w:tr w:rsidR="003954C6" w:rsidRPr="003838C9" w14:paraId="081D7D3A" w14:textId="77777777" w:rsidTr="001B6FED">
        <w:trPr>
          <w:trHeight w:val="55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7E71DA"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Cs/>
                <w:color w:val="000000"/>
                <w:sz w:val="24"/>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E26287"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bCs/>
                <w:color w:val="000000"/>
                <w:sz w:val="24"/>
                <w:szCs w:val="28"/>
              </w:rPr>
              <w:t>Чи є у Вас кашель або покашлювання більше 2 тижнів?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EAC6EF"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E9C43"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36D01843" w14:textId="77777777" w:rsidTr="001B6FED">
        <w:trPr>
          <w:trHeight w:val="1033"/>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59C71A"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Cs/>
                <w:color w:val="000000"/>
                <w:sz w:val="24"/>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3810A8"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bCs/>
                <w:color w:val="000000"/>
                <w:sz w:val="24"/>
                <w:szCs w:val="28"/>
              </w:rPr>
              <w:t>Чи є у Вас підвищення температури тіла більше 2 тижнів? Має значення навіть незначне підвищення до 37 – 37,2 °С.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E3B933"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44ADE7"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00302127" w14:textId="77777777" w:rsidTr="001B6FED">
        <w:trPr>
          <w:trHeight w:val="870"/>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3F95A8"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Cs/>
                <w:color w:val="000000"/>
                <w:sz w:val="24"/>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5D4DA2"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bCs/>
                <w:color w:val="000000"/>
                <w:sz w:val="24"/>
                <w:szCs w:val="28"/>
              </w:rPr>
              <w:t>Чи є у Вас підвищена пітливість впродовж останнього місяця, особливо вночі?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82682"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69F6DB"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757FE052" w14:textId="77777777" w:rsidTr="001B6FED">
        <w:trPr>
          <w:trHeight w:val="86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7496BB"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bCs/>
                <w:color w:val="000000"/>
                <w:sz w:val="24"/>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0C75B4E"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bCs/>
                <w:color w:val="000000"/>
                <w:sz w:val="24"/>
                <w:szCs w:val="28"/>
              </w:rPr>
              <w:t>Чи є у Вас зменшення ваги тіла з незрозумілих причин за останні3 - 6 місяців?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067941"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69C1D"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6BB3DF30" w14:textId="77777777" w:rsidTr="001B6FED">
        <w:trPr>
          <w:trHeight w:val="8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CD972F"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color w:val="000000"/>
                <w:sz w:val="24"/>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2DC767"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Чи помітили Ви підвищену втомлюваність та слабкість впродовж останнього місяця і більше?</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47B8C0"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75AD1"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67DE5AE4" w14:textId="77777777" w:rsidTr="001B6FED">
        <w:trPr>
          <w:trHeight w:val="1321"/>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86176A"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color w:val="000000"/>
                <w:sz w:val="24"/>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3D3BC4"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Чи помітили Ви задишку при незначному фізичному навантаженні: </w:t>
            </w:r>
          </w:p>
          <w:p w14:paraId="2D2A843A"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чи є напади (приступи) або повільно наростаюче неприємне відчуття утрудненого дихання, яке з'явилось останнім часом при звичайному фізичному навантаженні – хода, підйом по сходах та ін.)?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F7D7C"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1DE4C5"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244756B8" w14:textId="77777777" w:rsidTr="001B6FED">
        <w:trPr>
          <w:trHeight w:val="439"/>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51CA72"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color w:val="000000"/>
                <w:sz w:val="24"/>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D06DA6"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Чи помітили Ви біль в грудній клітині?</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0B6B45"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F1A78"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r w:rsidR="003954C6" w:rsidRPr="003838C9" w14:paraId="460A3177" w14:textId="77777777" w:rsidTr="001B6FED">
        <w:trPr>
          <w:trHeight w:val="1466"/>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D6A49D" w14:textId="77777777" w:rsidR="003954C6" w:rsidRPr="003838C9" w:rsidRDefault="003954C6" w:rsidP="003954C6">
            <w:pPr>
              <w:spacing w:after="0"/>
              <w:jc w:val="center"/>
              <w:rPr>
                <w:rFonts w:ascii="Times New Roman" w:hAnsi="Times New Roman" w:cs="Times New Roman"/>
                <w:sz w:val="24"/>
                <w:szCs w:val="24"/>
              </w:rPr>
            </w:pPr>
            <w:r w:rsidRPr="003838C9">
              <w:rPr>
                <w:rFonts w:ascii="Times New Roman" w:hAnsi="Times New Roman" w:cs="Times New Roman"/>
                <w:color w:val="000000"/>
                <w:sz w:val="24"/>
                <w:szCs w:val="28"/>
              </w:rPr>
              <w:lastRenderedPageBreak/>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5F7B9"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Чи мали Ви контакт з хворим на туберкульоз в продовж останніх6-ти місяців?</w:t>
            </w:r>
          </w:p>
          <w:p w14:paraId="70AD4221"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Контакти можуть бути сімейні, квартирні, родинні при спілкуванні з близькими друзями, колегами на роботі, навчанні, а також контакти з особами, які користуються однією спальнею, кухнею, ванною або вітальнею.</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CEE898"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Так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BDEBC2"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8"/>
              </w:rPr>
              <w:t>Ні</w:t>
            </w:r>
          </w:p>
        </w:tc>
      </w:tr>
    </w:tbl>
    <w:p w14:paraId="101880B8" w14:textId="77777777" w:rsidR="003954C6" w:rsidRPr="003838C9" w:rsidRDefault="003954C6" w:rsidP="003954C6">
      <w:pPr>
        <w:spacing w:after="0"/>
        <w:rPr>
          <w:rFonts w:ascii="Times New Roman" w:hAnsi="Times New Roman" w:cs="Times New Roman"/>
          <w:sz w:val="24"/>
          <w:szCs w:val="24"/>
        </w:rPr>
      </w:pPr>
    </w:p>
    <w:p w14:paraId="170EC832" w14:textId="77777777" w:rsidR="003954C6" w:rsidRPr="003838C9" w:rsidRDefault="003954C6" w:rsidP="003954C6">
      <w:pPr>
        <w:spacing w:after="0"/>
        <w:jc w:val="both"/>
        <w:rPr>
          <w:rFonts w:ascii="Times New Roman" w:hAnsi="Times New Roman" w:cs="Times New Roman"/>
          <w:sz w:val="24"/>
          <w:szCs w:val="24"/>
        </w:rPr>
      </w:pPr>
      <w:r w:rsidRPr="003838C9">
        <w:rPr>
          <w:rFonts w:ascii="Times New Roman" w:hAnsi="Times New Roman" w:cs="Times New Roman"/>
          <w:color w:val="000000"/>
          <w:sz w:val="24"/>
          <w:szCs w:val="24"/>
        </w:rPr>
        <w:t>Відповідь «Так» хоча б на 1 запитання з перших 4 (пп.1-4) або відповідь «Так» на три і більше питання із пп.5-8 не означає, що Ви хворі на туберкульоз, але означає, що Вам необхідно негайно пройти обстеження на туберкульоз, тому що немає жодної поважної причини ризикувати здоров'ям та життям.</w:t>
      </w:r>
    </w:p>
    <w:p w14:paraId="2D22E63B" w14:textId="77777777" w:rsidR="003954C6" w:rsidRPr="003838C9" w:rsidRDefault="003954C6" w:rsidP="003954C6">
      <w:pPr>
        <w:spacing w:after="0"/>
        <w:rPr>
          <w:rFonts w:ascii="Times New Roman" w:hAnsi="Times New Roman" w:cs="Times New Roman"/>
          <w:sz w:val="24"/>
          <w:szCs w:val="24"/>
        </w:rPr>
      </w:pPr>
    </w:p>
    <w:p w14:paraId="2EE72486"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sz w:val="24"/>
          <w:szCs w:val="24"/>
        </w:rPr>
        <w:t>Прізвище, підпис безпосереднього надавача послуг _______________________</w:t>
      </w:r>
    </w:p>
    <w:p w14:paraId="74710045" w14:textId="77777777" w:rsidR="003954C6" w:rsidRPr="003838C9" w:rsidRDefault="003954C6" w:rsidP="003954C6">
      <w:pPr>
        <w:spacing w:after="0"/>
        <w:rPr>
          <w:rFonts w:ascii="Times New Roman" w:hAnsi="Times New Roman" w:cs="Times New Roman"/>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5307CA1D" w14:textId="77777777" w:rsidTr="001B6FED">
        <w:trPr>
          <w:trHeight w:val="14"/>
        </w:trPr>
        <w:tc>
          <w:tcPr>
            <w:tcW w:w="4962" w:type="dxa"/>
          </w:tcPr>
          <w:p w14:paraId="2E243DDF"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3F664F94"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0C7CEDB0" w14:textId="77777777" w:rsidTr="001B6FED">
        <w:trPr>
          <w:trHeight w:val="374"/>
        </w:trPr>
        <w:tc>
          <w:tcPr>
            <w:tcW w:w="4962" w:type="dxa"/>
          </w:tcPr>
          <w:p w14:paraId="6CE1A33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73F1EF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3B92D29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0AA629A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2397A42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0B80915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5E55243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035AB80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4A53D0C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FB71D6E" w14:textId="77777777" w:rsidR="003954C6" w:rsidRPr="003838C9" w:rsidRDefault="003954C6" w:rsidP="003954C6">
      <w:pPr>
        <w:widowControl w:val="0"/>
        <w:spacing w:after="0"/>
        <w:rPr>
          <w:rFonts w:ascii="Times New Roman" w:hAnsi="Times New Roman" w:cs="Times New Roman"/>
          <w:b/>
        </w:rPr>
      </w:pPr>
    </w:p>
    <w:p w14:paraId="1EF0CA0C" w14:textId="77777777" w:rsidR="003954C6" w:rsidRPr="003838C9" w:rsidRDefault="003954C6" w:rsidP="003954C6">
      <w:pPr>
        <w:spacing w:after="0" w:line="240" w:lineRule="auto"/>
        <w:ind w:left="5760"/>
        <w:rPr>
          <w:rFonts w:ascii="Times New Roman" w:hAnsi="Times New Roman" w:cs="Times New Roman"/>
          <w:b/>
          <w:bCs/>
          <w:color w:val="000000"/>
          <w:sz w:val="24"/>
          <w:szCs w:val="24"/>
        </w:rPr>
      </w:pPr>
      <w:r w:rsidRPr="003838C9">
        <w:rPr>
          <w:rFonts w:ascii="Times New Roman" w:hAnsi="Times New Roman" w:cs="Times New Roman"/>
          <w:b/>
        </w:rPr>
        <w:br w:type="page"/>
      </w:r>
      <w:r w:rsidRPr="003838C9">
        <w:rPr>
          <w:rFonts w:ascii="Times New Roman" w:hAnsi="Times New Roman" w:cs="Times New Roman"/>
          <w:b/>
          <w:bCs/>
          <w:color w:val="000000"/>
          <w:sz w:val="24"/>
          <w:szCs w:val="24"/>
        </w:rPr>
        <w:lastRenderedPageBreak/>
        <w:t>Додаток №</w:t>
      </w:r>
      <w:r w:rsidRPr="003838C9">
        <w:rPr>
          <w:rFonts w:ascii="Times New Roman" w:hAnsi="Times New Roman" w:cs="Times New Roman"/>
          <w:b/>
          <w:bCs/>
          <w:color w:val="FF0000"/>
          <w:sz w:val="24"/>
          <w:szCs w:val="24"/>
        </w:rPr>
        <w:t xml:space="preserve"> </w:t>
      </w:r>
      <w:r w:rsidRPr="003838C9">
        <w:rPr>
          <w:rFonts w:ascii="Times New Roman" w:hAnsi="Times New Roman" w:cs="Times New Roman"/>
          <w:b/>
          <w:bCs/>
          <w:sz w:val="24"/>
          <w:szCs w:val="24"/>
        </w:rPr>
        <w:t>9</w:t>
      </w:r>
      <w:r w:rsidRPr="003838C9">
        <w:rPr>
          <w:rFonts w:ascii="Times New Roman" w:hAnsi="Times New Roman" w:cs="Times New Roman"/>
          <w:b/>
          <w:bCs/>
          <w:color w:val="FF0000"/>
          <w:sz w:val="24"/>
          <w:szCs w:val="24"/>
        </w:rPr>
        <w:t xml:space="preserve"> </w:t>
      </w:r>
      <w:r w:rsidRPr="003838C9">
        <w:rPr>
          <w:rFonts w:ascii="Times New Roman" w:hAnsi="Times New Roman" w:cs="Times New Roman"/>
          <w:b/>
          <w:bCs/>
          <w:color w:val="000000"/>
          <w:sz w:val="24"/>
          <w:szCs w:val="24"/>
        </w:rPr>
        <w:t>до Договору № _____ про закупівлю послуг у сфері охорони здоров’я за кошти Глобального фонду для боротьби зі СНІДом, туберкульозом та малярією</w:t>
      </w:r>
    </w:p>
    <w:p w14:paraId="1683F3F8" w14:textId="77777777" w:rsidR="003954C6" w:rsidRPr="003838C9" w:rsidRDefault="003954C6" w:rsidP="003954C6">
      <w:pPr>
        <w:spacing w:after="0" w:line="240" w:lineRule="auto"/>
        <w:ind w:left="5760"/>
        <w:rPr>
          <w:rFonts w:ascii="Times New Roman" w:hAnsi="Times New Roman" w:cs="Times New Roman"/>
          <w:sz w:val="24"/>
          <w:szCs w:val="24"/>
        </w:rPr>
      </w:pPr>
      <w:r w:rsidRPr="003838C9">
        <w:rPr>
          <w:rFonts w:ascii="Times New Roman" w:hAnsi="Times New Roman" w:cs="Times New Roman"/>
          <w:b/>
          <w:bCs/>
          <w:color w:val="000000"/>
          <w:sz w:val="24"/>
          <w:szCs w:val="24"/>
        </w:rPr>
        <w:t>від «__» _________ 2025 року</w:t>
      </w:r>
    </w:p>
    <w:p w14:paraId="5F33411E" w14:textId="77777777" w:rsidR="003954C6" w:rsidRPr="003838C9" w:rsidRDefault="003954C6" w:rsidP="003954C6">
      <w:pPr>
        <w:widowControl w:val="0"/>
        <w:spacing w:after="0"/>
        <w:rPr>
          <w:rFonts w:ascii="Times New Roman" w:hAnsi="Times New Roman" w:cs="Times New Roman"/>
          <w:b/>
          <w:sz w:val="10"/>
          <w:szCs w:val="10"/>
        </w:rPr>
      </w:pPr>
    </w:p>
    <w:p w14:paraId="4C55F570" w14:textId="77777777" w:rsidR="003954C6" w:rsidRPr="003838C9" w:rsidRDefault="003954C6" w:rsidP="003954C6">
      <w:pPr>
        <w:widowControl w:val="0"/>
        <w:spacing w:after="0"/>
        <w:rPr>
          <w:rFonts w:ascii="Times New Roman" w:hAnsi="Times New Roman" w:cs="Times New Roman"/>
          <w:b/>
          <w:bCs/>
          <w:color w:val="000000"/>
        </w:rPr>
      </w:pPr>
      <w:bookmarkStart w:id="32" w:name="_Hlk152008000"/>
    </w:p>
    <w:p w14:paraId="18B5A5DA" w14:textId="77777777" w:rsidR="003954C6" w:rsidRPr="003838C9" w:rsidRDefault="003954C6" w:rsidP="003954C6">
      <w:pPr>
        <w:widowControl w:val="0"/>
        <w:spacing w:after="0"/>
        <w:rPr>
          <w:rFonts w:ascii="Times New Roman" w:hAnsi="Times New Roman" w:cs="Times New Roman"/>
          <w:b/>
          <w:bCs/>
          <w:color w:val="000000"/>
        </w:rPr>
      </w:pPr>
      <w:r w:rsidRPr="003838C9">
        <w:rPr>
          <w:rFonts w:ascii="Times New Roman" w:hAnsi="Times New Roman" w:cs="Times New Roman"/>
          <w:b/>
          <w:bCs/>
          <w:color w:val="000000"/>
        </w:rPr>
        <w:t>Форма талону направлення на діагностику та лікування ВІЛ в ЗОЗ</w:t>
      </w:r>
    </w:p>
    <w:p w14:paraId="0BA85FB6" w14:textId="77777777" w:rsidR="003954C6" w:rsidRPr="003838C9" w:rsidRDefault="003954C6" w:rsidP="003954C6">
      <w:pPr>
        <w:widowControl w:val="0"/>
        <w:spacing w:after="0"/>
        <w:rPr>
          <w:rFonts w:ascii="Times New Roman" w:hAnsi="Times New Roman" w:cs="Times New Roman"/>
          <w:b/>
          <w:bCs/>
          <w:color w:val="000000"/>
        </w:rPr>
      </w:pPr>
    </w:p>
    <w:tbl>
      <w:tblPr>
        <w:tblStyle w:val="af0"/>
        <w:tblW w:w="0" w:type="auto"/>
        <w:tblLook w:val="04A0" w:firstRow="1" w:lastRow="0" w:firstColumn="1" w:lastColumn="0" w:noHBand="0" w:noVBand="1"/>
      </w:tblPr>
      <w:tblGrid>
        <w:gridCol w:w="595"/>
        <w:gridCol w:w="5124"/>
        <w:gridCol w:w="2949"/>
        <w:gridCol w:w="960"/>
      </w:tblGrid>
      <w:tr w:rsidR="003954C6" w:rsidRPr="003838C9" w14:paraId="17EA235D" w14:textId="77777777" w:rsidTr="001B6FED">
        <w:trPr>
          <w:trHeight w:val="734"/>
        </w:trPr>
        <w:tc>
          <w:tcPr>
            <w:tcW w:w="5719" w:type="dxa"/>
            <w:gridSpan w:val="2"/>
          </w:tcPr>
          <w:p w14:paraId="556C6F7B"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6A9623B2" w14:textId="77777777" w:rsidTr="001B6FED">
              <w:trPr>
                <w:trHeight w:val="399"/>
              </w:trPr>
              <w:tc>
                <w:tcPr>
                  <w:tcW w:w="352" w:type="dxa"/>
                </w:tcPr>
                <w:p w14:paraId="3BFD9B86" w14:textId="77777777" w:rsidR="003954C6" w:rsidRPr="003838C9" w:rsidRDefault="003954C6" w:rsidP="003954C6">
                  <w:pPr>
                    <w:widowControl w:val="0"/>
                    <w:rPr>
                      <w:b/>
                      <w:bCs/>
                      <w:color w:val="000000"/>
                    </w:rPr>
                  </w:pPr>
                </w:p>
              </w:tc>
              <w:tc>
                <w:tcPr>
                  <w:tcW w:w="352" w:type="dxa"/>
                </w:tcPr>
                <w:p w14:paraId="0B44355B" w14:textId="77777777" w:rsidR="003954C6" w:rsidRPr="003838C9" w:rsidRDefault="003954C6" w:rsidP="003954C6">
                  <w:pPr>
                    <w:widowControl w:val="0"/>
                    <w:rPr>
                      <w:b/>
                      <w:bCs/>
                      <w:color w:val="000000"/>
                    </w:rPr>
                  </w:pPr>
                </w:p>
              </w:tc>
              <w:tc>
                <w:tcPr>
                  <w:tcW w:w="351" w:type="dxa"/>
                </w:tcPr>
                <w:p w14:paraId="52BF9715" w14:textId="77777777" w:rsidR="003954C6" w:rsidRPr="003838C9" w:rsidRDefault="003954C6" w:rsidP="003954C6">
                  <w:pPr>
                    <w:widowControl w:val="0"/>
                    <w:rPr>
                      <w:b/>
                      <w:bCs/>
                      <w:color w:val="000000"/>
                    </w:rPr>
                  </w:pPr>
                </w:p>
              </w:tc>
              <w:tc>
                <w:tcPr>
                  <w:tcW w:w="351" w:type="dxa"/>
                </w:tcPr>
                <w:p w14:paraId="1B13F538" w14:textId="77777777" w:rsidR="003954C6" w:rsidRPr="003838C9" w:rsidRDefault="003954C6" w:rsidP="003954C6">
                  <w:pPr>
                    <w:widowControl w:val="0"/>
                    <w:rPr>
                      <w:b/>
                      <w:bCs/>
                      <w:color w:val="000000"/>
                    </w:rPr>
                  </w:pPr>
                </w:p>
              </w:tc>
              <w:tc>
                <w:tcPr>
                  <w:tcW w:w="351" w:type="dxa"/>
                </w:tcPr>
                <w:p w14:paraId="67B33118" w14:textId="77777777" w:rsidR="003954C6" w:rsidRPr="003838C9" w:rsidRDefault="003954C6" w:rsidP="003954C6">
                  <w:pPr>
                    <w:widowControl w:val="0"/>
                    <w:rPr>
                      <w:b/>
                      <w:bCs/>
                      <w:color w:val="000000"/>
                    </w:rPr>
                  </w:pPr>
                </w:p>
              </w:tc>
              <w:tc>
                <w:tcPr>
                  <w:tcW w:w="349" w:type="dxa"/>
                </w:tcPr>
                <w:p w14:paraId="606F580F" w14:textId="77777777" w:rsidR="003954C6" w:rsidRPr="003838C9" w:rsidRDefault="003954C6" w:rsidP="003954C6">
                  <w:pPr>
                    <w:widowControl w:val="0"/>
                    <w:rPr>
                      <w:b/>
                      <w:bCs/>
                      <w:color w:val="000000"/>
                    </w:rPr>
                  </w:pPr>
                </w:p>
              </w:tc>
              <w:tc>
                <w:tcPr>
                  <w:tcW w:w="349" w:type="dxa"/>
                </w:tcPr>
                <w:p w14:paraId="2A921855" w14:textId="77777777" w:rsidR="003954C6" w:rsidRPr="003838C9" w:rsidRDefault="003954C6" w:rsidP="003954C6">
                  <w:pPr>
                    <w:widowControl w:val="0"/>
                    <w:rPr>
                      <w:b/>
                      <w:bCs/>
                      <w:color w:val="000000"/>
                    </w:rPr>
                  </w:pPr>
                </w:p>
              </w:tc>
              <w:tc>
                <w:tcPr>
                  <w:tcW w:w="349" w:type="dxa"/>
                </w:tcPr>
                <w:p w14:paraId="41BC4966" w14:textId="77777777" w:rsidR="003954C6" w:rsidRPr="003838C9" w:rsidRDefault="003954C6" w:rsidP="003954C6">
                  <w:pPr>
                    <w:widowControl w:val="0"/>
                    <w:rPr>
                      <w:b/>
                      <w:bCs/>
                      <w:color w:val="000000"/>
                    </w:rPr>
                  </w:pPr>
                </w:p>
              </w:tc>
              <w:tc>
                <w:tcPr>
                  <w:tcW w:w="349" w:type="dxa"/>
                </w:tcPr>
                <w:p w14:paraId="6F58A3B2" w14:textId="77777777" w:rsidR="003954C6" w:rsidRPr="003838C9" w:rsidRDefault="003954C6" w:rsidP="003954C6">
                  <w:pPr>
                    <w:widowControl w:val="0"/>
                    <w:rPr>
                      <w:b/>
                      <w:bCs/>
                      <w:color w:val="000000"/>
                    </w:rPr>
                  </w:pPr>
                </w:p>
              </w:tc>
              <w:tc>
                <w:tcPr>
                  <w:tcW w:w="349" w:type="dxa"/>
                </w:tcPr>
                <w:p w14:paraId="368CD51B" w14:textId="77777777" w:rsidR="003954C6" w:rsidRPr="003838C9" w:rsidRDefault="003954C6" w:rsidP="003954C6">
                  <w:pPr>
                    <w:widowControl w:val="0"/>
                    <w:rPr>
                      <w:b/>
                      <w:bCs/>
                      <w:color w:val="000000"/>
                    </w:rPr>
                  </w:pPr>
                </w:p>
              </w:tc>
              <w:tc>
                <w:tcPr>
                  <w:tcW w:w="349" w:type="dxa"/>
                </w:tcPr>
                <w:p w14:paraId="53D846F2" w14:textId="77777777" w:rsidR="003954C6" w:rsidRPr="003838C9" w:rsidRDefault="003954C6" w:rsidP="003954C6">
                  <w:pPr>
                    <w:widowControl w:val="0"/>
                    <w:rPr>
                      <w:b/>
                      <w:bCs/>
                      <w:color w:val="000000"/>
                    </w:rPr>
                  </w:pPr>
                </w:p>
              </w:tc>
              <w:tc>
                <w:tcPr>
                  <w:tcW w:w="349" w:type="dxa"/>
                </w:tcPr>
                <w:p w14:paraId="2B269F76" w14:textId="77777777" w:rsidR="003954C6" w:rsidRPr="003838C9" w:rsidRDefault="003954C6" w:rsidP="003954C6">
                  <w:pPr>
                    <w:widowControl w:val="0"/>
                    <w:rPr>
                      <w:b/>
                      <w:bCs/>
                      <w:color w:val="000000"/>
                    </w:rPr>
                  </w:pPr>
                </w:p>
              </w:tc>
              <w:tc>
                <w:tcPr>
                  <w:tcW w:w="349" w:type="dxa"/>
                </w:tcPr>
                <w:p w14:paraId="03C03AC7" w14:textId="77777777" w:rsidR="003954C6" w:rsidRPr="003838C9" w:rsidRDefault="003954C6" w:rsidP="003954C6">
                  <w:pPr>
                    <w:widowControl w:val="0"/>
                    <w:rPr>
                      <w:b/>
                      <w:bCs/>
                      <w:color w:val="000000"/>
                    </w:rPr>
                  </w:pPr>
                </w:p>
              </w:tc>
              <w:tc>
                <w:tcPr>
                  <w:tcW w:w="349" w:type="dxa"/>
                </w:tcPr>
                <w:p w14:paraId="009B8DA8" w14:textId="77777777" w:rsidR="003954C6" w:rsidRPr="003838C9" w:rsidRDefault="003954C6" w:rsidP="003954C6">
                  <w:pPr>
                    <w:widowControl w:val="0"/>
                    <w:rPr>
                      <w:b/>
                      <w:bCs/>
                      <w:color w:val="000000"/>
                    </w:rPr>
                  </w:pPr>
                </w:p>
              </w:tc>
            </w:tr>
          </w:tbl>
          <w:p w14:paraId="1CE45050" w14:textId="77777777" w:rsidR="003954C6" w:rsidRPr="003838C9" w:rsidRDefault="003954C6" w:rsidP="003954C6">
            <w:pPr>
              <w:widowControl w:val="0"/>
              <w:rPr>
                <w:b/>
                <w:bCs/>
                <w:color w:val="000000"/>
              </w:rPr>
            </w:pPr>
          </w:p>
        </w:tc>
        <w:tc>
          <w:tcPr>
            <w:tcW w:w="2949" w:type="dxa"/>
            <w:vAlign w:val="center"/>
          </w:tcPr>
          <w:p w14:paraId="7DE9DA89" w14:textId="77777777" w:rsidR="003954C6" w:rsidRPr="003838C9" w:rsidRDefault="003954C6" w:rsidP="003954C6">
            <w:pPr>
              <w:widowControl w:val="0"/>
              <w:rPr>
                <w:b/>
                <w:bCs/>
                <w:color w:val="000000"/>
              </w:rPr>
            </w:pPr>
            <w:r w:rsidRPr="003838C9">
              <w:t>Код обстеження:</w:t>
            </w:r>
          </w:p>
        </w:tc>
        <w:tc>
          <w:tcPr>
            <w:tcW w:w="960" w:type="dxa"/>
          </w:tcPr>
          <w:p w14:paraId="0F71B2EF" w14:textId="77777777" w:rsidR="003954C6" w:rsidRPr="003838C9" w:rsidRDefault="003954C6" w:rsidP="003954C6">
            <w:pPr>
              <w:widowControl w:val="0"/>
              <w:rPr>
                <w:b/>
                <w:bCs/>
                <w:color w:val="000000"/>
              </w:rPr>
            </w:pPr>
          </w:p>
        </w:tc>
      </w:tr>
      <w:tr w:rsidR="003954C6" w:rsidRPr="003838C9" w14:paraId="362D35F3" w14:textId="77777777" w:rsidTr="001B6FED">
        <w:trPr>
          <w:trHeight w:val="702"/>
        </w:trPr>
        <w:tc>
          <w:tcPr>
            <w:tcW w:w="9628" w:type="dxa"/>
            <w:gridSpan w:val="4"/>
            <w:vAlign w:val="center"/>
          </w:tcPr>
          <w:p w14:paraId="0C5B6488" w14:textId="77777777" w:rsidR="003954C6" w:rsidRPr="003838C9" w:rsidRDefault="003954C6" w:rsidP="003954C6">
            <w:pPr>
              <w:widowControl w:val="0"/>
            </w:pPr>
            <w:r w:rsidRPr="003838C9">
              <w:t>Код AIDSID</w:t>
            </w:r>
          </w:p>
          <w:tbl>
            <w:tblPr>
              <w:tblStyle w:val="af0"/>
              <w:tblW w:w="0" w:type="auto"/>
              <w:tblLook w:val="04A0" w:firstRow="1" w:lastRow="0" w:firstColumn="1" w:lastColumn="0" w:noHBand="0" w:noVBand="1"/>
            </w:tblPr>
            <w:tblGrid>
              <w:gridCol w:w="4277"/>
            </w:tblGrid>
            <w:tr w:rsidR="003954C6" w:rsidRPr="003838C9" w14:paraId="25DD8D81" w14:textId="77777777" w:rsidTr="001B6FED">
              <w:trPr>
                <w:trHeight w:val="401"/>
              </w:trPr>
              <w:tc>
                <w:tcPr>
                  <w:tcW w:w="4277" w:type="dxa"/>
                </w:tcPr>
                <w:p w14:paraId="292C5C4C" w14:textId="77777777" w:rsidR="003954C6" w:rsidRPr="003838C9" w:rsidRDefault="003954C6" w:rsidP="003954C6">
                  <w:pPr>
                    <w:widowControl w:val="0"/>
                    <w:rPr>
                      <w:color w:val="000000"/>
                    </w:rPr>
                  </w:pPr>
                </w:p>
              </w:tc>
            </w:tr>
          </w:tbl>
          <w:p w14:paraId="3F8A42B0" w14:textId="77777777" w:rsidR="003954C6" w:rsidRPr="003838C9" w:rsidRDefault="003954C6" w:rsidP="003954C6">
            <w:pPr>
              <w:widowControl w:val="0"/>
              <w:rPr>
                <w:b/>
                <w:bCs/>
                <w:color w:val="000000"/>
              </w:rPr>
            </w:pPr>
            <w:r w:rsidRPr="003838C9">
              <w:rPr>
                <w:color w:val="000000"/>
              </w:rPr>
              <w:t xml:space="preserve"> </w:t>
            </w:r>
          </w:p>
        </w:tc>
      </w:tr>
      <w:tr w:rsidR="003954C6" w:rsidRPr="003838C9" w14:paraId="40FF1DF3" w14:textId="77777777" w:rsidTr="001B6FED">
        <w:trPr>
          <w:trHeight w:val="559"/>
        </w:trPr>
        <w:tc>
          <w:tcPr>
            <w:tcW w:w="9628" w:type="dxa"/>
            <w:gridSpan w:val="4"/>
            <w:vAlign w:val="center"/>
          </w:tcPr>
          <w:p w14:paraId="7F7B8736" w14:textId="77777777" w:rsidR="003954C6" w:rsidRPr="003838C9" w:rsidRDefault="003954C6" w:rsidP="003954C6">
            <w:pPr>
              <w:widowControl w:val="0"/>
              <w:rPr>
                <w:b/>
                <w:bCs/>
                <w:color w:val="000000"/>
              </w:rPr>
            </w:pPr>
            <w:r w:rsidRPr="003838C9">
              <w:rPr>
                <w:color w:val="000000"/>
              </w:rPr>
              <w:t xml:space="preserve">Назва закладу охорони здоров’я (ЗОЗ)*: </w:t>
            </w:r>
            <w:r w:rsidRPr="003838C9">
              <w:t>_____________________________________</w:t>
            </w:r>
          </w:p>
        </w:tc>
      </w:tr>
      <w:tr w:rsidR="003954C6" w:rsidRPr="003838C9" w14:paraId="4FAECA9B" w14:textId="77777777" w:rsidTr="001B6FED">
        <w:trPr>
          <w:trHeight w:val="553"/>
        </w:trPr>
        <w:tc>
          <w:tcPr>
            <w:tcW w:w="9628" w:type="dxa"/>
            <w:gridSpan w:val="4"/>
            <w:vAlign w:val="center"/>
          </w:tcPr>
          <w:p w14:paraId="162CCC85" w14:textId="77777777" w:rsidR="003954C6" w:rsidRPr="003838C9" w:rsidRDefault="003954C6" w:rsidP="003954C6">
            <w:pPr>
              <w:widowControl w:val="0"/>
              <w:rPr>
                <w:b/>
                <w:bCs/>
                <w:color w:val="000000"/>
              </w:rPr>
            </w:pPr>
            <w:r w:rsidRPr="003838C9">
              <w:rPr>
                <w:color w:val="000000"/>
              </w:rPr>
              <w:t xml:space="preserve">Адреса ЗОЗ* (назва міста, вулиці та № будинку): </w:t>
            </w:r>
            <w:r w:rsidRPr="003838C9">
              <w:t>_____________________________</w:t>
            </w:r>
          </w:p>
        </w:tc>
      </w:tr>
      <w:tr w:rsidR="003954C6" w:rsidRPr="003838C9" w14:paraId="22A42B91" w14:textId="77777777" w:rsidTr="001B6FED">
        <w:trPr>
          <w:trHeight w:val="561"/>
        </w:trPr>
        <w:tc>
          <w:tcPr>
            <w:tcW w:w="9628" w:type="dxa"/>
            <w:gridSpan w:val="4"/>
            <w:vAlign w:val="center"/>
          </w:tcPr>
          <w:p w14:paraId="7F9F704D" w14:textId="77777777" w:rsidR="003954C6" w:rsidRPr="003838C9" w:rsidRDefault="003954C6" w:rsidP="003954C6">
            <w:pPr>
              <w:widowControl w:val="0"/>
              <w:rPr>
                <w:b/>
                <w:bCs/>
                <w:color w:val="000000"/>
              </w:rPr>
            </w:pPr>
            <w:r w:rsidRPr="003838C9">
              <w:rPr>
                <w:color w:val="000000"/>
              </w:rPr>
              <w:t xml:space="preserve">Контактний телефон ЗОЗ*: </w:t>
            </w:r>
            <w:r w:rsidRPr="003838C9">
              <w:t>________________________________________________</w:t>
            </w:r>
          </w:p>
        </w:tc>
      </w:tr>
      <w:tr w:rsidR="003954C6" w:rsidRPr="003838C9" w14:paraId="036BDB7C" w14:textId="77777777" w:rsidTr="001B6FED">
        <w:trPr>
          <w:trHeight w:val="561"/>
        </w:trPr>
        <w:tc>
          <w:tcPr>
            <w:tcW w:w="5719" w:type="dxa"/>
            <w:gridSpan w:val="2"/>
            <w:vAlign w:val="center"/>
          </w:tcPr>
          <w:p w14:paraId="0F281B3E" w14:textId="77777777" w:rsidR="003954C6" w:rsidRPr="003838C9" w:rsidRDefault="003954C6" w:rsidP="003954C6">
            <w:pPr>
              <w:widowControl w:val="0"/>
              <w:rPr>
                <w:color w:val="000000"/>
              </w:rPr>
            </w:pPr>
            <w:r w:rsidRPr="003838C9">
              <w:rPr>
                <w:color w:val="000000"/>
              </w:rPr>
              <w:t xml:space="preserve">Кабінет №* </w:t>
            </w:r>
            <w:r w:rsidRPr="003838C9">
              <w:t>____________________________</w:t>
            </w:r>
          </w:p>
        </w:tc>
        <w:tc>
          <w:tcPr>
            <w:tcW w:w="3909" w:type="dxa"/>
            <w:gridSpan w:val="2"/>
          </w:tcPr>
          <w:p w14:paraId="10A9CA88" w14:textId="77777777" w:rsidR="003954C6" w:rsidRPr="003838C9" w:rsidRDefault="003954C6" w:rsidP="003954C6">
            <w:pPr>
              <w:widowControl w:val="0"/>
              <w:rPr>
                <w:color w:val="000000"/>
              </w:rPr>
            </w:pPr>
            <w:r w:rsidRPr="003838C9">
              <w:rPr>
                <w:color w:val="000000"/>
              </w:rPr>
              <w:t xml:space="preserve">Години прийому*: </w:t>
            </w:r>
          </w:p>
          <w:p w14:paraId="5CCB6EF0" w14:textId="77777777" w:rsidR="003954C6" w:rsidRPr="003838C9" w:rsidRDefault="003954C6" w:rsidP="003954C6">
            <w:pPr>
              <w:widowControl w:val="0"/>
              <w:rPr>
                <w:b/>
                <w:bCs/>
                <w:color w:val="000000"/>
              </w:rPr>
            </w:pPr>
            <w:r w:rsidRPr="003838C9">
              <w:rPr>
                <w:color w:val="000000"/>
              </w:rPr>
              <w:t>з _______ год. до _______ год</w:t>
            </w:r>
          </w:p>
        </w:tc>
      </w:tr>
      <w:tr w:rsidR="003954C6" w:rsidRPr="003838C9" w14:paraId="51B3E885" w14:textId="77777777" w:rsidTr="001B6FED">
        <w:trPr>
          <w:trHeight w:val="561"/>
        </w:trPr>
        <w:tc>
          <w:tcPr>
            <w:tcW w:w="9628" w:type="dxa"/>
            <w:gridSpan w:val="4"/>
            <w:vAlign w:val="center"/>
          </w:tcPr>
          <w:p w14:paraId="5BCFE5E8" w14:textId="77777777" w:rsidR="003954C6" w:rsidRPr="003838C9" w:rsidRDefault="003954C6" w:rsidP="003954C6">
            <w:pPr>
              <w:widowControl w:val="0"/>
              <w:rPr>
                <w:color w:val="000000"/>
              </w:rPr>
            </w:pPr>
            <w:r w:rsidRPr="003838C9">
              <w:rPr>
                <w:color w:val="000000"/>
              </w:rPr>
              <w:t xml:space="preserve">ПІБ лікаря: </w:t>
            </w:r>
            <w:r w:rsidRPr="003838C9">
              <w:t>_____________________________</w:t>
            </w:r>
          </w:p>
        </w:tc>
      </w:tr>
      <w:tr w:rsidR="003954C6" w:rsidRPr="003838C9" w14:paraId="664B4825" w14:textId="77777777" w:rsidTr="001B6FED">
        <w:trPr>
          <w:trHeight w:val="561"/>
        </w:trPr>
        <w:tc>
          <w:tcPr>
            <w:tcW w:w="9628" w:type="dxa"/>
            <w:gridSpan w:val="4"/>
            <w:vAlign w:val="center"/>
          </w:tcPr>
          <w:p w14:paraId="7DEC1E17" w14:textId="77777777" w:rsidR="003954C6" w:rsidRPr="003838C9" w:rsidRDefault="003954C6" w:rsidP="003954C6">
            <w:pPr>
              <w:widowControl w:val="0"/>
              <w:rPr>
                <w:color w:val="000000"/>
              </w:rPr>
            </w:pPr>
            <w:r w:rsidRPr="003838C9">
              <w:rPr>
                <w:color w:val="000000"/>
              </w:rPr>
              <w:t xml:space="preserve">Виконавець*: </w:t>
            </w:r>
            <w:r w:rsidRPr="003838C9">
              <w:t>__________________________</w:t>
            </w:r>
          </w:p>
        </w:tc>
      </w:tr>
      <w:tr w:rsidR="003954C6" w:rsidRPr="003838C9" w14:paraId="4ED31218" w14:textId="77777777" w:rsidTr="001B6FED">
        <w:trPr>
          <w:trHeight w:val="561"/>
        </w:trPr>
        <w:tc>
          <w:tcPr>
            <w:tcW w:w="9628" w:type="dxa"/>
            <w:gridSpan w:val="4"/>
            <w:vAlign w:val="center"/>
          </w:tcPr>
          <w:p w14:paraId="711BB3F1" w14:textId="77777777" w:rsidR="003954C6" w:rsidRPr="003838C9" w:rsidRDefault="003954C6" w:rsidP="003954C6">
            <w:pPr>
              <w:widowControl w:val="0"/>
              <w:rPr>
                <w:color w:val="000000"/>
              </w:rPr>
            </w:pPr>
            <w:r w:rsidRPr="003838C9">
              <w:rPr>
                <w:color w:val="000000"/>
              </w:rPr>
              <w:t xml:space="preserve">Телефон Виконавця*: </w:t>
            </w:r>
            <w:r w:rsidRPr="003838C9">
              <w:t>___________________</w:t>
            </w:r>
          </w:p>
        </w:tc>
      </w:tr>
      <w:tr w:rsidR="003954C6" w:rsidRPr="003838C9" w14:paraId="53698CA9" w14:textId="77777777" w:rsidTr="001B6FED">
        <w:trPr>
          <w:trHeight w:val="825"/>
        </w:trPr>
        <w:tc>
          <w:tcPr>
            <w:tcW w:w="9628" w:type="dxa"/>
            <w:gridSpan w:val="4"/>
            <w:vAlign w:val="center"/>
          </w:tcPr>
          <w:p w14:paraId="126A1224" w14:textId="77777777" w:rsidR="003954C6" w:rsidRPr="003838C9" w:rsidRDefault="003954C6" w:rsidP="003954C6">
            <w:pPr>
              <w:widowControl w:val="0"/>
              <w:spacing w:line="360" w:lineRule="auto"/>
              <w:rPr>
                <w:color w:val="000000"/>
              </w:rPr>
            </w:pPr>
            <w:r w:rsidRPr="003838C9">
              <w:rPr>
                <w:color w:val="000000"/>
              </w:rPr>
              <w:t xml:space="preserve">ПІБ та підпис лікаря/ уповноваженого працівника, який підтвердив направлення: </w:t>
            </w:r>
          </w:p>
          <w:p w14:paraId="0A46A661" w14:textId="77777777" w:rsidR="003954C6" w:rsidRPr="003838C9" w:rsidRDefault="003954C6" w:rsidP="003954C6">
            <w:pPr>
              <w:widowControl w:val="0"/>
              <w:rPr>
                <w:color w:val="000000"/>
              </w:rPr>
            </w:pPr>
            <w:r w:rsidRPr="003838C9">
              <w:rPr>
                <w:color w:val="000000"/>
                <w:lang w:val="en-US"/>
              </w:rPr>
              <w:t>_______________________________________</w:t>
            </w:r>
          </w:p>
        </w:tc>
      </w:tr>
      <w:tr w:rsidR="003954C6" w:rsidRPr="003838C9" w14:paraId="2A310E73" w14:textId="77777777" w:rsidTr="001B6FED">
        <w:trPr>
          <w:trHeight w:val="561"/>
        </w:trPr>
        <w:tc>
          <w:tcPr>
            <w:tcW w:w="5719" w:type="dxa"/>
            <w:gridSpan w:val="2"/>
            <w:vAlign w:val="center"/>
          </w:tcPr>
          <w:p w14:paraId="13461CCB" w14:textId="77777777" w:rsidR="003954C6" w:rsidRPr="003838C9" w:rsidRDefault="003954C6" w:rsidP="003954C6">
            <w:pPr>
              <w:widowControl w:val="0"/>
              <w:rPr>
                <w:color w:val="000000"/>
              </w:rPr>
            </w:pPr>
            <w:r w:rsidRPr="003838C9">
              <w:rPr>
                <w:color w:val="000000"/>
              </w:rPr>
              <w:t>Дата видачі направлення «_____»________________20_____ р.</w:t>
            </w:r>
          </w:p>
        </w:tc>
        <w:tc>
          <w:tcPr>
            <w:tcW w:w="3909" w:type="dxa"/>
            <w:gridSpan w:val="2"/>
            <w:vAlign w:val="center"/>
          </w:tcPr>
          <w:p w14:paraId="03CB52B8" w14:textId="77777777" w:rsidR="003954C6" w:rsidRPr="003838C9" w:rsidRDefault="003954C6" w:rsidP="003954C6">
            <w:pPr>
              <w:widowControl w:val="0"/>
              <w:rPr>
                <w:color w:val="000000"/>
              </w:rPr>
            </w:pPr>
            <w:r w:rsidRPr="003838C9">
              <w:rPr>
                <w:color w:val="000000"/>
              </w:rPr>
              <w:t>Печатка Виконавця*</w:t>
            </w:r>
          </w:p>
        </w:tc>
      </w:tr>
      <w:tr w:rsidR="003954C6" w:rsidRPr="003838C9" w14:paraId="31B48FFE" w14:textId="77777777" w:rsidTr="001B6FED">
        <w:trPr>
          <w:trHeight w:val="561"/>
        </w:trPr>
        <w:tc>
          <w:tcPr>
            <w:tcW w:w="9628" w:type="dxa"/>
            <w:gridSpan w:val="4"/>
            <w:vAlign w:val="center"/>
          </w:tcPr>
          <w:p w14:paraId="37040EB2" w14:textId="77777777" w:rsidR="003954C6" w:rsidRPr="003838C9" w:rsidRDefault="003954C6" w:rsidP="003954C6">
            <w:pPr>
              <w:widowControl w:val="0"/>
              <w:rPr>
                <w:color w:val="000000"/>
              </w:rPr>
            </w:pPr>
            <w:r w:rsidRPr="003838C9">
              <w:rPr>
                <w:color w:val="000000"/>
              </w:rPr>
              <w:t xml:space="preserve">ПІБ безпосереднього надавача послуг, який супроводжує отримувача послуг: </w:t>
            </w:r>
            <w:r w:rsidRPr="003838C9">
              <w:t>______________________</w:t>
            </w:r>
          </w:p>
        </w:tc>
      </w:tr>
      <w:tr w:rsidR="003954C6" w:rsidRPr="003838C9" w14:paraId="0D7E976C" w14:textId="77777777" w:rsidTr="001B6FED">
        <w:trPr>
          <w:trHeight w:val="561"/>
        </w:trPr>
        <w:tc>
          <w:tcPr>
            <w:tcW w:w="9628" w:type="dxa"/>
            <w:gridSpan w:val="4"/>
            <w:vAlign w:val="center"/>
          </w:tcPr>
          <w:p w14:paraId="7704C821" w14:textId="77777777" w:rsidR="003954C6" w:rsidRPr="003838C9" w:rsidRDefault="003954C6" w:rsidP="003954C6">
            <w:pPr>
              <w:widowControl w:val="0"/>
              <w:rPr>
                <w:color w:val="000000"/>
              </w:rPr>
            </w:pPr>
            <w:r w:rsidRPr="003838C9">
              <w:rPr>
                <w:color w:val="000000"/>
              </w:rPr>
              <w:t xml:space="preserve">Контактний телефон безпосереднього надавача послуг: </w:t>
            </w:r>
            <w:r w:rsidRPr="003838C9">
              <w:t>_________________________________________</w:t>
            </w:r>
          </w:p>
        </w:tc>
      </w:tr>
      <w:tr w:rsidR="003954C6" w:rsidRPr="003838C9" w14:paraId="4704C2D6" w14:textId="77777777" w:rsidTr="001B6FED">
        <w:trPr>
          <w:trHeight w:val="379"/>
        </w:trPr>
        <w:tc>
          <w:tcPr>
            <w:tcW w:w="9628" w:type="dxa"/>
            <w:gridSpan w:val="4"/>
          </w:tcPr>
          <w:p w14:paraId="4C83C068" w14:textId="77777777" w:rsidR="003954C6" w:rsidRPr="003838C9" w:rsidRDefault="003954C6" w:rsidP="003954C6">
            <w:pPr>
              <w:widowControl w:val="0"/>
              <w:rPr>
                <w:color w:val="000000"/>
              </w:rPr>
            </w:pPr>
            <w:r w:rsidRPr="003838C9">
              <w:rPr>
                <w:color w:val="000000"/>
              </w:rPr>
              <w:t xml:space="preserve">- - - - - - - - - - - - - - - - - - - - - - - - - - - - - - - - - - - - - - - - - - - - - - - - - - - - - - - - - - - - - - - - - - - - - - - - - - - - - - - - - </w:t>
            </w:r>
          </w:p>
          <w:p w14:paraId="75793C21" w14:textId="77777777" w:rsidR="003954C6" w:rsidRPr="003838C9" w:rsidRDefault="003954C6" w:rsidP="003954C6">
            <w:pPr>
              <w:widowControl w:val="0"/>
              <w:jc w:val="right"/>
              <w:rPr>
                <w:color w:val="000000"/>
              </w:rPr>
            </w:pPr>
            <w:r w:rsidRPr="003838C9">
              <w:rPr>
                <w:color w:val="000000"/>
              </w:rPr>
              <w:t>(Місце відрізання)</w:t>
            </w:r>
          </w:p>
        </w:tc>
      </w:tr>
      <w:tr w:rsidR="003954C6" w:rsidRPr="003838C9" w14:paraId="29979371" w14:textId="77777777" w:rsidTr="001B6FED">
        <w:trPr>
          <w:trHeight w:val="387"/>
        </w:trPr>
        <w:tc>
          <w:tcPr>
            <w:tcW w:w="9628" w:type="dxa"/>
            <w:gridSpan w:val="4"/>
            <w:vAlign w:val="center"/>
          </w:tcPr>
          <w:p w14:paraId="1CB36788" w14:textId="77777777" w:rsidR="003954C6" w:rsidRPr="003838C9" w:rsidRDefault="003954C6" w:rsidP="003954C6">
            <w:pPr>
              <w:widowControl w:val="0"/>
              <w:jc w:val="center"/>
              <w:rPr>
                <w:b/>
                <w:color w:val="000000"/>
              </w:rPr>
            </w:pPr>
            <w:r w:rsidRPr="003838C9">
              <w:rPr>
                <w:b/>
                <w:color w:val="000000"/>
              </w:rPr>
              <w:t>Початок терапії</w:t>
            </w:r>
          </w:p>
        </w:tc>
      </w:tr>
      <w:tr w:rsidR="003954C6" w:rsidRPr="003838C9" w14:paraId="3E6587D0" w14:textId="77777777" w:rsidTr="001B6FED">
        <w:trPr>
          <w:trHeight w:val="665"/>
        </w:trPr>
        <w:tc>
          <w:tcPr>
            <w:tcW w:w="595" w:type="dxa"/>
            <w:vMerge w:val="restart"/>
            <w:textDirection w:val="btLr"/>
            <w:vAlign w:val="center"/>
          </w:tcPr>
          <w:p w14:paraId="37001105" w14:textId="77777777" w:rsidR="003954C6" w:rsidRPr="003838C9" w:rsidRDefault="003954C6" w:rsidP="003954C6">
            <w:pPr>
              <w:widowControl w:val="0"/>
              <w:ind w:left="113" w:right="113"/>
              <w:jc w:val="center"/>
              <w:rPr>
                <w:b/>
              </w:rPr>
            </w:pPr>
            <w:r w:rsidRPr="003838C9">
              <w:rPr>
                <w:b/>
              </w:rPr>
              <w:t>Відривний талон 4</w:t>
            </w:r>
          </w:p>
        </w:tc>
        <w:tc>
          <w:tcPr>
            <w:tcW w:w="5124" w:type="dxa"/>
            <w:vAlign w:val="center"/>
          </w:tcPr>
          <w:p w14:paraId="1899C4C9" w14:textId="77777777" w:rsidR="003954C6" w:rsidRPr="003838C9" w:rsidRDefault="003954C6" w:rsidP="003954C6">
            <w:pPr>
              <w:widowControl w:val="0"/>
            </w:pPr>
            <w:r w:rsidRPr="003838C9">
              <w:t>Назва Виконавця*: ____________________________</w:t>
            </w:r>
          </w:p>
        </w:tc>
        <w:tc>
          <w:tcPr>
            <w:tcW w:w="3909" w:type="dxa"/>
            <w:gridSpan w:val="2"/>
            <w:vAlign w:val="center"/>
          </w:tcPr>
          <w:p w14:paraId="5E1F0FEF" w14:textId="77777777" w:rsidR="003954C6" w:rsidRPr="003838C9" w:rsidRDefault="003954C6" w:rsidP="003954C6">
            <w:pPr>
              <w:widowControl w:val="0"/>
            </w:pPr>
            <w:r w:rsidRPr="003838C9">
              <w:t>Дата початку АРТ:</w:t>
            </w:r>
          </w:p>
          <w:p w14:paraId="68B33783" w14:textId="77777777" w:rsidR="003954C6" w:rsidRPr="003838C9" w:rsidRDefault="003954C6" w:rsidP="003954C6">
            <w:pPr>
              <w:widowControl w:val="0"/>
              <w:rPr>
                <w:color w:val="000000"/>
              </w:rPr>
            </w:pPr>
            <w:r w:rsidRPr="003838C9">
              <w:t>«______» _______________ 20_____р.</w:t>
            </w:r>
          </w:p>
        </w:tc>
      </w:tr>
      <w:tr w:rsidR="003954C6" w:rsidRPr="003838C9" w14:paraId="14812ACB" w14:textId="77777777" w:rsidTr="001B6FED">
        <w:trPr>
          <w:trHeight w:val="561"/>
        </w:trPr>
        <w:tc>
          <w:tcPr>
            <w:tcW w:w="595" w:type="dxa"/>
            <w:vMerge/>
          </w:tcPr>
          <w:p w14:paraId="58180DA1" w14:textId="77777777" w:rsidR="003954C6" w:rsidRPr="003838C9" w:rsidRDefault="003954C6" w:rsidP="003954C6">
            <w:pPr>
              <w:widowControl w:val="0"/>
            </w:pPr>
          </w:p>
        </w:tc>
        <w:tc>
          <w:tcPr>
            <w:tcW w:w="9033" w:type="dxa"/>
            <w:gridSpan w:val="3"/>
            <w:vAlign w:val="center"/>
          </w:tcPr>
          <w:p w14:paraId="2DCFB5E0" w14:textId="77777777" w:rsidR="003954C6" w:rsidRPr="003838C9" w:rsidRDefault="003954C6" w:rsidP="003954C6">
            <w:pPr>
              <w:widowControl w:val="0"/>
              <w:rPr>
                <w:color w:val="000000"/>
              </w:rPr>
            </w:pPr>
            <w:r w:rsidRPr="003838C9">
              <w:t>Проект Виконавця*: ___________________________</w:t>
            </w:r>
          </w:p>
        </w:tc>
      </w:tr>
      <w:tr w:rsidR="003954C6" w:rsidRPr="003838C9" w14:paraId="23038C97" w14:textId="77777777" w:rsidTr="001B6FED">
        <w:trPr>
          <w:trHeight w:val="561"/>
        </w:trPr>
        <w:tc>
          <w:tcPr>
            <w:tcW w:w="595" w:type="dxa"/>
            <w:vMerge/>
          </w:tcPr>
          <w:p w14:paraId="3A536E1C" w14:textId="77777777" w:rsidR="003954C6" w:rsidRPr="003838C9" w:rsidRDefault="003954C6" w:rsidP="003954C6">
            <w:pPr>
              <w:widowControl w:val="0"/>
            </w:pPr>
          </w:p>
        </w:tc>
        <w:tc>
          <w:tcPr>
            <w:tcW w:w="5124" w:type="dxa"/>
            <w:vAlign w:val="center"/>
          </w:tcPr>
          <w:p w14:paraId="2DB40323" w14:textId="77777777" w:rsidR="003954C6" w:rsidRPr="003838C9" w:rsidRDefault="003954C6" w:rsidP="003954C6">
            <w:pPr>
              <w:widowControl w:val="0"/>
              <w:rPr>
                <w:color w:val="000000"/>
              </w:rPr>
            </w:pPr>
            <w:r w:rsidRPr="003838C9">
              <w:t>Назва ЗОЗ*: __________________________________</w:t>
            </w:r>
          </w:p>
        </w:tc>
        <w:tc>
          <w:tcPr>
            <w:tcW w:w="3909" w:type="dxa"/>
            <w:gridSpan w:val="2"/>
            <w:vAlign w:val="center"/>
          </w:tcPr>
          <w:p w14:paraId="6DE91CD2" w14:textId="77777777" w:rsidR="003954C6" w:rsidRPr="003838C9" w:rsidRDefault="003954C6" w:rsidP="003954C6">
            <w:pPr>
              <w:widowControl w:val="0"/>
              <w:rPr>
                <w:color w:val="000000"/>
                <w:lang w:val="en-US"/>
              </w:rPr>
            </w:pPr>
            <w:r w:rsidRPr="003838C9">
              <w:t>ВН: _________________________</w:t>
            </w:r>
          </w:p>
        </w:tc>
      </w:tr>
      <w:tr w:rsidR="003954C6" w:rsidRPr="003838C9" w14:paraId="0543C81E" w14:textId="77777777" w:rsidTr="001B6FED">
        <w:trPr>
          <w:trHeight w:val="561"/>
        </w:trPr>
        <w:tc>
          <w:tcPr>
            <w:tcW w:w="595" w:type="dxa"/>
            <w:vMerge/>
          </w:tcPr>
          <w:p w14:paraId="5A3550B3" w14:textId="77777777" w:rsidR="003954C6" w:rsidRPr="003838C9" w:rsidRDefault="003954C6" w:rsidP="003954C6">
            <w:pPr>
              <w:widowControl w:val="0"/>
              <w:rPr>
                <w:color w:val="000000"/>
              </w:rPr>
            </w:pPr>
          </w:p>
        </w:tc>
        <w:tc>
          <w:tcPr>
            <w:tcW w:w="5124" w:type="dxa"/>
            <w:vAlign w:val="center"/>
          </w:tcPr>
          <w:p w14:paraId="4A65C6AF"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3C52FA28" w14:textId="77777777" w:rsidTr="001B6FED">
              <w:trPr>
                <w:trHeight w:val="399"/>
              </w:trPr>
              <w:tc>
                <w:tcPr>
                  <w:tcW w:w="352" w:type="dxa"/>
                </w:tcPr>
                <w:p w14:paraId="3D83F161" w14:textId="77777777" w:rsidR="003954C6" w:rsidRPr="003838C9" w:rsidRDefault="003954C6" w:rsidP="003954C6">
                  <w:pPr>
                    <w:widowControl w:val="0"/>
                    <w:rPr>
                      <w:b/>
                      <w:bCs/>
                      <w:color w:val="000000"/>
                    </w:rPr>
                  </w:pPr>
                </w:p>
              </w:tc>
              <w:tc>
                <w:tcPr>
                  <w:tcW w:w="352" w:type="dxa"/>
                </w:tcPr>
                <w:p w14:paraId="09CFECDC" w14:textId="77777777" w:rsidR="003954C6" w:rsidRPr="003838C9" w:rsidRDefault="003954C6" w:rsidP="003954C6">
                  <w:pPr>
                    <w:widowControl w:val="0"/>
                    <w:rPr>
                      <w:b/>
                      <w:bCs/>
                      <w:color w:val="000000"/>
                    </w:rPr>
                  </w:pPr>
                </w:p>
              </w:tc>
              <w:tc>
                <w:tcPr>
                  <w:tcW w:w="351" w:type="dxa"/>
                </w:tcPr>
                <w:p w14:paraId="08BE6681" w14:textId="77777777" w:rsidR="003954C6" w:rsidRPr="003838C9" w:rsidRDefault="003954C6" w:rsidP="003954C6">
                  <w:pPr>
                    <w:widowControl w:val="0"/>
                    <w:rPr>
                      <w:b/>
                      <w:bCs/>
                      <w:color w:val="000000"/>
                    </w:rPr>
                  </w:pPr>
                </w:p>
              </w:tc>
              <w:tc>
                <w:tcPr>
                  <w:tcW w:w="351" w:type="dxa"/>
                </w:tcPr>
                <w:p w14:paraId="0B6F0748" w14:textId="77777777" w:rsidR="003954C6" w:rsidRPr="003838C9" w:rsidRDefault="003954C6" w:rsidP="003954C6">
                  <w:pPr>
                    <w:widowControl w:val="0"/>
                    <w:rPr>
                      <w:b/>
                      <w:bCs/>
                      <w:color w:val="000000"/>
                    </w:rPr>
                  </w:pPr>
                </w:p>
              </w:tc>
              <w:tc>
                <w:tcPr>
                  <w:tcW w:w="351" w:type="dxa"/>
                </w:tcPr>
                <w:p w14:paraId="3D771346" w14:textId="77777777" w:rsidR="003954C6" w:rsidRPr="003838C9" w:rsidRDefault="003954C6" w:rsidP="003954C6">
                  <w:pPr>
                    <w:widowControl w:val="0"/>
                    <w:rPr>
                      <w:b/>
                      <w:bCs/>
                      <w:color w:val="000000"/>
                    </w:rPr>
                  </w:pPr>
                </w:p>
              </w:tc>
              <w:tc>
                <w:tcPr>
                  <w:tcW w:w="349" w:type="dxa"/>
                </w:tcPr>
                <w:p w14:paraId="1C2B2E29" w14:textId="77777777" w:rsidR="003954C6" w:rsidRPr="003838C9" w:rsidRDefault="003954C6" w:rsidP="003954C6">
                  <w:pPr>
                    <w:widowControl w:val="0"/>
                    <w:rPr>
                      <w:b/>
                      <w:bCs/>
                      <w:color w:val="000000"/>
                    </w:rPr>
                  </w:pPr>
                </w:p>
              </w:tc>
              <w:tc>
                <w:tcPr>
                  <w:tcW w:w="349" w:type="dxa"/>
                </w:tcPr>
                <w:p w14:paraId="3F96AA8B" w14:textId="77777777" w:rsidR="003954C6" w:rsidRPr="003838C9" w:rsidRDefault="003954C6" w:rsidP="003954C6">
                  <w:pPr>
                    <w:widowControl w:val="0"/>
                    <w:rPr>
                      <w:b/>
                      <w:bCs/>
                      <w:color w:val="000000"/>
                    </w:rPr>
                  </w:pPr>
                </w:p>
              </w:tc>
              <w:tc>
                <w:tcPr>
                  <w:tcW w:w="349" w:type="dxa"/>
                </w:tcPr>
                <w:p w14:paraId="1219738F" w14:textId="77777777" w:rsidR="003954C6" w:rsidRPr="003838C9" w:rsidRDefault="003954C6" w:rsidP="003954C6">
                  <w:pPr>
                    <w:widowControl w:val="0"/>
                    <w:rPr>
                      <w:b/>
                      <w:bCs/>
                      <w:color w:val="000000"/>
                    </w:rPr>
                  </w:pPr>
                </w:p>
              </w:tc>
              <w:tc>
                <w:tcPr>
                  <w:tcW w:w="349" w:type="dxa"/>
                </w:tcPr>
                <w:p w14:paraId="7572FF5A" w14:textId="77777777" w:rsidR="003954C6" w:rsidRPr="003838C9" w:rsidRDefault="003954C6" w:rsidP="003954C6">
                  <w:pPr>
                    <w:widowControl w:val="0"/>
                    <w:rPr>
                      <w:b/>
                      <w:bCs/>
                      <w:color w:val="000000"/>
                    </w:rPr>
                  </w:pPr>
                </w:p>
              </w:tc>
              <w:tc>
                <w:tcPr>
                  <w:tcW w:w="349" w:type="dxa"/>
                </w:tcPr>
                <w:p w14:paraId="57BB07B2" w14:textId="77777777" w:rsidR="003954C6" w:rsidRPr="003838C9" w:rsidRDefault="003954C6" w:rsidP="003954C6">
                  <w:pPr>
                    <w:widowControl w:val="0"/>
                    <w:rPr>
                      <w:b/>
                      <w:bCs/>
                      <w:color w:val="000000"/>
                    </w:rPr>
                  </w:pPr>
                </w:p>
              </w:tc>
              <w:tc>
                <w:tcPr>
                  <w:tcW w:w="349" w:type="dxa"/>
                </w:tcPr>
                <w:p w14:paraId="3D231600" w14:textId="77777777" w:rsidR="003954C6" w:rsidRPr="003838C9" w:rsidRDefault="003954C6" w:rsidP="003954C6">
                  <w:pPr>
                    <w:widowControl w:val="0"/>
                    <w:rPr>
                      <w:b/>
                      <w:bCs/>
                      <w:color w:val="000000"/>
                    </w:rPr>
                  </w:pPr>
                </w:p>
              </w:tc>
              <w:tc>
                <w:tcPr>
                  <w:tcW w:w="349" w:type="dxa"/>
                </w:tcPr>
                <w:p w14:paraId="060FCBC8" w14:textId="77777777" w:rsidR="003954C6" w:rsidRPr="003838C9" w:rsidRDefault="003954C6" w:rsidP="003954C6">
                  <w:pPr>
                    <w:widowControl w:val="0"/>
                    <w:rPr>
                      <w:b/>
                      <w:bCs/>
                      <w:color w:val="000000"/>
                    </w:rPr>
                  </w:pPr>
                </w:p>
              </w:tc>
              <w:tc>
                <w:tcPr>
                  <w:tcW w:w="349" w:type="dxa"/>
                </w:tcPr>
                <w:p w14:paraId="2709599A" w14:textId="77777777" w:rsidR="003954C6" w:rsidRPr="003838C9" w:rsidRDefault="003954C6" w:rsidP="003954C6">
                  <w:pPr>
                    <w:widowControl w:val="0"/>
                    <w:rPr>
                      <w:b/>
                      <w:bCs/>
                      <w:color w:val="000000"/>
                    </w:rPr>
                  </w:pPr>
                </w:p>
              </w:tc>
              <w:tc>
                <w:tcPr>
                  <w:tcW w:w="349" w:type="dxa"/>
                </w:tcPr>
                <w:p w14:paraId="2CBF274A" w14:textId="77777777" w:rsidR="003954C6" w:rsidRPr="003838C9" w:rsidRDefault="003954C6" w:rsidP="003954C6">
                  <w:pPr>
                    <w:widowControl w:val="0"/>
                    <w:rPr>
                      <w:b/>
                      <w:bCs/>
                      <w:color w:val="000000"/>
                    </w:rPr>
                  </w:pPr>
                </w:p>
              </w:tc>
            </w:tr>
          </w:tbl>
          <w:p w14:paraId="565393D1" w14:textId="77777777" w:rsidR="003954C6" w:rsidRPr="003838C9" w:rsidRDefault="003954C6" w:rsidP="003954C6">
            <w:pPr>
              <w:widowControl w:val="0"/>
              <w:rPr>
                <w:color w:val="000000"/>
              </w:rPr>
            </w:pPr>
          </w:p>
        </w:tc>
        <w:tc>
          <w:tcPr>
            <w:tcW w:w="3909" w:type="dxa"/>
            <w:gridSpan w:val="2"/>
            <w:vAlign w:val="center"/>
          </w:tcPr>
          <w:p w14:paraId="5F5A971C" w14:textId="77777777" w:rsidR="003954C6" w:rsidRPr="003838C9" w:rsidRDefault="003954C6" w:rsidP="003954C6">
            <w:pPr>
              <w:widowControl w:val="0"/>
            </w:pPr>
            <w:r w:rsidRPr="003838C9">
              <w:lastRenderedPageBreak/>
              <w:t>Код AIDSID</w:t>
            </w:r>
          </w:p>
          <w:tbl>
            <w:tblPr>
              <w:tblStyle w:val="af0"/>
              <w:tblW w:w="0" w:type="auto"/>
              <w:tblLook w:val="04A0" w:firstRow="1" w:lastRow="0" w:firstColumn="1" w:lastColumn="0" w:noHBand="0" w:noVBand="1"/>
            </w:tblPr>
            <w:tblGrid>
              <w:gridCol w:w="3683"/>
            </w:tblGrid>
            <w:tr w:rsidR="003954C6" w:rsidRPr="003838C9" w14:paraId="627C7A6C" w14:textId="77777777" w:rsidTr="001B6FED">
              <w:trPr>
                <w:trHeight w:val="401"/>
              </w:trPr>
              <w:tc>
                <w:tcPr>
                  <w:tcW w:w="4277" w:type="dxa"/>
                </w:tcPr>
                <w:p w14:paraId="3163F360" w14:textId="77777777" w:rsidR="003954C6" w:rsidRPr="003838C9" w:rsidRDefault="003954C6" w:rsidP="003954C6">
                  <w:pPr>
                    <w:widowControl w:val="0"/>
                    <w:rPr>
                      <w:color w:val="000000"/>
                    </w:rPr>
                  </w:pPr>
                </w:p>
              </w:tc>
            </w:tr>
          </w:tbl>
          <w:p w14:paraId="5C716530" w14:textId="77777777" w:rsidR="003954C6" w:rsidRPr="003838C9" w:rsidRDefault="003954C6" w:rsidP="003954C6">
            <w:pPr>
              <w:widowControl w:val="0"/>
              <w:rPr>
                <w:color w:val="000000"/>
              </w:rPr>
            </w:pPr>
          </w:p>
        </w:tc>
      </w:tr>
      <w:tr w:rsidR="003954C6" w:rsidRPr="003838C9" w14:paraId="7B84E921" w14:textId="77777777" w:rsidTr="001B6FED">
        <w:trPr>
          <w:trHeight w:val="840"/>
        </w:trPr>
        <w:tc>
          <w:tcPr>
            <w:tcW w:w="595" w:type="dxa"/>
            <w:vMerge/>
          </w:tcPr>
          <w:p w14:paraId="1460ED09" w14:textId="77777777" w:rsidR="003954C6" w:rsidRPr="003838C9" w:rsidRDefault="003954C6" w:rsidP="003954C6">
            <w:pPr>
              <w:widowControl w:val="0"/>
            </w:pPr>
          </w:p>
        </w:tc>
        <w:tc>
          <w:tcPr>
            <w:tcW w:w="5124" w:type="dxa"/>
            <w:vAlign w:val="center"/>
          </w:tcPr>
          <w:p w14:paraId="65722658" w14:textId="77777777" w:rsidR="003954C6" w:rsidRPr="003838C9" w:rsidRDefault="003954C6" w:rsidP="003954C6">
            <w:pPr>
              <w:widowControl w:val="0"/>
            </w:pPr>
            <w:r w:rsidRPr="003838C9">
              <w:t>ПІБ, підпис та печатка лікаря:</w:t>
            </w:r>
          </w:p>
          <w:p w14:paraId="6735E106" w14:textId="77777777" w:rsidR="003954C6" w:rsidRPr="003838C9" w:rsidRDefault="003954C6" w:rsidP="003954C6">
            <w:pPr>
              <w:widowControl w:val="0"/>
              <w:rPr>
                <w:color w:val="000000"/>
                <w:lang w:val="en-US"/>
              </w:rPr>
            </w:pPr>
            <w:r w:rsidRPr="003838C9">
              <w:rPr>
                <w:color w:val="000000"/>
                <w:lang w:val="en-US"/>
              </w:rPr>
              <w:t>_____________________________________________</w:t>
            </w:r>
          </w:p>
        </w:tc>
        <w:tc>
          <w:tcPr>
            <w:tcW w:w="3909" w:type="dxa"/>
            <w:gridSpan w:val="2"/>
            <w:vAlign w:val="center"/>
          </w:tcPr>
          <w:p w14:paraId="190681F7" w14:textId="77777777" w:rsidR="003954C6" w:rsidRPr="003838C9" w:rsidRDefault="003954C6" w:rsidP="003954C6">
            <w:r w:rsidRPr="003838C9">
              <w:t>Транспортування</w:t>
            </w:r>
          </w:p>
          <w:tbl>
            <w:tblPr>
              <w:tblStyle w:val="af0"/>
              <w:tblW w:w="0" w:type="auto"/>
              <w:tblLook w:val="04A0" w:firstRow="1" w:lastRow="0" w:firstColumn="1" w:lastColumn="0" w:noHBand="0" w:noVBand="1"/>
            </w:tblPr>
            <w:tblGrid>
              <w:gridCol w:w="572"/>
            </w:tblGrid>
            <w:tr w:rsidR="003954C6" w:rsidRPr="003838C9" w14:paraId="141BB396" w14:textId="77777777" w:rsidTr="001B6FED">
              <w:trPr>
                <w:trHeight w:val="393"/>
              </w:trPr>
              <w:tc>
                <w:tcPr>
                  <w:tcW w:w="572" w:type="dxa"/>
                </w:tcPr>
                <w:p w14:paraId="29B4B1F4" w14:textId="77777777" w:rsidR="003954C6" w:rsidRPr="003838C9" w:rsidRDefault="003954C6" w:rsidP="003954C6">
                  <w:pPr>
                    <w:widowControl w:val="0"/>
                    <w:rPr>
                      <w:color w:val="000000"/>
                    </w:rPr>
                  </w:pPr>
                </w:p>
              </w:tc>
            </w:tr>
          </w:tbl>
          <w:p w14:paraId="05C54216" w14:textId="77777777" w:rsidR="003954C6" w:rsidRPr="003838C9" w:rsidRDefault="003954C6" w:rsidP="003954C6">
            <w:pPr>
              <w:widowControl w:val="0"/>
              <w:rPr>
                <w:color w:val="000000"/>
              </w:rPr>
            </w:pPr>
          </w:p>
        </w:tc>
      </w:tr>
      <w:tr w:rsidR="003954C6" w:rsidRPr="003838C9" w14:paraId="11978EBE" w14:textId="77777777" w:rsidTr="001B6FED">
        <w:trPr>
          <w:trHeight w:val="412"/>
        </w:trPr>
        <w:tc>
          <w:tcPr>
            <w:tcW w:w="9628" w:type="dxa"/>
            <w:gridSpan w:val="4"/>
          </w:tcPr>
          <w:p w14:paraId="34F09E76" w14:textId="77777777" w:rsidR="003954C6" w:rsidRPr="003838C9" w:rsidRDefault="003954C6" w:rsidP="003954C6">
            <w:pPr>
              <w:widowControl w:val="0"/>
              <w:jc w:val="right"/>
              <w:rPr>
                <w:color w:val="000000"/>
              </w:rPr>
            </w:pPr>
            <w:r w:rsidRPr="003838C9">
              <w:rPr>
                <w:color w:val="000000"/>
              </w:rPr>
              <w:t xml:space="preserve">- - - - - - - - - - - - - - - - - - - - - - - - - - - - - - - - - - - - - - - - - - - - - - - - - - - - - - - - - - - - - - - - - - - - - - - - - - - - - - - - - </w:t>
            </w:r>
          </w:p>
          <w:p w14:paraId="0DFBD7EE" w14:textId="77777777" w:rsidR="003954C6" w:rsidRPr="003838C9" w:rsidRDefault="003954C6" w:rsidP="003954C6">
            <w:pPr>
              <w:widowControl w:val="0"/>
              <w:jc w:val="right"/>
              <w:rPr>
                <w:color w:val="000000"/>
              </w:rPr>
            </w:pPr>
            <w:r w:rsidRPr="003838C9">
              <w:rPr>
                <w:color w:val="000000"/>
              </w:rPr>
              <w:t>(Місце відрізання)</w:t>
            </w:r>
          </w:p>
        </w:tc>
      </w:tr>
      <w:tr w:rsidR="003954C6" w:rsidRPr="003838C9" w14:paraId="3F260F7F" w14:textId="77777777" w:rsidTr="001B6FED">
        <w:trPr>
          <w:trHeight w:val="561"/>
        </w:trPr>
        <w:tc>
          <w:tcPr>
            <w:tcW w:w="9628" w:type="dxa"/>
            <w:gridSpan w:val="4"/>
            <w:vAlign w:val="center"/>
          </w:tcPr>
          <w:p w14:paraId="7E4BDB39" w14:textId="77777777" w:rsidR="003954C6" w:rsidRPr="003838C9" w:rsidRDefault="003954C6" w:rsidP="003954C6">
            <w:pPr>
              <w:widowControl w:val="0"/>
              <w:jc w:val="center"/>
              <w:rPr>
                <w:color w:val="000000"/>
              </w:rPr>
            </w:pPr>
            <w:r w:rsidRPr="003838C9">
              <w:rPr>
                <w:b/>
                <w:bCs/>
              </w:rPr>
              <w:t>Взяття під медичний нагляд</w:t>
            </w:r>
          </w:p>
        </w:tc>
      </w:tr>
      <w:tr w:rsidR="003954C6" w:rsidRPr="003838C9" w14:paraId="4480B9B7" w14:textId="77777777" w:rsidTr="001B6FED">
        <w:trPr>
          <w:trHeight w:val="561"/>
        </w:trPr>
        <w:tc>
          <w:tcPr>
            <w:tcW w:w="595" w:type="dxa"/>
            <w:vMerge w:val="restart"/>
            <w:textDirection w:val="btLr"/>
            <w:vAlign w:val="center"/>
          </w:tcPr>
          <w:p w14:paraId="322D434B" w14:textId="77777777" w:rsidR="003954C6" w:rsidRPr="003838C9" w:rsidRDefault="003954C6" w:rsidP="003954C6">
            <w:pPr>
              <w:widowControl w:val="0"/>
              <w:ind w:left="113" w:right="113"/>
              <w:jc w:val="center"/>
              <w:rPr>
                <w:color w:val="000000"/>
              </w:rPr>
            </w:pPr>
            <w:r w:rsidRPr="003838C9">
              <w:rPr>
                <w:b/>
              </w:rPr>
              <w:t>Відривний талон 3</w:t>
            </w:r>
          </w:p>
        </w:tc>
        <w:tc>
          <w:tcPr>
            <w:tcW w:w="5124" w:type="dxa"/>
            <w:vAlign w:val="center"/>
          </w:tcPr>
          <w:p w14:paraId="0D7B6B04" w14:textId="77777777" w:rsidR="003954C6" w:rsidRPr="003838C9" w:rsidRDefault="003954C6" w:rsidP="003954C6">
            <w:pPr>
              <w:widowControl w:val="0"/>
              <w:rPr>
                <w:color w:val="000000"/>
              </w:rPr>
            </w:pPr>
            <w:r w:rsidRPr="003838C9">
              <w:t>Назва Виконавця*: ____________________________</w:t>
            </w:r>
          </w:p>
        </w:tc>
        <w:tc>
          <w:tcPr>
            <w:tcW w:w="3909" w:type="dxa"/>
            <w:gridSpan w:val="2"/>
            <w:vAlign w:val="center"/>
          </w:tcPr>
          <w:p w14:paraId="52C538F7" w14:textId="77777777" w:rsidR="003954C6" w:rsidRPr="003838C9" w:rsidRDefault="003954C6" w:rsidP="003954C6">
            <w:pPr>
              <w:widowControl w:val="0"/>
            </w:pPr>
            <w:r w:rsidRPr="003838C9">
              <w:t>Дата взяття під медичний нагляд:</w:t>
            </w:r>
          </w:p>
          <w:p w14:paraId="732744A1" w14:textId="77777777" w:rsidR="003954C6" w:rsidRPr="003838C9" w:rsidRDefault="003954C6" w:rsidP="003954C6">
            <w:pPr>
              <w:widowControl w:val="0"/>
              <w:rPr>
                <w:color w:val="000000"/>
              </w:rPr>
            </w:pPr>
            <w:r w:rsidRPr="003838C9">
              <w:t>«______» _______________ 20_____р.</w:t>
            </w:r>
          </w:p>
        </w:tc>
      </w:tr>
      <w:tr w:rsidR="003954C6" w:rsidRPr="003838C9" w14:paraId="37B44BF4" w14:textId="77777777" w:rsidTr="001B6FED">
        <w:trPr>
          <w:trHeight w:val="561"/>
        </w:trPr>
        <w:tc>
          <w:tcPr>
            <w:tcW w:w="595" w:type="dxa"/>
            <w:vMerge/>
          </w:tcPr>
          <w:p w14:paraId="19618A9C" w14:textId="77777777" w:rsidR="003954C6" w:rsidRPr="003838C9" w:rsidRDefault="003954C6" w:rsidP="003954C6">
            <w:pPr>
              <w:widowControl w:val="0"/>
              <w:ind w:left="113" w:right="113"/>
              <w:rPr>
                <w:color w:val="000000"/>
              </w:rPr>
            </w:pPr>
          </w:p>
        </w:tc>
        <w:tc>
          <w:tcPr>
            <w:tcW w:w="9033" w:type="dxa"/>
            <w:gridSpan w:val="3"/>
            <w:vAlign w:val="center"/>
          </w:tcPr>
          <w:p w14:paraId="4E0F3014" w14:textId="77777777" w:rsidR="003954C6" w:rsidRPr="003838C9" w:rsidRDefault="003954C6" w:rsidP="003954C6">
            <w:pPr>
              <w:widowControl w:val="0"/>
              <w:rPr>
                <w:color w:val="000000"/>
              </w:rPr>
            </w:pPr>
            <w:r w:rsidRPr="003838C9">
              <w:t>Проект Виконавця*: ___________________________</w:t>
            </w:r>
          </w:p>
        </w:tc>
      </w:tr>
      <w:tr w:rsidR="003954C6" w:rsidRPr="003838C9" w14:paraId="4864A8D5" w14:textId="77777777" w:rsidTr="001B6FED">
        <w:trPr>
          <w:trHeight w:val="561"/>
        </w:trPr>
        <w:tc>
          <w:tcPr>
            <w:tcW w:w="595" w:type="dxa"/>
            <w:vMerge/>
            <w:textDirection w:val="btLr"/>
          </w:tcPr>
          <w:p w14:paraId="1AD29D92" w14:textId="77777777" w:rsidR="003954C6" w:rsidRPr="003838C9" w:rsidRDefault="003954C6" w:rsidP="003954C6">
            <w:pPr>
              <w:widowControl w:val="0"/>
              <w:ind w:left="113" w:right="113"/>
              <w:rPr>
                <w:color w:val="000000"/>
              </w:rPr>
            </w:pPr>
          </w:p>
        </w:tc>
        <w:tc>
          <w:tcPr>
            <w:tcW w:w="9033" w:type="dxa"/>
            <w:gridSpan w:val="3"/>
            <w:vAlign w:val="center"/>
          </w:tcPr>
          <w:p w14:paraId="1CF399EC" w14:textId="77777777" w:rsidR="003954C6" w:rsidRPr="003838C9" w:rsidRDefault="003954C6" w:rsidP="003954C6">
            <w:pPr>
              <w:widowControl w:val="0"/>
              <w:rPr>
                <w:color w:val="000000"/>
              </w:rPr>
            </w:pPr>
            <w:r w:rsidRPr="003838C9">
              <w:t>Назва ЗОЗ*: __________________________________</w:t>
            </w:r>
          </w:p>
        </w:tc>
      </w:tr>
      <w:tr w:rsidR="003954C6" w:rsidRPr="003838C9" w14:paraId="0CF51F37" w14:textId="77777777" w:rsidTr="001B6FED">
        <w:trPr>
          <w:trHeight w:val="1008"/>
        </w:trPr>
        <w:tc>
          <w:tcPr>
            <w:tcW w:w="595" w:type="dxa"/>
            <w:vMerge/>
          </w:tcPr>
          <w:p w14:paraId="58ADD2C3" w14:textId="77777777" w:rsidR="003954C6" w:rsidRPr="003838C9" w:rsidRDefault="003954C6" w:rsidP="003954C6">
            <w:pPr>
              <w:widowControl w:val="0"/>
              <w:rPr>
                <w:color w:val="000000"/>
              </w:rPr>
            </w:pPr>
          </w:p>
        </w:tc>
        <w:tc>
          <w:tcPr>
            <w:tcW w:w="5124" w:type="dxa"/>
            <w:vAlign w:val="center"/>
          </w:tcPr>
          <w:p w14:paraId="1F7B6573"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71A4305F" w14:textId="77777777" w:rsidTr="001B6FED">
              <w:trPr>
                <w:trHeight w:val="399"/>
              </w:trPr>
              <w:tc>
                <w:tcPr>
                  <w:tcW w:w="352" w:type="dxa"/>
                </w:tcPr>
                <w:p w14:paraId="5BEFA1C0" w14:textId="77777777" w:rsidR="003954C6" w:rsidRPr="003838C9" w:rsidRDefault="003954C6" w:rsidP="003954C6">
                  <w:pPr>
                    <w:widowControl w:val="0"/>
                    <w:rPr>
                      <w:b/>
                      <w:bCs/>
                      <w:color w:val="000000"/>
                    </w:rPr>
                  </w:pPr>
                </w:p>
              </w:tc>
              <w:tc>
                <w:tcPr>
                  <w:tcW w:w="352" w:type="dxa"/>
                </w:tcPr>
                <w:p w14:paraId="131D2CB4" w14:textId="77777777" w:rsidR="003954C6" w:rsidRPr="003838C9" w:rsidRDefault="003954C6" w:rsidP="003954C6">
                  <w:pPr>
                    <w:widowControl w:val="0"/>
                    <w:rPr>
                      <w:b/>
                      <w:bCs/>
                      <w:color w:val="000000"/>
                    </w:rPr>
                  </w:pPr>
                </w:p>
              </w:tc>
              <w:tc>
                <w:tcPr>
                  <w:tcW w:w="351" w:type="dxa"/>
                </w:tcPr>
                <w:p w14:paraId="6148A2B8" w14:textId="77777777" w:rsidR="003954C6" w:rsidRPr="003838C9" w:rsidRDefault="003954C6" w:rsidP="003954C6">
                  <w:pPr>
                    <w:widowControl w:val="0"/>
                    <w:rPr>
                      <w:b/>
                      <w:bCs/>
                      <w:color w:val="000000"/>
                    </w:rPr>
                  </w:pPr>
                </w:p>
              </w:tc>
              <w:tc>
                <w:tcPr>
                  <w:tcW w:w="351" w:type="dxa"/>
                </w:tcPr>
                <w:p w14:paraId="3A9768ED" w14:textId="77777777" w:rsidR="003954C6" w:rsidRPr="003838C9" w:rsidRDefault="003954C6" w:rsidP="003954C6">
                  <w:pPr>
                    <w:widowControl w:val="0"/>
                    <w:rPr>
                      <w:b/>
                      <w:bCs/>
                      <w:color w:val="000000"/>
                    </w:rPr>
                  </w:pPr>
                </w:p>
              </w:tc>
              <w:tc>
                <w:tcPr>
                  <w:tcW w:w="351" w:type="dxa"/>
                </w:tcPr>
                <w:p w14:paraId="5DA11E25" w14:textId="77777777" w:rsidR="003954C6" w:rsidRPr="003838C9" w:rsidRDefault="003954C6" w:rsidP="003954C6">
                  <w:pPr>
                    <w:widowControl w:val="0"/>
                    <w:rPr>
                      <w:b/>
                      <w:bCs/>
                      <w:color w:val="000000"/>
                    </w:rPr>
                  </w:pPr>
                </w:p>
              </w:tc>
              <w:tc>
                <w:tcPr>
                  <w:tcW w:w="349" w:type="dxa"/>
                </w:tcPr>
                <w:p w14:paraId="090E4750" w14:textId="77777777" w:rsidR="003954C6" w:rsidRPr="003838C9" w:rsidRDefault="003954C6" w:rsidP="003954C6">
                  <w:pPr>
                    <w:widowControl w:val="0"/>
                    <w:rPr>
                      <w:b/>
                      <w:bCs/>
                      <w:color w:val="000000"/>
                    </w:rPr>
                  </w:pPr>
                </w:p>
              </w:tc>
              <w:tc>
                <w:tcPr>
                  <w:tcW w:w="349" w:type="dxa"/>
                </w:tcPr>
                <w:p w14:paraId="03D281B0" w14:textId="77777777" w:rsidR="003954C6" w:rsidRPr="003838C9" w:rsidRDefault="003954C6" w:rsidP="003954C6">
                  <w:pPr>
                    <w:widowControl w:val="0"/>
                    <w:rPr>
                      <w:b/>
                      <w:bCs/>
                      <w:color w:val="000000"/>
                    </w:rPr>
                  </w:pPr>
                </w:p>
              </w:tc>
              <w:tc>
                <w:tcPr>
                  <w:tcW w:w="349" w:type="dxa"/>
                </w:tcPr>
                <w:p w14:paraId="3DC5E433" w14:textId="77777777" w:rsidR="003954C6" w:rsidRPr="003838C9" w:rsidRDefault="003954C6" w:rsidP="003954C6">
                  <w:pPr>
                    <w:widowControl w:val="0"/>
                    <w:rPr>
                      <w:b/>
                      <w:bCs/>
                      <w:color w:val="000000"/>
                    </w:rPr>
                  </w:pPr>
                </w:p>
              </w:tc>
              <w:tc>
                <w:tcPr>
                  <w:tcW w:w="349" w:type="dxa"/>
                </w:tcPr>
                <w:p w14:paraId="6BD05942" w14:textId="77777777" w:rsidR="003954C6" w:rsidRPr="003838C9" w:rsidRDefault="003954C6" w:rsidP="003954C6">
                  <w:pPr>
                    <w:widowControl w:val="0"/>
                    <w:rPr>
                      <w:b/>
                      <w:bCs/>
                      <w:color w:val="000000"/>
                    </w:rPr>
                  </w:pPr>
                </w:p>
              </w:tc>
              <w:tc>
                <w:tcPr>
                  <w:tcW w:w="349" w:type="dxa"/>
                </w:tcPr>
                <w:p w14:paraId="32FD25EC" w14:textId="77777777" w:rsidR="003954C6" w:rsidRPr="003838C9" w:rsidRDefault="003954C6" w:rsidP="003954C6">
                  <w:pPr>
                    <w:widowControl w:val="0"/>
                    <w:rPr>
                      <w:b/>
                      <w:bCs/>
                      <w:color w:val="000000"/>
                    </w:rPr>
                  </w:pPr>
                </w:p>
              </w:tc>
              <w:tc>
                <w:tcPr>
                  <w:tcW w:w="349" w:type="dxa"/>
                </w:tcPr>
                <w:p w14:paraId="34A4ACC5" w14:textId="77777777" w:rsidR="003954C6" w:rsidRPr="003838C9" w:rsidRDefault="003954C6" w:rsidP="003954C6">
                  <w:pPr>
                    <w:widowControl w:val="0"/>
                    <w:rPr>
                      <w:b/>
                      <w:bCs/>
                      <w:color w:val="000000"/>
                    </w:rPr>
                  </w:pPr>
                </w:p>
              </w:tc>
              <w:tc>
                <w:tcPr>
                  <w:tcW w:w="349" w:type="dxa"/>
                </w:tcPr>
                <w:p w14:paraId="2C84D9D5" w14:textId="77777777" w:rsidR="003954C6" w:rsidRPr="003838C9" w:rsidRDefault="003954C6" w:rsidP="003954C6">
                  <w:pPr>
                    <w:widowControl w:val="0"/>
                    <w:rPr>
                      <w:b/>
                      <w:bCs/>
                      <w:color w:val="000000"/>
                    </w:rPr>
                  </w:pPr>
                </w:p>
              </w:tc>
              <w:tc>
                <w:tcPr>
                  <w:tcW w:w="349" w:type="dxa"/>
                </w:tcPr>
                <w:p w14:paraId="7FA5992A" w14:textId="77777777" w:rsidR="003954C6" w:rsidRPr="003838C9" w:rsidRDefault="003954C6" w:rsidP="003954C6">
                  <w:pPr>
                    <w:widowControl w:val="0"/>
                    <w:rPr>
                      <w:b/>
                      <w:bCs/>
                      <w:color w:val="000000"/>
                    </w:rPr>
                  </w:pPr>
                </w:p>
              </w:tc>
              <w:tc>
                <w:tcPr>
                  <w:tcW w:w="349" w:type="dxa"/>
                </w:tcPr>
                <w:p w14:paraId="0EF1E9D4" w14:textId="77777777" w:rsidR="003954C6" w:rsidRPr="003838C9" w:rsidRDefault="003954C6" w:rsidP="003954C6">
                  <w:pPr>
                    <w:widowControl w:val="0"/>
                    <w:rPr>
                      <w:b/>
                      <w:bCs/>
                      <w:color w:val="000000"/>
                    </w:rPr>
                  </w:pPr>
                </w:p>
              </w:tc>
            </w:tr>
          </w:tbl>
          <w:p w14:paraId="42E09BDB" w14:textId="77777777" w:rsidR="003954C6" w:rsidRPr="003838C9" w:rsidRDefault="003954C6" w:rsidP="003954C6">
            <w:pPr>
              <w:widowControl w:val="0"/>
              <w:rPr>
                <w:color w:val="000000"/>
              </w:rPr>
            </w:pPr>
          </w:p>
        </w:tc>
        <w:tc>
          <w:tcPr>
            <w:tcW w:w="3909" w:type="dxa"/>
            <w:gridSpan w:val="2"/>
            <w:vAlign w:val="center"/>
          </w:tcPr>
          <w:p w14:paraId="3DC7F767" w14:textId="77777777" w:rsidR="003954C6" w:rsidRPr="003838C9" w:rsidRDefault="003954C6" w:rsidP="003954C6">
            <w:pPr>
              <w:widowControl w:val="0"/>
            </w:pPr>
            <w:r w:rsidRPr="003838C9">
              <w:t>Код AIDSID</w:t>
            </w:r>
          </w:p>
          <w:tbl>
            <w:tblPr>
              <w:tblStyle w:val="af0"/>
              <w:tblW w:w="0" w:type="auto"/>
              <w:tblLook w:val="04A0" w:firstRow="1" w:lastRow="0" w:firstColumn="1" w:lastColumn="0" w:noHBand="0" w:noVBand="1"/>
            </w:tblPr>
            <w:tblGrid>
              <w:gridCol w:w="3683"/>
            </w:tblGrid>
            <w:tr w:rsidR="003954C6" w:rsidRPr="003838C9" w14:paraId="10CEE956" w14:textId="77777777" w:rsidTr="001B6FED">
              <w:trPr>
                <w:trHeight w:val="401"/>
              </w:trPr>
              <w:tc>
                <w:tcPr>
                  <w:tcW w:w="4277" w:type="dxa"/>
                </w:tcPr>
                <w:p w14:paraId="3B6AF1E6" w14:textId="77777777" w:rsidR="003954C6" w:rsidRPr="003838C9" w:rsidRDefault="003954C6" w:rsidP="003954C6">
                  <w:pPr>
                    <w:widowControl w:val="0"/>
                    <w:rPr>
                      <w:color w:val="000000"/>
                    </w:rPr>
                  </w:pPr>
                </w:p>
              </w:tc>
            </w:tr>
          </w:tbl>
          <w:p w14:paraId="6CDA477B" w14:textId="77777777" w:rsidR="003954C6" w:rsidRPr="003838C9" w:rsidRDefault="003954C6" w:rsidP="003954C6">
            <w:pPr>
              <w:widowControl w:val="0"/>
              <w:rPr>
                <w:color w:val="000000"/>
              </w:rPr>
            </w:pPr>
          </w:p>
        </w:tc>
      </w:tr>
      <w:tr w:rsidR="003954C6" w:rsidRPr="003838C9" w14:paraId="2053B6DD" w14:textId="77777777" w:rsidTr="001B6FED">
        <w:trPr>
          <w:trHeight w:val="853"/>
        </w:trPr>
        <w:tc>
          <w:tcPr>
            <w:tcW w:w="595" w:type="dxa"/>
            <w:vMerge/>
          </w:tcPr>
          <w:p w14:paraId="32BB3941" w14:textId="77777777" w:rsidR="003954C6" w:rsidRPr="003838C9" w:rsidRDefault="003954C6" w:rsidP="003954C6">
            <w:pPr>
              <w:widowControl w:val="0"/>
              <w:rPr>
                <w:color w:val="000000"/>
              </w:rPr>
            </w:pPr>
          </w:p>
        </w:tc>
        <w:tc>
          <w:tcPr>
            <w:tcW w:w="9033" w:type="dxa"/>
            <w:gridSpan w:val="3"/>
            <w:vAlign w:val="center"/>
          </w:tcPr>
          <w:p w14:paraId="539035E6" w14:textId="77777777" w:rsidR="003954C6" w:rsidRPr="003838C9" w:rsidRDefault="003954C6" w:rsidP="003954C6">
            <w:pPr>
              <w:widowControl w:val="0"/>
            </w:pPr>
            <w:r w:rsidRPr="003838C9">
              <w:t>ПІБ, підпис та печатка лікаря:</w:t>
            </w:r>
          </w:p>
          <w:p w14:paraId="5E7096BD" w14:textId="77777777" w:rsidR="003954C6" w:rsidRPr="003838C9" w:rsidRDefault="003954C6" w:rsidP="003954C6">
            <w:pPr>
              <w:widowControl w:val="0"/>
              <w:rPr>
                <w:color w:val="000000"/>
              </w:rPr>
            </w:pPr>
            <w:r w:rsidRPr="003838C9">
              <w:rPr>
                <w:color w:val="000000"/>
                <w:lang w:val="en-US"/>
              </w:rPr>
              <w:t>_____________________________________________</w:t>
            </w:r>
          </w:p>
        </w:tc>
      </w:tr>
      <w:tr w:rsidR="003954C6" w:rsidRPr="003838C9" w14:paraId="7CB3418E" w14:textId="77777777" w:rsidTr="001B6FED">
        <w:trPr>
          <w:trHeight w:val="356"/>
        </w:trPr>
        <w:tc>
          <w:tcPr>
            <w:tcW w:w="9628" w:type="dxa"/>
            <w:gridSpan w:val="4"/>
            <w:vAlign w:val="center"/>
          </w:tcPr>
          <w:p w14:paraId="469B0CD5" w14:textId="77777777" w:rsidR="003954C6" w:rsidRPr="003838C9" w:rsidRDefault="003954C6" w:rsidP="003954C6">
            <w:pPr>
              <w:widowControl w:val="0"/>
              <w:rPr>
                <w:color w:val="000000"/>
              </w:rPr>
            </w:pPr>
            <w:r w:rsidRPr="003838C9">
              <w:rPr>
                <w:color w:val="000000"/>
              </w:rPr>
              <w:t xml:space="preserve">- - - - - - - - - - - - - - - - - - - - - - - - - - - - - - - - - - - - - - - - - - - - - - - - - - - - - - - - - - - - - - - - - - - - - - - - - - - - - - - - - </w:t>
            </w:r>
          </w:p>
          <w:p w14:paraId="45482B55" w14:textId="77777777" w:rsidR="003954C6" w:rsidRPr="003838C9" w:rsidRDefault="003954C6" w:rsidP="003954C6">
            <w:pPr>
              <w:widowControl w:val="0"/>
              <w:jc w:val="right"/>
            </w:pPr>
            <w:r w:rsidRPr="003838C9">
              <w:rPr>
                <w:color w:val="000000"/>
              </w:rPr>
              <w:t>(Місце відрізання)</w:t>
            </w:r>
          </w:p>
        </w:tc>
      </w:tr>
      <w:tr w:rsidR="003954C6" w:rsidRPr="003838C9" w14:paraId="48EFED11" w14:textId="77777777" w:rsidTr="001B6FED">
        <w:trPr>
          <w:trHeight w:val="540"/>
        </w:trPr>
        <w:tc>
          <w:tcPr>
            <w:tcW w:w="9628" w:type="dxa"/>
            <w:gridSpan w:val="4"/>
            <w:vAlign w:val="center"/>
          </w:tcPr>
          <w:p w14:paraId="03E6D116" w14:textId="77777777" w:rsidR="003954C6" w:rsidRPr="003838C9" w:rsidRDefault="003954C6" w:rsidP="003954C6">
            <w:pPr>
              <w:widowControl w:val="0"/>
              <w:jc w:val="center"/>
              <w:rPr>
                <w:b/>
              </w:rPr>
            </w:pPr>
            <w:r w:rsidRPr="003838C9">
              <w:rPr>
                <w:b/>
              </w:rPr>
              <w:t>Підтвердження результату обстеження</w:t>
            </w:r>
          </w:p>
        </w:tc>
      </w:tr>
      <w:tr w:rsidR="003954C6" w:rsidRPr="003838C9" w14:paraId="09E4175B" w14:textId="77777777" w:rsidTr="001B6FED">
        <w:trPr>
          <w:trHeight w:val="1129"/>
        </w:trPr>
        <w:tc>
          <w:tcPr>
            <w:tcW w:w="595" w:type="dxa"/>
            <w:vMerge w:val="restart"/>
            <w:textDirection w:val="btLr"/>
            <w:vAlign w:val="center"/>
          </w:tcPr>
          <w:p w14:paraId="3766883B" w14:textId="77777777" w:rsidR="003954C6" w:rsidRPr="003838C9" w:rsidRDefault="003954C6" w:rsidP="003954C6">
            <w:pPr>
              <w:widowControl w:val="0"/>
              <w:jc w:val="center"/>
              <w:rPr>
                <w:color w:val="000000"/>
              </w:rPr>
            </w:pPr>
            <w:r w:rsidRPr="003838C9">
              <w:rPr>
                <w:b/>
              </w:rPr>
              <w:t>Відривний талон 2</w:t>
            </w:r>
          </w:p>
        </w:tc>
        <w:tc>
          <w:tcPr>
            <w:tcW w:w="5124" w:type="dxa"/>
            <w:vAlign w:val="center"/>
          </w:tcPr>
          <w:p w14:paraId="73851E37" w14:textId="77777777" w:rsidR="003954C6" w:rsidRPr="003838C9" w:rsidRDefault="003954C6" w:rsidP="003954C6">
            <w:pPr>
              <w:widowControl w:val="0"/>
            </w:pPr>
            <w:r w:rsidRPr="003838C9">
              <w:t>Назва Виконавця*: ____________________________</w:t>
            </w:r>
          </w:p>
        </w:tc>
        <w:tc>
          <w:tcPr>
            <w:tcW w:w="3909" w:type="dxa"/>
            <w:gridSpan w:val="2"/>
            <w:vAlign w:val="center"/>
          </w:tcPr>
          <w:p w14:paraId="54E51B91" w14:textId="77777777" w:rsidR="003954C6" w:rsidRPr="003838C9" w:rsidRDefault="003954C6" w:rsidP="003954C6">
            <w:pPr>
              <w:widowControl w:val="0"/>
            </w:pPr>
            <w:r w:rsidRPr="003838C9">
              <w:t>Дата отримання результату дослідження в ЗОЗ:</w:t>
            </w:r>
          </w:p>
          <w:p w14:paraId="745F5F9E" w14:textId="77777777" w:rsidR="003954C6" w:rsidRPr="003838C9" w:rsidRDefault="003954C6" w:rsidP="003954C6">
            <w:pPr>
              <w:widowControl w:val="0"/>
            </w:pPr>
            <w:r w:rsidRPr="003838C9">
              <w:t>«______» _______________ 20_____р.</w:t>
            </w:r>
          </w:p>
        </w:tc>
      </w:tr>
      <w:tr w:rsidR="003954C6" w:rsidRPr="003838C9" w14:paraId="5D17BC70" w14:textId="77777777" w:rsidTr="001B6FED">
        <w:trPr>
          <w:trHeight w:val="853"/>
        </w:trPr>
        <w:tc>
          <w:tcPr>
            <w:tcW w:w="595" w:type="dxa"/>
            <w:vMerge/>
          </w:tcPr>
          <w:p w14:paraId="0E60A15A" w14:textId="77777777" w:rsidR="003954C6" w:rsidRPr="003838C9" w:rsidRDefault="003954C6" w:rsidP="003954C6">
            <w:pPr>
              <w:widowControl w:val="0"/>
              <w:rPr>
                <w:color w:val="000000"/>
              </w:rPr>
            </w:pPr>
          </w:p>
        </w:tc>
        <w:tc>
          <w:tcPr>
            <w:tcW w:w="5124" w:type="dxa"/>
            <w:vAlign w:val="center"/>
          </w:tcPr>
          <w:p w14:paraId="2C1AC261" w14:textId="77777777" w:rsidR="003954C6" w:rsidRPr="003838C9" w:rsidRDefault="003954C6" w:rsidP="003954C6">
            <w:pPr>
              <w:widowControl w:val="0"/>
            </w:pPr>
            <w:r w:rsidRPr="003838C9">
              <w:t>Проект Виконавця*: ___________________________</w:t>
            </w:r>
          </w:p>
        </w:tc>
        <w:tc>
          <w:tcPr>
            <w:tcW w:w="3909" w:type="dxa"/>
            <w:gridSpan w:val="2"/>
            <w:vMerge w:val="restart"/>
            <w:vAlign w:val="center"/>
          </w:tcPr>
          <w:p w14:paraId="199FBE0F" w14:textId="77777777" w:rsidR="003954C6" w:rsidRPr="003838C9" w:rsidRDefault="003954C6" w:rsidP="003954C6">
            <w:pPr>
              <w:widowControl w:val="0"/>
            </w:pPr>
            <w:r w:rsidRPr="003838C9">
              <w:t>Результат дослідження:</w:t>
            </w:r>
          </w:p>
          <w:tbl>
            <w:tblPr>
              <w:tblStyle w:val="af0"/>
              <w:tblW w:w="0" w:type="auto"/>
              <w:tblLook w:val="04A0" w:firstRow="1" w:lastRow="0" w:firstColumn="1" w:lastColumn="0" w:noHBand="0" w:noVBand="1"/>
            </w:tblPr>
            <w:tblGrid>
              <w:gridCol w:w="451"/>
              <w:gridCol w:w="3232"/>
            </w:tblGrid>
            <w:tr w:rsidR="003954C6" w:rsidRPr="003838C9" w14:paraId="0D16790D" w14:textId="77777777" w:rsidTr="001B6FED">
              <w:tc>
                <w:tcPr>
                  <w:tcW w:w="457" w:type="dxa"/>
                </w:tcPr>
                <w:p w14:paraId="204B0F7B" w14:textId="77777777" w:rsidR="003954C6" w:rsidRPr="003838C9" w:rsidRDefault="003954C6" w:rsidP="003954C6">
                  <w:pPr>
                    <w:widowControl w:val="0"/>
                  </w:pPr>
                </w:p>
              </w:tc>
              <w:tc>
                <w:tcPr>
                  <w:tcW w:w="3280" w:type="dxa"/>
                  <w:vAlign w:val="center"/>
                </w:tcPr>
                <w:p w14:paraId="7A9DA6D7" w14:textId="77777777" w:rsidR="003954C6" w:rsidRPr="003838C9" w:rsidRDefault="003954C6" w:rsidP="003954C6">
                  <w:pPr>
                    <w:widowControl w:val="0"/>
                  </w:pPr>
                  <w:r w:rsidRPr="003838C9">
                    <w:rPr>
                      <w:color w:val="000000"/>
                    </w:rPr>
                    <w:t>Підтверджено наявність антитіл</w:t>
                  </w:r>
                </w:p>
              </w:tc>
            </w:tr>
            <w:tr w:rsidR="003954C6" w:rsidRPr="003838C9" w14:paraId="2C71F309" w14:textId="77777777" w:rsidTr="001B6FED">
              <w:tc>
                <w:tcPr>
                  <w:tcW w:w="457" w:type="dxa"/>
                </w:tcPr>
                <w:p w14:paraId="322E8D6A" w14:textId="77777777" w:rsidR="003954C6" w:rsidRPr="003838C9" w:rsidRDefault="003954C6" w:rsidP="003954C6">
                  <w:pPr>
                    <w:widowControl w:val="0"/>
                  </w:pPr>
                </w:p>
              </w:tc>
              <w:tc>
                <w:tcPr>
                  <w:tcW w:w="3280" w:type="dxa"/>
                  <w:vAlign w:val="center"/>
                </w:tcPr>
                <w:p w14:paraId="3EF3DCFF" w14:textId="77777777" w:rsidR="003954C6" w:rsidRPr="003838C9" w:rsidRDefault="003954C6" w:rsidP="003954C6">
                  <w:pPr>
                    <w:widowControl w:val="0"/>
                    <w:rPr>
                      <w:color w:val="000000"/>
                    </w:rPr>
                  </w:pPr>
                  <w:r w:rsidRPr="003838C9">
                    <w:rPr>
                      <w:color w:val="000000"/>
                    </w:rPr>
                    <w:t>Не підтверджено наявність антитіл</w:t>
                  </w:r>
                </w:p>
              </w:tc>
            </w:tr>
          </w:tbl>
          <w:p w14:paraId="2A85764A" w14:textId="77777777" w:rsidR="003954C6" w:rsidRPr="003838C9" w:rsidRDefault="003954C6" w:rsidP="003954C6">
            <w:pPr>
              <w:widowControl w:val="0"/>
            </w:pPr>
          </w:p>
        </w:tc>
      </w:tr>
      <w:tr w:rsidR="003954C6" w:rsidRPr="003838C9" w14:paraId="6F461C91" w14:textId="77777777" w:rsidTr="001B6FED">
        <w:trPr>
          <w:trHeight w:val="455"/>
        </w:trPr>
        <w:tc>
          <w:tcPr>
            <w:tcW w:w="595" w:type="dxa"/>
            <w:vMerge/>
          </w:tcPr>
          <w:p w14:paraId="72A5006E" w14:textId="77777777" w:rsidR="003954C6" w:rsidRPr="003838C9" w:rsidRDefault="003954C6" w:rsidP="003954C6">
            <w:pPr>
              <w:widowControl w:val="0"/>
              <w:rPr>
                <w:color w:val="000000"/>
              </w:rPr>
            </w:pPr>
          </w:p>
        </w:tc>
        <w:tc>
          <w:tcPr>
            <w:tcW w:w="5124" w:type="dxa"/>
            <w:vAlign w:val="center"/>
          </w:tcPr>
          <w:p w14:paraId="3F0E83CE" w14:textId="77777777" w:rsidR="003954C6" w:rsidRPr="003838C9" w:rsidRDefault="003954C6" w:rsidP="003954C6">
            <w:pPr>
              <w:widowControl w:val="0"/>
            </w:pPr>
            <w:r w:rsidRPr="003838C9">
              <w:t>Назва ЗОЗ*: __________________________________</w:t>
            </w:r>
          </w:p>
        </w:tc>
        <w:tc>
          <w:tcPr>
            <w:tcW w:w="3909" w:type="dxa"/>
            <w:gridSpan w:val="2"/>
            <w:vMerge/>
            <w:vAlign w:val="center"/>
          </w:tcPr>
          <w:p w14:paraId="2AE35BD1" w14:textId="77777777" w:rsidR="003954C6" w:rsidRPr="003838C9" w:rsidRDefault="003954C6" w:rsidP="003954C6">
            <w:pPr>
              <w:widowControl w:val="0"/>
            </w:pPr>
          </w:p>
        </w:tc>
      </w:tr>
      <w:tr w:rsidR="003954C6" w:rsidRPr="003838C9" w14:paraId="7F758405" w14:textId="77777777" w:rsidTr="001B6FED">
        <w:trPr>
          <w:trHeight w:val="723"/>
        </w:trPr>
        <w:tc>
          <w:tcPr>
            <w:tcW w:w="595" w:type="dxa"/>
            <w:vMerge/>
          </w:tcPr>
          <w:p w14:paraId="6FC2D6FE" w14:textId="77777777" w:rsidR="003954C6" w:rsidRPr="003838C9" w:rsidRDefault="003954C6" w:rsidP="003954C6">
            <w:pPr>
              <w:widowControl w:val="0"/>
              <w:rPr>
                <w:color w:val="000000"/>
              </w:rPr>
            </w:pPr>
          </w:p>
        </w:tc>
        <w:tc>
          <w:tcPr>
            <w:tcW w:w="9033" w:type="dxa"/>
            <w:gridSpan w:val="3"/>
            <w:vAlign w:val="center"/>
          </w:tcPr>
          <w:p w14:paraId="20BEB2E8"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420E8D3C" w14:textId="77777777" w:rsidTr="001B6FED">
              <w:trPr>
                <w:trHeight w:val="399"/>
              </w:trPr>
              <w:tc>
                <w:tcPr>
                  <w:tcW w:w="352" w:type="dxa"/>
                </w:tcPr>
                <w:p w14:paraId="4EE21FA9" w14:textId="77777777" w:rsidR="003954C6" w:rsidRPr="003838C9" w:rsidRDefault="003954C6" w:rsidP="003954C6">
                  <w:pPr>
                    <w:widowControl w:val="0"/>
                    <w:rPr>
                      <w:b/>
                      <w:bCs/>
                      <w:color w:val="000000"/>
                    </w:rPr>
                  </w:pPr>
                </w:p>
              </w:tc>
              <w:tc>
                <w:tcPr>
                  <w:tcW w:w="352" w:type="dxa"/>
                </w:tcPr>
                <w:p w14:paraId="53E564C5" w14:textId="77777777" w:rsidR="003954C6" w:rsidRPr="003838C9" w:rsidRDefault="003954C6" w:rsidP="003954C6">
                  <w:pPr>
                    <w:widowControl w:val="0"/>
                    <w:rPr>
                      <w:b/>
                      <w:bCs/>
                      <w:color w:val="000000"/>
                    </w:rPr>
                  </w:pPr>
                </w:p>
              </w:tc>
              <w:tc>
                <w:tcPr>
                  <w:tcW w:w="351" w:type="dxa"/>
                </w:tcPr>
                <w:p w14:paraId="2257B342" w14:textId="77777777" w:rsidR="003954C6" w:rsidRPr="003838C9" w:rsidRDefault="003954C6" w:rsidP="003954C6">
                  <w:pPr>
                    <w:widowControl w:val="0"/>
                    <w:rPr>
                      <w:b/>
                      <w:bCs/>
                      <w:color w:val="000000"/>
                    </w:rPr>
                  </w:pPr>
                </w:p>
              </w:tc>
              <w:tc>
                <w:tcPr>
                  <w:tcW w:w="351" w:type="dxa"/>
                </w:tcPr>
                <w:p w14:paraId="1984AEB7" w14:textId="77777777" w:rsidR="003954C6" w:rsidRPr="003838C9" w:rsidRDefault="003954C6" w:rsidP="003954C6">
                  <w:pPr>
                    <w:widowControl w:val="0"/>
                    <w:rPr>
                      <w:b/>
                      <w:bCs/>
                      <w:color w:val="000000"/>
                    </w:rPr>
                  </w:pPr>
                </w:p>
              </w:tc>
              <w:tc>
                <w:tcPr>
                  <w:tcW w:w="351" w:type="dxa"/>
                </w:tcPr>
                <w:p w14:paraId="122F5DC0" w14:textId="77777777" w:rsidR="003954C6" w:rsidRPr="003838C9" w:rsidRDefault="003954C6" w:rsidP="003954C6">
                  <w:pPr>
                    <w:widowControl w:val="0"/>
                    <w:rPr>
                      <w:b/>
                      <w:bCs/>
                      <w:color w:val="000000"/>
                    </w:rPr>
                  </w:pPr>
                </w:p>
              </w:tc>
              <w:tc>
                <w:tcPr>
                  <w:tcW w:w="349" w:type="dxa"/>
                </w:tcPr>
                <w:p w14:paraId="3E2C5C3A" w14:textId="77777777" w:rsidR="003954C6" w:rsidRPr="003838C9" w:rsidRDefault="003954C6" w:rsidP="003954C6">
                  <w:pPr>
                    <w:widowControl w:val="0"/>
                    <w:rPr>
                      <w:b/>
                      <w:bCs/>
                      <w:color w:val="000000"/>
                    </w:rPr>
                  </w:pPr>
                </w:p>
              </w:tc>
              <w:tc>
                <w:tcPr>
                  <w:tcW w:w="349" w:type="dxa"/>
                </w:tcPr>
                <w:p w14:paraId="46DAEFDE" w14:textId="77777777" w:rsidR="003954C6" w:rsidRPr="003838C9" w:rsidRDefault="003954C6" w:rsidP="003954C6">
                  <w:pPr>
                    <w:widowControl w:val="0"/>
                    <w:rPr>
                      <w:b/>
                      <w:bCs/>
                      <w:color w:val="000000"/>
                    </w:rPr>
                  </w:pPr>
                </w:p>
              </w:tc>
              <w:tc>
                <w:tcPr>
                  <w:tcW w:w="349" w:type="dxa"/>
                </w:tcPr>
                <w:p w14:paraId="5830E679" w14:textId="77777777" w:rsidR="003954C6" w:rsidRPr="003838C9" w:rsidRDefault="003954C6" w:rsidP="003954C6">
                  <w:pPr>
                    <w:widowControl w:val="0"/>
                    <w:rPr>
                      <w:b/>
                      <w:bCs/>
                      <w:color w:val="000000"/>
                    </w:rPr>
                  </w:pPr>
                </w:p>
              </w:tc>
              <w:tc>
                <w:tcPr>
                  <w:tcW w:w="349" w:type="dxa"/>
                </w:tcPr>
                <w:p w14:paraId="67068D17" w14:textId="77777777" w:rsidR="003954C6" w:rsidRPr="003838C9" w:rsidRDefault="003954C6" w:rsidP="003954C6">
                  <w:pPr>
                    <w:widowControl w:val="0"/>
                    <w:rPr>
                      <w:b/>
                      <w:bCs/>
                      <w:color w:val="000000"/>
                    </w:rPr>
                  </w:pPr>
                </w:p>
              </w:tc>
              <w:tc>
                <w:tcPr>
                  <w:tcW w:w="349" w:type="dxa"/>
                </w:tcPr>
                <w:p w14:paraId="015FA318" w14:textId="77777777" w:rsidR="003954C6" w:rsidRPr="003838C9" w:rsidRDefault="003954C6" w:rsidP="003954C6">
                  <w:pPr>
                    <w:widowControl w:val="0"/>
                    <w:rPr>
                      <w:b/>
                      <w:bCs/>
                      <w:color w:val="000000"/>
                    </w:rPr>
                  </w:pPr>
                </w:p>
              </w:tc>
              <w:tc>
                <w:tcPr>
                  <w:tcW w:w="349" w:type="dxa"/>
                </w:tcPr>
                <w:p w14:paraId="4D008D3C" w14:textId="77777777" w:rsidR="003954C6" w:rsidRPr="003838C9" w:rsidRDefault="003954C6" w:rsidP="003954C6">
                  <w:pPr>
                    <w:widowControl w:val="0"/>
                    <w:rPr>
                      <w:b/>
                      <w:bCs/>
                      <w:color w:val="000000"/>
                    </w:rPr>
                  </w:pPr>
                </w:p>
              </w:tc>
              <w:tc>
                <w:tcPr>
                  <w:tcW w:w="349" w:type="dxa"/>
                </w:tcPr>
                <w:p w14:paraId="29371582" w14:textId="77777777" w:rsidR="003954C6" w:rsidRPr="003838C9" w:rsidRDefault="003954C6" w:rsidP="003954C6">
                  <w:pPr>
                    <w:widowControl w:val="0"/>
                    <w:rPr>
                      <w:b/>
                      <w:bCs/>
                      <w:color w:val="000000"/>
                    </w:rPr>
                  </w:pPr>
                </w:p>
              </w:tc>
              <w:tc>
                <w:tcPr>
                  <w:tcW w:w="349" w:type="dxa"/>
                </w:tcPr>
                <w:p w14:paraId="4140F1F2" w14:textId="77777777" w:rsidR="003954C6" w:rsidRPr="003838C9" w:rsidRDefault="003954C6" w:rsidP="003954C6">
                  <w:pPr>
                    <w:widowControl w:val="0"/>
                    <w:rPr>
                      <w:b/>
                      <w:bCs/>
                      <w:color w:val="000000"/>
                    </w:rPr>
                  </w:pPr>
                </w:p>
              </w:tc>
              <w:tc>
                <w:tcPr>
                  <w:tcW w:w="349" w:type="dxa"/>
                </w:tcPr>
                <w:p w14:paraId="738EA2F5" w14:textId="77777777" w:rsidR="003954C6" w:rsidRPr="003838C9" w:rsidRDefault="003954C6" w:rsidP="003954C6">
                  <w:pPr>
                    <w:widowControl w:val="0"/>
                    <w:rPr>
                      <w:b/>
                      <w:bCs/>
                      <w:color w:val="000000"/>
                    </w:rPr>
                  </w:pPr>
                </w:p>
              </w:tc>
            </w:tr>
          </w:tbl>
          <w:p w14:paraId="434D16EE" w14:textId="77777777" w:rsidR="003954C6" w:rsidRPr="003838C9" w:rsidRDefault="003954C6" w:rsidP="003954C6">
            <w:pPr>
              <w:widowControl w:val="0"/>
            </w:pPr>
          </w:p>
        </w:tc>
      </w:tr>
      <w:tr w:rsidR="003954C6" w:rsidRPr="003838C9" w14:paraId="258A6DF1" w14:textId="77777777" w:rsidTr="001B6FED">
        <w:trPr>
          <w:trHeight w:val="831"/>
        </w:trPr>
        <w:tc>
          <w:tcPr>
            <w:tcW w:w="595" w:type="dxa"/>
            <w:vMerge/>
          </w:tcPr>
          <w:p w14:paraId="5A56B2AB" w14:textId="77777777" w:rsidR="003954C6" w:rsidRPr="003838C9" w:rsidRDefault="003954C6" w:rsidP="003954C6">
            <w:pPr>
              <w:widowControl w:val="0"/>
              <w:rPr>
                <w:color w:val="000000"/>
              </w:rPr>
            </w:pPr>
          </w:p>
        </w:tc>
        <w:tc>
          <w:tcPr>
            <w:tcW w:w="9033" w:type="dxa"/>
            <w:gridSpan w:val="3"/>
            <w:vAlign w:val="center"/>
          </w:tcPr>
          <w:p w14:paraId="4B1137E4" w14:textId="77777777" w:rsidR="003954C6" w:rsidRPr="003838C9" w:rsidRDefault="003954C6" w:rsidP="003954C6">
            <w:pPr>
              <w:widowControl w:val="0"/>
            </w:pPr>
            <w:r w:rsidRPr="003838C9">
              <w:t>ПІБ, підпис та печатка лікаря:</w:t>
            </w:r>
          </w:p>
          <w:p w14:paraId="6E9A03A3" w14:textId="77777777" w:rsidR="003954C6" w:rsidRPr="003838C9" w:rsidRDefault="003954C6" w:rsidP="003954C6">
            <w:pPr>
              <w:widowControl w:val="0"/>
            </w:pPr>
            <w:r w:rsidRPr="003838C9">
              <w:rPr>
                <w:color w:val="000000"/>
                <w:lang w:val="en-US"/>
              </w:rPr>
              <w:t>_____________________________________________</w:t>
            </w:r>
          </w:p>
        </w:tc>
      </w:tr>
      <w:tr w:rsidR="003954C6" w:rsidRPr="003838C9" w14:paraId="025ED6C1" w14:textId="77777777" w:rsidTr="001B6FED">
        <w:trPr>
          <w:trHeight w:val="277"/>
        </w:trPr>
        <w:tc>
          <w:tcPr>
            <w:tcW w:w="9628" w:type="dxa"/>
            <w:gridSpan w:val="4"/>
            <w:vAlign w:val="center"/>
          </w:tcPr>
          <w:p w14:paraId="4AA8756A" w14:textId="77777777" w:rsidR="003954C6" w:rsidRPr="003838C9" w:rsidRDefault="003954C6" w:rsidP="003954C6">
            <w:pPr>
              <w:widowControl w:val="0"/>
              <w:rPr>
                <w:color w:val="000000"/>
              </w:rPr>
            </w:pPr>
            <w:r w:rsidRPr="003838C9">
              <w:rPr>
                <w:color w:val="000000"/>
              </w:rPr>
              <w:t xml:space="preserve">- - - - - - - - - - - - - - - - - - - - - - - - - - - - - - - - - - - - - - - - - - - - - - - - - - - - - - - - - - - - - - - - - - - - - - - - - - - - - - - - - </w:t>
            </w:r>
          </w:p>
          <w:p w14:paraId="3BAD4C8F" w14:textId="77777777" w:rsidR="003954C6" w:rsidRPr="003838C9" w:rsidRDefault="003954C6" w:rsidP="003954C6">
            <w:pPr>
              <w:widowControl w:val="0"/>
              <w:jc w:val="right"/>
            </w:pPr>
            <w:r w:rsidRPr="003838C9">
              <w:rPr>
                <w:color w:val="000000"/>
              </w:rPr>
              <w:t>(Місце відрізання)</w:t>
            </w:r>
          </w:p>
        </w:tc>
      </w:tr>
      <w:tr w:rsidR="003954C6" w:rsidRPr="003838C9" w14:paraId="325B8F81" w14:textId="77777777" w:rsidTr="001B6FED">
        <w:trPr>
          <w:trHeight w:val="525"/>
        </w:trPr>
        <w:tc>
          <w:tcPr>
            <w:tcW w:w="9628" w:type="dxa"/>
            <w:gridSpan w:val="4"/>
            <w:vAlign w:val="center"/>
          </w:tcPr>
          <w:p w14:paraId="0B616490" w14:textId="77777777" w:rsidR="003954C6" w:rsidRPr="003838C9" w:rsidRDefault="003954C6" w:rsidP="003954C6">
            <w:pPr>
              <w:widowControl w:val="0"/>
              <w:jc w:val="center"/>
            </w:pPr>
            <w:r w:rsidRPr="003838C9">
              <w:rPr>
                <w:b/>
                <w:bCs/>
              </w:rPr>
              <w:t>Направлення на проведення дослідження на наявність антитіл</w:t>
            </w:r>
          </w:p>
        </w:tc>
      </w:tr>
      <w:tr w:rsidR="003954C6" w:rsidRPr="003838C9" w14:paraId="163DFE95" w14:textId="77777777" w:rsidTr="001B6FED">
        <w:trPr>
          <w:trHeight w:val="528"/>
        </w:trPr>
        <w:tc>
          <w:tcPr>
            <w:tcW w:w="595" w:type="dxa"/>
            <w:vMerge w:val="restart"/>
            <w:textDirection w:val="btLr"/>
            <w:vAlign w:val="center"/>
          </w:tcPr>
          <w:p w14:paraId="7D9D1241" w14:textId="77777777" w:rsidR="003954C6" w:rsidRPr="003838C9" w:rsidRDefault="003954C6" w:rsidP="003954C6">
            <w:pPr>
              <w:widowControl w:val="0"/>
              <w:jc w:val="center"/>
              <w:rPr>
                <w:color w:val="000000"/>
              </w:rPr>
            </w:pPr>
            <w:r w:rsidRPr="003838C9">
              <w:rPr>
                <w:b/>
              </w:rPr>
              <w:t>Відривний талон 1</w:t>
            </w:r>
          </w:p>
        </w:tc>
        <w:tc>
          <w:tcPr>
            <w:tcW w:w="5124" w:type="dxa"/>
            <w:vAlign w:val="center"/>
          </w:tcPr>
          <w:p w14:paraId="0DD246BC" w14:textId="77777777" w:rsidR="003954C6" w:rsidRPr="003838C9" w:rsidRDefault="003954C6" w:rsidP="003954C6">
            <w:pPr>
              <w:widowControl w:val="0"/>
            </w:pPr>
            <w:r w:rsidRPr="003838C9">
              <w:t>Назва Виконавця*: ____________________________</w:t>
            </w:r>
          </w:p>
        </w:tc>
        <w:tc>
          <w:tcPr>
            <w:tcW w:w="2949" w:type="dxa"/>
            <w:vAlign w:val="center"/>
          </w:tcPr>
          <w:p w14:paraId="56F04096" w14:textId="77777777" w:rsidR="003954C6" w:rsidRPr="003838C9" w:rsidRDefault="003954C6" w:rsidP="003954C6">
            <w:pPr>
              <w:widowControl w:val="0"/>
            </w:pPr>
            <w:r w:rsidRPr="003838C9">
              <w:rPr>
                <w:color w:val="000000"/>
              </w:rPr>
              <w:t>Код обстеження:</w:t>
            </w:r>
          </w:p>
        </w:tc>
        <w:tc>
          <w:tcPr>
            <w:tcW w:w="960" w:type="dxa"/>
            <w:vAlign w:val="center"/>
          </w:tcPr>
          <w:p w14:paraId="59EA8D5D" w14:textId="77777777" w:rsidR="003954C6" w:rsidRPr="003838C9" w:rsidRDefault="003954C6" w:rsidP="003954C6">
            <w:pPr>
              <w:widowControl w:val="0"/>
            </w:pPr>
          </w:p>
        </w:tc>
      </w:tr>
      <w:tr w:rsidR="003954C6" w:rsidRPr="003838C9" w14:paraId="21DFC62F" w14:textId="77777777" w:rsidTr="001B6FED">
        <w:trPr>
          <w:trHeight w:val="831"/>
        </w:trPr>
        <w:tc>
          <w:tcPr>
            <w:tcW w:w="595" w:type="dxa"/>
            <w:vMerge/>
          </w:tcPr>
          <w:p w14:paraId="635C4CC7" w14:textId="77777777" w:rsidR="003954C6" w:rsidRPr="003838C9" w:rsidRDefault="003954C6" w:rsidP="003954C6">
            <w:pPr>
              <w:widowControl w:val="0"/>
              <w:rPr>
                <w:color w:val="000000"/>
              </w:rPr>
            </w:pPr>
          </w:p>
        </w:tc>
        <w:tc>
          <w:tcPr>
            <w:tcW w:w="5124" w:type="dxa"/>
            <w:vAlign w:val="center"/>
          </w:tcPr>
          <w:p w14:paraId="66FA6667" w14:textId="77777777" w:rsidR="003954C6" w:rsidRPr="003838C9" w:rsidRDefault="003954C6" w:rsidP="003954C6">
            <w:pPr>
              <w:widowControl w:val="0"/>
            </w:pPr>
            <w:r w:rsidRPr="003838C9">
              <w:t>Проект Виконавця*: ___________________________</w:t>
            </w:r>
          </w:p>
        </w:tc>
        <w:tc>
          <w:tcPr>
            <w:tcW w:w="3909" w:type="dxa"/>
            <w:gridSpan w:val="2"/>
            <w:vAlign w:val="center"/>
          </w:tcPr>
          <w:p w14:paraId="2F375DC7" w14:textId="77777777" w:rsidR="003954C6" w:rsidRPr="003838C9" w:rsidRDefault="003954C6" w:rsidP="003954C6">
            <w:pPr>
              <w:widowControl w:val="0"/>
            </w:pPr>
            <w:r w:rsidRPr="003838C9">
              <w:t>Дата звернення клієнта в ЗОЗ:</w:t>
            </w:r>
          </w:p>
          <w:p w14:paraId="7A156565" w14:textId="77777777" w:rsidR="003954C6" w:rsidRPr="003838C9" w:rsidRDefault="003954C6" w:rsidP="003954C6">
            <w:pPr>
              <w:widowControl w:val="0"/>
            </w:pPr>
            <w:r w:rsidRPr="003838C9">
              <w:t>«______» _______________ 20_____р.</w:t>
            </w:r>
          </w:p>
        </w:tc>
      </w:tr>
      <w:tr w:rsidR="003954C6" w:rsidRPr="003838C9" w14:paraId="2AFBA8C4" w14:textId="77777777" w:rsidTr="001B6FED">
        <w:trPr>
          <w:trHeight w:val="840"/>
        </w:trPr>
        <w:tc>
          <w:tcPr>
            <w:tcW w:w="595" w:type="dxa"/>
            <w:vMerge/>
          </w:tcPr>
          <w:p w14:paraId="20C2C188" w14:textId="77777777" w:rsidR="003954C6" w:rsidRPr="003838C9" w:rsidRDefault="003954C6" w:rsidP="003954C6">
            <w:pPr>
              <w:widowControl w:val="0"/>
              <w:rPr>
                <w:color w:val="000000"/>
              </w:rPr>
            </w:pPr>
          </w:p>
        </w:tc>
        <w:tc>
          <w:tcPr>
            <w:tcW w:w="5124" w:type="dxa"/>
            <w:vAlign w:val="center"/>
          </w:tcPr>
          <w:p w14:paraId="6A874AAE" w14:textId="77777777" w:rsidR="003954C6" w:rsidRPr="003838C9" w:rsidRDefault="003954C6" w:rsidP="003954C6">
            <w:pPr>
              <w:widowControl w:val="0"/>
            </w:pPr>
            <w:r w:rsidRPr="003838C9">
              <w:t>Назва ЗОЗ*: __________________________________</w:t>
            </w:r>
          </w:p>
        </w:tc>
        <w:tc>
          <w:tcPr>
            <w:tcW w:w="3909" w:type="dxa"/>
            <w:gridSpan w:val="2"/>
            <w:vAlign w:val="center"/>
          </w:tcPr>
          <w:p w14:paraId="6348F1F7" w14:textId="77777777" w:rsidR="003954C6" w:rsidRPr="003838C9" w:rsidRDefault="003954C6" w:rsidP="003954C6">
            <w:r w:rsidRPr="003838C9">
              <w:t>Направлено на здачу крові на обстеження</w:t>
            </w:r>
          </w:p>
          <w:tbl>
            <w:tblPr>
              <w:tblStyle w:val="af0"/>
              <w:tblW w:w="0" w:type="auto"/>
              <w:tblLook w:val="04A0" w:firstRow="1" w:lastRow="0" w:firstColumn="1" w:lastColumn="0" w:noHBand="0" w:noVBand="1"/>
            </w:tblPr>
            <w:tblGrid>
              <w:gridCol w:w="572"/>
            </w:tblGrid>
            <w:tr w:rsidR="003954C6" w:rsidRPr="003838C9" w14:paraId="02BB7822" w14:textId="77777777" w:rsidTr="001B6FED">
              <w:trPr>
                <w:trHeight w:val="393"/>
              </w:trPr>
              <w:tc>
                <w:tcPr>
                  <w:tcW w:w="572" w:type="dxa"/>
                </w:tcPr>
                <w:p w14:paraId="00777B22" w14:textId="77777777" w:rsidR="003954C6" w:rsidRPr="003838C9" w:rsidRDefault="003954C6" w:rsidP="003954C6">
                  <w:pPr>
                    <w:widowControl w:val="0"/>
                    <w:rPr>
                      <w:color w:val="000000"/>
                    </w:rPr>
                  </w:pPr>
                </w:p>
              </w:tc>
            </w:tr>
          </w:tbl>
          <w:p w14:paraId="6CFC6D58" w14:textId="77777777" w:rsidR="003954C6" w:rsidRPr="003838C9" w:rsidRDefault="003954C6" w:rsidP="003954C6">
            <w:pPr>
              <w:widowControl w:val="0"/>
            </w:pPr>
          </w:p>
        </w:tc>
      </w:tr>
      <w:tr w:rsidR="003954C6" w:rsidRPr="003838C9" w14:paraId="5206DF18" w14:textId="77777777" w:rsidTr="001B6FED">
        <w:trPr>
          <w:trHeight w:val="831"/>
        </w:trPr>
        <w:tc>
          <w:tcPr>
            <w:tcW w:w="595" w:type="dxa"/>
            <w:vMerge/>
          </w:tcPr>
          <w:p w14:paraId="13861FA1" w14:textId="77777777" w:rsidR="003954C6" w:rsidRPr="003838C9" w:rsidRDefault="003954C6" w:rsidP="003954C6">
            <w:pPr>
              <w:widowControl w:val="0"/>
              <w:rPr>
                <w:color w:val="000000"/>
              </w:rPr>
            </w:pPr>
          </w:p>
        </w:tc>
        <w:tc>
          <w:tcPr>
            <w:tcW w:w="5124" w:type="dxa"/>
            <w:vAlign w:val="center"/>
          </w:tcPr>
          <w:p w14:paraId="1B780E5A" w14:textId="77777777" w:rsidR="003954C6" w:rsidRPr="003838C9" w:rsidRDefault="003954C6" w:rsidP="003954C6">
            <w:pPr>
              <w:widowControl w:val="0"/>
              <w:spacing w:line="360" w:lineRule="auto"/>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6DC8CCF2" w14:textId="77777777" w:rsidTr="001B6FED">
              <w:trPr>
                <w:trHeight w:val="399"/>
              </w:trPr>
              <w:tc>
                <w:tcPr>
                  <w:tcW w:w="352" w:type="dxa"/>
                </w:tcPr>
                <w:p w14:paraId="67CB4246" w14:textId="77777777" w:rsidR="003954C6" w:rsidRPr="003838C9" w:rsidRDefault="003954C6" w:rsidP="003954C6">
                  <w:pPr>
                    <w:widowControl w:val="0"/>
                    <w:rPr>
                      <w:b/>
                      <w:bCs/>
                      <w:color w:val="000000"/>
                    </w:rPr>
                  </w:pPr>
                </w:p>
              </w:tc>
              <w:tc>
                <w:tcPr>
                  <w:tcW w:w="352" w:type="dxa"/>
                </w:tcPr>
                <w:p w14:paraId="7BBA5E61" w14:textId="77777777" w:rsidR="003954C6" w:rsidRPr="003838C9" w:rsidRDefault="003954C6" w:rsidP="003954C6">
                  <w:pPr>
                    <w:widowControl w:val="0"/>
                    <w:rPr>
                      <w:b/>
                      <w:bCs/>
                      <w:color w:val="000000"/>
                    </w:rPr>
                  </w:pPr>
                </w:p>
              </w:tc>
              <w:tc>
                <w:tcPr>
                  <w:tcW w:w="351" w:type="dxa"/>
                </w:tcPr>
                <w:p w14:paraId="37C39F1B" w14:textId="77777777" w:rsidR="003954C6" w:rsidRPr="003838C9" w:rsidRDefault="003954C6" w:rsidP="003954C6">
                  <w:pPr>
                    <w:widowControl w:val="0"/>
                    <w:rPr>
                      <w:b/>
                      <w:bCs/>
                      <w:color w:val="000000"/>
                    </w:rPr>
                  </w:pPr>
                </w:p>
              </w:tc>
              <w:tc>
                <w:tcPr>
                  <w:tcW w:w="351" w:type="dxa"/>
                </w:tcPr>
                <w:p w14:paraId="66BBAFFD" w14:textId="77777777" w:rsidR="003954C6" w:rsidRPr="003838C9" w:rsidRDefault="003954C6" w:rsidP="003954C6">
                  <w:pPr>
                    <w:widowControl w:val="0"/>
                    <w:rPr>
                      <w:b/>
                      <w:bCs/>
                      <w:color w:val="000000"/>
                    </w:rPr>
                  </w:pPr>
                </w:p>
              </w:tc>
              <w:tc>
                <w:tcPr>
                  <w:tcW w:w="351" w:type="dxa"/>
                </w:tcPr>
                <w:p w14:paraId="495B6D4D" w14:textId="77777777" w:rsidR="003954C6" w:rsidRPr="003838C9" w:rsidRDefault="003954C6" w:rsidP="003954C6">
                  <w:pPr>
                    <w:widowControl w:val="0"/>
                    <w:rPr>
                      <w:b/>
                      <w:bCs/>
                      <w:color w:val="000000"/>
                    </w:rPr>
                  </w:pPr>
                </w:p>
              </w:tc>
              <w:tc>
                <w:tcPr>
                  <w:tcW w:w="349" w:type="dxa"/>
                </w:tcPr>
                <w:p w14:paraId="537D0E7E" w14:textId="77777777" w:rsidR="003954C6" w:rsidRPr="003838C9" w:rsidRDefault="003954C6" w:rsidP="003954C6">
                  <w:pPr>
                    <w:widowControl w:val="0"/>
                    <w:rPr>
                      <w:b/>
                      <w:bCs/>
                      <w:color w:val="000000"/>
                    </w:rPr>
                  </w:pPr>
                </w:p>
              </w:tc>
              <w:tc>
                <w:tcPr>
                  <w:tcW w:w="349" w:type="dxa"/>
                </w:tcPr>
                <w:p w14:paraId="7FA1EAB6" w14:textId="77777777" w:rsidR="003954C6" w:rsidRPr="003838C9" w:rsidRDefault="003954C6" w:rsidP="003954C6">
                  <w:pPr>
                    <w:widowControl w:val="0"/>
                    <w:rPr>
                      <w:b/>
                      <w:bCs/>
                      <w:color w:val="000000"/>
                    </w:rPr>
                  </w:pPr>
                </w:p>
              </w:tc>
              <w:tc>
                <w:tcPr>
                  <w:tcW w:w="349" w:type="dxa"/>
                </w:tcPr>
                <w:p w14:paraId="01B63A63" w14:textId="77777777" w:rsidR="003954C6" w:rsidRPr="003838C9" w:rsidRDefault="003954C6" w:rsidP="003954C6">
                  <w:pPr>
                    <w:widowControl w:val="0"/>
                    <w:rPr>
                      <w:b/>
                      <w:bCs/>
                      <w:color w:val="000000"/>
                    </w:rPr>
                  </w:pPr>
                </w:p>
              </w:tc>
              <w:tc>
                <w:tcPr>
                  <w:tcW w:w="349" w:type="dxa"/>
                </w:tcPr>
                <w:p w14:paraId="46EA9B97" w14:textId="77777777" w:rsidR="003954C6" w:rsidRPr="003838C9" w:rsidRDefault="003954C6" w:rsidP="003954C6">
                  <w:pPr>
                    <w:widowControl w:val="0"/>
                    <w:rPr>
                      <w:b/>
                      <w:bCs/>
                      <w:color w:val="000000"/>
                    </w:rPr>
                  </w:pPr>
                </w:p>
              </w:tc>
              <w:tc>
                <w:tcPr>
                  <w:tcW w:w="349" w:type="dxa"/>
                </w:tcPr>
                <w:p w14:paraId="315FCF78" w14:textId="77777777" w:rsidR="003954C6" w:rsidRPr="003838C9" w:rsidRDefault="003954C6" w:rsidP="003954C6">
                  <w:pPr>
                    <w:widowControl w:val="0"/>
                    <w:rPr>
                      <w:b/>
                      <w:bCs/>
                      <w:color w:val="000000"/>
                    </w:rPr>
                  </w:pPr>
                </w:p>
              </w:tc>
              <w:tc>
                <w:tcPr>
                  <w:tcW w:w="349" w:type="dxa"/>
                </w:tcPr>
                <w:p w14:paraId="43A6F062" w14:textId="77777777" w:rsidR="003954C6" w:rsidRPr="003838C9" w:rsidRDefault="003954C6" w:rsidP="003954C6">
                  <w:pPr>
                    <w:widowControl w:val="0"/>
                    <w:rPr>
                      <w:b/>
                      <w:bCs/>
                      <w:color w:val="000000"/>
                    </w:rPr>
                  </w:pPr>
                </w:p>
              </w:tc>
              <w:tc>
                <w:tcPr>
                  <w:tcW w:w="349" w:type="dxa"/>
                </w:tcPr>
                <w:p w14:paraId="7660A582" w14:textId="77777777" w:rsidR="003954C6" w:rsidRPr="003838C9" w:rsidRDefault="003954C6" w:rsidP="003954C6">
                  <w:pPr>
                    <w:widowControl w:val="0"/>
                    <w:rPr>
                      <w:b/>
                      <w:bCs/>
                      <w:color w:val="000000"/>
                    </w:rPr>
                  </w:pPr>
                </w:p>
              </w:tc>
              <w:tc>
                <w:tcPr>
                  <w:tcW w:w="349" w:type="dxa"/>
                </w:tcPr>
                <w:p w14:paraId="74BA581F" w14:textId="77777777" w:rsidR="003954C6" w:rsidRPr="003838C9" w:rsidRDefault="003954C6" w:rsidP="003954C6">
                  <w:pPr>
                    <w:widowControl w:val="0"/>
                    <w:rPr>
                      <w:b/>
                      <w:bCs/>
                      <w:color w:val="000000"/>
                    </w:rPr>
                  </w:pPr>
                </w:p>
              </w:tc>
              <w:tc>
                <w:tcPr>
                  <w:tcW w:w="349" w:type="dxa"/>
                </w:tcPr>
                <w:p w14:paraId="2BD38CAF" w14:textId="77777777" w:rsidR="003954C6" w:rsidRPr="003838C9" w:rsidRDefault="003954C6" w:rsidP="003954C6">
                  <w:pPr>
                    <w:widowControl w:val="0"/>
                    <w:rPr>
                      <w:b/>
                      <w:bCs/>
                      <w:color w:val="000000"/>
                    </w:rPr>
                  </w:pPr>
                </w:p>
              </w:tc>
            </w:tr>
          </w:tbl>
          <w:p w14:paraId="4B6B42AB" w14:textId="77777777" w:rsidR="003954C6" w:rsidRPr="003838C9" w:rsidRDefault="003954C6" w:rsidP="003954C6">
            <w:pPr>
              <w:widowControl w:val="0"/>
            </w:pPr>
          </w:p>
        </w:tc>
        <w:tc>
          <w:tcPr>
            <w:tcW w:w="3909" w:type="dxa"/>
            <w:gridSpan w:val="2"/>
            <w:vMerge w:val="restart"/>
            <w:vAlign w:val="center"/>
          </w:tcPr>
          <w:p w14:paraId="6CE9838B" w14:textId="77777777" w:rsidR="003954C6" w:rsidRPr="003838C9" w:rsidRDefault="003954C6" w:rsidP="003954C6">
            <w:pPr>
              <w:widowControl w:val="0"/>
            </w:pPr>
            <w:r w:rsidRPr="003838C9">
              <w:t>Якщо направлення не видано, вказати причину:</w:t>
            </w:r>
          </w:p>
          <w:tbl>
            <w:tblPr>
              <w:tblStyle w:val="af0"/>
              <w:tblW w:w="0" w:type="auto"/>
              <w:tblLook w:val="04A0" w:firstRow="1" w:lastRow="0" w:firstColumn="1" w:lastColumn="0" w:noHBand="0" w:noVBand="1"/>
            </w:tblPr>
            <w:tblGrid>
              <w:gridCol w:w="539"/>
              <w:gridCol w:w="3144"/>
            </w:tblGrid>
            <w:tr w:rsidR="003954C6" w:rsidRPr="003838C9" w14:paraId="231D9953" w14:textId="77777777" w:rsidTr="001B6FED">
              <w:tc>
                <w:tcPr>
                  <w:tcW w:w="539" w:type="dxa"/>
                </w:tcPr>
                <w:p w14:paraId="55685B23" w14:textId="77777777" w:rsidR="003954C6" w:rsidRPr="003838C9" w:rsidRDefault="003954C6" w:rsidP="003954C6">
                  <w:pPr>
                    <w:widowControl w:val="0"/>
                  </w:pPr>
                </w:p>
              </w:tc>
              <w:tc>
                <w:tcPr>
                  <w:tcW w:w="3144" w:type="dxa"/>
                  <w:vAlign w:val="center"/>
                </w:tcPr>
                <w:p w14:paraId="1F7D406F" w14:textId="77777777" w:rsidR="003954C6" w:rsidRPr="003838C9" w:rsidRDefault="003954C6" w:rsidP="003954C6">
                  <w:pPr>
                    <w:widowControl w:val="0"/>
                  </w:pPr>
                  <w:r w:rsidRPr="003838C9">
                    <w:rPr>
                      <w:color w:val="000000"/>
                    </w:rPr>
                    <w:t>відмовився від здачі крові</w:t>
                  </w:r>
                </w:p>
              </w:tc>
            </w:tr>
            <w:tr w:rsidR="003954C6" w:rsidRPr="003838C9" w14:paraId="51C30A22" w14:textId="77777777" w:rsidTr="001B6FED">
              <w:tc>
                <w:tcPr>
                  <w:tcW w:w="539" w:type="dxa"/>
                </w:tcPr>
                <w:p w14:paraId="418FC511" w14:textId="77777777" w:rsidR="003954C6" w:rsidRPr="003838C9" w:rsidRDefault="003954C6" w:rsidP="003954C6">
                  <w:pPr>
                    <w:widowControl w:val="0"/>
                  </w:pPr>
                </w:p>
              </w:tc>
              <w:tc>
                <w:tcPr>
                  <w:tcW w:w="3144" w:type="dxa"/>
                  <w:vAlign w:val="center"/>
                </w:tcPr>
                <w:p w14:paraId="4387F4B1" w14:textId="77777777" w:rsidR="003954C6" w:rsidRPr="003838C9" w:rsidRDefault="003954C6" w:rsidP="003954C6">
                  <w:pPr>
                    <w:widowControl w:val="0"/>
                  </w:pPr>
                  <w:r w:rsidRPr="003838C9">
                    <w:rPr>
                      <w:color w:val="000000"/>
                    </w:rPr>
                    <w:t>вже зареєстрований в лабораторній базі</w:t>
                  </w:r>
                  <w:r w:rsidRPr="003838C9">
                    <w:rPr>
                      <w:color w:val="000000"/>
                    </w:rPr>
                    <w:br/>
                    <w:t>обстежених осіб у ЗОЗ</w:t>
                  </w:r>
                </w:p>
              </w:tc>
            </w:tr>
            <w:tr w:rsidR="003954C6" w:rsidRPr="003838C9" w14:paraId="6BBD8086" w14:textId="77777777" w:rsidTr="001B6FED">
              <w:tc>
                <w:tcPr>
                  <w:tcW w:w="539" w:type="dxa"/>
                </w:tcPr>
                <w:p w14:paraId="4268A067" w14:textId="77777777" w:rsidR="003954C6" w:rsidRPr="003838C9" w:rsidRDefault="003954C6" w:rsidP="003954C6">
                  <w:pPr>
                    <w:widowControl w:val="0"/>
                  </w:pPr>
                </w:p>
              </w:tc>
              <w:tc>
                <w:tcPr>
                  <w:tcW w:w="3144" w:type="dxa"/>
                  <w:vAlign w:val="center"/>
                </w:tcPr>
                <w:p w14:paraId="42DE7865" w14:textId="77777777" w:rsidR="003954C6" w:rsidRPr="003838C9" w:rsidRDefault="003954C6" w:rsidP="003954C6">
                  <w:pPr>
                    <w:widowControl w:val="0"/>
                  </w:pPr>
                  <w:r w:rsidRPr="003838C9">
                    <w:rPr>
                      <w:color w:val="000000"/>
                    </w:rPr>
                    <w:t>вже перебуває під медичним наглядом у ЗОЗ</w:t>
                  </w:r>
                </w:p>
              </w:tc>
            </w:tr>
            <w:tr w:rsidR="003954C6" w:rsidRPr="003838C9" w14:paraId="686E9BFC" w14:textId="77777777" w:rsidTr="001B6FED">
              <w:tc>
                <w:tcPr>
                  <w:tcW w:w="539" w:type="dxa"/>
                </w:tcPr>
                <w:p w14:paraId="5FF8799B" w14:textId="77777777" w:rsidR="003954C6" w:rsidRPr="003838C9" w:rsidRDefault="003954C6" w:rsidP="003954C6">
                  <w:pPr>
                    <w:widowControl w:val="0"/>
                  </w:pPr>
                </w:p>
              </w:tc>
              <w:tc>
                <w:tcPr>
                  <w:tcW w:w="3144" w:type="dxa"/>
                  <w:vAlign w:val="center"/>
                </w:tcPr>
                <w:p w14:paraId="5A5E22EC" w14:textId="77777777" w:rsidR="003954C6" w:rsidRPr="003838C9" w:rsidRDefault="003954C6" w:rsidP="003954C6">
                  <w:pPr>
                    <w:widowControl w:val="0"/>
                  </w:pPr>
                  <w:r w:rsidRPr="003838C9">
                    <w:rPr>
                      <w:color w:val="000000"/>
                    </w:rPr>
                    <w:t>вже перебуває під медичним наглядом у ЗОЗ та має досвід прийому АРВ терапії</w:t>
                  </w:r>
                </w:p>
              </w:tc>
            </w:tr>
          </w:tbl>
          <w:p w14:paraId="76631418" w14:textId="77777777" w:rsidR="003954C6" w:rsidRPr="003838C9" w:rsidRDefault="003954C6" w:rsidP="003954C6">
            <w:pPr>
              <w:widowControl w:val="0"/>
            </w:pPr>
          </w:p>
        </w:tc>
      </w:tr>
      <w:tr w:rsidR="003954C6" w:rsidRPr="003838C9" w14:paraId="7C7E338E" w14:textId="77777777" w:rsidTr="001B6FED">
        <w:trPr>
          <w:trHeight w:val="2398"/>
        </w:trPr>
        <w:tc>
          <w:tcPr>
            <w:tcW w:w="595" w:type="dxa"/>
            <w:vMerge/>
            <w:tcBorders>
              <w:bottom w:val="single" w:sz="4" w:space="0" w:color="auto"/>
            </w:tcBorders>
          </w:tcPr>
          <w:p w14:paraId="6CA977A7" w14:textId="77777777" w:rsidR="003954C6" w:rsidRPr="003838C9" w:rsidRDefault="003954C6" w:rsidP="003954C6">
            <w:pPr>
              <w:widowControl w:val="0"/>
              <w:rPr>
                <w:color w:val="000000"/>
              </w:rPr>
            </w:pPr>
          </w:p>
        </w:tc>
        <w:tc>
          <w:tcPr>
            <w:tcW w:w="5124" w:type="dxa"/>
            <w:tcBorders>
              <w:bottom w:val="single" w:sz="4" w:space="0" w:color="auto"/>
            </w:tcBorders>
            <w:vAlign w:val="center"/>
          </w:tcPr>
          <w:p w14:paraId="3C603D00" w14:textId="77777777" w:rsidR="003954C6" w:rsidRPr="003838C9" w:rsidRDefault="003954C6" w:rsidP="003954C6">
            <w:pPr>
              <w:widowControl w:val="0"/>
            </w:pPr>
            <w:r w:rsidRPr="003838C9">
              <w:t>ПІБ, підпис та печатка лікаря:</w:t>
            </w:r>
          </w:p>
          <w:p w14:paraId="5311023D" w14:textId="77777777" w:rsidR="003954C6" w:rsidRPr="003838C9" w:rsidRDefault="003954C6" w:rsidP="003954C6">
            <w:pPr>
              <w:widowControl w:val="0"/>
            </w:pPr>
            <w:r w:rsidRPr="003838C9">
              <w:rPr>
                <w:color w:val="000000"/>
                <w:lang w:val="en-US"/>
              </w:rPr>
              <w:t>_____________________________________________</w:t>
            </w:r>
          </w:p>
        </w:tc>
        <w:tc>
          <w:tcPr>
            <w:tcW w:w="3909" w:type="dxa"/>
            <w:gridSpan w:val="2"/>
            <w:vMerge/>
            <w:tcBorders>
              <w:bottom w:val="single" w:sz="4" w:space="0" w:color="auto"/>
            </w:tcBorders>
            <w:vAlign w:val="center"/>
          </w:tcPr>
          <w:p w14:paraId="4E8FC4D0" w14:textId="77777777" w:rsidR="003954C6" w:rsidRPr="003838C9" w:rsidRDefault="003954C6" w:rsidP="003954C6">
            <w:pPr>
              <w:widowControl w:val="0"/>
            </w:pPr>
          </w:p>
        </w:tc>
      </w:tr>
      <w:tr w:rsidR="003954C6" w:rsidRPr="003838C9" w14:paraId="02B56647" w14:textId="77777777" w:rsidTr="001B6FED">
        <w:trPr>
          <w:trHeight w:val="391"/>
        </w:trPr>
        <w:tc>
          <w:tcPr>
            <w:tcW w:w="9628" w:type="dxa"/>
            <w:gridSpan w:val="4"/>
          </w:tcPr>
          <w:p w14:paraId="108CC02E" w14:textId="77777777" w:rsidR="003954C6" w:rsidRPr="003838C9" w:rsidRDefault="003954C6" w:rsidP="003954C6">
            <w:pPr>
              <w:widowControl w:val="0"/>
              <w:jc w:val="both"/>
            </w:pPr>
            <w:r w:rsidRPr="003838C9">
              <w:rPr>
                <w:i/>
                <w:iCs/>
                <w:color w:val="000000"/>
                <w:sz w:val="16"/>
                <w:szCs w:val="16"/>
              </w:rPr>
              <w:t>* Інформація заповнюється завчасно, ставиться печатка Виконавця. Направлення видаються безпосереднім надавачам послуг напередодні надання послуг в достатній кількості.</w:t>
            </w:r>
          </w:p>
        </w:tc>
      </w:tr>
    </w:tbl>
    <w:p w14:paraId="042162CD" w14:textId="77777777" w:rsidR="003954C6" w:rsidRPr="003838C9" w:rsidRDefault="003954C6" w:rsidP="003954C6">
      <w:pPr>
        <w:widowControl w:val="0"/>
        <w:spacing w:after="0"/>
        <w:rPr>
          <w:rFonts w:ascii="Times New Roman" w:hAnsi="Times New Roman" w:cs="Times New Roman"/>
          <w:b/>
          <w:bCs/>
          <w:color w:val="000000"/>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C6CE394" w14:textId="77777777" w:rsidTr="001B6FED">
        <w:trPr>
          <w:trHeight w:val="14"/>
        </w:trPr>
        <w:tc>
          <w:tcPr>
            <w:tcW w:w="4962" w:type="dxa"/>
          </w:tcPr>
          <w:bookmarkEnd w:id="32"/>
          <w:p w14:paraId="0FD7FE03"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6C3871A6"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7D243F9D" w14:textId="77777777" w:rsidTr="001B6FED">
        <w:trPr>
          <w:trHeight w:val="374"/>
        </w:trPr>
        <w:tc>
          <w:tcPr>
            <w:tcW w:w="4962" w:type="dxa"/>
          </w:tcPr>
          <w:p w14:paraId="08638726"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D44833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786B8B1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50C483D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1E01D04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69F139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5FBFA11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5938DE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18B89B2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2A96930" w14:textId="77777777" w:rsidR="003954C6" w:rsidRPr="003838C9" w:rsidRDefault="003954C6" w:rsidP="003954C6">
      <w:pPr>
        <w:spacing w:after="0"/>
        <w:ind w:left="5760"/>
        <w:rPr>
          <w:rFonts w:ascii="Times New Roman" w:hAnsi="Times New Roman" w:cs="Times New Roman"/>
          <w:sz w:val="24"/>
          <w:szCs w:val="24"/>
        </w:rPr>
      </w:pPr>
      <w:r w:rsidRPr="003838C9">
        <w:rPr>
          <w:rFonts w:ascii="Times New Roman" w:hAnsi="Times New Roman" w:cs="Times New Roman"/>
          <w:b/>
        </w:rPr>
        <w:br w:type="page"/>
      </w:r>
      <w:r w:rsidRPr="003838C9">
        <w:rPr>
          <w:rFonts w:ascii="Times New Roman" w:hAnsi="Times New Roman" w:cs="Times New Roman"/>
          <w:b/>
          <w:bCs/>
          <w:color w:val="000000"/>
          <w:sz w:val="24"/>
          <w:szCs w:val="24"/>
        </w:rPr>
        <w:lastRenderedPageBreak/>
        <w:t xml:space="preserve">Додаток № </w:t>
      </w:r>
      <w:r w:rsidRPr="003838C9">
        <w:rPr>
          <w:rFonts w:ascii="Times New Roman" w:hAnsi="Times New Roman" w:cs="Times New Roman"/>
          <w:b/>
          <w:bCs/>
          <w:sz w:val="24"/>
          <w:szCs w:val="24"/>
        </w:rPr>
        <w:t>10</w:t>
      </w:r>
      <w:r w:rsidRPr="003838C9">
        <w:rPr>
          <w:rFonts w:ascii="Times New Roman" w:hAnsi="Times New Roman" w:cs="Times New Roman"/>
          <w:b/>
          <w:bCs/>
          <w:color w:val="000000"/>
          <w:sz w:val="24"/>
          <w:szCs w:val="24"/>
        </w:rPr>
        <w:t xml:space="preserve"> до Договору № _____ про закупівлю послуг у сфері охорони здоров’я за кошти Глобального фонду для боротьби зі СНІДом, туберкульозом та малярією </w:t>
      </w:r>
    </w:p>
    <w:p w14:paraId="683539B7" w14:textId="77777777" w:rsidR="003954C6" w:rsidRPr="003838C9" w:rsidRDefault="003954C6" w:rsidP="003954C6">
      <w:pPr>
        <w:spacing w:after="0" w:line="240" w:lineRule="auto"/>
        <w:ind w:left="5760"/>
        <w:rPr>
          <w:rFonts w:ascii="Times New Roman" w:hAnsi="Times New Roman" w:cs="Times New Roman"/>
          <w:b/>
          <w:bCs/>
          <w:color w:val="000000"/>
          <w:sz w:val="24"/>
          <w:szCs w:val="24"/>
        </w:rPr>
      </w:pPr>
      <w:r w:rsidRPr="003838C9">
        <w:rPr>
          <w:rFonts w:ascii="Times New Roman" w:hAnsi="Times New Roman" w:cs="Times New Roman"/>
          <w:b/>
          <w:bCs/>
          <w:color w:val="000000"/>
          <w:sz w:val="24"/>
          <w:szCs w:val="24"/>
        </w:rPr>
        <w:t>від «__» _________ 2025 року </w:t>
      </w:r>
    </w:p>
    <w:p w14:paraId="5CF4153E" w14:textId="77777777" w:rsidR="003954C6" w:rsidRPr="003838C9" w:rsidRDefault="003954C6" w:rsidP="003954C6">
      <w:pPr>
        <w:spacing w:after="0" w:line="240" w:lineRule="auto"/>
        <w:ind w:left="5385"/>
        <w:rPr>
          <w:rFonts w:ascii="Times New Roman" w:hAnsi="Times New Roman" w:cs="Times New Roman"/>
          <w:sz w:val="24"/>
          <w:szCs w:val="24"/>
        </w:rPr>
      </w:pPr>
    </w:p>
    <w:p w14:paraId="1ADFDDB7" w14:textId="77777777" w:rsidR="003954C6" w:rsidRPr="003838C9" w:rsidRDefault="003954C6" w:rsidP="003954C6">
      <w:pPr>
        <w:spacing w:after="0" w:line="240" w:lineRule="auto"/>
        <w:ind w:left="-142"/>
        <w:rPr>
          <w:rFonts w:ascii="Times New Roman" w:hAnsi="Times New Roman" w:cs="Times New Roman"/>
          <w:b/>
          <w:bCs/>
          <w:color w:val="000000"/>
          <w:sz w:val="24"/>
          <w:szCs w:val="24"/>
        </w:rPr>
      </w:pPr>
      <w:r w:rsidRPr="003838C9">
        <w:rPr>
          <w:rFonts w:ascii="Times New Roman" w:hAnsi="Times New Roman" w:cs="Times New Roman"/>
          <w:b/>
          <w:bCs/>
          <w:sz w:val="24"/>
          <w:szCs w:val="24"/>
        </w:rPr>
        <w:t xml:space="preserve">Форма талону </w:t>
      </w:r>
      <w:r w:rsidRPr="003838C9">
        <w:rPr>
          <w:rFonts w:ascii="Times New Roman" w:hAnsi="Times New Roman" w:cs="Times New Roman"/>
          <w:b/>
          <w:bCs/>
          <w:color w:val="000000"/>
          <w:sz w:val="24"/>
          <w:szCs w:val="24"/>
        </w:rPr>
        <w:t>направлення на діагностику та лікування ТБ в ЗОЗ</w:t>
      </w:r>
    </w:p>
    <w:p w14:paraId="1949886E" w14:textId="77777777" w:rsidR="003954C6" w:rsidRPr="003838C9" w:rsidRDefault="003954C6" w:rsidP="003954C6">
      <w:pPr>
        <w:spacing w:after="0" w:line="240" w:lineRule="auto"/>
        <w:ind w:left="-142"/>
        <w:rPr>
          <w:rFonts w:ascii="Times New Roman" w:hAnsi="Times New Roman" w:cs="Times New Roman"/>
          <w:sz w:val="24"/>
          <w:szCs w:val="24"/>
        </w:rPr>
      </w:pPr>
    </w:p>
    <w:tbl>
      <w:tblPr>
        <w:tblStyle w:val="af0"/>
        <w:tblW w:w="0" w:type="auto"/>
        <w:tblLook w:val="04A0" w:firstRow="1" w:lastRow="0" w:firstColumn="1" w:lastColumn="0" w:noHBand="0" w:noVBand="1"/>
      </w:tblPr>
      <w:tblGrid>
        <w:gridCol w:w="532"/>
        <w:gridCol w:w="5124"/>
        <w:gridCol w:w="70"/>
        <w:gridCol w:w="2066"/>
        <w:gridCol w:w="1836"/>
      </w:tblGrid>
      <w:tr w:rsidR="003954C6" w:rsidRPr="003838C9" w14:paraId="66459050" w14:textId="77777777" w:rsidTr="001B6FED">
        <w:trPr>
          <w:trHeight w:val="423"/>
        </w:trPr>
        <w:tc>
          <w:tcPr>
            <w:tcW w:w="9628" w:type="dxa"/>
            <w:gridSpan w:val="5"/>
            <w:vAlign w:val="center"/>
          </w:tcPr>
          <w:p w14:paraId="35039A5C" w14:textId="77777777" w:rsidR="003954C6" w:rsidRPr="003838C9" w:rsidRDefault="003954C6" w:rsidP="003954C6">
            <w:pPr>
              <w:widowControl w:val="0"/>
              <w:jc w:val="center"/>
              <w:rPr>
                <w:b/>
                <w:bCs/>
                <w:color w:val="000000"/>
              </w:rPr>
            </w:pPr>
            <w:r w:rsidRPr="003838C9">
              <w:rPr>
                <w:b/>
                <w:bCs/>
                <w:color w:val="000000"/>
                <w:sz w:val="24"/>
                <w:szCs w:val="24"/>
              </w:rPr>
              <w:t>Талони направлення на діагностику та лікування ТБ в ЗОЗ</w:t>
            </w:r>
          </w:p>
        </w:tc>
      </w:tr>
      <w:tr w:rsidR="003954C6" w:rsidRPr="003838C9" w14:paraId="2C818DB6" w14:textId="77777777" w:rsidTr="001B6FED">
        <w:trPr>
          <w:trHeight w:val="734"/>
        </w:trPr>
        <w:tc>
          <w:tcPr>
            <w:tcW w:w="5656" w:type="dxa"/>
            <w:gridSpan w:val="2"/>
          </w:tcPr>
          <w:p w14:paraId="15BE458D"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7E12C5EC" w14:textId="77777777" w:rsidTr="001B6FED">
              <w:trPr>
                <w:trHeight w:val="399"/>
              </w:trPr>
              <w:tc>
                <w:tcPr>
                  <w:tcW w:w="352" w:type="dxa"/>
                </w:tcPr>
                <w:p w14:paraId="3F7EE8B2" w14:textId="77777777" w:rsidR="003954C6" w:rsidRPr="003838C9" w:rsidRDefault="003954C6" w:rsidP="003954C6">
                  <w:pPr>
                    <w:widowControl w:val="0"/>
                    <w:rPr>
                      <w:b/>
                      <w:bCs/>
                      <w:color w:val="000000"/>
                    </w:rPr>
                  </w:pPr>
                </w:p>
              </w:tc>
              <w:tc>
                <w:tcPr>
                  <w:tcW w:w="352" w:type="dxa"/>
                </w:tcPr>
                <w:p w14:paraId="02B1D088" w14:textId="77777777" w:rsidR="003954C6" w:rsidRPr="003838C9" w:rsidRDefault="003954C6" w:rsidP="003954C6">
                  <w:pPr>
                    <w:widowControl w:val="0"/>
                    <w:rPr>
                      <w:b/>
                      <w:bCs/>
                      <w:color w:val="000000"/>
                    </w:rPr>
                  </w:pPr>
                </w:p>
              </w:tc>
              <w:tc>
                <w:tcPr>
                  <w:tcW w:w="351" w:type="dxa"/>
                </w:tcPr>
                <w:p w14:paraId="7A99990A" w14:textId="77777777" w:rsidR="003954C6" w:rsidRPr="003838C9" w:rsidRDefault="003954C6" w:rsidP="003954C6">
                  <w:pPr>
                    <w:widowControl w:val="0"/>
                    <w:rPr>
                      <w:b/>
                      <w:bCs/>
                      <w:color w:val="000000"/>
                    </w:rPr>
                  </w:pPr>
                </w:p>
              </w:tc>
              <w:tc>
                <w:tcPr>
                  <w:tcW w:w="351" w:type="dxa"/>
                </w:tcPr>
                <w:p w14:paraId="71911835" w14:textId="77777777" w:rsidR="003954C6" w:rsidRPr="003838C9" w:rsidRDefault="003954C6" w:rsidP="003954C6">
                  <w:pPr>
                    <w:widowControl w:val="0"/>
                    <w:rPr>
                      <w:b/>
                      <w:bCs/>
                      <w:color w:val="000000"/>
                    </w:rPr>
                  </w:pPr>
                </w:p>
              </w:tc>
              <w:tc>
                <w:tcPr>
                  <w:tcW w:w="351" w:type="dxa"/>
                </w:tcPr>
                <w:p w14:paraId="665A98AC" w14:textId="77777777" w:rsidR="003954C6" w:rsidRPr="003838C9" w:rsidRDefault="003954C6" w:rsidP="003954C6">
                  <w:pPr>
                    <w:widowControl w:val="0"/>
                    <w:rPr>
                      <w:b/>
                      <w:bCs/>
                      <w:color w:val="000000"/>
                    </w:rPr>
                  </w:pPr>
                </w:p>
              </w:tc>
              <w:tc>
                <w:tcPr>
                  <w:tcW w:w="349" w:type="dxa"/>
                </w:tcPr>
                <w:p w14:paraId="3C9FDC38" w14:textId="77777777" w:rsidR="003954C6" w:rsidRPr="003838C9" w:rsidRDefault="003954C6" w:rsidP="003954C6">
                  <w:pPr>
                    <w:widowControl w:val="0"/>
                    <w:rPr>
                      <w:b/>
                      <w:bCs/>
                      <w:color w:val="000000"/>
                    </w:rPr>
                  </w:pPr>
                </w:p>
              </w:tc>
              <w:tc>
                <w:tcPr>
                  <w:tcW w:w="349" w:type="dxa"/>
                </w:tcPr>
                <w:p w14:paraId="5BD03319" w14:textId="77777777" w:rsidR="003954C6" w:rsidRPr="003838C9" w:rsidRDefault="003954C6" w:rsidP="003954C6">
                  <w:pPr>
                    <w:widowControl w:val="0"/>
                    <w:rPr>
                      <w:b/>
                      <w:bCs/>
                      <w:color w:val="000000"/>
                    </w:rPr>
                  </w:pPr>
                </w:p>
              </w:tc>
              <w:tc>
                <w:tcPr>
                  <w:tcW w:w="349" w:type="dxa"/>
                </w:tcPr>
                <w:p w14:paraId="5D452F5B" w14:textId="77777777" w:rsidR="003954C6" w:rsidRPr="003838C9" w:rsidRDefault="003954C6" w:rsidP="003954C6">
                  <w:pPr>
                    <w:widowControl w:val="0"/>
                    <w:rPr>
                      <w:b/>
                      <w:bCs/>
                      <w:color w:val="000000"/>
                    </w:rPr>
                  </w:pPr>
                </w:p>
              </w:tc>
              <w:tc>
                <w:tcPr>
                  <w:tcW w:w="349" w:type="dxa"/>
                </w:tcPr>
                <w:p w14:paraId="423697C4" w14:textId="77777777" w:rsidR="003954C6" w:rsidRPr="003838C9" w:rsidRDefault="003954C6" w:rsidP="003954C6">
                  <w:pPr>
                    <w:widowControl w:val="0"/>
                    <w:rPr>
                      <w:b/>
                      <w:bCs/>
                      <w:color w:val="000000"/>
                    </w:rPr>
                  </w:pPr>
                </w:p>
              </w:tc>
              <w:tc>
                <w:tcPr>
                  <w:tcW w:w="349" w:type="dxa"/>
                </w:tcPr>
                <w:p w14:paraId="43690EA6" w14:textId="77777777" w:rsidR="003954C6" w:rsidRPr="003838C9" w:rsidRDefault="003954C6" w:rsidP="003954C6">
                  <w:pPr>
                    <w:widowControl w:val="0"/>
                    <w:rPr>
                      <w:b/>
                      <w:bCs/>
                      <w:color w:val="000000"/>
                    </w:rPr>
                  </w:pPr>
                </w:p>
              </w:tc>
              <w:tc>
                <w:tcPr>
                  <w:tcW w:w="349" w:type="dxa"/>
                </w:tcPr>
                <w:p w14:paraId="3063C4FB" w14:textId="77777777" w:rsidR="003954C6" w:rsidRPr="003838C9" w:rsidRDefault="003954C6" w:rsidP="003954C6">
                  <w:pPr>
                    <w:widowControl w:val="0"/>
                    <w:rPr>
                      <w:b/>
                      <w:bCs/>
                      <w:color w:val="000000"/>
                    </w:rPr>
                  </w:pPr>
                </w:p>
              </w:tc>
              <w:tc>
                <w:tcPr>
                  <w:tcW w:w="349" w:type="dxa"/>
                </w:tcPr>
                <w:p w14:paraId="7E88A061" w14:textId="77777777" w:rsidR="003954C6" w:rsidRPr="003838C9" w:rsidRDefault="003954C6" w:rsidP="003954C6">
                  <w:pPr>
                    <w:widowControl w:val="0"/>
                    <w:rPr>
                      <w:b/>
                      <w:bCs/>
                      <w:color w:val="000000"/>
                    </w:rPr>
                  </w:pPr>
                </w:p>
              </w:tc>
              <w:tc>
                <w:tcPr>
                  <w:tcW w:w="349" w:type="dxa"/>
                </w:tcPr>
                <w:p w14:paraId="5A7DA937" w14:textId="77777777" w:rsidR="003954C6" w:rsidRPr="003838C9" w:rsidRDefault="003954C6" w:rsidP="003954C6">
                  <w:pPr>
                    <w:widowControl w:val="0"/>
                    <w:rPr>
                      <w:b/>
                      <w:bCs/>
                      <w:color w:val="000000"/>
                    </w:rPr>
                  </w:pPr>
                </w:p>
              </w:tc>
              <w:tc>
                <w:tcPr>
                  <w:tcW w:w="349" w:type="dxa"/>
                </w:tcPr>
                <w:p w14:paraId="21D1861D" w14:textId="77777777" w:rsidR="003954C6" w:rsidRPr="003838C9" w:rsidRDefault="003954C6" w:rsidP="003954C6">
                  <w:pPr>
                    <w:widowControl w:val="0"/>
                    <w:rPr>
                      <w:b/>
                      <w:bCs/>
                      <w:color w:val="000000"/>
                    </w:rPr>
                  </w:pPr>
                </w:p>
              </w:tc>
            </w:tr>
          </w:tbl>
          <w:p w14:paraId="313FE233" w14:textId="77777777" w:rsidR="003954C6" w:rsidRPr="003838C9" w:rsidRDefault="003954C6" w:rsidP="003954C6">
            <w:pPr>
              <w:widowControl w:val="0"/>
              <w:rPr>
                <w:b/>
                <w:bCs/>
                <w:color w:val="000000"/>
              </w:rPr>
            </w:pPr>
          </w:p>
        </w:tc>
        <w:tc>
          <w:tcPr>
            <w:tcW w:w="2136" w:type="dxa"/>
            <w:gridSpan w:val="2"/>
            <w:vAlign w:val="center"/>
          </w:tcPr>
          <w:p w14:paraId="7AD594EB" w14:textId="77777777" w:rsidR="003954C6" w:rsidRPr="003838C9" w:rsidRDefault="003954C6" w:rsidP="003954C6">
            <w:pPr>
              <w:widowControl w:val="0"/>
              <w:rPr>
                <w:b/>
                <w:bCs/>
                <w:color w:val="000000"/>
              </w:rPr>
            </w:pPr>
            <w:r w:rsidRPr="003838C9">
              <w:t>Реєстраційний номер Отримувача послуг відповідно до ТБ 01:</w:t>
            </w:r>
          </w:p>
        </w:tc>
        <w:tc>
          <w:tcPr>
            <w:tcW w:w="1836" w:type="dxa"/>
          </w:tcPr>
          <w:p w14:paraId="6EBEE5C4" w14:textId="77777777" w:rsidR="003954C6" w:rsidRPr="003838C9" w:rsidRDefault="003954C6" w:rsidP="003954C6">
            <w:pPr>
              <w:widowControl w:val="0"/>
              <w:rPr>
                <w:b/>
                <w:bCs/>
                <w:color w:val="000000"/>
              </w:rPr>
            </w:pPr>
          </w:p>
        </w:tc>
      </w:tr>
      <w:tr w:rsidR="003954C6" w:rsidRPr="003838C9" w14:paraId="2003B023" w14:textId="77777777" w:rsidTr="001B6FED">
        <w:trPr>
          <w:trHeight w:val="702"/>
        </w:trPr>
        <w:tc>
          <w:tcPr>
            <w:tcW w:w="9628" w:type="dxa"/>
            <w:gridSpan w:val="5"/>
            <w:vAlign w:val="center"/>
          </w:tcPr>
          <w:p w14:paraId="01263C30" w14:textId="77777777" w:rsidR="003954C6" w:rsidRPr="003838C9" w:rsidRDefault="003954C6" w:rsidP="003954C6">
            <w:pPr>
              <w:widowControl w:val="0"/>
            </w:pPr>
            <w:r w:rsidRPr="003838C9">
              <w:t>Код AIDSID</w:t>
            </w:r>
          </w:p>
          <w:tbl>
            <w:tblPr>
              <w:tblStyle w:val="af0"/>
              <w:tblW w:w="0" w:type="auto"/>
              <w:tblLook w:val="04A0" w:firstRow="1" w:lastRow="0" w:firstColumn="1" w:lastColumn="0" w:noHBand="0" w:noVBand="1"/>
            </w:tblPr>
            <w:tblGrid>
              <w:gridCol w:w="4277"/>
            </w:tblGrid>
            <w:tr w:rsidR="003954C6" w:rsidRPr="003838C9" w14:paraId="4AC97039" w14:textId="77777777" w:rsidTr="001B6FED">
              <w:trPr>
                <w:trHeight w:val="401"/>
              </w:trPr>
              <w:tc>
                <w:tcPr>
                  <w:tcW w:w="4277" w:type="dxa"/>
                </w:tcPr>
                <w:p w14:paraId="32DFB257" w14:textId="77777777" w:rsidR="003954C6" w:rsidRPr="003838C9" w:rsidRDefault="003954C6" w:rsidP="003954C6">
                  <w:pPr>
                    <w:widowControl w:val="0"/>
                    <w:rPr>
                      <w:color w:val="000000"/>
                    </w:rPr>
                  </w:pPr>
                </w:p>
              </w:tc>
            </w:tr>
          </w:tbl>
          <w:p w14:paraId="2CE31E07" w14:textId="77777777" w:rsidR="003954C6" w:rsidRPr="003838C9" w:rsidRDefault="003954C6" w:rsidP="003954C6">
            <w:pPr>
              <w:widowControl w:val="0"/>
              <w:rPr>
                <w:b/>
                <w:bCs/>
                <w:color w:val="000000"/>
              </w:rPr>
            </w:pPr>
          </w:p>
        </w:tc>
      </w:tr>
      <w:tr w:rsidR="003954C6" w:rsidRPr="003838C9" w14:paraId="48206F0A" w14:textId="77777777" w:rsidTr="001B6FED">
        <w:trPr>
          <w:trHeight w:val="559"/>
        </w:trPr>
        <w:tc>
          <w:tcPr>
            <w:tcW w:w="9628" w:type="dxa"/>
            <w:gridSpan w:val="5"/>
            <w:vAlign w:val="center"/>
          </w:tcPr>
          <w:p w14:paraId="4888EE07" w14:textId="77777777" w:rsidR="003954C6" w:rsidRPr="003838C9" w:rsidRDefault="003954C6" w:rsidP="003954C6">
            <w:pPr>
              <w:widowControl w:val="0"/>
              <w:rPr>
                <w:b/>
                <w:bCs/>
                <w:color w:val="000000"/>
              </w:rPr>
            </w:pPr>
            <w:r w:rsidRPr="003838C9">
              <w:rPr>
                <w:color w:val="000000"/>
              </w:rPr>
              <w:t xml:space="preserve">Назва закладу охорони здоров’я (ЗОЗ)*: </w:t>
            </w:r>
            <w:r w:rsidRPr="003838C9">
              <w:t>_____________________________________</w:t>
            </w:r>
          </w:p>
        </w:tc>
      </w:tr>
      <w:tr w:rsidR="003954C6" w:rsidRPr="003838C9" w14:paraId="750C6E97" w14:textId="77777777" w:rsidTr="001B6FED">
        <w:trPr>
          <w:trHeight w:val="553"/>
        </w:trPr>
        <w:tc>
          <w:tcPr>
            <w:tcW w:w="9628" w:type="dxa"/>
            <w:gridSpan w:val="5"/>
            <w:vAlign w:val="center"/>
          </w:tcPr>
          <w:p w14:paraId="1F50AD13" w14:textId="77777777" w:rsidR="003954C6" w:rsidRPr="003838C9" w:rsidRDefault="003954C6" w:rsidP="003954C6">
            <w:pPr>
              <w:widowControl w:val="0"/>
              <w:rPr>
                <w:b/>
                <w:bCs/>
                <w:color w:val="000000"/>
              </w:rPr>
            </w:pPr>
            <w:r w:rsidRPr="003838C9">
              <w:rPr>
                <w:color w:val="000000"/>
              </w:rPr>
              <w:t xml:space="preserve">Адреса ЗОЗ* (назва міста, вулиці та № будинку): </w:t>
            </w:r>
            <w:r w:rsidRPr="003838C9">
              <w:t>_____________________________</w:t>
            </w:r>
          </w:p>
        </w:tc>
      </w:tr>
      <w:tr w:rsidR="003954C6" w:rsidRPr="003838C9" w14:paraId="679CA3A9" w14:textId="77777777" w:rsidTr="001B6FED">
        <w:trPr>
          <w:trHeight w:val="561"/>
        </w:trPr>
        <w:tc>
          <w:tcPr>
            <w:tcW w:w="9628" w:type="dxa"/>
            <w:gridSpan w:val="5"/>
            <w:vAlign w:val="center"/>
          </w:tcPr>
          <w:p w14:paraId="78FB9C00" w14:textId="77777777" w:rsidR="003954C6" w:rsidRPr="003838C9" w:rsidRDefault="003954C6" w:rsidP="003954C6">
            <w:pPr>
              <w:widowControl w:val="0"/>
              <w:rPr>
                <w:b/>
                <w:bCs/>
                <w:color w:val="000000"/>
              </w:rPr>
            </w:pPr>
            <w:r w:rsidRPr="003838C9">
              <w:rPr>
                <w:color w:val="000000"/>
              </w:rPr>
              <w:t xml:space="preserve">Контактний телефон ЗОЗ*: </w:t>
            </w:r>
            <w:r w:rsidRPr="003838C9">
              <w:t>________________________________________________</w:t>
            </w:r>
          </w:p>
        </w:tc>
      </w:tr>
      <w:tr w:rsidR="003954C6" w:rsidRPr="003838C9" w14:paraId="50B2394A" w14:textId="77777777" w:rsidTr="001B6FED">
        <w:trPr>
          <w:trHeight w:val="561"/>
        </w:trPr>
        <w:tc>
          <w:tcPr>
            <w:tcW w:w="5656" w:type="dxa"/>
            <w:gridSpan w:val="2"/>
            <w:vAlign w:val="center"/>
          </w:tcPr>
          <w:p w14:paraId="7F3F6761" w14:textId="77777777" w:rsidR="003954C6" w:rsidRPr="003838C9" w:rsidRDefault="003954C6" w:rsidP="003954C6">
            <w:pPr>
              <w:widowControl w:val="0"/>
              <w:rPr>
                <w:color w:val="000000"/>
              </w:rPr>
            </w:pPr>
            <w:r w:rsidRPr="003838C9">
              <w:rPr>
                <w:color w:val="000000"/>
              </w:rPr>
              <w:t xml:space="preserve">Кабінет №* </w:t>
            </w:r>
            <w:r w:rsidRPr="003838C9">
              <w:t>____________________________</w:t>
            </w:r>
          </w:p>
        </w:tc>
        <w:tc>
          <w:tcPr>
            <w:tcW w:w="3972" w:type="dxa"/>
            <w:gridSpan w:val="3"/>
          </w:tcPr>
          <w:p w14:paraId="3E6DDE0A" w14:textId="77777777" w:rsidR="003954C6" w:rsidRPr="003838C9" w:rsidRDefault="003954C6" w:rsidP="003954C6">
            <w:pPr>
              <w:widowControl w:val="0"/>
              <w:rPr>
                <w:color w:val="000000"/>
              </w:rPr>
            </w:pPr>
            <w:r w:rsidRPr="003838C9">
              <w:rPr>
                <w:color w:val="000000"/>
              </w:rPr>
              <w:t xml:space="preserve">Години прийому*: </w:t>
            </w:r>
          </w:p>
          <w:p w14:paraId="17EBEB65" w14:textId="77777777" w:rsidR="003954C6" w:rsidRPr="003838C9" w:rsidRDefault="003954C6" w:rsidP="003954C6">
            <w:pPr>
              <w:widowControl w:val="0"/>
              <w:rPr>
                <w:b/>
                <w:bCs/>
                <w:color w:val="000000"/>
              </w:rPr>
            </w:pPr>
            <w:r w:rsidRPr="003838C9">
              <w:rPr>
                <w:color w:val="000000"/>
              </w:rPr>
              <w:t>з _______ год. до _______ год</w:t>
            </w:r>
          </w:p>
        </w:tc>
      </w:tr>
      <w:tr w:rsidR="003954C6" w:rsidRPr="003838C9" w14:paraId="7636CA9E" w14:textId="77777777" w:rsidTr="001B6FED">
        <w:trPr>
          <w:trHeight w:val="561"/>
        </w:trPr>
        <w:tc>
          <w:tcPr>
            <w:tcW w:w="9628" w:type="dxa"/>
            <w:gridSpan w:val="5"/>
            <w:vAlign w:val="center"/>
          </w:tcPr>
          <w:p w14:paraId="604C9D2E" w14:textId="77777777" w:rsidR="003954C6" w:rsidRPr="003838C9" w:rsidRDefault="003954C6" w:rsidP="003954C6">
            <w:pPr>
              <w:widowControl w:val="0"/>
              <w:rPr>
                <w:color w:val="000000"/>
              </w:rPr>
            </w:pPr>
            <w:r w:rsidRPr="003838C9">
              <w:rPr>
                <w:color w:val="000000"/>
              </w:rPr>
              <w:t xml:space="preserve">ПІБ лікаря: </w:t>
            </w:r>
            <w:r w:rsidRPr="003838C9">
              <w:t>_____________________________</w:t>
            </w:r>
          </w:p>
        </w:tc>
      </w:tr>
      <w:tr w:rsidR="003954C6" w:rsidRPr="003838C9" w14:paraId="64A4492C" w14:textId="77777777" w:rsidTr="001B6FED">
        <w:trPr>
          <w:trHeight w:val="561"/>
        </w:trPr>
        <w:tc>
          <w:tcPr>
            <w:tcW w:w="9628" w:type="dxa"/>
            <w:gridSpan w:val="5"/>
            <w:vAlign w:val="center"/>
          </w:tcPr>
          <w:p w14:paraId="2F081898" w14:textId="77777777" w:rsidR="003954C6" w:rsidRPr="003838C9" w:rsidRDefault="003954C6" w:rsidP="003954C6">
            <w:pPr>
              <w:widowControl w:val="0"/>
              <w:rPr>
                <w:color w:val="000000"/>
              </w:rPr>
            </w:pPr>
            <w:r w:rsidRPr="003838C9">
              <w:rPr>
                <w:color w:val="000000"/>
              </w:rPr>
              <w:t xml:space="preserve">Виконавець*: </w:t>
            </w:r>
            <w:r w:rsidRPr="003838C9">
              <w:t>__________________________</w:t>
            </w:r>
          </w:p>
        </w:tc>
      </w:tr>
      <w:tr w:rsidR="003954C6" w:rsidRPr="003838C9" w14:paraId="1B7FDBD5" w14:textId="77777777" w:rsidTr="001B6FED">
        <w:trPr>
          <w:trHeight w:val="561"/>
        </w:trPr>
        <w:tc>
          <w:tcPr>
            <w:tcW w:w="9628" w:type="dxa"/>
            <w:gridSpan w:val="5"/>
            <w:vAlign w:val="center"/>
          </w:tcPr>
          <w:p w14:paraId="0D98018B" w14:textId="77777777" w:rsidR="003954C6" w:rsidRPr="003838C9" w:rsidRDefault="003954C6" w:rsidP="003954C6">
            <w:pPr>
              <w:widowControl w:val="0"/>
              <w:rPr>
                <w:color w:val="000000"/>
              </w:rPr>
            </w:pPr>
            <w:r w:rsidRPr="003838C9">
              <w:rPr>
                <w:color w:val="000000"/>
              </w:rPr>
              <w:t xml:space="preserve">Телефон Виконавця*: </w:t>
            </w:r>
            <w:r w:rsidRPr="003838C9">
              <w:t>___________________</w:t>
            </w:r>
          </w:p>
        </w:tc>
      </w:tr>
      <w:tr w:rsidR="003954C6" w:rsidRPr="003838C9" w14:paraId="1D6C03BA" w14:textId="77777777" w:rsidTr="001B6FED">
        <w:trPr>
          <w:trHeight w:val="561"/>
        </w:trPr>
        <w:tc>
          <w:tcPr>
            <w:tcW w:w="5656" w:type="dxa"/>
            <w:gridSpan w:val="2"/>
            <w:vAlign w:val="center"/>
          </w:tcPr>
          <w:p w14:paraId="132145E9" w14:textId="77777777" w:rsidR="003954C6" w:rsidRPr="003838C9" w:rsidRDefault="003954C6" w:rsidP="003954C6">
            <w:pPr>
              <w:widowControl w:val="0"/>
              <w:rPr>
                <w:color w:val="000000"/>
              </w:rPr>
            </w:pPr>
            <w:r w:rsidRPr="003838C9">
              <w:rPr>
                <w:color w:val="000000"/>
              </w:rPr>
              <w:t>Дата видачі направлення «_____»________________20_____ р.</w:t>
            </w:r>
          </w:p>
        </w:tc>
        <w:tc>
          <w:tcPr>
            <w:tcW w:w="3972" w:type="dxa"/>
            <w:gridSpan w:val="3"/>
            <w:vAlign w:val="center"/>
          </w:tcPr>
          <w:p w14:paraId="7E83B2B7" w14:textId="77777777" w:rsidR="003954C6" w:rsidRPr="003838C9" w:rsidRDefault="003954C6" w:rsidP="003954C6">
            <w:pPr>
              <w:widowControl w:val="0"/>
              <w:rPr>
                <w:color w:val="000000"/>
              </w:rPr>
            </w:pPr>
            <w:r w:rsidRPr="003838C9">
              <w:rPr>
                <w:color w:val="000000"/>
              </w:rPr>
              <w:t>Печатка Виконавця*</w:t>
            </w:r>
          </w:p>
        </w:tc>
      </w:tr>
      <w:tr w:rsidR="003954C6" w:rsidRPr="003838C9" w14:paraId="1871A8AF" w14:textId="77777777" w:rsidTr="001B6FED">
        <w:trPr>
          <w:trHeight w:val="561"/>
        </w:trPr>
        <w:tc>
          <w:tcPr>
            <w:tcW w:w="9628" w:type="dxa"/>
            <w:gridSpan w:val="5"/>
            <w:vAlign w:val="center"/>
          </w:tcPr>
          <w:p w14:paraId="53D7CA1D" w14:textId="77777777" w:rsidR="003954C6" w:rsidRPr="003838C9" w:rsidRDefault="003954C6" w:rsidP="003954C6">
            <w:pPr>
              <w:widowControl w:val="0"/>
              <w:rPr>
                <w:color w:val="000000"/>
              </w:rPr>
            </w:pPr>
            <w:r w:rsidRPr="003838C9">
              <w:rPr>
                <w:color w:val="000000"/>
              </w:rPr>
              <w:t xml:space="preserve">ПІБ безпосереднього надавача послуг, який видав направлення: </w:t>
            </w:r>
            <w:r w:rsidRPr="003838C9">
              <w:t>______________________</w:t>
            </w:r>
          </w:p>
        </w:tc>
      </w:tr>
      <w:tr w:rsidR="003954C6" w:rsidRPr="003838C9" w14:paraId="31B7049F" w14:textId="77777777" w:rsidTr="001B6FED">
        <w:trPr>
          <w:trHeight w:val="561"/>
        </w:trPr>
        <w:tc>
          <w:tcPr>
            <w:tcW w:w="9628" w:type="dxa"/>
            <w:gridSpan w:val="5"/>
            <w:vAlign w:val="center"/>
          </w:tcPr>
          <w:p w14:paraId="5B60F580" w14:textId="77777777" w:rsidR="003954C6" w:rsidRPr="003838C9" w:rsidRDefault="003954C6" w:rsidP="003954C6">
            <w:pPr>
              <w:widowControl w:val="0"/>
              <w:rPr>
                <w:color w:val="000000"/>
              </w:rPr>
            </w:pPr>
            <w:r w:rsidRPr="003838C9">
              <w:rPr>
                <w:color w:val="000000"/>
              </w:rPr>
              <w:t xml:space="preserve">Контактний телефон безпосереднього надавача послуг: </w:t>
            </w:r>
            <w:r w:rsidRPr="003838C9">
              <w:t>_________________________________________</w:t>
            </w:r>
          </w:p>
        </w:tc>
      </w:tr>
      <w:tr w:rsidR="003954C6" w:rsidRPr="003838C9" w14:paraId="44F9A586" w14:textId="77777777" w:rsidTr="001B6FED">
        <w:trPr>
          <w:trHeight w:val="379"/>
        </w:trPr>
        <w:tc>
          <w:tcPr>
            <w:tcW w:w="9628" w:type="dxa"/>
            <w:gridSpan w:val="5"/>
          </w:tcPr>
          <w:p w14:paraId="5539086D" w14:textId="77777777" w:rsidR="003954C6" w:rsidRPr="003838C9" w:rsidRDefault="003954C6" w:rsidP="003954C6">
            <w:pPr>
              <w:widowControl w:val="0"/>
              <w:rPr>
                <w:color w:val="000000"/>
              </w:rPr>
            </w:pPr>
            <w:r w:rsidRPr="003838C9">
              <w:rPr>
                <w:color w:val="000000"/>
              </w:rPr>
              <w:t xml:space="preserve">- - - - - - - - - - - - - - - - - - - - - - - - - - - - - - - - - - - - - - - - - - - - - - - - - - - - - - - - - - - - - - - - - - - - - - - - - - - - - - - - - </w:t>
            </w:r>
          </w:p>
          <w:p w14:paraId="08050E13" w14:textId="77777777" w:rsidR="003954C6" w:rsidRPr="003838C9" w:rsidRDefault="003954C6" w:rsidP="003954C6">
            <w:pPr>
              <w:widowControl w:val="0"/>
              <w:jc w:val="right"/>
              <w:rPr>
                <w:color w:val="000000"/>
              </w:rPr>
            </w:pPr>
            <w:r w:rsidRPr="003838C9">
              <w:rPr>
                <w:color w:val="000000"/>
              </w:rPr>
              <w:t>(Місце відрізання)</w:t>
            </w:r>
          </w:p>
        </w:tc>
      </w:tr>
      <w:tr w:rsidR="003954C6" w:rsidRPr="003838C9" w14:paraId="6DA30770" w14:textId="77777777" w:rsidTr="001B6FED">
        <w:trPr>
          <w:trHeight w:val="379"/>
        </w:trPr>
        <w:tc>
          <w:tcPr>
            <w:tcW w:w="9628" w:type="dxa"/>
            <w:gridSpan w:val="5"/>
            <w:vAlign w:val="center"/>
          </w:tcPr>
          <w:p w14:paraId="384FEF7B" w14:textId="77777777" w:rsidR="003954C6" w:rsidRPr="003838C9" w:rsidRDefault="003954C6" w:rsidP="003954C6">
            <w:pPr>
              <w:widowControl w:val="0"/>
              <w:jc w:val="center"/>
              <w:rPr>
                <w:color w:val="000000"/>
              </w:rPr>
            </w:pPr>
            <w:r w:rsidRPr="003838C9">
              <w:rPr>
                <w:b/>
                <w:bCs/>
                <w:color w:val="000000"/>
              </w:rPr>
              <w:t>Початок лікування ТБ</w:t>
            </w:r>
          </w:p>
        </w:tc>
      </w:tr>
      <w:tr w:rsidR="003954C6" w:rsidRPr="003838C9" w14:paraId="1C316D9E" w14:textId="77777777" w:rsidTr="001B6FED">
        <w:trPr>
          <w:trHeight w:val="379"/>
        </w:trPr>
        <w:tc>
          <w:tcPr>
            <w:tcW w:w="532" w:type="dxa"/>
            <w:vMerge w:val="restart"/>
            <w:textDirection w:val="btLr"/>
            <w:vAlign w:val="center"/>
          </w:tcPr>
          <w:p w14:paraId="22615803" w14:textId="77777777" w:rsidR="003954C6" w:rsidRPr="003838C9" w:rsidRDefault="003954C6" w:rsidP="003954C6">
            <w:pPr>
              <w:widowControl w:val="0"/>
              <w:ind w:left="113" w:right="113"/>
              <w:rPr>
                <w:b/>
                <w:color w:val="000000"/>
              </w:rPr>
            </w:pPr>
            <w:r w:rsidRPr="003838C9">
              <w:rPr>
                <w:b/>
                <w:color w:val="000000"/>
              </w:rPr>
              <w:t>Відривний талон 2</w:t>
            </w:r>
          </w:p>
        </w:tc>
        <w:tc>
          <w:tcPr>
            <w:tcW w:w="5124" w:type="dxa"/>
            <w:vAlign w:val="center"/>
          </w:tcPr>
          <w:p w14:paraId="0B7A3C8A" w14:textId="77777777" w:rsidR="003954C6" w:rsidRPr="003838C9" w:rsidRDefault="003954C6" w:rsidP="003954C6">
            <w:pPr>
              <w:widowControl w:val="0"/>
              <w:rPr>
                <w:color w:val="000000"/>
              </w:rPr>
            </w:pPr>
            <w:r w:rsidRPr="003838C9">
              <w:rPr>
                <w:color w:val="000000"/>
              </w:rPr>
              <w:t xml:space="preserve">Виконавець*: </w:t>
            </w:r>
            <w:r w:rsidRPr="003838C9">
              <w:t>__________________________</w:t>
            </w:r>
          </w:p>
        </w:tc>
        <w:tc>
          <w:tcPr>
            <w:tcW w:w="2136" w:type="dxa"/>
            <w:gridSpan w:val="2"/>
            <w:vAlign w:val="center"/>
          </w:tcPr>
          <w:p w14:paraId="6B713E9D" w14:textId="77777777" w:rsidR="003954C6" w:rsidRPr="003838C9" w:rsidRDefault="003954C6" w:rsidP="003954C6">
            <w:pPr>
              <w:widowControl w:val="0"/>
              <w:rPr>
                <w:color w:val="000000"/>
              </w:rPr>
            </w:pPr>
            <w:r w:rsidRPr="003838C9">
              <w:t>Реєстраційний номер Отримувача послуг відповідно до ТБ 01:</w:t>
            </w:r>
          </w:p>
        </w:tc>
        <w:tc>
          <w:tcPr>
            <w:tcW w:w="1836" w:type="dxa"/>
          </w:tcPr>
          <w:p w14:paraId="727C0DFC" w14:textId="77777777" w:rsidR="003954C6" w:rsidRPr="003838C9" w:rsidRDefault="003954C6" w:rsidP="003954C6">
            <w:pPr>
              <w:widowControl w:val="0"/>
              <w:rPr>
                <w:color w:val="000000"/>
              </w:rPr>
            </w:pPr>
          </w:p>
        </w:tc>
      </w:tr>
      <w:tr w:rsidR="003954C6" w:rsidRPr="003838C9" w14:paraId="3F397F06" w14:textId="77777777" w:rsidTr="001B6FED">
        <w:trPr>
          <w:trHeight w:val="557"/>
        </w:trPr>
        <w:tc>
          <w:tcPr>
            <w:tcW w:w="532" w:type="dxa"/>
            <w:vMerge/>
          </w:tcPr>
          <w:p w14:paraId="2F46FD9F" w14:textId="77777777" w:rsidR="003954C6" w:rsidRPr="003838C9" w:rsidRDefault="003954C6" w:rsidP="003954C6">
            <w:pPr>
              <w:widowControl w:val="0"/>
              <w:rPr>
                <w:color w:val="000000"/>
              </w:rPr>
            </w:pPr>
          </w:p>
        </w:tc>
        <w:tc>
          <w:tcPr>
            <w:tcW w:w="5124" w:type="dxa"/>
            <w:vAlign w:val="center"/>
          </w:tcPr>
          <w:p w14:paraId="517C9194" w14:textId="77777777" w:rsidR="003954C6" w:rsidRPr="003838C9" w:rsidRDefault="003954C6" w:rsidP="003954C6">
            <w:pPr>
              <w:widowControl w:val="0"/>
              <w:rPr>
                <w:color w:val="000000"/>
              </w:rPr>
            </w:pPr>
            <w:r w:rsidRPr="003838C9">
              <w:rPr>
                <w:color w:val="000000"/>
              </w:rPr>
              <w:t xml:space="preserve">Назва закладу охорони здоров’я (ЗОЗ)*: </w:t>
            </w:r>
            <w:r w:rsidRPr="003838C9">
              <w:t>_____________________________________</w:t>
            </w:r>
          </w:p>
        </w:tc>
        <w:tc>
          <w:tcPr>
            <w:tcW w:w="3972" w:type="dxa"/>
            <w:gridSpan w:val="3"/>
          </w:tcPr>
          <w:p w14:paraId="32E9CC48" w14:textId="77777777" w:rsidR="003954C6" w:rsidRPr="003838C9" w:rsidRDefault="003954C6" w:rsidP="003954C6">
            <w:pPr>
              <w:widowControl w:val="0"/>
              <w:rPr>
                <w:color w:val="000000"/>
              </w:rPr>
            </w:pPr>
            <w:r w:rsidRPr="003838C9">
              <w:rPr>
                <w:color w:val="000000"/>
              </w:rPr>
              <w:t>Номер випадку у реєстрі:</w:t>
            </w:r>
          </w:p>
          <w:p w14:paraId="4E4EC71D" w14:textId="77777777" w:rsidR="003954C6" w:rsidRPr="003838C9" w:rsidRDefault="003954C6" w:rsidP="003954C6">
            <w:pPr>
              <w:widowControl w:val="0"/>
              <w:rPr>
                <w:color w:val="000000"/>
              </w:rPr>
            </w:pPr>
            <w:r w:rsidRPr="003838C9">
              <w:rPr>
                <w:color w:val="000000"/>
              </w:rPr>
              <w:t>____________________________________</w:t>
            </w:r>
          </w:p>
        </w:tc>
      </w:tr>
      <w:tr w:rsidR="003954C6" w:rsidRPr="003838C9" w14:paraId="2F885B72" w14:textId="77777777" w:rsidTr="001B6FED">
        <w:trPr>
          <w:trHeight w:val="693"/>
        </w:trPr>
        <w:tc>
          <w:tcPr>
            <w:tcW w:w="532" w:type="dxa"/>
            <w:vMerge/>
          </w:tcPr>
          <w:p w14:paraId="1BCADAB4" w14:textId="77777777" w:rsidR="003954C6" w:rsidRPr="003838C9" w:rsidRDefault="003954C6" w:rsidP="003954C6">
            <w:pPr>
              <w:widowControl w:val="0"/>
              <w:rPr>
                <w:color w:val="000000"/>
              </w:rPr>
            </w:pPr>
          </w:p>
        </w:tc>
        <w:tc>
          <w:tcPr>
            <w:tcW w:w="5124" w:type="dxa"/>
          </w:tcPr>
          <w:p w14:paraId="5034F6D8"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2C44D9CB" w14:textId="77777777" w:rsidTr="001B6FED">
              <w:trPr>
                <w:trHeight w:val="399"/>
              </w:trPr>
              <w:tc>
                <w:tcPr>
                  <w:tcW w:w="352" w:type="dxa"/>
                </w:tcPr>
                <w:p w14:paraId="1AEE92F0" w14:textId="77777777" w:rsidR="003954C6" w:rsidRPr="003838C9" w:rsidRDefault="003954C6" w:rsidP="003954C6">
                  <w:pPr>
                    <w:widowControl w:val="0"/>
                    <w:rPr>
                      <w:b/>
                      <w:bCs/>
                      <w:color w:val="000000"/>
                    </w:rPr>
                  </w:pPr>
                </w:p>
              </w:tc>
              <w:tc>
                <w:tcPr>
                  <w:tcW w:w="352" w:type="dxa"/>
                </w:tcPr>
                <w:p w14:paraId="4D87CC31" w14:textId="77777777" w:rsidR="003954C6" w:rsidRPr="003838C9" w:rsidRDefault="003954C6" w:rsidP="003954C6">
                  <w:pPr>
                    <w:widowControl w:val="0"/>
                    <w:rPr>
                      <w:b/>
                      <w:bCs/>
                      <w:color w:val="000000"/>
                    </w:rPr>
                  </w:pPr>
                </w:p>
              </w:tc>
              <w:tc>
                <w:tcPr>
                  <w:tcW w:w="351" w:type="dxa"/>
                </w:tcPr>
                <w:p w14:paraId="6DB146D2" w14:textId="77777777" w:rsidR="003954C6" w:rsidRPr="003838C9" w:rsidRDefault="003954C6" w:rsidP="003954C6">
                  <w:pPr>
                    <w:widowControl w:val="0"/>
                    <w:rPr>
                      <w:b/>
                      <w:bCs/>
                      <w:color w:val="000000"/>
                    </w:rPr>
                  </w:pPr>
                </w:p>
              </w:tc>
              <w:tc>
                <w:tcPr>
                  <w:tcW w:w="351" w:type="dxa"/>
                </w:tcPr>
                <w:p w14:paraId="44F6CA05" w14:textId="77777777" w:rsidR="003954C6" w:rsidRPr="003838C9" w:rsidRDefault="003954C6" w:rsidP="003954C6">
                  <w:pPr>
                    <w:widowControl w:val="0"/>
                    <w:rPr>
                      <w:b/>
                      <w:bCs/>
                      <w:color w:val="000000"/>
                    </w:rPr>
                  </w:pPr>
                </w:p>
              </w:tc>
              <w:tc>
                <w:tcPr>
                  <w:tcW w:w="351" w:type="dxa"/>
                </w:tcPr>
                <w:p w14:paraId="4AB0F2AA" w14:textId="77777777" w:rsidR="003954C6" w:rsidRPr="003838C9" w:rsidRDefault="003954C6" w:rsidP="003954C6">
                  <w:pPr>
                    <w:widowControl w:val="0"/>
                    <w:rPr>
                      <w:b/>
                      <w:bCs/>
                      <w:color w:val="000000"/>
                    </w:rPr>
                  </w:pPr>
                </w:p>
              </w:tc>
              <w:tc>
                <w:tcPr>
                  <w:tcW w:w="349" w:type="dxa"/>
                </w:tcPr>
                <w:p w14:paraId="015A3D3A" w14:textId="77777777" w:rsidR="003954C6" w:rsidRPr="003838C9" w:rsidRDefault="003954C6" w:rsidP="003954C6">
                  <w:pPr>
                    <w:widowControl w:val="0"/>
                    <w:rPr>
                      <w:b/>
                      <w:bCs/>
                      <w:color w:val="000000"/>
                    </w:rPr>
                  </w:pPr>
                </w:p>
              </w:tc>
              <w:tc>
                <w:tcPr>
                  <w:tcW w:w="349" w:type="dxa"/>
                </w:tcPr>
                <w:p w14:paraId="7DEB88E6" w14:textId="77777777" w:rsidR="003954C6" w:rsidRPr="003838C9" w:rsidRDefault="003954C6" w:rsidP="003954C6">
                  <w:pPr>
                    <w:widowControl w:val="0"/>
                    <w:rPr>
                      <w:b/>
                      <w:bCs/>
                      <w:color w:val="000000"/>
                    </w:rPr>
                  </w:pPr>
                </w:p>
              </w:tc>
              <w:tc>
                <w:tcPr>
                  <w:tcW w:w="349" w:type="dxa"/>
                </w:tcPr>
                <w:p w14:paraId="4FEFCD8D" w14:textId="77777777" w:rsidR="003954C6" w:rsidRPr="003838C9" w:rsidRDefault="003954C6" w:rsidP="003954C6">
                  <w:pPr>
                    <w:widowControl w:val="0"/>
                    <w:rPr>
                      <w:b/>
                      <w:bCs/>
                      <w:color w:val="000000"/>
                    </w:rPr>
                  </w:pPr>
                </w:p>
              </w:tc>
              <w:tc>
                <w:tcPr>
                  <w:tcW w:w="349" w:type="dxa"/>
                </w:tcPr>
                <w:p w14:paraId="3DAD721D" w14:textId="77777777" w:rsidR="003954C6" w:rsidRPr="003838C9" w:rsidRDefault="003954C6" w:rsidP="003954C6">
                  <w:pPr>
                    <w:widowControl w:val="0"/>
                    <w:rPr>
                      <w:b/>
                      <w:bCs/>
                      <w:color w:val="000000"/>
                    </w:rPr>
                  </w:pPr>
                </w:p>
              </w:tc>
              <w:tc>
                <w:tcPr>
                  <w:tcW w:w="349" w:type="dxa"/>
                </w:tcPr>
                <w:p w14:paraId="41FF9ED9" w14:textId="77777777" w:rsidR="003954C6" w:rsidRPr="003838C9" w:rsidRDefault="003954C6" w:rsidP="003954C6">
                  <w:pPr>
                    <w:widowControl w:val="0"/>
                    <w:rPr>
                      <w:b/>
                      <w:bCs/>
                      <w:color w:val="000000"/>
                    </w:rPr>
                  </w:pPr>
                </w:p>
              </w:tc>
              <w:tc>
                <w:tcPr>
                  <w:tcW w:w="349" w:type="dxa"/>
                </w:tcPr>
                <w:p w14:paraId="067DBC48" w14:textId="77777777" w:rsidR="003954C6" w:rsidRPr="003838C9" w:rsidRDefault="003954C6" w:rsidP="003954C6">
                  <w:pPr>
                    <w:widowControl w:val="0"/>
                    <w:rPr>
                      <w:b/>
                      <w:bCs/>
                      <w:color w:val="000000"/>
                    </w:rPr>
                  </w:pPr>
                </w:p>
              </w:tc>
              <w:tc>
                <w:tcPr>
                  <w:tcW w:w="349" w:type="dxa"/>
                </w:tcPr>
                <w:p w14:paraId="20ACDAA5" w14:textId="77777777" w:rsidR="003954C6" w:rsidRPr="003838C9" w:rsidRDefault="003954C6" w:rsidP="003954C6">
                  <w:pPr>
                    <w:widowControl w:val="0"/>
                    <w:rPr>
                      <w:b/>
                      <w:bCs/>
                      <w:color w:val="000000"/>
                    </w:rPr>
                  </w:pPr>
                </w:p>
              </w:tc>
              <w:tc>
                <w:tcPr>
                  <w:tcW w:w="349" w:type="dxa"/>
                </w:tcPr>
                <w:p w14:paraId="224CA02B" w14:textId="77777777" w:rsidR="003954C6" w:rsidRPr="003838C9" w:rsidRDefault="003954C6" w:rsidP="003954C6">
                  <w:pPr>
                    <w:widowControl w:val="0"/>
                    <w:rPr>
                      <w:b/>
                      <w:bCs/>
                      <w:color w:val="000000"/>
                    </w:rPr>
                  </w:pPr>
                </w:p>
              </w:tc>
              <w:tc>
                <w:tcPr>
                  <w:tcW w:w="349" w:type="dxa"/>
                </w:tcPr>
                <w:p w14:paraId="70A95C3F" w14:textId="77777777" w:rsidR="003954C6" w:rsidRPr="003838C9" w:rsidRDefault="003954C6" w:rsidP="003954C6">
                  <w:pPr>
                    <w:widowControl w:val="0"/>
                    <w:rPr>
                      <w:b/>
                      <w:bCs/>
                      <w:color w:val="000000"/>
                    </w:rPr>
                  </w:pPr>
                </w:p>
              </w:tc>
            </w:tr>
          </w:tbl>
          <w:p w14:paraId="686412CA" w14:textId="77777777" w:rsidR="003954C6" w:rsidRPr="003838C9" w:rsidRDefault="003954C6" w:rsidP="003954C6">
            <w:pPr>
              <w:widowControl w:val="0"/>
              <w:rPr>
                <w:color w:val="000000"/>
              </w:rPr>
            </w:pPr>
          </w:p>
        </w:tc>
        <w:tc>
          <w:tcPr>
            <w:tcW w:w="3972" w:type="dxa"/>
            <w:gridSpan w:val="3"/>
          </w:tcPr>
          <w:p w14:paraId="6231CB9D" w14:textId="77777777" w:rsidR="003954C6" w:rsidRPr="003838C9" w:rsidRDefault="003954C6" w:rsidP="003954C6">
            <w:pPr>
              <w:spacing w:line="360" w:lineRule="auto"/>
              <w:rPr>
                <w:sz w:val="24"/>
                <w:szCs w:val="24"/>
              </w:rPr>
            </w:pPr>
            <w:r w:rsidRPr="003838C9">
              <w:rPr>
                <w:color w:val="000000"/>
              </w:rPr>
              <w:t>Дата початку лікування ТБ</w:t>
            </w:r>
          </w:p>
          <w:p w14:paraId="2B5D2605" w14:textId="77777777" w:rsidR="003954C6" w:rsidRPr="003838C9" w:rsidRDefault="003954C6" w:rsidP="003954C6">
            <w:pPr>
              <w:rPr>
                <w:sz w:val="24"/>
                <w:szCs w:val="24"/>
              </w:rPr>
            </w:pPr>
            <w:r w:rsidRPr="003838C9">
              <w:rPr>
                <w:color w:val="000000"/>
              </w:rPr>
              <w:t>«____» _________ 20___р.</w:t>
            </w:r>
          </w:p>
        </w:tc>
      </w:tr>
      <w:tr w:rsidR="003954C6" w:rsidRPr="003838C9" w14:paraId="0AB370D6" w14:textId="77777777" w:rsidTr="001B6FED">
        <w:trPr>
          <w:trHeight w:val="379"/>
        </w:trPr>
        <w:tc>
          <w:tcPr>
            <w:tcW w:w="532" w:type="dxa"/>
            <w:vMerge/>
          </w:tcPr>
          <w:p w14:paraId="1D28DEC9" w14:textId="77777777" w:rsidR="003954C6" w:rsidRPr="003838C9" w:rsidRDefault="003954C6" w:rsidP="003954C6">
            <w:pPr>
              <w:widowControl w:val="0"/>
              <w:rPr>
                <w:color w:val="000000"/>
              </w:rPr>
            </w:pPr>
          </w:p>
        </w:tc>
        <w:tc>
          <w:tcPr>
            <w:tcW w:w="9096" w:type="dxa"/>
            <w:gridSpan w:val="4"/>
            <w:vAlign w:val="center"/>
          </w:tcPr>
          <w:p w14:paraId="43F78B9A" w14:textId="77777777" w:rsidR="003954C6" w:rsidRPr="003838C9" w:rsidRDefault="003954C6" w:rsidP="003954C6">
            <w:pPr>
              <w:widowControl w:val="0"/>
            </w:pPr>
            <w:r w:rsidRPr="003838C9">
              <w:t>Проект Виконавця*: ___________________________</w:t>
            </w:r>
          </w:p>
        </w:tc>
      </w:tr>
      <w:tr w:rsidR="003954C6" w:rsidRPr="003838C9" w14:paraId="49226BB9" w14:textId="77777777" w:rsidTr="001B6FED">
        <w:trPr>
          <w:trHeight w:val="379"/>
        </w:trPr>
        <w:tc>
          <w:tcPr>
            <w:tcW w:w="532" w:type="dxa"/>
            <w:vMerge/>
          </w:tcPr>
          <w:p w14:paraId="20FC65B6" w14:textId="77777777" w:rsidR="003954C6" w:rsidRPr="003838C9" w:rsidRDefault="003954C6" w:rsidP="003954C6">
            <w:pPr>
              <w:widowControl w:val="0"/>
              <w:rPr>
                <w:color w:val="000000"/>
              </w:rPr>
            </w:pPr>
          </w:p>
        </w:tc>
        <w:tc>
          <w:tcPr>
            <w:tcW w:w="9096" w:type="dxa"/>
            <w:gridSpan w:val="4"/>
          </w:tcPr>
          <w:p w14:paraId="0DD6B1CA" w14:textId="77777777" w:rsidR="003954C6" w:rsidRPr="003838C9" w:rsidRDefault="003954C6" w:rsidP="003954C6">
            <w:pPr>
              <w:widowControl w:val="0"/>
            </w:pPr>
            <w:r w:rsidRPr="003838C9">
              <w:t>ПІБ, підпис та печатка лікаря:</w:t>
            </w:r>
          </w:p>
          <w:p w14:paraId="006F4E7B" w14:textId="77777777" w:rsidR="003954C6" w:rsidRPr="003838C9" w:rsidRDefault="003954C6" w:rsidP="003954C6">
            <w:pPr>
              <w:widowControl w:val="0"/>
              <w:rPr>
                <w:color w:val="000000"/>
              </w:rPr>
            </w:pPr>
            <w:r w:rsidRPr="003838C9">
              <w:rPr>
                <w:color w:val="000000"/>
                <w:lang w:val="en-US"/>
              </w:rPr>
              <w:t>_____________________________________________</w:t>
            </w:r>
          </w:p>
        </w:tc>
      </w:tr>
      <w:tr w:rsidR="003954C6" w:rsidRPr="003838C9" w14:paraId="05C066F5" w14:textId="77777777" w:rsidTr="001B6FED">
        <w:trPr>
          <w:trHeight w:val="379"/>
        </w:trPr>
        <w:tc>
          <w:tcPr>
            <w:tcW w:w="9628" w:type="dxa"/>
            <w:gridSpan w:val="5"/>
          </w:tcPr>
          <w:p w14:paraId="488B6409" w14:textId="77777777" w:rsidR="003954C6" w:rsidRPr="003838C9" w:rsidRDefault="003954C6" w:rsidP="003954C6">
            <w:pPr>
              <w:widowControl w:val="0"/>
              <w:rPr>
                <w:color w:val="000000"/>
              </w:rPr>
            </w:pPr>
            <w:r w:rsidRPr="003838C9">
              <w:rPr>
                <w:color w:val="000000"/>
              </w:rPr>
              <w:lastRenderedPageBreak/>
              <w:t xml:space="preserve">- - - - - - - - - - - - - - - - - - - - - - - - - - - - - - - - - - - - - - - - - - - - - - - - - - - - - - - - - - - - - - - - - - - - - - - - - - - - - - - - - </w:t>
            </w:r>
          </w:p>
          <w:p w14:paraId="26898BAE" w14:textId="77777777" w:rsidR="003954C6" w:rsidRPr="003838C9" w:rsidRDefault="003954C6" w:rsidP="003954C6">
            <w:pPr>
              <w:widowControl w:val="0"/>
              <w:jc w:val="right"/>
              <w:rPr>
                <w:color w:val="000000"/>
              </w:rPr>
            </w:pPr>
            <w:r w:rsidRPr="003838C9">
              <w:rPr>
                <w:color w:val="000000"/>
              </w:rPr>
              <w:t>(Місце відрізання)</w:t>
            </w:r>
          </w:p>
        </w:tc>
      </w:tr>
      <w:tr w:rsidR="003954C6" w:rsidRPr="003838C9" w14:paraId="7DADDB83" w14:textId="77777777" w:rsidTr="001B6FED">
        <w:trPr>
          <w:trHeight w:val="379"/>
        </w:trPr>
        <w:tc>
          <w:tcPr>
            <w:tcW w:w="9628" w:type="dxa"/>
            <w:gridSpan w:val="5"/>
            <w:vAlign w:val="center"/>
          </w:tcPr>
          <w:p w14:paraId="413A8930" w14:textId="77777777" w:rsidR="003954C6" w:rsidRPr="003838C9" w:rsidRDefault="003954C6" w:rsidP="003954C6">
            <w:pPr>
              <w:widowControl w:val="0"/>
              <w:jc w:val="center"/>
              <w:rPr>
                <w:color w:val="000000"/>
              </w:rPr>
            </w:pPr>
            <w:r w:rsidRPr="003838C9">
              <w:rPr>
                <w:b/>
                <w:bCs/>
                <w:color w:val="000000"/>
              </w:rPr>
              <w:t>Направлення на проведення обстеження на ТБ</w:t>
            </w:r>
          </w:p>
        </w:tc>
      </w:tr>
      <w:tr w:rsidR="003954C6" w:rsidRPr="003838C9" w14:paraId="3FC2BCC8" w14:textId="77777777" w:rsidTr="001B6FED">
        <w:trPr>
          <w:trHeight w:val="379"/>
        </w:trPr>
        <w:tc>
          <w:tcPr>
            <w:tcW w:w="532" w:type="dxa"/>
            <w:vMerge w:val="restart"/>
            <w:textDirection w:val="btLr"/>
            <w:vAlign w:val="center"/>
          </w:tcPr>
          <w:p w14:paraId="11CB3212" w14:textId="77777777" w:rsidR="003954C6" w:rsidRPr="003838C9" w:rsidRDefault="003954C6" w:rsidP="003954C6">
            <w:pPr>
              <w:widowControl w:val="0"/>
              <w:ind w:left="113" w:right="113"/>
              <w:rPr>
                <w:color w:val="000000"/>
              </w:rPr>
            </w:pPr>
            <w:r w:rsidRPr="003838C9">
              <w:rPr>
                <w:b/>
                <w:color w:val="000000"/>
              </w:rPr>
              <w:t>Відривний талон 1</w:t>
            </w:r>
          </w:p>
        </w:tc>
        <w:tc>
          <w:tcPr>
            <w:tcW w:w="5194" w:type="dxa"/>
            <w:gridSpan w:val="2"/>
            <w:vAlign w:val="center"/>
          </w:tcPr>
          <w:p w14:paraId="3B4C8B38" w14:textId="77777777" w:rsidR="003954C6" w:rsidRPr="003838C9" w:rsidRDefault="003954C6" w:rsidP="003954C6">
            <w:pPr>
              <w:widowControl w:val="0"/>
              <w:rPr>
                <w:color w:val="000000"/>
              </w:rPr>
            </w:pPr>
            <w:r w:rsidRPr="003838C9">
              <w:rPr>
                <w:color w:val="000000"/>
              </w:rPr>
              <w:t xml:space="preserve">Виконавець*: </w:t>
            </w:r>
            <w:r w:rsidRPr="003838C9">
              <w:t>__________________________</w:t>
            </w:r>
          </w:p>
        </w:tc>
        <w:tc>
          <w:tcPr>
            <w:tcW w:w="3902" w:type="dxa"/>
            <w:gridSpan w:val="2"/>
            <w:vMerge w:val="restart"/>
            <w:vAlign w:val="center"/>
          </w:tcPr>
          <w:p w14:paraId="0285C368" w14:textId="77777777" w:rsidR="003954C6" w:rsidRPr="003838C9" w:rsidRDefault="003954C6" w:rsidP="003954C6">
            <w:pPr>
              <w:rPr>
                <w:sz w:val="24"/>
                <w:szCs w:val="24"/>
              </w:rPr>
            </w:pPr>
            <w:r w:rsidRPr="003838C9">
              <w:rPr>
                <w:color w:val="000000"/>
              </w:rPr>
              <w:t>Вид обстеження:</w:t>
            </w:r>
          </w:p>
          <w:tbl>
            <w:tblPr>
              <w:tblStyle w:val="af0"/>
              <w:tblW w:w="3676" w:type="dxa"/>
              <w:tblLook w:val="04A0" w:firstRow="1" w:lastRow="0" w:firstColumn="1" w:lastColumn="0" w:noHBand="0" w:noVBand="1"/>
            </w:tblPr>
            <w:tblGrid>
              <w:gridCol w:w="397"/>
              <w:gridCol w:w="3279"/>
            </w:tblGrid>
            <w:tr w:rsidR="003954C6" w:rsidRPr="003838C9" w14:paraId="1211BD5B" w14:textId="77777777" w:rsidTr="001B6FED">
              <w:trPr>
                <w:trHeight w:val="461"/>
              </w:trPr>
              <w:tc>
                <w:tcPr>
                  <w:tcW w:w="397" w:type="dxa"/>
                </w:tcPr>
                <w:p w14:paraId="60A61B03" w14:textId="77777777" w:rsidR="003954C6" w:rsidRPr="003838C9" w:rsidRDefault="003954C6" w:rsidP="003954C6">
                  <w:pPr>
                    <w:widowControl w:val="0"/>
                    <w:rPr>
                      <w:color w:val="000000"/>
                    </w:rPr>
                  </w:pPr>
                </w:p>
              </w:tc>
              <w:tc>
                <w:tcPr>
                  <w:tcW w:w="3279" w:type="dxa"/>
                  <w:vAlign w:val="center"/>
                </w:tcPr>
                <w:p w14:paraId="5F671EB4" w14:textId="77777777" w:rsidR="003954C6" w:rsidRPr="003838C9" w:rsidRDefault="003954C6" w:rsidP="003954C6">
                  <w:pPr>
                    <w:widowControl w:val="0"/>
                    <w:rPr>
                      <w:color w:val="000000"/>
                    </w:rPr>
                  </w:pPr>
                  <w:r w:rsidRPr="003838C9">
                    <w:rPr>
                      <w:color w:val="000000"/>
                    </w:rPr>
                    <w:t>рентген/ флюорографія</w:t>
                  </w:r>
                </w:p>
              </w:tc>
            </w:tr>
            <w:tr w:rsidR="003954C6" w:rsidRPr="003838C9" w14:paraId="2E422CE8" w14:textId="77777777" w:rsidTr="001B6FED">
              <w:trPr>
                <w:trHeight w:val="461"/>
              </w:trPr>
              <w:tc>
                <w:tcPr>
                  <w:tcW w:w="397" w:type="dxa"/>
                </w:tcPr>
                <w:p w14:paraId="4D99F6FE" w14:textId="77777777" w:rsidR="003954C6" w:rsidRPr="003838C9" w:rsidRDefault="003954C6" w:rsidP="003954C6">
                  <w:pPr>
                    <w:widowControl w:val="0"/>
                    <w:rPr>
                      <w:color w:val="000000"/>
                    </w:rPr>
                  </w:pPr>
                </w:p>
              </w:tc>
              <w:tc>
                <w:tcPr>
                  <w:tcW w:w="3279" w:type="dxa"/>
                  <w:vAlign w:val="center"/>
                </w:tcPr>
                <w:p w14:paraId="26A54B30" w14:textId="77777777" w:rsidR="003954C6" w:rsidRPr="003838C9" w:rsidRDefault="003954C6" w:rsidP="003954C6">
                  <w:pPr>
                    <w:rPr>
                      <w:sz w:val="24"/>
                      <w:szCs w:val="24"/>
                    </w:rPr>
                  </w:pPr>
                  <w:r w:rsidRPr="003838C9">
                    <w:rPr>
                      <w:color w:val="000000"/>
                    </w:rPr>
                    <w:t>обстеження мокротиння методом мікроскопії</w:t>
                  </w:r>
                </w:p>
              </w:tc>
            </w:tr>
            <w:tr w:rsidR="003954C6" w:rsidRPr="003838C9" w14:paraId="7E6BBB03" w14:textId="77777777" w:rsidTr="001B6FED">
              <w:trPr>
                <w:trHeight w:val="461"/>
              </w:trPr>
              <w:tc>
                <w:tcPr>
                  <w:tcW w:w="397" w:type="dxa"/>
                </w:tcPr>
                <w:p w14:paraId="3BC18A29" w14:textId="77777777" w:rsidR="003954C6" w:rsidRPr="003838C9" w:rsidRDefault="003954C6" w:rsidP="003954C6">
                  <w:pPr>
                    <w:widowControl w:val="0"/>
                    <w:rPr>
                      <w:color w:val="000000"/>
                    </w:rPr>
                  </w:pPr>
                </w:p>
              </w:tc>
              <w:tc>
                <w:tcPr>
                  <w:tcW w:w="3279" w:type="dxa"/>
                  <w:vAlign w:val="center"/>
                </w:tcPr>
                <w:p w14:paraId="0ADE247C" w14:textId="77777777" w:rsidR="003954C6" w:rsidRPr="003838C9" w:rsidRDefault="003954C6" w:rsidP="003954C6">
                  <w:pPr>
                    <w:rPr>
                      <w:sz w:val="24"/>
                      <w:szCs w:val="24"/>
                    </w:rPr>
                  </w:pPr>
                  <w:r w:rsidRPr="003838C9">
                    <w:rPr>
                      <w:color w:val="000000"/>
                    </w:rPr>
                    <w:t>обстеження мокротиння методом</w:t>
                  </w:r>
                </w:p>
                <w:p w14:paraId="072A5782" w14:textId="77777777" w:rsidR="003954C6" w:rsidRPr="003838C9" w:rsidRDefault="003954C6" w:rsidP="003954C6">
                  <w:pPr>
                    <w:rPr>
                      <w:sz w:val="24"/>
                      <w:szCs w:val="24"/>
                    </w:rPr>
                  </w:pPr>
                  <w:r w:rsidRPr="003838C9">
                    <w:rPr>
                      <w:color w:val="000000"/>
                    </w:rPr>
                    <w:t>молекулярної генетики (</w:t>
                  </w:r>
                  <w:proofErr w:type="spellStart"/>
                  <w:r w:rsidRPr="003838C9">
                    <w:rPr>
                      <w:color w:val="000000"/>
                    </w:rPr>
                    <w:t>GeneXpert</w:t>
                  </w:r>
                  <w:proofErr w:type="spellEnd"/>
                  <w:r w:rsidRPr="003838C9">
                    <w:rPr>
                      <w:color w:val="000000"/>
                    </w:rPr>
                    <w:t>)</w:t>
                  </w:r>
                </w:p>
              </w:tc>
            </w:tr>
          </w:tbl>
          <w:p w14:paraId="05F2696A" w14:textId="77777777" w:rsidR="003954C6" w:rsidRPr="003838C9" w:rsidRDefault="003954C6" w:rsidP="003954C6">
            <w:pPr>
              <w:widowControl w:val="0"/>
              <w:rPr>
                <w:color w:val="000000"/>
              </w:rPr>
            </w:pPr>
          </w:p>
        </w:tc>
      </w:tr>
      <w:tr w:rsidR="003954C6" w:rsidRPr="003838C9" w14:paraId="241E8B4A" w14:textId="77777777" w:rsidTr="001B6FED">
        <w:trPr>
          <w:trHeight w:val="573"/>
        </w:trPr>
        <w:tc>
          <w:tcPr>
            <w:tcW w:w="532" w:type="dxa"/>
            <w:vMerge/>
          </w:tcPr>
          <w:p w14:paraId="2CD1241E" w14:textId="77777777" w:rsidR="003954C6" w:rsidRPr="003838C9" w:rsidRDefault="003954C6" w:rsidP="003954C6">
            <w:pPr>
              <w:widowControl w:val="0"/>
              <w:rPr>
                <w:color w:val="000000"/>
              </w:rPr>
            </w:pPr>
          </w:p>
        </w:tc>
        <w:tc>
          <w:tcPr>
            <w:tcW w:w="5194" w:type="dxa"/>
            <w:gridSpan w:val="2"/>
            <w:vAlign w:val="center"/>
          </w:tcPr>
          <w:p w14:paraId="6E63561B" w14:textId="77777777" w:rsidR="003954C6" w:rsidRPr="003838C9" w:rsidRDefault="003954C6" w:rsidP="003954C6">
            <w:pPr>
              <w:widowControl w:val="0"/>
              <w:rPr>
                <w:color w:val="000000"/>
              </w:rPr>
            </w:pPr>
            <w:r w:rsidRPr="003838C9">
              <w:rPr>
                <w:color w:val="000000"/>
              </w:rPr>
              <w:t xml:space="preserve">Назва закладу охорони здоров’я (ЗОЗ)*: </w:t>
            </w:r>
            <w:r w:rsidRPr="003838C9">
              <w:t>_____________________________________</w:t>
            </w:r>
          </w:p>
        </w:tc>
        <w:tc>
          <w:tcPr>
            <w:tcW w:w="3902" w:type="dxa"/>
            <w:gridSpan w:val="2"/>
            <w:vMerge/>
          </w:tcPr>
          <w:p w14:paraId="73EB4763" w14:textId="77777777" w:rsidR="003954C6" w:rsidRPr="003838C9" w:rsidRDefault="003954C6" w:rsidP="003954C6">
            <w:pPr>
              <w:widowControl w:val="0"/>
              <w:rPr>
                <w:color w:val="000000"/>
              </w:rPr>
            </w:pPr>
          </w:p>
        </w:tc>
      </w:tr>
      <w:tr w:rsidR="003954C6" w:rsidRPr="003838C9" w14:paraId="6C902D41" w14:textId="77777777" w:rsidTr="001B6FED">
        <w:trPr>
          <w:trHeight w:val="379"/>
        </w:trPr>
        <w:tc>
          <w:tcPr>
            <w:tcW w:w="532" w:type="dxa"/>
            <w:vMerge/>
          </w:tcPr>
          <w:p w14:paraId="42D26622" w14:textId="77777777" w:rsidR="003954C6" w:rsidRPr="003838C9" w:rsidRDefault="003954C6" w:rsidP="003954C6">
            <w:pPr>
              <w:widowControl w:val="0"/>
              <w:rPr>
                <w:color w:val="000000"/>
              </w:rPr>
            </w:pPr>
          </w:p>
        </w:tc>
        <w:tc>
          <w:tcPr>
            <w:tcW w:w="5194" w:type="dxa"/>
            <w:gridSpan w:val="2"/>
          </w:tcPr>
          <w:p w14:paraId="1CA4EE6F"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0F29D39D" w14:textId="77777777" w:rsidTr="001B6FED">
              <w:trPr>
                <w:trHeight w:val="399"/>
              </w:trPr>
              <w:tc>
                <w:tcPr>
                  <w:tcW w:w="352" w:type="dxa"/>
                </w:tcPr>
                <w:p w14:paraId="7E5BE81F" w14:textId="77777777" w:rsidR="003954C6" w:rsidRPr="003838C9" w:rsidRDefault="003954C6" w:rsidP="003954C6">
                  <w:pPr>
                    <w:widowControl w:val="0"/>
                    <w:rPr>
                      <w:b/>
                      <w:bCs/>
                      <w:color w:val="000000"/>
                    </w:rPr>
                  </w:pPr>
                </w:p>
              </w:tc>
              <w:tc>
                <w:tcPr>
                  <w:tcW w:w="352" w:type="dxa"/>
                </w:tcPr>
                <w:p w14:paraId="26E4D843" w14:textId="77777777" w:rsidR="003954C6" w:rsidRPr="003838C9" w:rsidRDefault="003954C6" w:rsidP="003954C6">
                  <w:pPr>
                    <w:widowControl w:val="0"/>
                    <w:rPr>
                      <w:b/>
                      <w:bCs/>
                      <w:color w:val="000000"/>
                    </w:rPr>
                  </w:pPr>
                </w:p>
              </w:tc>
              <w:tc>
                <w:tcPr>
                  <w:tcW w:w="351" w:type="dxa"/>
                </w:tcPr>
                <w:p w14:paraId="34494481" w14:textId="77777777" w:rsidR="003954C6" w:rsidRPr="003838C9" w:rsidRDefault="003954C6" w:rsidP="003954C6">
                  <w:pPr>
                    <w:widowControl w:val="0"/>
                    <w:rPr>
                      <w:b/>
                      <w:bCs/>
                      <w:color w:val="000000"/>
                    </w:rPr>
                  </w:pPr>
                </w:p>
              </w:tc>
              <w:tc>
                <w:tcPr>
                  <w:tcW w:w="351" w:type="dxa"/>
                </w:tcPr>
                <w:p w14:paraId="79D5CB3F" w14:textId="77777777" w:rsidR="003954C6" w:rsidRPr="003838C9" w:rsidRDefault="003954C6" w:rsidP="003954C6">
                  <w:pPr>
                    <w:widowControl w:val="0"/>
                    <w:rPr>
                      <w:b/>
                      <w:bCs/>
                      <w:color w:val="000000"/>
                    </w:rPr>
                  </w:pPr>
                </w:p>
              </w:tc>
              <w:tc>
                <w:tcPr>
                  <w:tcW w:w="351" w:type="dxa"/>
                </w:tcPr>
                <w:p w14:paraId="19E32D8B" w14:textId="77777777" w:rsidR="003954C6" w:rsidRPr="003838C9" w:rsidRDefault="003954C6" w:rsidP="003954C6">
                  <w:pPr>
                    <w:widowControl w:val="0"/>
                    <w:rPr>
                      <w:b/>
                      <w:bCs/>
                      <w:color w:val="000000"/>
                    </w:rPr>
                  </w:pPr>
                </w:p>
              </w:tc>
              <w:tc>
                <w:tcPr>
                  <w:tcW w:w="349" w:type="dxa"/>
                </w:tcPr>
                <w:p w14:paraId="3B56F880" w14:textId="77777777" w:rsidR="003954C6" w:rsidRPr="003838C9" w:rsidRDefault="003954C6" w:rsidP="003954C6">
                  <w:pPr>
                    <w:widowControl w:val="0"/>
                    <w:rPr>
                      <w:b/>
                      <w:bCs/>
                      <w:color w:val="000000"/>
                    </w:rPr>
                  </w:pPr>
                </w:p>
              </w:tc>
              <w:tc>
                <w:tcPr>
                  <w:tcW w:w="349" w:type="dxa"/>
                </w:tcPr>
                <w:p w14:paraId="12881986" w14:textId="77777777" w:rsidR="003954C6" w:rsidRPr="003838C9" w:rsidRDefault="003954C6" w:rsidP="003954C6">
                  <w:pPr>
                    <w:widowControl w:val="0"/>
                    <w:rPr>
                      <w:b/>
                      <w:bCs/>
                      <w:color w:val="000000"/>
                    </w:rPr>
                  </w:pPr>
                </w:p>
              </w:tc>
              <w:tc>
                <w:tcPr>
                  <w:tcW w:w="349" w:type="dxa"/>
                </w:tcPr>
                <w:p w14:paraId="0A47E70D" w14:textId="77777777" w:rsidR="003954C6" w:rsidRPr="003838C9" w:rsidRDefault="003954C6" w:rsidP="003954C6">
                  <w:pPr>
                    <w:widowControl w:val="0"/>
                    <w:rPr>
                      <w:b/>
                      <w:bCs/>
                      <w:color w:val="000000"/>
                    </w:rPr>
                  </w:pPr>
                </w:p>
              </w:tc>
              <w:tc>
                <w:tcPr>
                  <w:tcW w:w="349" w:type="dxa"/>
                </w:tcPr>
                <w:p w14:paraId="03778823" w14:textId="77777777" w:rsidR="003954C6" w:rsidRPr="003838C9" w:rsidRDefault="003954C6" w:rsidP="003954C6">
                  <w:pPr>
                    <w:widowControl w:val="0"/>
                    <w:rPr>
                      <w:b/>
                      <w:bCs/>
                      <w:color w:val="000000"/>
                    </w:rPr>
                  </w:pPr>
                </w:p>
              </w:tc>
              <w:tc>
                <w:tcPr>
                  <w:tcW w:w="349" w:type="dxa"/>
                </w:tcPr>
                <w:p w14:paraId="1BAE52DA" w14:textId="77777777" w:rsidR="003954C6" w:rsidRPr="003838C9" w:rsidRDefault="003954C6" w:rsidP="003954C6">
                  <w:pPr>
                    <w:widowControl w:val="0"/>
                    <w:rPr>
                      <w:b/>
                      <w:bCs/>
                      <w:color w:val="000000"/>
                    </w:rPr>
                  </w:pPr>
                </w:p>
              </w:tc>
              <w:tc>
                <w:tcPr>
                  <w:tcW w:w="349" w:type="dxa"/>
                </w:tcPr>
                <w:p w14:paraId="09AD2826" w14:textId="77777777" w:rsidR="003954C6" w:rsidRPr="003838C9" w:rsidRDefault="003954C6" w:rsidP="003954C6">
                  <w:pPr>
                    <w:widowControl w:val="0"/>
                    <w:rPr>
                      <w:b/>
                      <w:bCs/>
                      <w:color w:val="000000"/>
                    </w:rPr>
                  </w:pPr>
                </w:p>
              </w:tc>
              <w:tc>
                <w:tcPr>
                  <w:tcW w:w="349" w:type="dxa"/>
                </w:tcPr>
                <w:p w14:paraId="52EA0110" w14:textId="77777777" w:rsidR="003954C6" w:rsidRPr="003838C9" w:rsidRDefault="003954C6" w:rsidP="003954C6">
                  <w:pPr>
                    <w:widowControl w:val="0"/>
                    <w:rPr>
                      <w:b/>
                      <w:bCs/>
                      <w:color w:val="000000"/>
                    </w:rPr>
                  </w:pPr>
                </w:p>
              </w:tc>
              <w:tc>
                <w:tcPr>
                  <w:tcW w:w="349" w:type="dxa"/>
                </w:tcPr>
                <w:p w14:paraId="763792AF" w14:textId="77777777" w:rsidR="003954C6" w:rsidRPr="003838C9" w:rsidRDefault="003954C6" w:rsidP="003954C6">
                  <w:pPr>
                    <w:widowControl w:val="0"/>
                    <w:rPr>
                      <w:b/>
                      <w:bCs/>
                      <w:color w:val="000000"/>
                    </w:rPr>
                  </w:pPr>
                </w:p>
              </w:tc>
              <w:tc>
                <w:tcPr>
                  <w:tcW w:w="349" w:type="dxa"/>
                </w:tcPr>
                <w:p w14:paraId="4D03358A" w14:textId="77777777" w:rsidR="003954C6" w:rsidRPr="003838C9" w:rsidRDefault="003954C6" w:rsidP="003954C6">
                  <w:pPr>
                    <w:widowControl w:val="0"/>
                    <w:rPr>
                      <w:b/>
                      <w:bCs/>
                      <w:color w:val="000000"/>
                    </w:rPr>
                  </w:pPr>
                </w:p>
              </w:tc>
            </w:tr>
          </w:tbl>
          <w:p w14:paraId="52A7F7C4" w14:textId="77777777" w:rsidR="003954C6" w:rsidRPr="003838C9" w:rsidRDefault="003954C6" w:rsidP="003954C6">
            <w:pPr>
              <w:widowControl w:val="0"/>
              <w:rPr>
                <w:color w:val="000000"/>
              </w:rPr>
            </w:pPr>
          </w:p>
        </w:tc>
        <w:tc>
          <w:tcPr>
            <w:tcW w:w="3902" w:type="dxa"/>
            <w:gridSpan w:val="2"/>
            <w:vMerge/>
          </w:tcPr>
          <w:p w14:paraId="10D8E9DB" w14:textId="77777777" w:rsidR="003954C6" w:rsidRPr="003838C9" w:rsidRDefault="003954C6" w:rsidP="003954C6">
            <w:pPr>
              <w:widowControl w:val="0"/>
              <w:rPr>
                <w:color w:val="000000"/>
              </w:rPr>
            </w:pPr>
          </w:p>
        </w:tc>
      </w:tr>
      <w:tr w:rsidR="003954C6" w:rsidRPr="003838C9" w14:paraId="6BDDB5AC" w14:textId="77777777" w:rsidTr="001B6FED">
        <w:trPr>
          <w:trHeight w:val="379"/>
        </w:trPr>
        <w:tc>
          <w:tcPr>
            <w:tcW w:w="532" w:type="dxa"/>
            <w:vMerge/>
          </w:tcPr>
          <w:p w14:paraId="72250761" w14:textId="77777777" w:rsidR="003954C6" w:rsidRPr="003838C9" w:rsidRDefault="003954C6" w:rsidP="003954C6">
            <w:pPr>
              <w:widowControl w:val="0"/>
              <w:rPr>
                <w:color w:val="000000"/>
              </w:rPr>
            </w:pPr>
          </w:p>
        </w:tc>
        <w:tc>
          <w:tcPr>
            <w:tcW w:w="5194" w:type="dxa"/>
            <w:gridSpan w:val="2"/>
            <w:vAlign w:val="center"/>
          </w:tcPr>
          <w:p w14:paraId="1198FC51" w14:textId="77777777" w:rsidR="003954C6" w:rsidRPr="003838C9" w:rsidRDefault="003954C6" w:rsidP="003954C6">
            <w:pPr>
              <w:widowControl w:val="0"/>
              <w:rPr>
                <w:color w:val="000000"/>
              </w:rPr>
            </w:pPr>
            <w:r w:rsidRPr="003838C9">
              <w:t>Проект Виконавця*: ___________________________</w:t>
            </w:r>
          </w:p>
        </w:tc>
        <w:tc>
          <w:tcPr>
            <w:tcW w:w="3902" w:type="dxa"/>
            <w:gridSpan w:val="2"/>
            <w:vMerge/>
          </w:tcPr>
          <w:p w14:paraId="35146E71" w14:textId="77777777" w:rsidR="003954C6" w:rsidRPr="003838C9" w:rsidRDefault="003954C6" w:rsidP="003954C6">
            <w:pPr>
              <w:widowControl w:val="0"/>
              <w:rPr>
                <w:color w:val="000000"/>
              </w:rPr>
            </w:pPr>
          </w:p>
        </w:tc>
      </w:tr>
      <w:tr w:rsidR="003954C6" w:rsidRPr="003838C9" w14:paraId="1FB070E2" w14:textId="77777777" w:rsidTr="001B6FED">
        <w:trPr>
          <w:trHeight w:val="379"/>
        </w:trPr>
        <w:tc>
          <w:tcPr>
            <w:tcW w:w="532" w:type="dxa"/>
            <w:vMerge/>
          </w:tcPr>
          <w:p w14:paraId="338F7268" w14:textId="77777777" w:rsidR="003954C6" w:rsidRPr="003838C9" w:rsidRDefault="003954C6" w:rsidP="003954C6">
            <w:pPr>
              <w:widowControl w:val="0"/>
              <w:rPr>
                <w:color w:val="000000"/>
              </w:rPr>
            </w:pPr>
          </w:p>
        </w:tc>
        <w:tc>
          <w:tcPr>
            <w:tcW w:w="5194" w:type="dxa"/>
            <w:gridSpan w:val="2"/>
          </w:tcPr>
          <w:p w14:paraId="2124E16A" w14:textId="77777777" w:rsidR="003954C6" w:rsidRPr="003838C9" w:rsidRDefault="003954C6" w:rsidP="003954C6">
            <w:pPr>
              <w:widowControl w:val="0"/>
            </w:pPr>
            <w:r w:rsidRPr="003838C9">
              <w:t>ПІБ, підпис та печатка лікаря:</w:t>
            </w:r>
          </w:p>
          <w:p w14:paraId="1EE86CFC" w14:textId="77777777" w:rsidR="003954C6" w:rsidRPr="003838C9" w:rsidRDefault="003954C6" w:rsidP="003954C6">
            <w:pPr>
              <w:widowControl w:val="0"/>
              <w:rPr>
                <w:color w:val="000000"/>
              </w:rPr>
            </w:pPr>
            <w:r w:rsidRPr="003838C9">
              <w:rPr>
                <w:color w:val="000000"/>
                <w:lang w:val="en-US"/>
              </w:rPr>
              <w:t>_____________________________________________</w:t>
            </w:r>
          </w:p>
        </w:tc>
        <w:tc>
          <w:tcPr>
            <w:tcW w:w="3902" w:type="dxa"/>
            <w:gridSpan w:val="2"/>
          </w:tcPr>
          <w:p w14:paraId="55A9D257" w14:textId="77777777" w:rsidR="003954C6" w:rsidRPr="003838C9" w:rsidRDefault="003954C6" w:rsidP="003954C6">
            <w:pPr>
              <w:rPr>
                <w:color w:val="000000"/>
              </w:rPr>
            </w:pPr>
            <w:r w:rsidRPr="003838C9">
              <w:rPr>
                <w:color w:val="000000"/>
              </w:rPr>
              <w:t>Дата завершення обстеження: </w:t>
            </w:r>
          </w:p>
          <w:p w14:paraId="6EF748CA" w14:textId="77777777" w:rsidR="003954C6" w:rsidRPr="003838C9" w:rsidRDefault="003954C6" w:rsidP="003954C6">
            <w:pPr>
              <w:rPr>
                <w:color w:val="000000"/>
              </w:rPr>
            </w:pPr>
            <w:r w:rsidRPr="003838C9">
              <w:rPr>
                <w:color w:val="000000"/>
              </w:rPr>
              <w:t>«____» _________ 20___р.</w:t>
            </w:r>
          </w:p>
        </w:tc>
      </w:tr>
      <w:tr w:rsidR="003954C6" w:rsidRPr="003838C9" w14:paraId="766AF1A2" w14:textId="77777777" w:rsidTr="001B6FED">
        <w:trPr>
          <w:trHeight w:val="633"/>
        </w:trPr>
        <w:tc>
          <w:tcPr>
            <w:tcW w:w="532" w:type="dxa"/>
            <w:vMerge/>
          </w:tcPr>
          <w:p w14:paraId="4EE75F8C" w14:textId="77777777" w:rsidR="003954C6" w:rsidRPr="003838C9" w:rsidRDefault="003954C6" w:rsidP="003954C6">
            <w:pPr>
              <w:widowControl w:val="0"/>
              <w:rPr>
                <w:color w:val="000000"/>
              </w:rPr>
            </w:pPr>
          </w:p>
        </w:tc>
        <w:tc>
          <w:tcPr>
            <w:tcW w:w="9096" w:type="dxa"/>
            <w:gridSpan w:val="4"/>
          </w:tcPr>
          <w:p w14:paraId="1D4968B6" w14:textId="77777777" w:rsidR="003954C6" w:rsidRPr="003838C9" w:rsidRDefault="003954C6" w:rsidP="003954C6">
            <w:pPr>
              <w:rPr>
                <w:sz w:val="24"/>
                <w:szCs w:val="24"/>
              </w:rPr>
            </w:pPr>
            <w:r w:rsidRPr="003838C9">
              <w:rPr>
                <w:color w:val="000000"/>
              </w:rPr>
              <w:t xml:space="preserve">Результат обстеження: </w:t>
            </w:r>
          </w:p>
          <w:tbl>
            <w:tblPr>
              <w:tblStyle w:val="af0"/>
              <w:tblW w:w="0" w:type="auto"/>
              <w:tblLook w:val="04A0" w:firstRow="1" w:lastRow="0" w:firstColumn="1" w:lastColumn="0" w:noHBand="0" w:noVBand="1"/>
            </w:tblPr>
            <w:tblGrid>
              <w:gridCol w:w="337"/>
              <w:gridCol w:w="1748"/>
              <w:gridCol w:w="378"/>
              <w:gridCol w:w="1724"/>
            </w:tblGrid>
            <w:tr w:rsidR="003954C6" w:rsidRPr="003838C9" w14:paraId="1800ED7C" w14:textId="77777777" w:rsidTr="001B6FED">
              <w:trPr>
                <w:trHeight w:val="322"/>
              </w:trPr>
              <w:tc>
                <w:tcPr>
                  <w:tcW w:w="337" w:type="dxa"/>
                </w:tcPr>
                <w:p w14:paraId="2442C258" w14:textId="77777777" w:rsidR="003954C6" w:rsidRPr="003838C9" w:rsidRDefault="003954C6" w:rsidP="003954C6">
                  <w:pPr>
                    <w:rPr>
                      <w:sz w:val="24"/>
                      <w:szCs w:val="24"/>
                    </w:rPr>
                  </w:pPr>
                </w:p>
              </w:tc>
              <w:tc>
                <w:tcPr>
                  <w:tcW w:w="1748" w:type="dxa"/>
                </w:tcPr>
                <w:p w14:paraId="30267499" w14:textId="77777777" w:rsidR="003954C6" w:rsidRPr="003838C9" w:rsidRDefault="003954C6" w:rsidP="003954C6">
                  <w:pPr>
                    <w:rPr>
                      <w:sz w:val="24"/>
                      <w:szCs w:val="24"/>
                    </w:rPr>
                  </w:pPr>
                  <w:r w:rsidRPr="003838C9">
                    <w:rPr>
                      <w:sz w:val="24"/>
                      <w:szCs w:val="24"/>
                    </w:rPr>
                    <w:t>ТБ</w:t>
                  </w:r>
                </w:p>
              </w:tc>
              <w:tc>
                <w:tcPr>
                  <w:tcW w:w="378" w:type="dxa"/>
                </w:tcPr>
                <w:p w14:paraId="4E53E820" w14:textId="77777777" w:rsidR="003954C6" w:rsidRPr="003838C9" w:rsidRDefault="003954C6" w:rsidP="003954C6">
                  <w:pPr>
                    <w:rPr>
                      <w:sz w:val="24"/>
                      <w:szCs w:val="24"/>
                    </w:rPr>
                  </w:pPr>
                </w:p>
              </w:tc>
              <w:tc>
                <w:tcPr>
                  <w:tcW w:w="1724" w:type="dxa"/>
                </w:tcPr>
                <w:p w14:paraId="03FCE59A" w14:textId="77777777" w:rsidR="003954C6" w:rsidRPr="003838C9" w:rsidRDefault="003954C6" w:rsidP="003954C6">
                  <w:pPr>
                    <w:rPr>
                      <w:sz w:val="24"/>
                      <w:szCs w:val="24"/>
                    </w:rPr>
                  </w:pPr>
                  <w:r w:rsidRPr="003838C9">
                    <w:rPr>
                      <w:sz w:val="24"/>
                      <w:szCs w:val="24"/>
                    </w:rPr>
                    <w:t>інше</w:t>
                  </w:r>
                </w:p>
              </w:tc>
            </w:tr>
          </w:tbl>
          <w:p w14:paraId="76A36BC9" w14:textId="77777777" w:rsidR="003954C6" w:rsidRPr="003838C9" w:rsidRDefault="003954C6" w:rsidP="003954C6">
            <w:pPr>
              <w:rPr>
                <w:sz w:val="24"/>
                <w:szCs w:val="24"/>
              </w:rPr>
            </w:pPr>
          </w:p>
        </w:tc>
      </w:tr>
    </w:tbl>
    <w:p w14:paraId="7FC4B82D" w14:textId="77777777" w:rsidR="003954C6" w:rsidRPr="003838C9" w:rsidRDefault="003954C6" w:rsidP="003954C6">
      <w:pPr>
        <w:spacing w:after="0" w:line="240" w:lineRule="auto"/>
        <w:ind w:left="-142"/>
        <w:rPr>
          <w:rFonts w:ascii="Times New Roman" w:hAnsi="Times New Roman" w:cs="Times New Roman"/>
          <w:sz w:val="24"/>
          <w:szCs w:val="24"/>
        </w:rPr>
      </w:pPr>
    </w:p>
    <w:p w14:paraId="38DA9EF1" w14:textId="77777777" w:rsidR="003954C6" w:rsidRPr="003838C9" w:rsidRDefault="003954C6" w:rsidP="003954C6">
      <w:pPr>
        <w:spacing w:after="0"/>
        <w:ind w:left="5385"/>
        <w:rPr>
          <w:rFonts w:ascii="Times New Roman" w:hAnsi="Times New Roman" w:cs="Times New Roman"/>
          <w:b/>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9F0D4F4" w14:textId="77777777" w:rsidTr="001B6FED">
        <w:trPr>
          <w:trHeight w:val="14"/>
        </w:trPr>
        <w:tc>
          <w:tcPr>
            <w:tcW w:w="4962" w:type="dxa"/>
          </w:tcPr>
          <w:p w14:paraId="3610627C"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2D9F0E35"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592762F6" w14:textId="77777777" w:rsidTr="001B6FED">
        <w:trPr>
          <w:trHeight w:val="374"/>
        </w:trPr>
        <w:tc>
          <w:tcPr>
            <w:tcW w:w="4962" w:type="dxa"/>
          </w:tcPr>
          <w:p w14:paraId="37267C5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A7CFE6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0839A03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25C4718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7C43A16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992EA9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43D9EE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B06092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6199824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70C65A9" w14:textId="77777777" w:rsidR="003954C6" w:rsidRPr="003838C9" w:rsidRDefault="003954C6" w:rsidP="003954C6">
      <w:pPr>
        <w:spacing w:after="0"/>
        <w:ind w:left="5385"/>
        <w:rPr>
          <w:rFonts w:ascii="Times New Roman" w:hAnsi="Times New Roman" w:cs="Times New Roman"/>
          <w:b/>
          <w:bCs/>
          <w:color w:val="000000"/>
          <w:sz w:val="24"/>
          <w:szCs w:val="24"/>
        </w:rPr>
      </w:pPr>
    </w:p>
    <w:p w14:paraId="11A4EC9F" w14:textId="77777777" w:rsidR="003954C6" w:rsidRPr="003838C9" w:rsidRDefault="003954C6" w:rsidP="003954C6">
      <w:pPr>
        <w:spacing w:after="0" w:line="240" w:lineRule="auto"/>
        <w:ind w:left="5760"/>
        <w:rPr>
          <w:rFonts w:ascii="Times New Roman" w:hAnsi="Times New Roman" w:cs="Times New Roman"/>
          <w:b/>
          <w:sz w:val="24"/>
          <w:szCs w:val="24"/>
        </w:rPr>
      </w:pPr>
      <w:r w:rsidRPr="003838C9">
        <w:rPr>
          <w:rFonts w:ascii="Times New Roman" w:eastAsia="Times New Roman" w:hAnsi="Times New Roman" w:cs="Times New Roman"/>
          <w:b/>
          <w:sz w:val="24"/>
          <w:szCs w:val="24"/>
        </w:rPr>
        <w:br w:type="page"/>
      </w:r>
      <w:r w:rsidRPr="003838C9">
        <w:rPr>
          <w:rFonts w:ascii="Times New Roman" w:hAnsi="Times New Roman" w:cs="Times New Roman"/>
          <w:b/>
          <w:sz w:val="24"/>
          <w:szCs w:val="24"/>
        </w:rPr>
        <w:lastRenderedPageBreak/>
        <w:t>Додаток №11 до Договору № _____</w:t>
      </w:r>
    </w:p>
    <w:p w14:paraId="7F165CA2" w14:textId="77777777" w:rsidR="003954C6" w:rsidRPr="003838C9" w:rsidRDefault="003954C6" w:rsidP="003954C6">
      <w:pPr>
        <w:widowControl w:val="0"/>
        <w:spacing w:after="0" w:line="240" w:lineRule="auto"/>
        <w:ind w:left="5760"/>
        <w:rPr>
          <w:rFonts w:ascii="Times New Roman" w:hAnsi="Times New Roman" w:cs="Times New Roman"/>
          <w:b/>
          <w:sz w:val="24"/>
          <w:szCs w:val="24"/>
        </w:rPr>
      </w:pPr>
      <w:bookmarkStart w:id="33" w:name="_heading=h.3dy6vkm" w:colFirst="0" w:colLast="0"/>
      <w:bookmarkEnd w:id="33"/>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17ECC0FE" w14:textId="77777777" w:rsidR="003954C6" w:rsidRPr="003838C9" w:rsidRDefault="003954C6" w:rsidP="003954C6">
      <w:pPr>
        <w:widowControl w:val="0"/>
        <w:spacing w:after="0" w:line="240" w:lineRule="auto"/>
        <w:ind w:left="5760"/>
        <w:rPr>
          <w:rFonts w:ascii="Times New Roman" w:hAnsi="Times New Roman" w:cs="Times New Roman"/>
          <w:b/>
          <w:sz w:val="24"/>
          <w:szCs w:val="24"/>
        </w:rPr>
      </w:pPr>
      <w:r w:rsidRPr="003838C9">
        <w:rPr>
          <w:rFonts w:ascii="Times New Roman" w:hAnsi="Times New Roman" w:cs="Times New Roman"/>
          <w:b/>
          <w:sz w:val="24"/>
          <w:szCs w:val="24"/>
        </w:rPr>
        <w:t xml:space="preserve">від «___» _________ 2025 року </w:t>
      </w:r>
    </w:p>
    <w:p w14:paraId="70B499C7" w14:textId="77777777" w:rsidR="003954C6" w:rsidRPr="003838C9" w:rsidRDefault="003954C6" w:rsidP="003954C6">
      <w:pPr>
        <w:widowControl w:val="0"/>
        <w:spacing w:after="0" w:line="240" w:lineRule="auto"/>
        <w:ind w:left="5670"/>
        <w:rPr>
          <w:rFonts w:ascii="Times New Roman" w:hAnsi="Times New Roman" w:cs="Times New Roman"/>
          <w:b/>
          <w:sz w:val="24"/>
          <w:szCs w:val="24"/>
        </w:rPr>
      </w:pPr>
    </w:p>
    <w:p w14:paraId="5B7C4866" w14:textId="77777777" w:rsidR="003954C6" w:rsidRPr="003838C9" w:rsidRDefault="003954C6" w:rsidP="003954C6">
      <w:pPr>
        <w:spacing w:after="0" w:line="240" w:lineRule="auto"/>
        <w:rPr>
          <w:rFonts w:ascii="Times New Roman" w:hAnsi="Times New Roman" w:cs="Times New Roman"/>
          <w:b/>
          <w:sz w:val="24"/>
          <w:szCs w:val="24"/>
        </w:rPr>
      </w:pPr>
      <w:bookmarkStart w:id="34" w:name="_Hlk152007941"/>
      <w:r w:rsidRPr="003838C9">
        <w:rPr>
          <w:rFonts w:ascii="Times New Roman" w:hAnsi="Times New Roman" w:cs="Times New Roman"/>
          <w:b/>
          <w:sz w:val="24"/>
          <w:szCs w:val="24"/>
        </w:rPr>
        <w:t>Форма супровідного листа</w:t>
      </w:r>
    </w:p>
    <w:bookmarkEnd w:id="34"/>
    <w:p w14:paraId="49F25A7A"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hAnsi="Times New Roman" w:cs="Times New Roman"/>
          <w:sz w:val="24"/>
          <w:szCs w:val="24"/>
        </w:rPr>
        <w:t xml:space="preserve"> </w:t>
      </w:r>
    </w:p>
    <w:p w14:paraId="7185E9F6" w14:textId="77777777" w:rsidR="003954C6" w:rsidRPr="003838C9" w:rsidRDefault="003954C6" w:rsidP="003954C6">
      <w:pPr>
        <w:spacing w:after="0" w:line="240" w:lineRule="auto"/>
        <w:jc w:val="center"/>
        <w:rPr>
          <w:rFonts w:ascii="Times New Roman" w:hAnsi="Times New Roman" w:cs="Times New Roman"/>
          <w:sz w:val="24"/>
          <w:szCs w:val="24"/>
          <w:u w:val="single"/>
        </w:rPr>
      </w:pPr>
      <w:r w:rsidRPr="003838C9">
        <w:rPr>
          <w:rFonts w:ascii="Times New Roman" w:hAnsi="Times New Roman" w:cs="Times New Roman"/>
          <w:sz w:val="24"/>
          <w:szCs w:val="24"/>
          <w:u w:val="single"/>
        </w:rPr>
        <w:t>(бланк Виконавця)</w:t>
      </w:r>
    </w:p>
    <w:p w14:paraId="396D74EF"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hAnsi="Times New Roman" w:cs="Times New Roman"/>
          <w:sz w:val="24"/>
          <w:szCs w:val="24"/>
        </w:rPr>
        <w:tab/>
      </w:r>
    </w:p>
    <w:p w14:paraId="372BC453" w14:textId="77777777" w:rsidR="003954C6" w:rsidRPr="003838C9" w:rsidRDefault="003954C6" w:rsidP="003954C6">
      <w:pPr>
        <w:spacing w:after="0" w:line="240" w:lineRule="auto"/>
        <w:rPr>
          <w:rFonts w:ascii="Times New Roman" w:hAnsi="Times New Roman" w:cs="Times New Roman"/>
          <w:sz w:val="24"/>
          <w:szCs w:val="24"/>
        </w:rPr>
      </w:pPr>
    </w:p>
    <w:p w14:paraId="25177347" w14:textId="77777777" w:rsidR="003954C6" w:rsidRPr="003838C9" w:rsidRDefault="003954C6" w:rsidP="003954C6">
      <w:pPr>
        <w:spacing w:after="0" w:line="240" w:lineRule="auto"/>
        <w:ind w:firstLine="4251"/>
        <w:rPr>
          <w:rFonts w:ascii="Times New Roman" w:eastAsia="Cambria" w:hAnsi="Times New Roman" w:cs="Times New Roman"/>
          <w:b/>
          <w:sz w:val="24"/>
          <w:szCs w:val="24"/>
        </w:rPr>
      </w:pPr>
      <w:r w:rsidRPr="003838C9">
        <w:rPr>
          <w:rFonts w:ascii="Times New Roman" w:eastAsia="Cambria" w:hAnsi="Times New Roman" w:cs="Times New Roman"/>
          <w:b/>
          <w:sz w:val="24"/>
          <w:szCs w:val="24"/>
        </w:rPr>
        <w:t>Державній установі «Центр громадського</w:t>
      </w:r>
    </w:p>
    <w:p w14:paraId="0FAE3D71" w14:textId="77777777" w:rsidR="003954C6" w:rsidRPr="003838C9" w:rsidRDefault="003954C6" w:rsidP="003954C6">
      <w:pPr>
        <w:spacing w:after="0" w:line="240" w:lineRule="auto"/>
        <w:ind w:firstLine="4251"/>
        <w:rPr>
          <w:rFonts w:ascii="Times New Roman" w:eastAsia="Cambria" w:hAnsi="Times New Roman" w:cs="Times New Roman"/>
          <w:b/>
          <w:sz w:val="24"/>
          <w:szCs w:val="24"/>
        </w:rPr>
      </w:pPr>
      <w:r w:rsidRPr="003838C9">
        <w:rPr>
          <w:rFonts w:ascii="Times New Roman" w:eastAsia="Cambria" w:hAnsi="Times New Roman" w:cs="Times New Roman"/>
          <w:b/>
          <w:sz w:val="24"/>
          <w:szCs w:val="24"/>
        </w:rPr>
        <w:t>здоров’я Міністерства охорони здоров’я</w:t>
      </w:r>
    </w:p>
    <w:p w14:paraId="2A77D8F1" w14:textId="77777777" w:rsidR="003954C6" w:rsidRPr="003838C9" w:rsidRDefault="003954C6" w:rsidP="003954C6">
      <w:pPr>
        <w:spacing w:after="0" w:line="240" w:lineRule="auto"/>
        <w:ind w:firstLine="4251"/>
        <w:rPr>
          <w:rFonts w:ascii="Times New Roman" w:eastAsia="Cambria" w:hAnsi="Times New Roman" w:cs="Times New Roman"/>
          <w:b/>
          <w:sz w:val="24"/>
          <w:szCs w:val="24"/>
        </w:rPr>
      </w:pPr>
      <w:r w:rsidRPr="003838C9">
        <w:rPr>
          <w:rFonts w:ascii="Times New Roman" w:eastAsia="Cambria" w:hAnsi="Times New Roman" w:cs="Times New Roman"/>
          <w:b/>
          <w:sz w:val="24"/>
          <w:szCs w:val="24"/>
        </w:rPr>
        <w:t>України»</w:t>
      </w:r>
    </w:p>
    <w:p w14:paraId="52CA5491" w14:textId="77777777" w:rsidR="003954C6" w:rsidRPr="003838C9" w:rsidRDefault="003954C6" w:rsidP="003954C6">
      <w:pPr>
        <w:spacing w:after="0" w:line="240" w:lineRule="auto"/>
        <w:jc w:val="right"/>
        <w:rPr>
          <w:rFonts w:ascii="Times New Roman" w:hAnsi="Times New Roman" w:cs="Times New Roman"/>
          <w:sz w:val="40"/>
          <w:szCs w:val="40"/>
          <w:vertAlign w:val="superscript"/>
        </w:rPr>
      </w:pPr>
      <w:r w:rsidRPr="003838C9">
        <w:rPr>
          <w:rFonts w:ascii="Times New Roman" w:hAnsi="Times New Roman" w:cs="Times New Roman"/>
          <w:sz w:val="40"/>
          <w:szCs w:val="40"/>
          <w:vertAlign w:val="superscript"/>
        </w:rPr>
        <w:t xml:space="preserve"> </w:t>
      </w:r>
    </w:p>
    <w:p w14:paraId="371B0F4D" w14:textId="77777777" w:rsidR="003954C6" w:rsidRPr="003838C9" w:rsidRDefault="003954C6" w:rsidP="003954C6">
      <w:pPr>
        <w:spacing w:after="0" w:line="240" w:lineRule="auto"/>
        <w:ind w:firstLine="708"/>
        <w:jc w:val="center"/>
        <w:rPr>
          <w:rFonts w:ascii="Times New Roman" w:hAnsi="Times New Roman" w:cs="Times New Roman"/>
          <w:sz w:val="24"/>
          <w:szCs w:val="24"/>
        </w:rPr>
      </w:pPr>
      <w:r w:rsidRPr="003838C9">
        <w:rPr>
          <w:rFonts w:ascii="Times New Roman" w:hAnsi="Times New Roman" w:cs="Times New Roman"/>
          <w:sz w:val="10"/>
          <w:szCs w:val="10"/>
        </w:rPr>
        <w:t>____________________________________________________________________________________________________________________________________</w:t>
      </w:r>
      <w:r w:rsidRPr="003838C9">
        <w:rPr>
          <w:rFonts w:ascii="Times New Roman" w:hAnsi="Times New Roman" w:cs="Times New Roman"/>
        </w:rPr>
        <w:t xml:space="preserve">(далі - Виконавець) </w:t>
      </w:r>
      <w:r w:rsidRPr="003838C9">
        <w:rPr>
          <w:rFonts w:ascii="Times New Roman" w:hAnsi="Times New Roman" w:cs="Times New Roman"/>
          <w:sz w:val="10"/>
          <w:szCs w:val="10"/>
        </w:rPr>
        <w:t>(найменування Виконавця)</w:t>
      </w:r>
      <w:r w:rsidRPr="003838C9">
        <w:rPr>
          <w:rFonts w:ascii="Times New Roman" w:hAnsi="Times New Roman" w:cs="Times New Roman"/>
          <w:sz w:val="24"/>
          <w:szCs w:val="24"/>
        </w:rPr>
        <w:t xml:space="preserve"> </w:t>
      </w:r>
    </w:p>
    <w:p w14:paraId="2426C189" w14:textId="77777777" w:rsidR="003954C6" w:rsidRPr="003838C9" w:rsidRDefault="003954C6" w:rsidP="003954C6">
      <w:pPr>
        <w:spacing w:after="0"/>
        <w:jc w:val="both"/>
        <w:rPr>
          <w:rFonts w:ascii="Times New Roman" w:hAnsi="Times New Roman" w:cs="Times New Roman"/>
          <w:sz w:val="24"/>
          <w:szCs w:val="24"/>
        </w:rPr>
      </w:pPr>
      <w:r w:rsidRPr="003838C9">
        <w:rPr>
          <w:rFonts w:ascii="Times New Roman" w:hAnsi="Times New Roman" w:cs="Times New Roman"/>
          <w:sz w:val="24"/>
          <w:szCs w:val="24"/>
        </w:rPr>
        <w:t>на виконання умов пункту 6.1. Договору №___ про</w:t>
      </w:r>
      <w:r w:rsidRPr="003838C9">
        <w:rPr>
          <w:rFonts w:ascii="Times New Roman" w:hAnsi="Times New Roman" w:cs="Times New Roman"/>
          <w:b/>
          <w:sz w:val="24"/>
          <w:szCs w:val="24"/>
        </w:rPr>
        <w:t xml:space="preserve"> </w:t>
      </w:r>
      <w:r w:rsidRPr="003838C9">
        <w:rPr>
          <w:rFonts w:ascii="Times New Roman" w:hAnsi="Times New Roman" w:cs="Times New Roman"/>
          <w:sz w:val="24"/>
          <w:szCs w:val="24"/>
        </w:rPr>
        <w:t>закупівлю послуг у сфері охорони здоров’я за кошти Глобального фонду для боротьби зі СНІДом, туберкульозом та малярією</w:t>
      </w:r>
      <w:r w:rsidRPr="003838C9">
        <w:rPr>
          <w:rFonts w:ascii="Times New Roman" w:hAnsi="Times New Roman" w:cs="Times New Roman"/>
          <w:b/>
          <w:sz w:val="24"/>
          <w:szCs w:val="24"/>
        </w:rPr>
        <w:t xml:space="preserve"> </w:t>
      </w:r>
      <w:r w:rsidRPr="003838C9">
        <w:rPr>
          <w:rFonts w:ascii="Times New Roman" w:hAnsi="Times New Roman" w:cs="Times New Roman"/>
          <w:sz w:val="24"/>
          <w:szCs w:val="24"/>
        </w:rPr>
        <w:t>від «___»________ 202___року (далі - Договір), укладеного між Державною установою «Центр громадського здоров’я Міністерства охорони здоров’я України» та Виконавцем, надсилає підписаний та скріплений печаткою Звіт про надання послуг з профілактики ВІЛ серед групи підвищеного ризику за звітній період з «___»________ 202___року по «___»________ 202___року та Акт приймання-передачі наданих послуг, що додаються.</w:t>
      </w:r>
    </w:p>
    <w:p w14:paraId="7DDB5FF6" w14:textId="77777777" w:rsidR="003954C6" w:rsidRPr="003838C9" w:rsidRDefault="003954C6" w:rsidP="003954C6">
      <w:pPr>
        <w:spacing w:after="0"/>
        <w:jc w:val="both"/>
        <w:rPr>
          <w:rFonts w:ascii="Times New Roman" w:hAnsi="Times New Roman" w:cs="Times New Roman"/>
          <w:sz w:val="24"/>
          <w:szCs w:val="24"/>
        </w:rPr>
      </w:pPr>
    </w:p>
    <w:p w14:paraId="63FD4D3C"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hAnsi="Times New Roman" w:cs="Times New Roman"/>
          <w:sz w:val="24"/>
          <w:szCs w:val="24"/>
        </w:rPr>
        <w:t>Додатки:</w:t>
      </w:r>
    </w:p>
    <w:p w14:paraId="0788F428" w14:textId="77777777" w:rsidR="003954C6" w:rsidRPr="003838C9" w:rsidRDefault="003954C6" w:rsidP="003954C6">
      <w:pPr>
        <w:tabs>
          <w:tab w:val="left" w:pos="426"/>
        </w:tabs>
        <w:spacing w:after="0" w:line="240" w:lineRule="auto"/>
        <w:rPr>
          <w:rFonts w:ascii="Times New Roman" w:hAnsi="Times New Roman" w:cs="Times New Roman"/>
          <w:sz w:val="24"/>
          <w:szCs w:val="24"/>
        </w:rPr>
      </w:pPr>
      <w:r w:rsidRPr="003838C9">
        <w:rPr>
          <w:rFonts w:ascii="Times New Roman" w:hAnsi="Times New Roman" w:cs="Times New Roman"/>
          <w:sz w:val="24"/>
          <w:szCs w:val="24"/>
        </w:rPr>
        <w:t>1.</w:t>
      </w:r>
      <w:r w:rsidRPr="003838C9">
        <w:rPr>
          <w:rFonts w:ascii="Times New Roman" w:hAnsi="Times New Roman" w:cs="Times New Roman"/>
          <w:sz w:val="24"/>
          <w:szCs w:val="24"/>
        </w:rPr>
        <w:tab/>
        <w:t xml:space="preserve">Звіт про надання послуг з профілактики ВІЛ серед групи підвищеного ризику на___ </w:t>
      </w:r>
      <w:proofErr w:type="spellStart"/>
      <w:r w:rsidRPr="003838C9">
        <w:rPr>
          <w:rFonts w:ascii="Times New Roman" w:hAnsi="Times New Roman" w:cs="Times New Roman"/>
          <w:sz w:val="24"/>
          <w:szCs w:val="24"/>
        </w:rPr>
        <w:t>арк</w:t>
      </w:r>
      <w:proofErr w:type="spellEnd"/>
      <w:r w:rsidRPr="003838C9">
        <w:rPr>
          <w:rFonts w:ascii="Times New Roman" w:hAnsi="Times New Roman" w:cs="Times New Roman"/>
          <w:sz w:val="24"/>
          <w:szCs w:val="24"/>
        </w:rPr>
        <w:t>., в 2 прим.;</w:t>
      </w:r>
    </w:p>
    <w:p w14:paraId="2C0B5196" w14:textId="77777777" w:rsidR="003954C6" w:rsidRPr="003838C9" w:rsidRDefault="003954C6" w:rsidP="003954C6">
      <w:pPr>
        <w:tabs>
          <w:tab w:val="left" w:pos="426"/>
        </w:tabs>
        <w:spacing w:after="0" w:line="240" w:lineRule="auto"/>
        <w:rPr>
          <w:rFonts w:ascii="Times New Roman" w:hAnsi="Times New Roman" w:cs="Times New Roman"/>
          <w:sz w:val="24"/>
          <w:szCs w:val="24"/>
        </w:rPr>
      </w:pPr>
      <w:r w:rsidRPr="003838C9">
        <w:rPr>
          <w:rFonts w:ascii="Times New Roman" w:hAnsi="Times New Roman" w:cs="Times New Roman"/>
          <w:sz w:val="24"/>
          <w:szCs w:val="24"/>
        </w:rPr>
        <w:t>2.</w:t>
      </w:r>
      <w:r w:rsidRPr="003838C9">
        <w:rPr>
          <w:rFonts w:ascii="Times New Roman" w:hAnsi="Times New Roman" w:cs="Times New Roman"/>
          <w:sz w:val="24"/>
          <w:szCs w:val="24"/>
        </w:rPr>
        <w:tab/>
        <w:t xml:space="preserve">Акт приймання-передачі наданих послуг ___ </w:t>
      </w:r>
      <w:proofErr w:type="spellStart"/>
      <w:r w:rsidRPr="003838C9">
        <w:rPr>
          <w:rFonts w:ascii="Times New Roman" w:hAnsi="Times New Roman" w:cs="Times New Roman"/>
          <w:sz w:val="24"/>
          <w:szCs w:val="24"/>
        </w:rPr>
        <w:t>арк</w:t>
      </w:r>
      <w:proofErr w:type="spellEnd"/>
      <w:r w:rsidRPr="003838C9">
        <w:rPr>
          <w:rFonts w:ascii="Times New Roman" w:hAnsi="Times New Roman" w:cs="Times New Roman"/>
          <w:sz w:val="24"/>
          <w:szCs w:val="24"/>
        </w:rPr>
        <w:t>., в 2 прим.</w:t>
      </w:r>
    </w:p>
    <w:p w14:paraId="4945C407" w14:textId="77777777" w:rsidR="003954C6" w:rsidRPr="003838C9" w:rsidRDefault="003954C6" w:rsidP="003954C6">
      <w:pPr>
        <w:spacing w:after="0" w:line="240" w:lineRule="auto"/>
        <w:rPr>
          <w:rFonts w:ascii="Times New Roman" w:hAnsi="Times New Roman" w:cs="Times New Roman"/>
          <w:sz w:val="24"/>
          <w:szCs w:val="24"/>
        </w:rPr>
      </w:pPr>
    </w:p>
    <w:p w14:paraId="147E26E6" w14:textId="77777777" w:rsidR="003954C6" w:rsidRPr="003838C9" w:rsidRDefault="003954C6" w:rsidP="003954C6">
      <w:pPr>
        <w:spacing w:after="0" w:line="240" w:lineRule="auto"/>
        <w:rPr>
          <w:rFonts w:ascii="Times New Roman" w:eastAsia="Cambria" w:hAnsi="Times New Roman" w:cs="Times New Roman"/>
          <w:b/>
        </w:rPr>
      </w:pPr>
      <w:r w:rsidRPr="003838C9">
        <w:rPr>
          <w:rFonts w:ascii="Times New Roman" w:eastAsia="Cambria" w:hAnsi="Times New Roman" w:cs="Times New Roman"/>
          <w:b/>
        </w:rPr>
        <w:t>Виконавець</w:t>
      </w:r>
    </w:p>
    <w:p w14:paraId="46A6FDAD" w14:textId="77777777" w:rsidR="003954C6" w:rsidRPr="003838C9" w:rsidRDefault="003954C6" w:rsidP="003954C6">
      <w:pPr>
        <w:spacing w:after="0" w:line="240" w:lineRule="auto"/>
        <w:rPr>
          <w:rFonts w:ascii="Times New Roman" w:eastAsia="Cambria" w:hAnsi="Times New Roman" w:cs="Times New Roman"/>
          <w:b/>
        </w:rPr>
      </w:pPr>
      <w:r w:rsidRPr="003838C9">
        <w:rPr>
          <w:rFonts w:ascii="Times New Roman" w:eastAsia="Cambria" w:hAnsi="Times New Roman" w:cs="Times New Roman"/>
          <w:b/>
        </w:rPr>
        <w:t>Найменування</w:t>
      </w:r>
      <w:r w:rsidRPr="003838C9">
        <w:rPr>
          <w:rFonts w:ascii="Times New Roman" w:eastAsia="Cambria" w:hAnsi="Times New Roman" w:cs="Times New Roman"/>
          <w:b/>
        </w:rPr>
        <w:tab/>
      </w:r>
      <w:r w:rsidRPr="003838C9">
        <w:rPr>
          <w:rFonts w:ascii="Times New Roman" w:eastAsia="Cambria" w:hAnsi="Times New Roman" w:cs="Times New Roman"/>
          <w:b/>
        </w:rPr>
        <w:tab/>
      </w:r>
      <w:r w:rsidRPr="003838C9">
        <w:rPr>
          <w:rFonts w:ascii="Times New Roman" w:eastAsia="Cambria" w:hAnsi="Times New Roman" w:cs="Times New Roman"/>
          <w:b/>
        </w:rPr>
        <w:tab/>
      </w:r>
      <w:r w:rsidRPr="003838C9">
        <w:rPr>
          <w:rFonts w:ascii="Times New Roman" w:eastAsia="Cambria" w:hAnsi="Times New Roman" w:cs="Times New Roman"/>
          <w:b/>
        </w:rPr>
        <w:tab/>
      </w:r>
      <w:r w:rsidRPr="003838C9">
        <w:rPr>
          <w:rFonts w:ascii="Times New Roman" w:hAnsi="Times New Roman" w:cs="Times New Roman"/>
          <w:sz w:val="24"/>
          <w:szCs w:val="24"/>
        </w:rPr>
        <w:t xml:space="preserve">(підпис) </w:t>
      </w:r>
      <w:r w:rsidRPr="003838C9">
        <w:rPr>
          <w:rFonts w:ascii="Times New Roman" w:hAnsi="Times New Roman" w:cs="Times New Roman"/>
          <w:sz w:val="24"/>
          <w:szCs w:val="24"/>
        </w:rPr>
        <w:tab/>
      </w:r>
      <w:r w:rsidRPr="003838C9">
        <w:rPr>
          <w:rFonts w:ascii="Times New Roman" w:hAnsi="Times New Roman" w:cs="Times New Roman"/>
          <w:sz w:val="24"/>
          <w:szCs w:val="24"/>
        </w:rPr>
        <w:tab/>
      </w:r>
      <w:r w:rsidRPr="003838C9">
        <w:rPr>
          <w:rFonts w:ascii="Times New Roman" w:hAnsi="Times New Roman" w:cs="Times New Roman"/>
          <w:sz w:val="24"/>
          <w:szCs w:val="24"/>
        </w:rPr>
        <w:tab/>
      </w:r>
      <w:r w:rsidRPr="003838C9">
        <w:rPr>
          <w:rFonts w:ascii="Times New Roman" w:hAnsi="Times New Roman" w:cs="Times New Roman"/>
          <w:sz w:val="24"/>
          <w:szCs w:val="24"/>
        </w:rPr>
        <w:tab/>
        <w:t xml:space="preserve"> (ПІБ)</w:t>
      </w:r>
    </w:p>
    <w:p w14:paraId="0F5EB190" w14:textId="77777777" w:rsidR="003954C6" w:rsidRPr="003838C9" w:rsidRDefault="003954C6" w:rsidP="003954C6">
      <w:pPr>
        <w:spacing w:after="0" w:line="240" w:lineRule="auto"/>
        <w:rPr>
          <w:rFonts w:ascii="Times New Roman" w:hAnsi="Times New Roman" w:cs="Times New Roman"/>
          <w:sz w:val="24"/>
          <w:szCs w:val="24"/>
        </w:rPr>
      </w:pPr>
      <w:r w:rsidRPr="003838C9">
        <w:rPr>
          <w:rFonts w:ascii="Times New Roman" w:eastAsia="Cambria" w:hAnsi="Times New Roman" w:cs="Times New Roman"/>
          <w:b/>
        </w:rPr>
        <w:t>Посада</w:t>
      </w:r>
    </w:p>
    <w:p w14:paraId="3ECEA160" w14:textId="77777777" w:rsidR="003954C6" w:rsidRPr="003838C9" w:rsidRDefault="003954C6" w:rsidP="003954C6">
      <w:pPr>
        <w:widowControl w:val="0"/>
        <w:spacing w:after="0" w:line="240" w:lineRule="auto"/>
        <w:ind w:left="5760"/>
        <w:rPr>
          <w:rFonts w:ascii="Times New Roman" w:hAnsi="Times New Roman" w:cs="Times New Roman"/>
          <w:b/>
          <w:bCs/>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3906959C" w14:textId="77777777" w:rsidTr="001B6FED">
        <w:trPr>
          <w:trHeight w:val="14"/>
        </w:trPr>
        <w:tc>
          <w:tcPr>
            <w:tcW w:w="4962" w:type="dxa"/>
          </w:tcPr>
          <w:p w14:paraId="1811C555"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7CCBFF1A"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2C9078E1" w14:textId="77777777" w:rsidTr="001B6FED">
        <w:trPr>
          <w:trHeight w:val="374"/>
        </w:trPr>
        <w:tc>
          <w:tcPr>
            <w:tcW w:w="4962" w:type="dxa"/>
          </w:tcPr>
          <w:p w14:paraId="4CA6639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647F44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3173C9E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4216330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68B1957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7FC11B2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E3C78B9"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60F00FEC"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749FABD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3D7A0982" w14:textId="77777777" w:rsidR="003954C6" w:rsidRPr="003838C9" w:rsidRDefault="003954C6" w:rsidP="003954C6">
      <w:pPr>
        <w:spacing w:after="0"/>
        <w:rPr>
          <w:rFonts w:ascii="Times New Roman" w:eastAsia="Times New Roman" w:hAnsi="Times New Roman" w:cs="Times New Roman"/>
          <w:b/>
          <w:sz w:val="24"/>
          <w:szCs w:val="24"/>
        </w:rPr>
      </w:pPr>
      <w:r w:rsidRPr="003838C9">
        <w:rPr>
          <w:rFonts w:ascii="Times New Roman" w:hAnsi="Times New Roman" w:cs="Times New Roman"/>
          <w:b/>
          <w:bCs/>
          <w:sz w:val="24"/>
          <w:szCs w:val="24"/>
        </w:rPr>
        <w:br w:type="page"/>
      </w:r>
    </w:p>
    <w:p w14:paraId="0DCB9BCB" w14:textId="77777777" w:rsidR="003954C6" w:rsidRPr="003838C9" w:rsidRDefault="003954C6" w:rsidP="003954C6">
      <w:pPr>
        <w:spacing w:after="0"/>
        <w:rPr>
          <w:b/>
          <w:bCs/>
          <w:color w:val="000000" w:themeColor="text1"/>
          <w:sz w:val="24"/>
          <w:szCs w:val="24"/>
        </w:rPr>
        <w:sectPr w:rsidR="003954C6" w:rsidRPr="003838C9" w:rsidSect="00DC7B18">
          <w:pgSz w:w="11906" w:h="16838"/>
          <w:pgMar w:top="851" w:right="567" w:bottom="851" w:left="1701" w:header="709" w:footer="709" w:gutter="0"/>
          <w:cols w:space="708"/>
          <w:docGrid w:linePitch="360"/>
        </w:sectPr>
      </w:pPr>
    </w:p>
    <w:p w14:paraId="57246CDF" w14:textId="77777777" w:rsidR="003954C6" w:rsidRPr="003838C9" w:rsidRDefault="003954C6" w:rsidP="003954C6">
      <w:pPr>
        <w:widowControl w:val="0"/>
        <w:spacing w:after="0" w:line="240" w:lineRule="auto"/>
        <w:ind w:left="10800"/>
        <w:rPr>
          <w:rFonts w:ascii="Times New Roman" w:hAnsi="Times New Roman" w:cs="Times New Roman"/>
          <w:b/>
          <w:bCs/>
          <w:sz w:val="24"/>
          <w:szCs w:val="24"/>
        </w:rPr>
      </w:pPr>
      <w:r w:rsidRPr="003838C9">
        <w:rPr>
          <w:rFonts w:ascii="Times New Roman" w:hAnsi="Times New Roman" w:cs="Times New Roman"/>
          <w:b/>
          <w:bCs/>
          <w:sz w:val="24"/>
          <w:szCs w:val="24"/>
        </w:rPr>
        <w:lastRenderedPageBreak/>
        <w:t>Додаток № 12 до Договору № _____</w:t>
      </w:r>
    </w:p>
    <w:p w14:paraId="2B7194B5" w14:textId="77777777" w:rsidR="003954C6" w:rsidRPr="003838C9" w:rsidRDefault="003954C6" w:rsidP="003954C6">
      <w:pPr>
        <w:widowControl w:val="0"/>
        <w:spacing w:after="0" w:line="240" w:lineRule="auto"/>
        <w:ind w:left="10800"/>
        <w:rPr>
          <w:rFonts w:ascii="Times New Roman" w:hAnsi="Times New Roman" w:cs="Times New Roman"/>
          <w:b/>
          <w:sz w:val="24"/>
          <w:szCs w:val="24"/>
        </w:rPr>
      </w:pPr>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3F62BA99" w14:textId="77777777" w:rsidR="003954C6" w:rsidRPr="003838C9" w:rsidRDefault="003954C6" w:rsidP="003954C6">
      <w:pPr>
        <w:widowControl w:val="0"/>
        <w:spacing w:after="0" w:line="240" w:lineRule="auto"/>
        <w:ind w:left="10800"/>
        <w:rPr>
          <w:rFonts w:ascii="Times New Roman" w:hAnsi="Times New Roman" w:cs="Times New Roman"/>
          <w:b/>
          <w:sz w:val="24"/>
          <w:szCs w:val="24"/>
        </w:rPr>
      </w:pPr>
      <w:r w:rsidRPr="003838C9">
        <w:rPr>
          <w:rFonts w:ascii="Times New Roman" w:hAnsi="Times New Roman" w:cs="Times New Roman"/>
          <w:b/>
          <w:sz w:val="24"/>
          <w:szCs w:val="24"/>
        </w:rPr>
        <w:t xml:space="preserve">від «___» _________ 2025 року </w:t>
      </w:r>
    </w:p>
    <w:tbl>
      <w:tblPr>
        <w:tblStyle w:val="af0"/>
        <w:tblW w:w="0" w:type="auto"/>
        <w:tblLook w:val="04A0" w:firstRow="1" w:lastRow="0" w:firstColumn="1" w:lastColumn="0" w:noHBand="0" w:noVBand="1"/>
      </w:tblPr>
      <w:tblGrid>
        <w:gridCol w:w="2830"/>
        <w:gridCol w:w="2273"/>
        <w:gridCol w:w="1099"/>
        <w:gridCol w:w="2162"/>
        <w:gridCol w:w="1807"/>
        <w:gridCol w:w="2729"/>
        <w:gridCol w:w="2227"/>
      </w:tblGrid>
      <w:tr w:rsidR="003954C6" w:rsidRPr="003838C9" w14:paraId="50179908" w14:textId="77777777" w:rsidTr="001B6FED">
        <w:trPr>
          <w:trHeight w:val="417"/>
        </w:trPr>
        <w:tc>
          <w:tcPr>
            <w:tcW w:w="15127" w:type="dxa"/>
            <w:gridSpan w:val="7"/>
            <w:tcBorders>
              <w:top w:val="nil"/>
              <w:left w:val="nil"/>
              <w:bottom w:val="nil"/>
              <w:right w:val="nil"/>
            </w:tcBorders>
          </w:tcPr>
          <w:p w14:paraId="499D471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3838C9">
              <w:rPr>
                <w:b/>
                <w:i/>
                <w:sz w:val="24"/>
                <w:szCs w:val="24"/>
              </w:rPr>
              <w:t xml:space="preserve">Форма картки отримувача послуг з профілактики ВІЛ </w:t>
            </w:r>
          </w:p>
          <w:p w14:paraId="31BC159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r w:rsidRPr="003838C9">
              <w:rPr>
                <w:b/>
                <w:i/>
                <w:sz w:val="24"/>
                <w:szCs w:val="24"/>
              </w:rPr>
              <w:t>серед представників груп підвищеного ризику щодо інфікування ВІЛ</w:t>
            </w:r>
          </w:p>
          <w:p w14:paraId="1795277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textAlignment w:val="center"/>
              <w:rPr>
                <w:b/>
                <w:i/>
                <w:sz w:val="24"/>
                <w:szCs w:val="24"/>
              </w:rPr>
            </w:pPr>
          </w:p>
        </w:tc>
      </w:tr>
      <w:tr w:rsidR="003954C6" w:rsidRPr="003838C9" w14:paraId="7B3D05E8" w14:textId="77777777" w:rsidTr="001B6FED">
        <w:trPr>
          <w:trHeight w:val="417"/>
        </w:trPr>
        <w:tc>
          <w:tcPr>
            <w:tcW w:w="15127" w:type="dxa"/>
            <w:gridSpan w:val="7"/>
            <w:tcBorders>
              <w:top w:val="nil"/>
              <w:left w:val="nil"/>
              <w:bottom w:val="single" w:sz="4" w:space="0" w:color="auto"/>
              <w:right w:val="nil"/>
            </w:tcBorders>
          </w:tcPr>
          <w:p w14:paraId="3456A67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838C9">
              <w:rPr>
                <w:b/>
                <w:bCs/>
                <w:caps/>
                <w:color w:val="000000"/>
                <w:sz w:val="24"/>
                <w:szCs w:val="19"/>
              </w:rPr>
              <w:t>Картка</w:t>
            </w:r>
            <w:r w:rsidRPr="003838C9">
              <w:rPr>
                <w:b/>
                <w:bCs/>
                <w:color w:val="000000"/>
                <w:sz w:val="24"/>
                <w:szCs w:val="19"/>
              </w:rPr>
              <w:t xml:space="preserve"> </w:t>
            </w:r>
            <w:r w:rsidRPr="003838C9">
              <w:rPr>
                <w:b/>
                <w:bCs/>
                <w:color w:val="000000"/>
                <w:sz w:val="24"/>
                <w:szCs w:val="19"/>
              </w:rPr>
              <w:br/>
              <w:t>отримувача послуг з профілактики ВІЛ серед представників груп підвищеного ризику щодо інфікування ВІЛ</w:t>
            </w:r>
          </w:p>
        </w:tc>
      </w:tr>
      <w:tr w:rsidR="003954C6" w:rsidRPr="003838C9" w14:paraId="2050B786" w14:textId="77777777" w:rsidTr="001B6FED">
        <w:trPr>
          <w:trHeight w:val="417"/>
        </w:trPr>
        <w:tc>
          <w:tcPr>
            <w:tcW w:w="2830" w:type="dxa"/>
            <w:tcBorders>
              <w:top w:val="single" w:sz="4" w:space="0" w:color="auto"/>
            </w:tcBorders>
            <w:vAlign w:val="center"/>
          </w:tcPr>
          <w:p w14:paraId="6F189DF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838C9">
              <w:rPr>
                <w:b/>
                <w:color w:val="000000"/>
                <w:sz w:val="24"/>
                <w:szCs w:val="24"/>
              </w:rPr>
              <w:t>Дата заповнення картки</w:t>
            </w:r>
          </w:p>
        </w:tc>
        <w:tc>
          <w:tcPr>
            <w:tcW w:w="3372" w:type="dxa"/>
            <w:gridSpan w:val="2"/>
            <w:tcBorders>
              <w:top w:val="single" w:sz="4" w:space="0" w:color="auto"/>
            </w:tcBorders>
          </w:tcPr>
          <w:p w14:paraId="1E70591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c>
          <w:tcPr>
            <w:tcW w:w="3969" w:type="dxa"/>
            <w:gridSpan w:val="2"/>
            <w:tcBorders>
              <w:top w:val="single" w:sz="4" w:space="0" w:color="auto"/>
            </w:tcBorders>
            <w:vAlign w:val="center"/>
          </w:tcPr>
          <w:p w14:paraId="571734F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r w:rsidRPr="003838C9">
              <w:rPr>
                <w:b/>
                <w:color w:val="000000"/>
                <w:sz w:val="24"/>
                <w:szCs w:val="24"/>
              </w:rPr>
              <w:t>Представник надавача</w:t>
            </w:r>
          </w:p>
        </w:tc>
        <w:tc>
          <w:tcPr>
            <w:tcW w:w="4956" w:type="dxa"/>
            <w:gridSpan w:val="2"/>
            <w:tcBorders>
              <w:top w:val="single" w:sz="4" w:space="0" w:color="auto"/>
            </w:tcBorders>
          </w:tcPr>
          <w:p w14:paraId="30574DC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sz w:val="24"/>
                <w:szCs w:val="24"/>
              </w:rPr>
            </w:pPr>
          </w:p>
        </w:tc>
      </w:tr>
      <w:tr w:rsidR="003954C6" w:rsidRPr="003838C9" w14:paraId="52E40A2D" w14:textId="77777777" w:rsidTr="001B6FED">
        <w:trPr>
          <w:trHeight w:val="417"/>
        </w:trPr>
        <w:tc>
          <w:tcPr>
            <w:tcW w:w="15127" w:type="dxa"/>
            <w:gridSpan w:val="7"/>
          </w:tcPr>
          <w:p w14:paraId="539D416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sz w:val="24"/>
                <w:szCs w:val="24"/>
              </w:rPr>
              <w:t>I. Відомості про отримувача послуг</w:t>
            </w:r>
          </w:p>
        </w:tc>
      </w:tr>
      <w:tr w:rsidR="003954C6" w:rsidRPr="003838C9" w14:paraId="51EA598C" w14:textId="77777777" w:rsidTr="001B6FED">
        <w:trPr>
          <w:trHeight w:val="525"/>
        </w:trPr>
        <w:tc>
          <w:tcPr>
            <w:tcW w:w="6202" w:type="dxa"/>
            <w:gridSpan w:val="3"/>
            <w:shd w:val="clear" w:color="auto" w:fill="FFFFFF" w:themeFill="background1"/>
            <w:vAlign w:val="center"/>
          </w:tcPr>
          <w:p w14:paraId="11674BC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iCs/>
                <w:sz w:val="24"/>
                <w:szCs w:val="24"/>
              </w:rPr>
              <w:t xml:space="preserve">Ідентифікатор* </w:t>
            </w:r>
            <w:proofErr w:type="spellStart"/>
            <w:r w:rsidRPr="003838C9">
              <w:rPr>
                <w:b/>
                <w:iCs/>
                <w:sz w:val="24"/>
                <w:szCs w:val="24"/>
              </w:rPr>
              <w:t>Case</w:t>
            </w:r>
            <w:proofErr w:type="spellEnd"/>
            <w:r w:rsidRPr="003838C9">
              <w:rPr>
                <w:b/>
                <w:iCs/>
                <w:sz w:val="24"/>
                <w:szCs w:val="24"/>
              </w:rPr>
              <w:t>++**</w:t>
            </w:r>
          </w:p>
        </w:tc>
        <w:tc>
          <w:tcPr>
            <w:tcW w:w="8925" w:type="dxa"/>
            <w:gridSpan w:val="4"/>
            <w:vAlign w:val="center"/>
          </w:tcPr>
          <w:tbl>
            <w:tblPr>
              <w:tblStyle w:val="af0"/>
              <w:tblW w:w="0" w:type="auto"/>
              <w:tblLook w:val="04A0" w:firstRow="1" w:lastRow="0" w:firstColumn="1" w:lastColumn="0" w:noHBand="0" w:noVBand="1"/>
            </w:tblPr>
            <w:tblGrid>
              <w:gridCol w:w="338"/>
              <w:gridCol w:w="338"/>
              <w:gridCol w:w="337"/>
              <w:gridCol w:w="337"/>
              <w:gridCol w:w="338"/>
              <w:gridCol w:w="338"/>
              <w:gridCol w:w="338"/>
              <w:gridCol w:w="338"/>
              <w:gridCol w:w="338"/>
              <w:gridCol w:w="338"/>
              <w:gridCol w:w="338"/>
              <w:gridCol w:w="338"/>
              <w:gridCol w:w="338"/>
              <w:gridCol w:w="338"/>
            </w:tblGrid>
            <w:tr w:rsidR="003954C6" w:rsidRPr="003838C9" w14:paraId="56AC8072" w14:textId="77777777" w:rsidTr="001B6FED">
              <w:tc>
                <w:tcPr>
                  <w:tcW w:w="338" w:type="dxa"/>
                </w:tcPr>
                <w:p w14:paraId="42D396B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A49E0D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0F447E3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7" w:type="dxa"/>
                </w:tcPr>
                <w:p w14:paraId="51A9D39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B277E7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52B1B3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1C0804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105CF1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36E6F1D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54D86CF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0DD931D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605A1DC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7C366F1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c>
                <w:tcPr>
                  <w:tcW w:w="338" w:type="dxa"/>
                </w:tcPr>
                <w:p w14:paraId="4F504D2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bl>
          <w:p w14:paraId="32C886D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3954C6" w:rsidRPr="003838C9" w14:paraId="44803A85" w14:textId="77777777" w:rsidTr="001B6FED">
        <w:tc>
          <w:tcPr>
            <w:tcW w:w="6202" w:type="dxa"/>
            <w:gridSpan w:val="3"/>
            <w:vAlign w:val="center"/>
          </w:tcPr>
          <w:p w14:paraId="267A2F7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iCs/>
                <w:sz w:val="24"/>
                <w:szCs w:val="24"/>
              </w:rPr>
              <w:t>Статус отримувача (тип картки)</w:t>
            </w:r>
          </w:p>
        </w:tc>
        <w:tc>
          <w:tcPr>
            <w:tcW w:w="2162" w:type="dxa"/>
            <w:vAlign w:val="center"/>
          </w:tcPr>
          <w:p w14:paraId="387BDFB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 xml:space="preserve">Новий отримувач </w:t>
            </w:r>
          </w:p>
        </w:tc>
        <w:tc>
          <w:tcPr>
            <w:tcW w:w="1807" w:type="dxa"/>
            <w:vAlign w:val="center"/>
          </w:tcPr>
          <w:p w14:paraId="03434B0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7A103B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Уточнені дані</w:t>
            </w:r>
          </w:p>
        </w:tc>
        <w:tc>
          <w:tcPr>
            <w:tcW w:w="2227" w:type="dxa"/>
            <w:vAlign w:val="center"/>
          </w:tcPr>
          <w:p w14:paraId="0718264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p>
        </w:tc>
      </w:tr>
      <w:tr w:rsidR="003954C6" w:rsidRPr="003838C9" w14:paraId="6EAF5001" w14:textId="77777777" w:rsidTr="001B6FED">
        <w:tc>
          <w:tcPr>
            <w:tcW w:w="6202" w:type="dxa"/>
            <w:gridSpan w:val="3"/>
            <w:vAlign w:val="center"/>
          </w:tcPr>
          <w:p w14:paraId="0651CEE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Належність до групи ризику*</w:t>
            </w:r>
          </w:p>
        </w:tc>
        <w:tc>
          <w:tcPr>
            <w:tcW w:w="3969" w:type="dxa"/>
            <w:gridSpan w:val="2"/>
            <w:vAlign w:val="center"/>
          </w:tcPr>
          <w:p w14:paraId="0B7BD59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8BE52A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Стать*</w:t>
            </w:r>
          </w:p>
        </w:tc>
        <w:tc>
          <w:tcPr>
            <w:tcW w:w="2227" w:type="dxa"/>
            <w:vAlign w:val="center"/>
          </w:tcPr>
          <w:p w14:paraId="2876BFF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08BCAE5" w14:textId="77777777" w:rsidTr="001B6FED">
        <w:tc>
          <w:tcPr>
            <w:tcW w:w="6202" w:type="dxa"/>
            <w:gridSpan w:val="3"/>
            <w:vAlign w:val="center"/>
          </w:tcPr>
          <w:p w14:paraId="569D181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Дата народження*</w:t>
            </w:r>
          </w:p>
        </w:tc>
        <w:tc>
          <w:tcPr>
            <w:tcW w:w="3969" w:type="dxa"/>
            <w:gridSpan w:val="2"/>
            <w:vAlign w:val="center"/>
          </w:tcPr>
          <w:p w14:paraId="63B13EF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21CA183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Телефон</w:t>
            </w:r>
          </w:p>
        </w:tc>
        <w:tc>
          <w:tcPr>
            <w:tcW w:w="2227" w:type="dxa"/>
            <w:vAlign w:val="center"/>
          </w:tcPr>
          <w:p w14:paraId="611011E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14DAAD8B" w14:textId="77777777" w:rsidTr="001B6FED">
        <w:tc>
          <w:tcPr>
            <w:tcW w:w="15127" w:type="dxa"/>
            <w:gridSpan w:val="7"/>
            <w:vAlign w:val="center"/>
          </w:tcPr>
          <w:p w14:paraId="4DF3965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
                <w:bCs/>
                <w:color w:val="000000"/>
                <w:sz w:val="24"/>
                <w:szCs w:val="19"/>
              </w:rPr>
              <w:t>II. Оцінка ризиків. Загальні дані</w:t>
            </w:r>
          </w:p>
        </w:tc>
      </w:tr>
      <w:tr w:rsidR="003954C6" w:rsidRPr="003838C9" w14:paraId="5595FC88" w14:textId="77777777" w:rsidTr="001B6FED">
        <w:tc>
          <w:tcPr>
            <w:tcW w:w="2830" w:type="dxa"/>
            <w:vMerge w:val="restart"/>
            <w:vAlign w:val="center"/>
          </w:tcPr>
          <w:p w14:paraId="24407A9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1. Освіта</w:t>
            </w:r>
          </w:p>
        </w:tc>
        <w:tc>
          <w:tcPr>
            <w:tcW w:w="2273" w:type="dxa"/>
            <w:vAlign w:val="center"/>
          </w:tcPr>
          <w:p w14:paraId="58AC15E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а) неповна середня</w:t>
            </w:r>
          </w:p>
        </w:tc>
        <w:tc>
          <w:tcPr>
            <w:tcW w:w="1099" w:type="dxa"/>
            <w:vAlign w:val="center"/>
          </w:tcPr>
          <w:p w14:paraId="5CD0FBF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585FCDC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в) середня спеціальна</w:t>
            </w:r>
          </w:p>
        </w:tc>
        <w:tc>
          <w:tcPr>
            <w:tcW w:w="1807" w:type="dxa"/>
            <w:vAlign w:val="center"/>
          </w:tcPr>
          <w:p w14:paraId="6E67612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0F07F98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д) вища</w:t>
            </w:r>
          </w:p>
        </w:tc>
        <w:tc>
          <w:tcPr>
            <w:tcW w:w="2227" w:type="dxa"/>
            <w:vAlign w:val="center"/>
          </w:tcPr>
          <w:p w14:paraId="3FFC856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1EFDEB81" w14:textId="77777777" w:rsidTr="001B6FED">
        <w:tc>
          <w:tcPr>
            <w:tcW w:w="2830" w:type="dxa"/>
            <w:vMerge/>
            <w:vAlign w:val="center"/>
          </w:tcPr>
          <w:p w14:paraId="7605D7E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5937B0D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б) середня</w:t>
            </w:r>
          </w:p>
        </w:tc>
        <w:tc>
          <w:tcPr>
            <w:tcW w:w="1099" w:type="dxa"/>
            <w:vAlign w:val="center"/>
          </w:tcPr>
          <w:p w14:paraId="4888541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10DE4D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г) незакінчена вища</w:t>
            </w:r>
          </w:p>
        </w:tc>
        <w:tc>
          <w:tcPr>
            <w:tcW w:w="1807" w:type="dxa"/>
            <w:vAlign w:val="center"/>
          </w:tcPr>
          <w:p w14:paraId="7D11160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1387B39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е) навчаюсь</w:t>
            </w:r>
          </w:p>
        </w:tc>
        <w:tc>
          <w:tcPr>
            <w:tcW w:w="2227" w:type="dxa"/>
            <w:vAlign w:val="center"/>
          </w:tcPr>
          <w:p w14:paraId="58004FB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7885316" w14:textId="77777777" w:rsidTr="001B6FED">
        <w:tc>
          <w:tcPr>
            <w:tcW w:w="2830" w:type="dxa"/>
            <w:vMerge w:val="restart"/>
            <w:vAlign w:val="center"/>
          </w:tcPr>
          <w:p w14:paraId="0E40822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2. Соціальний статус</w:t>
            </w:r>
          </w:p>
        </w:tc>
        <w:tc>
          <w:tcPr>
            <w:tcW w:w="2273" w:type="dxa"/>
            <w:vAlign w:val="center"/>
          </w:tcPr>
          <w:p w14:paraId="5BCE57F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а) постійна робота</w:t>
            </w:r>
          </w:p>
        </w:tc>
        <w:tc>
          <w:tcPr>
            <w:tcW w:w="1099" w:type="dxa"/>
            <w:vAlign w:val="center"/>
          </w:tcPr>
          <w:p w14:paraId="1612000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4B9860E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i/>
                <w:iCs/>
                <w:sz w:val="24"/>
                <w:szCs w:val="24"/>
              </w:rPr>
              <w:t>в) тимчасова робота</w:t>
            </w:r>
          </w:p>
        </w:tc>
        <w:tc>
          <w:tcPr>
            <w:tcW w:w="1807" w:type="dxa"/>
            <w:vAlign w:val="center"/>
          </w:tcPr>
          <w:p w14:paraId="2FC9DBD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6E03150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i/>
                <w:iCs/>
                <w:sz w:val="24"/>
                <w:szCs w:val="24"/>
              </w:rPr>
              <w:t>д) пенсіонер</w:t>
            </w:r>
          </w:p>
        </w:tc>
        <w:tc>
          <w:tcPr>
            <w:tcW w:w="2227" w:type="dxa"/>
            <w:vAlign w:val="center"/>
          </w:tcPr>
          <w:p w14:paraId="074B870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26A24BBD" w14:textId="77777777" w:rsidTr="001B6FED">
        <w:tc>
          <w:tcPr>
            <w:tcW w:w="2830" w:type="dxa"/>
            <w:vMerge/>
            <w:vAlign w:val="center"/>
          </w:tcPr>
          <w:p w14:paraId="43E865A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58FCE6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б) безробітний</w:t>
            </w:r>
          </w:p>
        </w:tc>
        <w:tc>
          <w:tcPr>
            <w:tcW w:w="1099" w:type="dxa"/>
            <w:vAlign w:val="center"/>
          </w:tcPr>
          <w:p w14:paraId="38EDCAA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1584AAA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i/>
                <w:iCs/>
                <w:sz w:val="24"/>
                <w:szCs w:val="24"/>
              </w:rPr>
              <w:t>г) студент</w:t>
            </w:r>
          </w:p>
        </w:tc>
        <w:tc>
          <w:tcPr>
            <w:tcW w:w="1807" w:type="dxa"/>
            <w:vAlign w:val="center"/>
          </w:tcPr>
          <w:p w14:paraId="1D93D32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Align w:val="center"/>
          </w:tcPr>
          <w:p w14:paraId="4B17B2F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i/>
                <w:iCs/>
                <w:sz w:val="24"/>
                <w:szCs w:val="24"/>
              </w:rPr>
              <w:t>е) інше</w:t>
            </w:r>
          </w:p>
        </w:tc>
        <w:tc>
          <w:tcPr>
            <w:tcW w:w="2227" w:type="dxa"/>
            <w:vAlign w:val="center"/>
          </w:tcPr>
          <w:p w14:paraId="673991F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8D23D33" w14:textId="77777777" w:rsidTr="001B6FED">
        <w:tc>
          <w:tcPr>
            <w:tcW w:w="2830" w:type="dxa"/>
            <w:vMerge w:val="restart"/>
            <w:vAlign w:val="center"/>
          </w:tcPr>
          <w:p w14:paraId="3B40474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3. Сімейний статус</w:t>
            </w:r>
          </w:p>
        </w:tc>
        <w:tc>
          <w:tcPr>
            <w:tcW w:w="2273" w:type="dxa"/>
            <w:vAlign w:val="center"/>
          </w:tcPr>
          <w:p w14:paraId="2BFC7DA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i/>
                <w:iCs/>
                <w:sz w:val="24"/>
                <w:szCs w:val="24"/>
              </w:rPr>
              <w:t>а) одружений(а)</w:t>
            </w:r>
          </w:p>
        </w:tc>
        <w:tc>
          <w:tcPr>
            <w:tcW w:w="1099" w:type="dxa"/>
            <w:vAlign w:val="center"/>
          </w:tcPr>
          <w:p w14:paraId="106CAB3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33F0032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838C9">
              <w:rPr>
                <w:i/>
                <w:iCs/>
                <w:sz w:val="24"/>
                <w:szCs w:val="24"/>
              </w:rPr>
              <w:t>в) розлучений(а)</w:t>
            </w:r>
          </w:p>
        </w:tc>
        <w:tc>
          <w:tcPr>
            <w:tcW w:w="1807" w:type="dxa"/>
            <w:vAlign w:val="center"/>
          </w:tcPr>
          <w:p w14:paraId="19B63AF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restart"/>
            <w:vAlign w:val="center"/>
          </w:tcPr>
          <w:p w14:paraId="7F013EB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д) проживаю зі співмешканцем(кою)</w:t>
            </w:r>
          </w:p>
        </w:tc>
        <w:tc>
          <w:tcPr>
            <w:tcW w:w="2227" w:type="dxa"/>
            <w:vMerge w:val="restart"/>
            <w:vAlign w:val="center"/>
          </w:tcPr>
          <w:p w14:paraId="6DCEFD2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482488A" w14:textId="77777777" w:rsidTr="001B6FED">
        <w:tc>
          <w:tcPr>
            <w:tcW w:w="2830" w:type="dxa"/>
            <w:vMerge/>
            <w:vAlign w:val="center"/>
          </w:tcPr>
          <w:p w14:paraId="74828F6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73" w:type="dxa"/>
            <w:vAlign w:val="center"/>
          </w:tcPr>
          <w:p w14:paraId="4FC3BC3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неодружений(а)</w:t>
            </w:r>
          </w:p>
        </w:tc>
        <w:tc>
          <w:tcPr>
            <w:tcW w:w="1099" w:type="dxa"/>
            <w:vAlign w:val="center"/>
          </w:tcPr>
          <w:p w14:paraId="2317FED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62" w:type="dxa"/>
            <w:vAlign w:val="center"/>
          </w:tcPr>
          <w:p w14:paraId="6A976F4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г) вдівець (вдова)</w:t>
            </w:r>
          </w:p>
        </w:tc>
        <w:tc>
          <w:tcPr>
            <w:tcW w:w="1807" w:type="dxa"/>
            <w:vAlign w:val="center"/>
          </w:tcPr>
          <w:p w14:paraId="4E95622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729" w:type="dxa"/>
            <w:vMerge/>
            <w:vAlign w:val="center"/>
          </w:tcPr>
          <w:p w14:paraId="53E2ED5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227" w:type="dxa"/>
            <w:vMerge/>
            <w:vAlign w:val="center"/>
          </w:tcPr>
          <w:p w14:paraId="43B93DB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0525978D" w14:textId="77777777" w:rsidR="003954C6" w:rsidRPr="003838C9" w:rsidRDefault="003954C6" w:rsidP="003954C6">
      <w:pPr>
        <w:spacing w:after="0"/>
      </w:pPr>
      <w:r w:rsidRPr="003838C9">
        <w:br w:type="page"/>
      </w:r>
    </w:p>
    <w:tbl>
      <w:tblPr>
        <w:tblStyle w:val="af0"/>
        <w:tblW w:w="0" w:type="auto"/>
        <w:tblLook w:val="04A0" w:firstRow="1" w:lastRow="0" w:firstColumn="1" w:lastColumn="0" w:noHBand="0" w:noVBand="1"/>
      </w:tblPr>
      <w:tblGrid>
        <w:gridCol w:w="2908"/>
        <w:gridCol w:w="2190"/>
        <w:gridCol w:w="1275"/>
        <w:gridCol w:w="2038"/>
        <w:gridCol w:w="2039"/>
        <w:gridCol w:w="2545"/>
        <w:gridCol w:w="2550"/>
      </w:tblGrid>
      <w:tr w:rsidR="003954C6" w:rsidRPr="003838C9" w14:paraId="6471115C" w14:textId="77777777" w:rsidTr="001B6FED">
        <w:trPr>
          <w:trHeight w:val="254"/>
        </w:trPr>
        <w:tc>
          <w:tcPr>
            <w:tcW w:w="2908" w:type="dxa"/>
            <w:vAlign w:val="center"/>
          </w:tcPr>
          <w:p w14:paraId="0E339F4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lastRenderedPageBreak/>
              <w:t>4. Кількість дітей</w:t>
            </w:r>
          </w:p>
        </w:tc>
        <w:tc>
          <w:tcPr>
            <w:tcW w:w="12637" w:type="dxa"/>
            <w:gridSpan w:val="6"/>
            <w:vAlign w:val="center"/>
          </w:tcPr>
          <w:p w14:paraId="6D72B40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08546C3" w14:textId="77777777" w:rsidTr="001B6FED">
        <w:trPr>
          <w:trHeight w:val="267"/>
        </w:trPr>
        <w:tc>
          <w:tcPr>
            <w:tcW w:w="15545" w:type="dxa"/>
            <w:gridSpan w:val="7"/>
          </w:tcPr>
          <w:p w14:paraId="60B3E5D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sz w:val="24"/>
                <w:szCs w:val="24"/>
              </w:rPr>
              <w:t>III. Оцінка ризиків. Вживання психоактивних речовин</w:t>
            </w:r>
          </w:p>
        </w:tc>
      </w:tr>
      <w:tr w:rsidR="003954C6" w:rsidRPr="003838C9" w14:paraId="52C1748A" w14:textId="77777777" w:rsidTr="001B6FED">
        <w:trPr>
          <w:trHeight w:val="254"/>
        </w:trPr>
        <w:tc>
          <w:tcPr>
            <w:tcW w:w="6373" w:type="dxa"/>
            <w:gridSpan w:val="3"/>
            <w:vAlign w:val="center"/>
          </w:tcPr>
          <w:p w14:paraId="43F8A8F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1. Як давно ви вживаєте наркотики (стаж вживання)</w:t>
            </w:r>
          </w:p>
        </w:tc>
        <w:tc>
          <w:tcPr>
            <w:tcW w:w="9172" w:type="dxa"/>
            <w:gridSpan w:val="4"/>
            <w:vAlign w:val="center"/>
          </w:tcPr>
          <w:p w14:paraId="3577DF6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26AF1E03" w14:textId="77777777" w:rsidTr="001B6FED">
        <w:trPr>
          <w:trHeight w:val="522"/>
        </w:trPr>
        <w:tc>
          <w:tcPr>
            <w:tcW w:w="6373" w:type="dxa"/>
            <w:gridSpan w:val="3"/>
            <w:vAlign w:val="center"/>
          </w:tcPr>
          <w:p w14:paraId="62A0A5F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2. Чи вживали ви психоактивні речовини протягом останніх 30 днів?</w:t>
            </w:r>
          </w:p>
        </w:tc>
        <w:tc>
          <w:tcPr>
            <w:tcW w:w="2038" w:type="dxa"/>
            <w:vAlign w:val="center"/>
          </w:tcPr>
          <w:p w14:paraId="480C4B7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а) так</w:t>
            </w:r>
          </w:p>
        </w:tc>
        <w:tc>
          <w:tcPr>
            <w:tcW w:w="2039" w:type="dxa"/>
            <w:vAlign w:val="center"/>
          </w:tcPr>
          <w:p w14:paraId="1AB8512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C0D0F3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i/>
                <w:color w:val="000000"/>
                <w:sz w:val="24"/>
                <w:szCs w:val="19"/>
              </w:rPr>
            </w:pPr>
            <w:r w:rsidRPr="003838C9">
              <w:rPr>
                <w:bCs/>
                <w:i/>
                <w:color w:val="000000"/>
                <w:sz w:val="24"/>
                <w:szCs w:val="19"/>
              </w:rPr>
              <w:t>б) ні</w:t>
            </w:r>
          </w:p>
        </w:tc>
        <w:tc>
          <w:tcPr>
            <w:tcW w:w="2550" w:type="dxa"/>
            <w:vAlign w:val="center"/>
          </w:tcPr>
          <w:p w14:paraId="0C0E967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F2FB6C0" w14:textId="77777777" w:rsidTr="001B6FED">
        <w:trPr>
          <w:trHeight w:val="522"/>
        </w:trPr>
        <w:tc>
          <w:tcPr>
            <w:tcW w:w="2908" w:type="dxa"/>
            <w:vMerge w:val="restart"/>
            <w:vAlign w:val="center"/>
          </w:tcPr>
          <w:p w14:paraId="271F173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3. Як часто ви вживаєте психоактивні речовини?</w:t>
            </w:r>
          </w:p>
        </w:tc>
        <w:tc>
          <w:tcPr>
            <w:tcW w:w="2190" w:type="dxa"/>
            <w:vAlign w:val="center"/>
          </w:tcPr>
          <w:p w14:paraId="6ECA15F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кілька разів на день</w:t>
            </w:r>
          </w:p>
        </w:tc>
        <w:tc>
          <w:tcPr>
            <w:tcW w:w="1275" w:type="dxa"/>
            <w:vAlign w:val="center"/>
          </w:tcPr>
          <w:p w14:paraId="59BA343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7713F4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кілька разів на тиждень</w:t>
            </w:r>
          </w:p>
        </w:tc>
        <w:tc>
          <w:tcPr>
            <w:tcW w:w="2039" w:type="dxa"/>
            <w:vAlign w:val="center"/>
          </w:tcPr>
          <w:p w14:paraId="2E963E5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4E299D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д) кілька разів на рік</w:t>
            </w:r>
          </w:p>
        </w:tc>
        <w:tc>
          <w:tcPr>
            <w:tcW w:w="2550" w:type="dxa"/>
            <w:vAlign w:val="center"/>
          </w:tcPr>
          <w:p w14:paraId="1434F88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6540B478" w14:textId="77777777" w:rsidTr="001B6FED">
        <w:trPr>
          <w:trHeight w:val="128"/>
        </w:trPr>
        <w:tc>
          <w:tcPr>
            <w:tcW w:w="2908" w:type="dxa"/>
            <w:vMerge/>
            <w:vAlign w:val="center"/>
          </w:tcPr>
          <w:p w14:paraId="7482BDD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56B8BB2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один раз на день</w:t>
            </w:r>
          </w:p>
        </w:tc>
        <w:tc>
          <w:tcPr>
            <w:tcW w:w="1275" w:type="dxa"/>
            <w:vAlign w:val="center"/>
          </w:tcPr>
          <w:p w14:paraId="07F0212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235B80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г) кілька разів на місяць</w:t>
            </w:r>
          </w:p>
        </w:tc>
        <w:tc>
          <w:tcPr>
            <w:tcW w:w="2039" w:type="dxa"/>
            <w:vAlign w:val="center"/>
          </w:tcPr>
          <w:p w14:paraId="01E1C7F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DC176B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е) інше</w:t>
            </w:r>
          </w:p>
        </w:tc>
        <w:tc>
          <w:tcPr>
            <w:tcW w:w="2550" w:type="dxa"/>
            <w:vAlign w:val="center"/>
          </w:tcPr>
          <w:p w14:paraId="11F453D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55C81E9" w14:textId="77777777" w:rsidTr="001B6FED">
        <w:trPr>
          <w:trHeight w:val="267"/>
        </w:trPr>
        <w:tc>
          <w:tcPr>
            <w:tcW w:w="6373" w:type="dxa"/>
            <w:gridSpan w:val="3"/>
            <w:vAlign w:val="center"/>
          </w:tcPr>
          <w:p w14:paraId="7E58523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4. Який ваш основний наркотик вживання?</w:t>
            </w:r>
          </w:p>
        </w:tc>
        <w:tc>
          <w:tcPr>
            <w:tcW w:w="9172" w:type="dxa"/>
            <w:gridSpan w:val="4"/>
            <w:vAlign w:val="center"/>
          </w:tcPr>
          <w:p w14:paraId="1D579E3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72D76FF" w14:textId="77777777" w:rsidTr="001B6FED">
        <w:trPr>
          <w:trHeight w:val="254"/>
        </w:trPr>
        <w:tc>
          <w:tcPr>
            <w:tcW w:w="6373" w:type="dxa"/>
            <w:gridSpan w:val="3"/>
            <w:vAlign w:val="center"/>
          </w:tcPr>
          <w:p w14:paraId="08F0A5C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5. Який ваш вторинний наркотик вживання?</w:t>
            </w:r>
          </w:p>
        </w:tc>
        <w:tc>
          <w:tcPr>
            <w:tcW w:w="9172" w:type="dxa"/>
            <w:gridSpan w:val="4"/>
            <w:vAlign w:val="center"/>
          </w:tcPr>
          <w:p w14:paraId="1313BC5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2BC1CC34" w14:textId="77777777" w:rsidTr="001B6FED">
        <w:trPr>
          <w:trHeight w:val="254"/>
        </w:trPr>
        <w:tc>
          <w:tcPr>
            <w:tcW w:w="2908" w:type="dxa"/>
            <w:vMerge w:val="restart"/>
            <w:vAlign w:val="center"/>
          </w:tcPr>
          <w:p w14:paraId="263B1E9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6. Який ваш основний спосіб вживання наркотиків?</w:t>
            </w:r>
          </w:p>
        </w:tc>
        <w:tc>
          <w:tcPr>
            <w:tcW w:w="2190" w:type="dxa"/>
            <w:vAlign w:val="center"/>
          </w:tcPr>
          <w:p w14:paraId="4510FD0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ін'єкційний</w:t>
            </w:r>
          </w:p>
        </w:tc>
        <w:tc>
          <w:tcPr>
            <w:tcW w:w="1275" w:type="dxa"/>
            <w:vAlign w:val="center"/>
          </w:tcPr>
          <w:p w14:paraId="37C84A5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9D8C00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пероральний</w:t>
            </w:r>
          </w:p>
        </w:tc>
        <w:tc>
          <w:tcPr>
            <w:tcW w:w="2039" w:type="dxa"/>
            <w:vAlign w:val="center"/>
          </w:tcPr>
          <w:p w14:paraId="2B4C816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restart"/>
            <w:vAlign w:val="center"/>
          </w:tcPr>
          <w:p w14:paraId="310CF54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 xml:space="preserve">д) </w:t>
            </w:r>
            <w:proofErr w:type="spellStart"/>
            <w:r w:rsidRPr="003838C9">
              <w:rPr>
                <w:i/>
                <w:iCs/>
                <w:sz w:val="24"/>
                <w:szCs w:val="24"/>
              </w:rPr>
              <w:t>інтраназальний</w:t>
            </w:r>
            <w:proofErr w:type="spellEnd"/>
          </w:p>
        </w:tc>
        <w:tc>
          <w:tcPr>
            <w:tcW w:w="2550" w:type="dxa"/>
            <w:vMerge w:val="restart"/>
            <w:vAlign w:val="center"/>
          </w:tcPr>
          <w:p w14:paraId="5929983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65B3FE4" w14:textId="77777777" w:rsidTr="001B6FED">
        <w:trPr>
          <w:trHeight w:val="128"/>
        </w:trPr>
        <w:tc>
          <w:tcPr>
            <w:tcW w:w="2908" w:type="dxa"/>
            <w:vMerge/>
            <w:vAlign w:val="center"/>
          </w:tcPr>
          <w:p w14:paraId="44C3A64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190" w:type="dxa"/>
            <w:vAlign w:val="center"/>
          </w:tcPr>
          <w:p w14:paraId="20CEE54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куріння або вдихання</w:t>
            </w:r>
          </w:p>
        </w:tc>
        <w:tc>
          <w:tcPr>
            <w:tcW w:w="1275" w:type="dxa"/>
            <w:vAlign w:val="center"/>
          </w:tcPr>
          <w:p w14:paraId="3C3DEB4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E787FA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г) інше</w:t>
            </w:r>
          </w:p>
        </w:tc>
        <w:tc>
          <w:tcPr>
            <w:tcW w:w="2039" w:type="dxa"/>
            <w:vAlign w:val="center"/>
          </w:tcPr>
          <w:p w14:paraId="5FC6EB1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Merge/>
            <w:vAlign w:val="center"/>
          </w:tcPr>
          <w:p w14:paraId="6D36742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50" w:type="dxa"/>
            <w:vMerge/>
            <w:vAlign w:val="center"/>
          </w:tcPr>
          <w:p w14:paraId="5D12D3F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69CA89A" w14:textId="77777777" w:rsidTr="001B6FED">
        <w:trPr>
          <w:trHeight w:val="535"/>
        </w:trPr>
        <w:tc>
          <w:tcPr>
            <w:tcW w:w="6373" w:type="dxa"/>
            <w:gridSpan w:val="3"/>
            <w:vAlign w:val="center"/>
          </w:tcPr>
          <w:p w14:paraId="65AEE36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7. Чи мали ви досвід спільного використання шприців чи посуду для приготування протягом останніх 30 днів?</w:t>
            </w:r>
          </w:p>
        </w:tc>
        <w:tc>
          <w:tcPr>
            <w:tcW w:w="2038" w:type="dxa"/>
            <w:vAlign w:val="center"/>
          </w:tcPr>
          <w:p w14:paraId="0156842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6F191D5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1887E6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5C6555E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A87A810" w14:textId="77777777" w:rsidTr="001B6FED">
        <w:trPr>
          <w:trHeight w:val="254"/>
        </w:trPr>
        <w:tc>
          <w:tcPr>
            <w:tcW w:w="6373" w:type="dxa"/>
            <w:gridSpan w:val="3"/>
            <w:vAlign w:val="center"/>
          </w:tcPr>
          <w:p w14:paraId="32FCEC3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8. Чи стоїте на обліку в наркологічному диспансері?</w:t>
            </w:r>
          </w:p>
        </w:tc>
        <w:tc>
          <w:tcPr>
            <w:tcW w:w="2038" w:type="dxa"/>
            <w:vAlign w:val="center"/>
          </w:tcPr>
          <w:p w14:paraId="2BFE023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4AA8FAA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FA5F69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2CF1279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2632E7BD" w14:textId="77777777" w:rsidTr="001B6FED">
        <w:trPr>
          <w:trHeight w:val="254"/>
        </w:trPr>
        <w:tc>
          <w:tcPr>
            <w:tcW w:w="15545" w:type="dxa"/>
            <w:gridSpan w:val="7"/>
            <w:vAlign w:val="center"/>
          </w:tcPr>
          <w:p w14:paraId="0147451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bCs/>
                <w:color w:val="000000"/>
                <w:sz w:val="24"/>
                <w:szCs w:val="19"/>
              </w:rPr>
              <w:t>IV. Оцінка ризиків. Сексуальна поведінка</w:t>
            </w:r>
          </w:p>
        </w:tc>
      </w:tr>
      <w:tr w:rsidR="003954C6" w:rsidRPr="003838C9" w14:paraId="2D2B61B3" w14:textId="77777777" w:rsidTr="001B6FED">
        <w:trPr>
          <w:trHeight w:val="267"/>
        </w:trPr>
        <w:tc>
          <w:tcPr>
            <w:tcW w:w="6373" w:type="dxa"/>
            <w:gridSpan w:val="3"/>
            <w:vAlign w:val="center"/>
          </w:tcPr>
          <w:p w14:paraId="09F109B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1. Чи маєте ви зараз сексуального партнера?</w:t>
            </w:r>
          </w:p>
        </w:tc>
        <w:tc>
          <w:tcPr>
            <w:tcW w:w="2038" w:type="dxa"/>
            <w:vAlign w:val="center"/>
          </w:tcPr>
          <w:p w14:paraId="7F0E7E7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6A16A0A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11D8A2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6548993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54C7A4C" w14:textId="77777777" w:rsidTr="001B6FED">
        <w:trPr>
          <w:trHeight w:val="254"/>
        </w:trPr>
        <w:tc>
          <w:tcPr>
            <w:tcW w:w="6373" w:type="dxa"/>
            <w:gridSpan w:val="3"/>
            <w:vAlign w:val="center"/>
          </w:tcPr>
          <w:p w14:paraId="744FD93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2. Якщо так, чи є він постійним?</w:t>
            </w:r>
          </w:p>
        </w:tc>
        <w:tc>
          <w:tcPr>
            <w:tcW w:w="2038" w:type="dxa"/>
            <w:vAlign w:val="center"/>
          </w:tcPr>
          <w:p w14:paraId="364D980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59CE3E7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83EAFE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77EFCB0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5439FE5" w14:textId="77777777" w:rsidTr="001B6FED">
        <w:trPr>
          <w:trHeight w:val="254"/>
        </w:trPr>
        <w:tc>
          <w:tcPr>
            <w:tcW w:w="6373" w:type="dxa"/>
            <w:gridSpan w:val="3"/>
            <w:vAlign w:val="center"/>
          </w:tcPr>
          <w:p w14:paraId="21FC9CA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3. Скільки сексуальних партнерів ви маєте?</w:t>
            </w:r>
          </w:p>
        </w:tc>
        <w:tc>
          <w:tcPr>
            <w:tcW w:w="2038" w:type="dxa"/>
            <w:vAlign w:val="center"/>
          </w:tcPr>
          <w:p w14:paraId="7311E9A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одного</w:t>
            </w:r>
          </w:p>
        </w:tc>
        <w:tc>
          <w:tcPr>
            <w:tcW w:w="2039" w:type="dxa"/>
            <w:vAlign w:val="center"/>
          </w:tcPr>
          <w:p w14:paraId="113EE1E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46E049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більше одного</w:t>
            </w:r>
          </w:p>
        </w:tc>
        <w:tc>
          <w:tcPr>
            <w:tcW w:w="2550" w:type="dxa"/>
            <w:vAlign w:val="center"/>
          </w:tcPr>
          <w:p w14:paraId="7BB3A16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29F4BE2E" w14:textId="77777777" w:rsidTr="001B6FED">
        <w:trPr>
          <w:trHeight w:val="791"/>
        </w:trPr>
        <w:tc>
          <w:tcPr>
            <w:tcW w:w="2908" w:type="dxa"/>
            <w:vAlign w:val="center"/>
          </w:tcPr>
          <w:p w14:paraId="7E59E5E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4. Як часто ви користуєтесь презервативами?</w:t>
            </w:r>
          </w:p>
        </w:tc>
        <w:tc>
          <w:tcPr>
            <w:tcW w:w="2190" w:type="dxa"/>
            <w:vAlign w:val="center"/>
          </w:tcPr>
          <w:p w14:paraId="59D7088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завжди</w:t>
            </w:r>
          </w:p>
        </w:tc>
        <w:tc>
          <w:tcPr>
            <w:tcW w:w="1275" w:type="dxa"/>
            <w:vAlign w:val="center"/>
          </w:tcPr>
          <w:p w14:paraId="296FAD1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3C510B9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зрідка</w:t>
            </w:r>
          </w:p>
        </w:tc>
        <w:tc>
          <w:tcPr>
            <w:tcW w:w="2039" w:type="dxa"/>
            <w:vAlign w:val="center"/>
          </w:tcPr>
          <w:p w14:paraId="0C36D32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E4F98E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ніколи</w:t>
            </w:r>
          </w:p>
        </w:tc>
        <w:tc>
          <w:tcPr>
            <w:tcW w:w="2550" w:type="dxa"/>
            <w:vAlign w:val="center"/>
          </w:tcPr>
          <w:p w14:paraId="3EAA651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11F344E6" w14:textId="77777777" w:rsidTr="001B6FED">
        <w:trPr>
          <w:trHeight w:val="791"/>
        </w:trPr>
        <w:tc>
          <w:tcPr>
            <w:tcW w:w="2908" w:type="dxa"/>
            <w:vAlign w:val="center"/>
          </w:tcPr>
          <w:p w14:paraId="2D30C59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5. Чи використовували ви презерватив під час останнього контакту?</w:t>
            </w:r>
          </w:p>
        </w:tc>
        <w:tc>
          <w:tcPr>
            <w:tcW w:w="2190" w:type="dxa"/>
            <w:vAlign w:val="center"/>
          </w:tcPr>
          <w:p w14:paraId="4319651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завжди</w:t>
            </w:r>
          </w:p>
        </w:tc>
        <w:tc>
          <w:tcPr>
            <w:tcW w:w="1275" w:type="dxa"/>
            <w:vAlign w:val="center"/>
          </w:tcPr>
          <w:p w14:paraId="4047C30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1C129D3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зрідка</w:t>
            </w:r>
          </w:p>
        </w:tc>
        <w:tc>
          <w:tcPr>
            <w:tcW w:w="2039" w:type="dxa"/>
            <w:vAlign w:val="center"/>
          </w:tcPr>
          <w:p w14:paraId="112547F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E47203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ніколи</w:t>
            </w:r>
          </w:p>
        </w:tc>
        <w:tc>
          <w:tcPr>
            <w:tcW w:w="2550" w:type="dxa"/>
            <w:vAlign w:val="center"/>
          </w:tcPr>
          <w:p w14:paraId="69AC4C2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6A76342D" w14:textId="77777777" w:rsidTr="001B6FED">
        <w:trPr>
          <w:trHeight w:val="254"/>
        </w:trPr>
        <w:tc>
          <w:tcPr>
            <w:tcW w:w="15545" w:type="dxa"/>
            <w:gridSpan w:val="7"/>
            <w:vAlign w:val="center"/>
          </w:tcPr>
          <w:p w14:paraId="3CA6EA4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bCs/>
                <w:color w:val="000000"/>
                <w:sz w:val="24"/>
                <w:szCs w:val="19"/>
              </w:rPr>
              <w:t>V. Оцінка ризиків. Залучення до медичних послуг</w:t>
            </w:r>
          </w:p>
        </w:tc>
      </w:tr>
      <w:tr w:rsidR="003954C6" w:rsidRPr="003838C9" w14:paraId="19A34388" w14:textId="77777777" w:rsidTr="001B6FED">
        <w:trPr>
          <w:trHeight w:val="522"/>
        </w:trPr>
        <w:tc>
          <w:tcPr>
            <w:tcW w:w="6373" w:type="dxa"/>
            <w:gridSpan w:val="3"/>
            <w:vAlign w:val="center"/>
          </w:tcPr>
          <w:p w14:paraId="53BC9DC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1. Чи зверталися ви до лікаря протягом останніх 6 місяців?</w:t>
            </w:r>
          </w:p>
        </w:tc>
        <w:tc>
          <w:tcPr>
            <w:tcW w:w="2038" w:type="dxa"/>
            <w:vAlign w:val="center"/>
          </w:tcPr>
          <w:p w14:paraId="05FCD52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4F8ACD9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AFD836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0AA5E73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F9F840A" w14:textId="77777777" w:rsidTr="001B6FED">
        <w:trPr>
          <w:trHeight w:val="267"/>
        </w:trPr>
        <w:tc>
          <w:tcPr>
            <w:tcW w:w="6373" w:type="dxa"/>
            <w:gridSpan w:val="3"/>
            <w:vAlign w:val="center"/>
          </w:tcPr>
          <w:p w14:paraId="27626E2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2. Якщо так, коли і з якого приводу?</w:t>
            </w:r>
          </w:p>
        </w:tc>
        <w:tc>
          <w:tcPr>
            <w:tcW w:w="9172" w:type="dxa"/>
            <w:gridSpan w:val="4"/>
            <w:vAlign w:val="center"/>
          </w:tcPr>
          <w:p w14:paraId="0627CAE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86C3B7D" w14:textId="77777777" w:rsidTr="001B6FED">
        <w:trPr>
          <w:trHeight w:val="522"/>
        </w:trPr>
        <w:tc>
          <w:tcPr>
            <w:tcW w:w="6373" w:type="dxa"/>
            <w:gridSpan w:val="3"/>
            <w:vAlign w:val="center"/>
          </w:tcPr>
          <w:p w14:paraId="65994D1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lastRenderedPageBreak/>
              <w:t>3. Чи отримували ви невідкладну допомогу протягом останніх 6 місяців?</w:t>
            </w:r>
          </w:p>
        </w:tc>
        <w:tc>
          <w:tcPr>
            <w:tcW w:w="2038" w:type="dxa"/>
            <w:vAlign w:val="center"/>
          </w:tcPr>
          <w:p w14:paraId="452F8D4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а) так</w:t>
            </w:r>
          </w:p>
        </w:tc>
        <w:tc>
          <w:tcPr>
            <w:tcW w:w="2039" w:type="dxa"/>
            <w:vAlign w:val="center"/>
          </w:tcPr>
          <w:p w14:paraId="4C4BA46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CEFB5F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i/>
                <w:color w:val="000000"/>
                <w:sz w:val="24"/>
                <w:szCs w:val="19"/>
              </w:rPr>
              <w:t>б) ні</w:t>
            </w:r>
          </w:p>
        </w:tc>
        <w:tc>
          <w:tcPr>
            <w:tcW w:w="2550" w:type="dxa"/>
            <w:vAlign w:val="center"/>
          </w:tcPr>
          <w:p w14:paraId="632408A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913189C" w14:textId="77777777" w:rsidTr="001B6FED">
        <w:trPr>
          <w:trHeight w:val="254"/>
        </w:trPr>
        <w:tc>
          <w:tcPr>
            <w:tcW w:w="6373" w:type="dxa"/>
            <w:gridSpan w:val="3"/>
            <w:vAlign w:val="center"/>
          </w:tcPr>
          <w:p w14:paraId="6B33284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4. Якщо так, коли і з якого приводу?</w:t>
            </w:r>
          </w:p>
        </w:tc>
        <w:tc>
          <w:tcPr>
            <w:tcW w:w="9172" w:type="dxa"/>
            <w:gridSpan w:val="4"/>
            <w:vAlign w:val="center"/>
          </w:tcPr>
          <w:p w14:paraId="249D7EB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362B9954" w14:textId="77777777" w:rsidTr="001B6FED">
        <w:trPr>
          <w:trHeight w:val="254"/>
        </w:trPr>
        <w:tc>
          <w:tcPr>
            <w:tcW w:w="15545" w:type="dxa"/>
            <w:gridSpan w:val="7"/>
            <w:vAlign w:val="center"/>
          </w:tcPr>
          <w:p w14:paraId="7CA3E24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
                <w:bCs/>
                <w:color w:val="000000"/>
                <w:sz w:val="24"/>
                <w:szCs w:val="19"/>
              </w:rPr>
            </w:pPr>
            <w:r w:rsidRPr="003838C9">
              <w:rPr>
                <w:b/>
                <w:bCs/>
                <w:color w:val="000000"/>
                <w:sz w:val="24"/>
                <w:szCs w:val="19"/>
              </w:rPr>
              <w:t>5. Чи проходили ви раніше обстеження на такі інфекційні хвороби</w:t>
            </w:r>
          </w:p>
        </w:tc>
      </w:tr>
      <w:tr w:rsidR="003954C6" w:rsidRPr="003838C9" w14:paraId="7F3ADCD4" w14:textId="77777777" w:rsidTr="001B6FED">
        <w:trPr>
          <w:trHeight w:val="522"/>
        </w:trPr>
        <w:tc>
          <w:tcPr>
            <w:tcW w:w="2908" w:type="dxa"/>
          </w:tcPr>
          <w:p w14:paraId="41A5EA8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ВІЛ</w:t>
            </w:r>
          </w:p>
        </w:tc>
        <w:tc>
          <w:tcPr>
            <w:tcW w:w="2190" w:type="dxa"/>
            <w:vAlign w:val="center"/>
          </w:tcPr>
          <w:p w14:paraId="1523340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 позитивний</w:t>
            </w:r>
          </w:p>
        </w:tc>
        <w:tc>
          <w:tcPr>
            <w:tcW w:w="1275" w:type="dxa"/>
            <w:vAlign w:val="center"/>
          </w:tcPr>
          <w:p w14:paraId="028FDB7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3E345C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так, негативний</w:t>
            </w:r>
          </w:p>
        </w:tc>
        <w:tc>
          <w:tcPr>
            <w:tcW w:w="2039" w:type="dxa"/>
            <w:vAlign w:val="center"/>
          </w:tcPr>
          <w:p w14:paraId="20F91CE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FD644C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w:t>
            </w:r>
          </w:p>
        </w:tc>
        <w:tc>
          <w:tcPr>
            <w:tcW w:w="2550" w:type="dxa"/>
            <w:vAlign w:val="center"/>
          </w:tcPr>
          <w:p w14:paraId="2A183F2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57F8BF9E" w14:textId="77777777" w:rsidTr="001B6FED">
        <w:trPr>
          <w:trHeight w:val="522"/>
        </w:trPr>
        <w:tc>
          <w:tcPr>
            <w:tcW w:w="2908" w:type="dxa"/>
          </w:tcPr>
          <w:p w14:paraId="1036BD4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Вірусний гепатит B</w:t>
            </w:r>
          </w:p>
        </w:tc>
        <w:tc>
          <w:tcPr>
            <w:tcW w:w="2190" w:type="dxa"/>
            <w:vAlign w:val="center"/>
          </w:tcPr>
          <w:p w14:paraId="1F084E32"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 позитивний</w:t>
            </w:r>
          </w:p>
        </w:tc>
        <w:tc>
          <w:tcPr>
            <w:tcW w:w="1275" w:type="dxa"/>
            <w:vAlign w:val="center"/>
          </w:tcPr>
          <w:p w14:paraId="1CACA23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25D8E25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так, негативний</w:t>
            </w:r>
          </w:p>
        </w:tc>
        <w:tc>
          <w:tcPr>
            <w:tcW w:w="2039" w:type="dxa"/>
            <w:vAlign w:val="center"/>
          </w:tcPr>
          <w:p w14:paraId="0C6FF7D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E8339C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w:t>
            </w:r>
          </w:p>
        </w:tc>
        <w:tc>
          <w:tcPr>
            <w:tcW w:w="2550" w:type="dxa"/>
            <w:vAlign w:val="center"/>
          </w:tcPr>
          <w:p w14:paraId="4B4CAF9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2ACC4B3" w14:textId="77777777" w:rsidTr="001B6FED">
        <w:trPr>
          <w:trHeight w:val="522"/>
        </w:trPr>
        <w:tc>
          <w:tcPr>
            <w:tcW w:w="2908" w:type="dxa"/>
          </w:tcPr>
          <w:p w14:paraId="7CDBFE1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Вірусний гепатит C</w:t>
            </w:r>
          </w:p>
        </w:tc>
        <w:tc>
          <w:tcPr>
            <w:tcW w:w="2190" w:type="dxa"/>
            <w:vAlign w:val="center"/>
          </w:tcPr>
          <w:p w14:paraId="1EAFB59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 позитивний</w:t>
            </w:r>
          </w:p>
        </w:tc>
        <w:tc>
          <w:tcPr>
            <w:tcW w:w="1275" w:type="dxa"/>
            <w:vAlign w:val="center"/>
          </w:tcPr>
          <w:p w14:paraId="55D51CDE"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BC15C6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так, негативний</w:t>
            </w:r>
          </w:p>
        </w:tc>
        <w:tc>
          <w:tcPr>
            <w:tcW w:w="2039" w:type="dxa"/>
            <w:vAlign w:val="center"/>
          </w:tcPr>
          <w:p w14:paraId="7402702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1C962DF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w:t>
            </w:r>
          </w:p>
        </w:tc>
        <w:tc>
          <w:tcPr>
            <w:tcW w:w="2550" w:type="dxa"/>
            <w:vAlign w:val="center"/>
          </w:tcPr>
          <w:p w14:paraId="486E187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0FAE403D" w14:textId="77777777" w:rsidTr="001B6FED">
        <w:trPr>
          <w:trHeight w:val="522"/>
        </w:trPr>
        <w:tc>
          <w:tcPr>
            <w:tcW w:w="2908" w:type="dxa"/>
            <w:vAlign w:val="center"/>
          </w:tcPr>
          <w:p w14:paraId="7902E77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ІПСШ</w:t>
            </w:r>
          </w:p>
        </w:tc>
        <w:tc>
          <w:tcPr>
            <w:tcW w:w="2190" w:type="dxa"/>
            <w:vAlign w:val="center"/>
          </w:tcPr>
          <w:p w14:paraId="7F766AF0"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 позитивний</w:t>
            </w:r>
          </w:p>
        </w:tc>
        <w:tc>
          <w:tcPr>
            <w:tcW w:w="1275" w:type="dxa"/>
            <w:vAlign w:val="center"/>
          </w:tcPr>
          <w:p w14:paraId="7CF167B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54246198"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так, негативний</w:t>
            </w:r>
          </w:p>
        </w:tc>
        <w:tc>
          <w:tcPr>
            <w:tcW w:w="2039" w:type="dxa"/>
            <w:vAlign w:val="center"/>
          </w:tcPr>
          <w:p w14:paraId="12C0F224"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0F16147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w:t>
            </w:r>
          </w:p>
        </w:tc>
        <w:tc>
          <w:tcPr>
            <w:tcW w:w="2550" w:type="dxa"/>
            <w:vAlign w:val="center"/>
          </w:tcPr>
          <w:p w14:paraId="5D1BD45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EA0834E" w14:textId="77777777" w:rsidTr="001B6FED">
        <w:trPr>
          <w:trHeight w:val="522"/>
        </w:trPr>
        <w:tc>
          <w:tcPr>
            <w:tcW w:w="2908" w:type="dxa"/>
          </w:tcPr>
          <w:p w14:paraId="2AE318D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Туберкульоз</w:t>
            </w:r>
          </w:p>
        </w:tc>
        <w:tc>
          <w:tcPr>
            <w:tcW w:w="2190" w:type="dxa"/>
            <w:vAlign w:val="center"/>
          </w:tcPr>
          <w:p w14:paraId="653C97D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 позитивний</w:t>
            </w:r>
          </w:p>
        </w:tc>
        <w:tc>
          <w:tcPr>
            <w:tcW w:w="1275" w:type="dxa"/>
            <w:vAlign w:val="center"/>
          </w:tcPr>
          <w:p w14:paraId="6099111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038" w:type="dxa"/>
            <w:vAlign w:val="center"/>
          </w:tcPr>
          <w:p w14:paraId="6B320D07"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так, негативний</w:t>
            </w:r>
          </w:p>
        </w:tc>
        <w:tc>
          <w:tcPr>
            <w:tcW w:w="2039" w:type="dxa"/>
            <w:vAlign w:val="center"/>
          </w:tcPr>
          <w:p w14:paraId="7A2AA5A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5122B97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в) ні</w:t>
            </w:r>
          </w:p>
        </w:tc>
        <w:tc>
          <w:tcPr>
            <w:tcW w:w="2550" w:type="dxa"/>
            <w:vAlign w:val="center"/>
          </w:tcPr>
          <w:p w14:paraId="3C32A99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09BF29C2" w14:textId="77777777" w:rsidTr="001B6FED">
        <w:trPr>
          <w:trHeight w:val="522"/>
        </w:trPr>
        <w:tc>
          <w:tcPr>
            <w:tcW w:w="6373" w:type="dxa"/>
            <w:gridSpan w:val="3"/>
            <w:vAlign w:val="center"/>
          </w:tcPr>
          <w:p w14:paraId="6EDA40CB"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6. У разі позитивного результату, чи зверталися ви за медичною допомогою?</w:t>
            </w:r>
          </w:p>
        </w:tc>
        <w:tc>
          <w:tcPr>
            <w:tcW w:w="2038" w:type="dxa"/>
            <w:vAlign w:val="center"/>
          </w:tcPr>
          <w:p w14:paraId="45F49685"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а) так</w:t>
            </w:r>
          </w:p>
        </w:tc>
        <w:tc>
          <w:tcPr>
            <w:tcW w:w="2039" w:type="dxa"/>
            <w:vAlign w:val="center"/>
          </w:tcPr>
          <w:p w14:paraId="533F4003"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3C8788C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i/>
                <w:iCs/>
                <w:sz w:val="24"/>
                <w:szCs w:val="24"/>
              </w:rPr>
              <w:t>б) ні</w:t>
            </w:r>
          </w:p>
        </w:tc>
        <w:tc>
          <w:tcPr>
            <w:tcW w:w="2550" w:type="dxa"/>
            <w:vAlign w:val="center"/>
          </w:tcPr>
          <w:p w14:paraId="36983F3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72FBD738" w14:textId="77777777" w:rsidTr="001B6FED">
        <w:trPr>
          <w:trHeight w:val="267"/>
        </w:trPr>
        <w:tc>
          <w:tcPr>
            <w:tcW w:w="6373" w:type="dxa"/>
            <w:gridSpan w:val="3"/>
            <w:vAlign w:val="center"/>
          </w:tcPr>
          <w:p w14:paraId="05B1B11A"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7. Чи стоїте ви на обліку в СНІД-центрі?</w:t>
            </w:r>
          </w:p>
        </w:tc>
        <w:tc>
          <w:tcPr>
            <w:tcW w:w="2038" w:type="dxa"/>
            <w:vAlign w:val="center"/>
          </w:tcPr>
          <w:p w14:paraId="0CE3D9B6"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838C9">
              <w:rPr>
                <w:i/>
                <w:iCs/>
                <w:sz w:val="24"/>
                <w:szCs w:val="24"/>
              </w:rPr>
              <w:t>а) так</w:t>
            </w:r>
          </w:p>
        </w:tc>
        <w:tc>
          <w:tcPr>
            <w:tcW w:w="2039" w:type="dxa"/>
            <w:vAlign w:val="center"/>
          </w:tcPr>
          <w:p w14:paraId="1C23D57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25C1E2F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838C9">
              <w:rPr>
                <w:i/>
                <w:iCs/>
                <w:sz w:val="24"/>
                <w:szCs w:val="24"/>
              </w:rPr>
              <w:t>б) ні</w:t>
            </w:r>
          </w:p>
        </w:tc>
        <w:tc>
          <w:tcPr>
            <w:tcW w:w="2550" w:type="dxa"/>
            <w:vAlign w:val="center"/>
          </w:tcPr>
          <w:p w14:paraId="1A2E0829"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r w:rsidR="003954C6" w:rsidRPr="003838C9" w14:paraId="426AC800" w14:textId="77777777" w:rsidTr="001B6FED">
        <w:trPr>
          <w:trHeight w:val="254"/>
        </w:trPr>
        <w:tc>
          <w:tcPr>
            <w:tcW w:w="6373" w:type="dxa"/>
            <w:gridSpan w:val="3"/>
            <w:vAlign w:val="center"/>
          </w:tcPr>
          <w:p w14:paraId="427C86BD"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r w:rsidRPr="003838C9">
              <w:rPr>
                <w:bCs/>
                <w:color w:val="000000"/>
                <w:sz w:val="24"/>
                <w:szCs w:val="19"/>
              </w:rPr>
              <w:t>8. Чи отримуєте терапію з лікування ВІЛ?</w:t>
            </w:r>
          </w:p>
        </w:tc>
        <w:tc>
          <w:tcPr>
            <w:tcW w:w="2038" w:type="dxa"/>
            <w:vAlign w:val="center"/>
          </w:tcPr>
          <w:p w14:paraId="3E49E33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838C9">
              <w:rPr>
                <w:i/>
                <w:iCs/>
                <w:sz w:val="24"/>
                <w:szCs w:val="24"/>
              </w:rPr>
              <w:t>а) так</w:t>
            </w:r>
          </w:p>
        </w:tc>
        <w:tc>
          <w:tcPr>
            <w:tcW w:w="2039" w:type="dxa"/>
            <w:vAlign w:val="center"/>
          </w:tcPr>
          <w:p w14:paraId="339DA32C"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c>
          <w:tcPr>
            <w:tcW w:w="2545" w:type="dxa"/>
            <w:vAlign w:val="center"/>
          </w:tcPr>
          <w:p w14:paraId="418996B1"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i/>
                <w:iCs/>
                <w:sz w:val="24"/>
                <w:szCs w:val="24"/>
              </w:rPr>
            </w:pPr>
            <w:r w:rsidRPr="003838C9">
              <w:rPr>
                <w:i/>
                <w:iCs/>
                <w:sz w:val="24"/>
                <w:szCs w:val="24"/>
              </w:rPr>
              <w:t>б) ні</w:t>
            </w:r>
          </w:p>
        </w:tc>
        <w:tc>
          <w:tcPr>
            <w:tcW w:w="2550" w:type="dxa"/>
            <w:vAlign w:val="center"/>
          </w:tcPr>
          <w:p w14:paraId="5666D79F" w14:textId="77777777" w:rsidR="003954C6" w:rsidRPr="003838C9" w:rsidRDefault="003954C6" w:rsidP="003954C6">
            <w:pPr>
              <w:keepNext/>
              <w:keepLines/>
              <w:widowControl w:val="0"/>
              <w:tabs>
                <w:tab w:val="right" w:pos="7710"/>
              </w:tabs>
              <w:suppressAutoHyphens/>
              <w:autoSpaceDE w:val="0"/>
              <w:autoSpaceDN w:val="0"/>
              <w:adjustRightInd w:val="0"/>
              <w:spacing w:line="257" w:lineRule="auto"/>
              <w:jc w:val="center"/>
              <w:textAlignment w:val="center"/>
              <w:rPr>
                <w:bCs/>
                <w:color w:val="000000"/>
                <w:sz w:val="24"/>
                <w:szCs w:val="19"/>
              </w:rPr>
            </w:pPr>
          </w:p>
        </w:tc>
      </w:tr>
    </w:tbl>
    <w:p w14:paraId="15878EA8" w14:textId="77777777" w:rsidR="003954C6" w:rsidRPr="003838C9" w:rsidRDefault="003954C6" w:rsidP="003954C6">
      <w:pPr>
        <w:spacing w:after="0"/>
        <w:rPr>
          <w:rFonts w:ascii="Times New Roman" w:hAnsi="Times New Roman" w:cs="Times New Roman"/>
          <w:b/>
        </w:rPr>
      </w:pPr>
      <w:bookmarkStart w:id="35" w:name="221"/>
      <w:bookmarkStart w:id="36" w:name="229"/>
      <w:bookmarkStart w:id="37" w:name="243"/>
      <w:bookmarkStart w:id="38" w:name="256"/>
      <w:bookmarkStart w:id="39" w:name="267"/>
      <w:bookmarkStart w:id="40" w:name="293"/>
      <w:bookmarkStart w:id="41" w:name="295"/>
      <w:bookmarkStart w:id="42" w:name="330"/>
      <w:bookmarkStart w:id="43" w:name="349"/>
      <w:bookmarkStart w:id="44" w:name="364"/>
      <w:bookmarkStart w:id="45" w:name="400"/>
      <w:bookmarkEnd w:id="35"/>
      <w:bookmarkEnd w:id="36"/>
      <w:bookmarkEnd w:id="37"/>
      <w:bookmarkEnd w:id="38"/>
      <w:bookmarkEnd w:id="39"/>
      <w:bookmarkEnd w:id="40"/>
      <w:bookmarkEnd w:id="41"/>
      <w:bookmarkEnd w:id="42"/>
      <w:bookmarkEnd w:id="43"/>
      <w:bookmarkEnd w:id="44"/>
      <w:bookmarkEnd w:id="45"/>
    </w:p>
    <w:p w14:paraId="0C7870AB" w14:textId="77777777" w:rsidR="003954C6" w:rsidRPr="003838C9" w:rsidRDefault="003954C6" w:rsidP="003954C6">
      <w:pPr>
        <w:spacing w:after="0"/>
        <w:rPr>
          <w:rFonts w:ascii="Times New Roman" w:hAnsi="Times New Roman" w:cs="Times New Roman"/>
        </w:rPr>
      </w:pPr>
      <w:r w:rsidRPr="003838C9">
        <w:rPr>
          <w:rFonts w:ascii="Times New Roman" w:hAnsi="Times New Roman" w:cs="Times New Roman"/>
          <w:b/>
        </w:rPr>
        <w:t>*</w:t>
      </w:r>
      <w:r w:rsidRPr="003838C9">
        <w:rPr>
          <w:rFonts w:ascii="Times New Roman" w:hAnsi="Times New Roman" w:cs="Times New Roman"/>
        </w:rPr>
        <w:t xml:space="preserve"> Позиції, обов’язкові для заповнення, усі інші — винятково за згодою отримувача послуг.</w:t>
      </w:r>
    </w:p>
    <w:p w14:paraId="0386F4FD" w14:textId="77777777" w:rsidR="003954C6" w:rsidRPr="003838C9" w:rsidRDefault="003954C6" w:rsidP="003954C6">
      <w:pPr>
        <w:spacing w:after="0"/>
        <w:rPr>
          <w:rFonts w:ascii="Times New Roman" w:hAnsi="Times New Roman" w:cs="Times New Roman"/>
        </w:rPr>
      </w:pPr>
      <w:r w:rsidRPr="003838C9">
        <w:rPr>
          <w:rFonts w:ascii="Times New Roman" w:hAnsi="Times New Roman" w:cs="Times New Roman"/>
        </w:rPr>
        <w:t xml:space="preserve">** Ідентифікатор </w:t>
      </w:r>
      <w:r w:rsidRPr="003838C9">
        <w:rPr>
          <w:rFonts w:ascii="Times New Roman" w:hAnsi="Times New Roman" w:cs="Times New Roman"/>
          <w:lang w:val="en-US"/>
        </w:rPr>
        <w:t>Case</w:t>
      </w:r>
      <w:r w:rsidRPr="003838C9">
        <w:rPr>
          <w:rFonts w:ascii="Times New Roman" w:hAnsi="Times New Roman" w:cs="Times New Roman"/>
        </w:rPr>
        <w:t xml:space="preserve">++ формується за наступним принципом: перші 3 літери прізвища (для прізвищ із 2 літер – 2 відповідно), перші 2 літери імені, перші 2 літери по-батькові, день, місяць та рік народження в форматі ДД-ММ-РР, стать – Ч/Ж. </w:t>
      </w:r>
    </w:p>
    <w:p w14:paraId="6B714F78" w14:textId="77777777" w:rsidR="003954C6" w:rsidRPr="003838C9" w:rsidRDefault="003954C6" w:rsidP="003954C6">
      <w:pPr>
        <w:widowControl w:val="0"/>
        <w:tabs>
          <w:tab w:val="right" w:leader="underscore" w:pos="11514"/>
        </w:tabs>
        <w:autoSpaceDE w:val="0"/>
        <w:autoSpaceDN w:val="0"/>
        <w:adjustRightInd w:val="0"/>
        <w:spacing w:after="0" w:line="257" w:lineRule="auto"/>
        <w:jc w:val="both"/>
        <w:textAlignment w:val="center"/>
        <w:rPr>
          <w:rFonts w:ascii="Times New Roman" w:hAnsi="Times New Roman" w:cs="Times New Roman"/>
          <w:color w:val="000000"/>
          <w:sz w:val="20"/>
          <w:szCs w:val="20"/>
        </w:rPr>
      </w:pPr>
      <w:r w:rsidRPr="003838C9">
        <w:rPr>
          <w:rFonts w:ascii="Times New Roman" w:hAnsi="Times New Roman" w:cs="Times New Roman"/>
          <w:b/>
          <w:color w:val="000000"/>
          <w:sz w:val="20"/>
          <w:szCs w:val="20"/>
        </w:rPr>
        <w:t xml:space="preserve">Примітки </w:t>
      </w:r>
      <w:r w:rsidRPr="003838C9">
        <w:rPr>
          <w:rFonts w:ascii="Times New Roman" w:hAnsi="Times New Roman" w:cs="Times New Roman"/>
          <w:color w:val="000000"/>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502AC52" w14:textId="77777777" w:rsidR="003954C6" w:rsidRPr="003838C9" w:rsidRDefault="003954C6" w:rsidP="003954C6">
      <w:pPr>
        <w:widowControl w:val="0"/>
        <w:tabs>
          <w:tab w:val="right" w:leader="underscore" w:pos="11514"/>
        </w:tabs>
        <w:autoSpaceDE w:val="0"/>
        <w:autoSpaceDN w:val="0"/>
        <w:adjustRightInd w:val="0"/>
        <w:spacing w:after="0" w:line="257" w:lineRule="auto"/>
        <w:ind w:firstLine="567"/>
        <w:jc w:val="both"/>
        <w:textAlignment w:val="center"/>
        <w:rPr>
          <w:rFonts w:ascii="Times New Roman" w:hAnsi="Times New Roman" w:cs="Times New Roman"/>
          <w:color w:val="000000"/>
          <w:sz w:val="20"/>
          <w:szCs w:val="20"/>
        </w:rPr>
      </w:pP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3954C6" w:rsidRPr="003838C9" w14:paraId="49A7628C" w14:textId="77777777" w:rsidTr="001B6FED">
        <w:trPr>
          <w:trHeight w:val="14"/>
          <w:jc w:val="center"/>
        </w:trPr>
        <w:tc>
          <w:tcPr>
            <w:tcW w:w="5245" w:type="dxa"/>
          </w:tcPr>
          <w:p w14:paraId="0299BE34"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sz w:val="24"/>
                <w:szCs w:val="24"/>
              </w:rPr>
              <w:br w:type="page"/>
            </w:r>
            <w:r w:rsidRPr="003838C9">
              <w:rPr>
                <w:rFonts w:ascii="Times New Roman" w:hAnsi="Times New Roman" w:cs="Times New Roman"/>
                <w:b/>
                <w:sz w:val="24"/>
                <w:szCs w:val="24"/>
              </w:rPr>
              <w:t>Замовник</w:t>
            </w:r>
          </w:p>
        </w:tc>
        <w:tc>
          <w:tcPr>
            <w:tcW w:w="5078" w:type="dxa"/>
          </w:tcPr>
          <w:p w14:paraId="5F228078"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Виконавець</w:t>
            </w:r>
          </w:p>
        </w:tc>
      </w:tr>
      <w:tr w:rsidR="003954C6" w:rsidRPr="003838C9" w14:paraId="1A97FCAB" w14:textId="77777777" w:rsidTr="001B6FED">
        <w:trPr>
          <w:trHeight w:val="374"/>
          <w:jc w:val="center"/>
        </w:trPr>
        <w:tc>
          <w:tcPr>
            <w:tcW w:w="5245" w:type="dxa"/>
          </w:tcPr>
          <w:p w14:paraId="357C755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02AF6F3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1F496EB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5F281F2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213FAAA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lastRenderedPageBreak/>
              <w:t>в ГУДКСУ у м. Києві</w:t>
            </w:r>
          </w:p>
          <w:p w14:paraId="22839FB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2E9211E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34C5CB7F" w14:textId="77777777" w:rsidR="003954C6" w:rsidRPr="003838C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078" w:type="dxa"/>
          </w:tcPr>
          <w:p w14:paraId="231C954A" w14:textId="77777777" w:rsidR="003954C6" w:rsidRPr="003838C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p>
        </w:tc>
      </w:tr>
    </w:tbl>
    <w:p w14:paraId="53C4FC38" w14:textId="77777777" w:rsidR="003954C6" w:rsidRPr="003838C9" w:rsidRDefault="003954C6" w:rsidP="003954C6">
      <w:pPr>
        <w:widowControl w:val="0"/>
        <w:spacing w:after="0" w:line="240" w:lineRule="auto"/>
        <w:ind w:left="10800"/>
        <w:rPr>
          <w:rFonts w:ascii="Times New Roman" w:hAnsi="Times New Roman" w:cs="Times New Roman"/>
          <w:b/>
          <w:bCs/>
          <w:sz w:val="24"/>
          <w:szCs w:val="24"/>
        </w:rPr>
      </w:pPr>
    </w:p>
    <w:p w14:paraId="470CD0DA" w14:textId="77777777" w:rsidR="003954C6" w:rsidRPr="003838C9" w:rsidRDefault="003954C6" w:rsidP="003954C6">
      <w:pPr>
        <w:spacing w:after="0"/>
        <w:ind w:left="10800"/>
        <w:rPr>
          <w:rFonts w:ascii="Times New Roman" w:hAnsi="Times New Roman" w:cs="Times New Roman"/>
          <w:b/>
          <w:bCs/>
          <w:sz w:val="24"/>
          <w:szCs w:val="24"/>
        </w:rPr>
      </w:pPr>
      <w:r w:rsidRPr="003838C9">
        <w:rPr>
          <w:rFonts w:ascii="Times New Roman" w:hAnsi="Times New Roman" w:cs="Times New Roman"/>
          <w:b/>
          <w:bCs/>
          <w:sz w:val="24"/>
          <w:szCs w:val="24"/>
        </w:rPr>
        <w:br w:type="page"/>
      </w:r>
      <w:r w:rsidRPr="003838C9">
        <w:rPr>
          <w:rFonts w:ascii="Times New Roman" w:hAnsi="Times New Roman" w:cs="Times New Roman"/>
          <w:b/>
          <w:bCs/>
          <w:sz w:val="24"/>
          <w:szCs w:val="24"/>
        </w:rPr>
        <w:lastRenderedPageBreak/>
        <w:t>Додаток №13 до Договору № _____</w:t>
      </w:r>
    </w:p>
    <w:p w14:paraId="51B5133C" w14:textId="77777777" w:rsidR="003954C6" w:rsidRPr="003838C9" w:rsidRDefault="003954C6" w:rsidP="003954C6">
      <w:pPr>
        <w:widowControl w:val="0"/>
        <w:spacing w:after="0" w:line="240" w:lineRule="auto"/>
        <w:ind w:left="10800"/>
        <w:rPr>
          <w:rFonts w:ascii="Times New Roman" w:hAnsi="Times New Roman" w:cs="Times New Roman"/>
          <w:b/>
          <w:sz w:val="24"/>
          <w:szCs w:val="24"/>
        </w:rPr>
      </w:pPr>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AAFCF0C" w14:textId="77777777" w:rsidR="003954C6" w:rsidRPr="003838C9" w:rsidRDefault="003954C6" w:rsidP="003954C6">
      <w:pPr>
        <w:widowControl w:val="0"/>
        <w:spacing w:after="0" w:line="240" w:lineRule="auto"/>
        <w:ind w:left="10800"/>
        <w:rPr>
          <w:rFonts w:ascii="Times New Roman" w:hAnsi="Times New Roman" w:cs="Times New Roman"/>
          <w:b/>
          <w:sz w:val="24"/>
          <w:szCs w:val="24"/>
        </w:rPr>
      </w:pPr>
      <w:r w:rsidRPr="003838C9">
        <w:rPr>
          <w:rFonts w:ascii="Times New Roman" w:hAnsi="Times New Roman" w:cs="Times New Roman"/>
          <w:b/>
          <w:sz w:val="24"/>
          <w:szCs w:val="24"/>
        </w:rPr>
        <w:t xml:space="preserve">від «___» _________ 2025 року </w:t>
      </w:r>
    </w:p>
    <w:p w14:paraId="35A6C891" w14:textId="77777777" w:rsidR="003954C6" w:rsidRPr="003838C9" w:rsidRDefault="003954C6" w:rsidP="003954C6">
      <w:pPr>
        <w:spacing w:after="0" w:line="240" w:lineRule="auto"/>
        <w:ind w:firstLine="567"/>
        <w:rPr>
          <w:rFonts w:ascii="Times New Roman" w:hAnsi="Times New Roman" w:cs="Times New Roman"/>
          <w:b/>
          <w:i/>
        </w:rPr>
      </w:pPr>
      <w:r w:rsidRPr="003838C9">
        <w:rPr>
          <w:rFonts w:ascii="Times New Roman" w:hAnsi="Times New Roman" w:cs="Times New Roman"/>
          <w:b/>
          <w:i/>
        </w:rPr>
        <w:t xml:space="preserve">Форма відомості щоденного обліку надання послуг з профілактики ВІЛ </w:t>
      </w:r>
    </w:p>
    <w:p w14:paraId="5A6927E9" w14:textId="77777777" w:rsidR="003954C6" w:rsidRPr="003838C9" w:rsidRDefault="003954C6" w:rsidP="003954C6">
      <w:pPr>
        <w:spacing w:after="0" w:line="240" w:lineRule="auto"/>
        <w:ind w:firstLine="567"/>
        <w:rPr>
          <w:rFonts w:ascii="Times New Roman" w:hAnsi="Times New Roman" w:cs="Times New Roman"/>
          <w:b/>
          <w:i/>
        </w:rPr>
      </w:pPr>
      <w:r w:rsidRPr="003838C9">
        <w:rPr>
          <w:rFonts w:ascii="Times New Roman" w:hAnsi="Times New Roman" w:cs="Times New Roman"/>
          <w:b/>
          <w:i/>
        </w:rPr>
        <w:t>серед представників груп підвищеного ризику щодо інфікування ВІЛ</w:t>
      </w:r>
    </w:p>
    <w:p w14:paraId="0F2CE931" w14:textId="77777777" w:rsidR="003954C6" w:rsidRPr="003838C9" w:rsidRDefault="003954C6" w:rsidP="003954C6">
      <w:pPr>
        <w:keepNext/>
        <w:keepLines/>
        <w:widowControl w:val="0"/>
        <w:tabs>
          <w:tab w:val="right" w:pos="7710"/>
        </w:tabs>
        <w:suppressAutoHyphens/>
        <w:autoSpaceDE w:val="0"/>
        <w:autoSpaceDN w:val="0"/>
        <w:adjustRightInd w:val="0"/>
        <w:spacing w:after="0" w:line="257" w:lineRule="auto"/>
        <w:ind w:firstLine="567"/>
        <w:jc w:val="center"/>
        <w:textAlignment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aps/>
          <w:color w:val="000000"/>
          <w:sz w:val="24"/>
          <w:szCs w:val="24"/>
        </w:rPr>
        <w:t>Відомість</w:t>
      </w:r>
      <w:r w:rsidRPr="003838C9">
        <w:rPr>
          <w:rFonts w:ascii="Times New Roman" w:eastAsia="Times New Roman" w:hAnsi="Times New Roman" w:cs="Times New Roman"/>
          <w:b/>
          <w:bCs/>
          <w:color w:val="000000"/>
          <w:sz w:val="24"/>
          <w:szCs w:val="24"/>
        </w:rPr>
        <w:t xml:space="preserve"> </w:t>
      </w:r>
      <w:r w:rsidRPr="003838C9">
        <w:rPr>
          <w:rFonts w:ascii="Times New Roman" w:hAnsi="Times New Roman" w:cs="Times New Roman"/>
          <w:b/>
          <w:bCs/>
          <w:color w:val="000000"/>
          <w:sz w:val="24"/>
          <w:szCs w:val="19"/>
        </w:rPr>
        <w:br/>
      </w:r>
      <w:r w:rsidRPr="003838C9">
        <w:rPr>
          <w:rFonts w:ascii="Times New Roman" w:eastAsia="Times New Roman" w:hAnsi="Times New Roman" w:cs="Times New Roman"/>
          <w:b/>
          <w:bCs/>
          <w:color w:val="000000"/>
          <w:sz w:val="24"/>
          <w:szCs w:val="24"/>
        </w:rPr>
        <w:t xml:space="preserve">щоденного обліку надання послуг з профілактики ВІЛ серед представників </w:t>
      </w:r>
      <w:r w:rsidRPr="003838C9">
        <w:rPr>
          <w:rFonts w:ascii="Times New Roman" w:hAnsi="Times New Roman" w:cs="Times New Roman"/>
          <w:b/>
          <w:bCs/>
          <w:color w:val="000000"/>
          <w:sz w:val="24"/>
          <w:szCs w:val="19"/>
        </w:rPr>
        <w:br/>
      </w:r>
      <w:r w:rsidRPr="003838C9">
        <w:rPr>
          <w:rFonts w:ascii="Times New Roman" w:eastAsia="Times New Roman" w:hAnsi="Times New Roman" w:cs="Times New Roman"/>
          <w:b/>
          <w:bCs/>
          <w:color w:val="000000"/>
          <w:sz w:val="24"/>
          <w:szCs w:val="24"/>
        </w:rPr>
        <w:t>груп підвищеного ризику щодо інфікування ВІЛ</w:t>
      </w:r>
    </w:p>
    <w:p w14:paraId="48FAC495" w14:textId="77777777" w:rsidR="003954C6" w:rsidRPr="003838C9" w:rsidRDefault="003954C6" w:rsidP="003954C6">
      <w:pPr>
        <w:widowControl w:val="0"/>
        <w:tabs>
          <w:tab w:val="right" w:leader="underscore" w:pos="7710"/>
          <w:tab w:val="right" w:leader="underscore" w:pos="11514"/>
        </w:tabs>
        <w:autoSpaceDE w:val="0"/>
        <w:autoSpaceDN w:val="0"/>
        <w:adjustRightInd w:val="0"/>
        <w:spacing w:after="0" w:line="257" w:lineRule="auto"/>
        <w:ind w:firstLine="567"/>
        <w:jc w:val="both"/>
        <w:textAlignment w:val="center"/>
        <w:rPr>
          <w:rFonts w:ascii="Times New Roman" w:eastAsia="Times New Roman" w:hAnsi="Times New Roman" w:cs="Times New Roman"/>
          <w:b/>
          <w:color w:val="000000"/>
          <w:sz w:val="24"/>
          <w:szCs w:val="24"/>
        </w:rPr>
      </w:pPr>
      <w:r w:rsidRPr="003838C9">
        <w:rPr>
          <w:rFonts w:ascii="Times New Roman" w:eastAsia="Times New Roman" w:hAnsi="Times New Roman" w:cs="Times New Roman"/>
          <w:b/>
          <w:color w:val="000000"/>
          <w:sz w:val="24"/>
          <w:szCs w:val="24"/>
        </w:rPr>
        <w:t>Дата заповнення відомості</w:t>
      </w:r>
      <w:r w:rsidRPr="003838C9">
        <w:rPr>
          <w:rFonts w:ascii="Times New Roman" w:eastAsia="Times New Roman" w:hAnsi="Times New Roman" w:cs="Times New Roman"/>
          <w:color w:val="000000"/>
          <w:sz w:val="24"/>
          <w:szCs w:val="24"/>
        </w:rPr>
        <w:t xml:space="preserve"> ________________ </w:t>
      </w:r>
      <w:r w:rsidRPr="003838C9">
        <w:rPr>
          <w:rFonts w:ascii="Times New Roman" w:eastAsia="Times New Roman" w:hAnsi="Times New Roman" w:cs="Times New Roman"/>
          <w:b/>
          <w:color w:val="000000"/>
          <w:sz w:val="24"/>
          <w:szCs w:val="24"/>
        </w:rPr>
        <w:t>Надавач послуг</w:t>
      </w:r>
      <w:r w:rsidRPr="003838C9">
        <w:rPr>
          <w:rFonts w:ascii="Times New Roman" w:eastAsia="Times New Roman" w:hAnsi="Times New Roman" w:cs="Times New Roman"/>
          <w:color w:val="000000"/>
          <w:sz w:val="24"/>
          <w:szCs w:val="24"/>
        </w:rPr>
        <w:t xml:space="preserve"> _________________________________ </w:t>
      </w:r>
      <w:r w:rsidRPr="003838C9">
        <w:rPr>
          <w:rFonts w:ascii="Times New Roman" w:eastAsia="Times New Roman" w:hAnsi="Times New Roman" w:cs="Times New Roman"/>
          <w:b/>
          <w:color w:val="000000"/>
          <w:sz w:val="24"/>
          <w:szCs w:val="24"/>
        </w:rPr>
        <w:t>Пункт надання послуг</w:t>
      </w:r>
    </w:p>
    <w:tbl>
      <w:tblPr>
        <w:tblW w:w="15831" w:type="dxa"/>
        <w:tblInd w:w="-10" w:type="dxa"/>
        <w:tblLayout w:type="fixed"/>
        <w:tblLook w:val="04A0" w:firstRow="1" w:lastRow="0" w:firstColumn="1" w:lastColumn="0" w:noHBand="0" w:noVBand="1"/>
      </w:tblPr>
      <w:tblGrid>
        <w:gridCol w:w="1310"/>
        <w:gridCol w:w="675"/>
        <w:gridCol w:w="850"/>
        <w:gridCol w:w="851"/>
        <w:gridCol w:w="850"/>
        <w:gridCol w:w="709"/>
        <w:gridCol w:w="709"/>
        <w:gridCol w:w="1134"/>
        <w:gridCol w:w="709"/>
        <w:gridCol w:w="567"/>
        <w:gridCol w:w="1134"/>
        <w:gridCol w:w="1134"/>
        <w:gridCol w:w="1134"/>
        <w:gridCol w:w="1417"/>
        <w:gridCol w:w="1276"/>
        <w:gridCol w:w="1372"/>
      </w:tblGrid>
      <w:tr w:rsidR="003954C6" w:rsidRPr="003838C9" w14:paraId="399D7C7A" w14:textId="77777777" w:rsidTr="001B6FED">
        <w:trPr>
          <w:trHeight w:val="177"/>
        </w:trPr>
        <w:tc>
          <w:tcPr>
            <w:tcW w:w="1310"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754626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xml:space="preserve">Ідентифікатор </w:t>
            </w:r>
            <w:proofErr w:type="spellStart"/>
            <w:r w:rsidRPr="003838C9">
              <w:rPr>
                <w:rFonts w:ascii="Times New Roman" w:hAnsi="Times New Roman" w:cs="Times New Roman"/>
                <w:sz w:val="20"/>
                <w:szCs w:val="20"/>
              </w:rPr>
              <w:t>Case</w:t>
            </w:r>
            <w:proofErr w:type="spellEnd"/>
            <w:r w:rsidRPr="003838C9">
              <w:rPr>
                <w:rFonts w:ascii="Times New Roman" w:hAnsi="Times New Roman" w:cs="Times New Roman"/>
                <w:sz w:val="20"/>
                <w:szCs w:val="20"/>
              </w:rPr>
              <w:t>++</w:t>
            </w:r>
          </w:p>
        </w:tc>
        <w:tc>
          <w:tcPr>
            <w:tcW w:w="675"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5B5077FD" w14:textId="77777777" w:rsidR="003954C6" w:rsidRPr="003838C9" w:rsidRDefault="003954C6" w:rsidP="003954C6">
            <w:pPr>
              <w:spacing w:after="0" w:line="240" w:lineRule="auto"/>
              <w:jc w:val="center"/>
              <w:rPr>
                <w:rFonts w:ascii="Times New Roman" w:hAnsi="Times New Roman" w:cs="Times New Roman"/>
                <w:sz w:val="20"/>
                <w:szCs w:val="20"/>
              </w:rPr>
            </w:pPr>
            <w:r w:rsidRPr="003838C9">
              <w:rPr>
                <w:rFonts w:ascii="Times New Roman" w:hAnsi="Times New Roman" w:cs="Times New Roman"/>
                <w:sz w:val="20"/>
                <w:szCs w:val="20"/>
              </w:rPr>
              <w:t>Новий (так/ні)</w:t>
            </w:r>
          </w:p>
        </w:tc>
        <w:tc>
          <w:tcPr>
            <w:tcW w:w="7513" w:type="dxa"/>
            <w:gridSpan w:val="9"/>
            <w:tcBorders>
              <w:top w:val="single" w:sz="8" w:space="0" w:color="000000"/>
              <w:left w:val="nil"/>
              <w:bottom w:val="single" w:sz="8" w:space="0" w:color="000000"/>
              <w:right w:val="single" w:sz="8" w:space="0" w:color="000000"/>
            </w:tcBorders>
            <w:shd w:val="clear" w:color="auto" w:fill="auto"/>
            <w:vAlign w:val="center"/>
            <w:hideMark/>
          </w:tcPr>
          <w:p w14:paraId="39180BF0"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Витратні матеріали</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6A8EC6A9"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Проходження тестування на ВІЛ</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textDirection w:val="btLr"/>
            <w:vAlign w:val="center"/>
            <w:hideMark/>
          </w:tcPr>
          <w:p w14:paraId="02681E62"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Проходження скринінгу ТБ</w:t>
            </w:r>
          </w:p>
        </w:tc>
        <w:tc>
          <w:tcPr>
            <w:tcW w:w="1417"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F625909"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Консультація (основні теми)</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AFE9A65"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Направлення до ЗОЗ (причина)</w:t>
            </w:r>
          </w:p>
        </w:tc>
        <w:tc>
          <w:tcPr>
            <w:tcW w:w="137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475E34C"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Перенаправлення до інших послуг (установа)</w:t>
            </w:r>
          </w:p>
        </w:tc>
      </w:tr>
      <w:tr w:rsidR="003954C6" w:rsidRPr="003838C9" w14:paraId="24DECDBC" w14:textId="77777777" w:rsidTr="001B6FED">
        <w:trPr>
          <w:trHeight w:val="484"/>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69BD320E" w14:textId="77777777" w:rsidR="003954C6" w:rsidRPr="003838C9" w:rsidRDefault="003954C6" w:rsidP="003954C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1A3625D8" w14:textId="77777777" w:rsidR="003954C6" w:rsidRPr="003838C9" w:rsidRDefault="003954C6" w:rsidP="003954C6">
            <w:pPr>
              <w:spacing w:after="0" w:line="240" w:lineRule="auto"/>
              <w:rPr>
                <w:rFonts w:ascii="Times New Roman" w:hAnsi="Times New Roman" w:cs="Times New Roman"/>
                <w:sz w:val="20"/>
                <w:szCs w:val="20"/>
              </w:rPr>
            </w:pPr>
          </w:p>
        </w:tc>
        <w:tc>
          <w:tcPr>
            <w:tcW w:w="3969" w:type="dxa"/>
            <w:gridSpan w:val="5"/>
            <w:tcBorders>
              <w:top w:val="single" w:sz="8" w:space="0" w:color="000000"/>
              <w:left w:val="nil"/>
              <w:bottom w:val="single" w:sz="8" w:space="0" w:color="000000"/>
              <w:right w:val="single" w:sz="8" w:space="0" w:color="000000"/>
            </w:tcBorders>
            <w:shd w:val="clear" w:color="auto" w:fill="auto"/>
            <w:vAlign w:val="center"/>
            <w:hideMark/>
          </w:tcPr>
          <w:p w14:paraId="2A569262"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шприци/голки</w:t>
            </w:r>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63A74F2"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спиртові серветки</w:t>
            </w:r>
          </w:p>
        </w:tc>
        <w:tc>
          <w:tcPr>
            <w:tcW w:w="709"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1BA53C5C"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презервативи</w:t>
            </w:r>
          </w:p>
        </w:tc>
        <w:tc>
          <w:tcPr>
            <w:tcW w:w="567"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2D096419" w14:textId="77777777" w:rsidR="003954C6" w:rsidRPr="003838C9" w:rsidRDefault="003954C6" w:rsidP="003954C6">
            <w:pPr>
              <w:spacing w:after="0" w:line="240" w:lineRule="auto"/>
              <w:rPr>
                <w:rFonts w:ascii="Times New Roman" w:hAnsi="Times New Roman" w:cs="Times New Roman"/>
                <w:sz w:val="20"/>
                <w:szCs w:val="20"/>
              </w:rPr>
            </w:pPr>
            <w:proofErr w:type="spellStart"/>
            <w:r w:rsidRPr="003838C9">
              <w:rPr>
                <w:rFonts w:ascii="Times New Roman" w:hAnsi="Times New Roman" w:cs="Times New Roman"/>
                <w:sz w:val="20"/>
                <w:szCs w:val="20"/>
              </w:rPr>
              <w:t>лубриканти</w:t>
            </w:r>
            <w:proofErr w:type="spellEnd"/>
          </w:p>
        </w:tc>
        <w:tc>
          <w:tcPr>
            <w:tcW w:w="1134" w:type="dxa"/>
            <w:vMerge w:val="restart"/>
            <w:tcBorders>
              <w:top w:val="nil"/>
              <w:left w:val="single" w:sz="8" w:space="0" w:color="000000"/>
              <w:bottom w:val="single" w:sz="8" w:space="0" w:color="000000"/>
              <w:right w:val="single" w:sz="8" w:space="0" w:color="000000"/>
            </w:tcBorders>
            <w:shd w:val="clear" w:color="auto" w:fill="auto"/>
            <w:textDirection w:val="btLr"/>
            <w:vAlign w:val="center"/>
            <w:hideMark/>
          </w:tcPr>
          <w:p w14:paraId="5C51E248"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інформаційні матеріали</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C62BDC5" w14:textId="77777777" w:rsidR="003954C6" w:rsidRPr="003838C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31711B3" w14:textId="77777777" w:rsidR="003954C6" w:rsidRPr="003838C9" w:rsidRDefault="003954C6" w:rsidP="003954C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70EBF6B" w14:textId="77777777" w:rsidR="003954C6" w:rsidRPr="003838C9" w:rsidRDefault="003954C6" w:rsidP="003954C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BD238F9" w14:textId="77777777" w:rsidR="003954C6" w:rsidRPr="003838C9" w:rsidRDefault="003954C6" w:rsidP="003954C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4AE095C7" w14:textId="77777777" w:rsidR="003954C6" w:rsidRPr="003838C9" w:rsidRDefault="003954C6" w:rsidP="003954C6">
            <w:pPr>
              <w:spacing w:after="0" w:line="240" w:lineRule="auto"/>
              <w:rPr>
                <w:rFonts w:ascii="Times New Roman" w:hAnsi="Times New Roman" w:cs="Times New Roman"/>
                <w:sz w:val="20"/>
                <w:szCs w:val="20"/>
              </w:rPr>
            </w:pPr>
          </w:p>
        </w:tc>
      </w:tr>
      <w:tr w:rsidR="003954C6" w:rsidRPr="003838C9" w14:paraId="798AA742" w14:textId="77777777" w:rsidTr="001B6FED">
        <w:trPr>
          <w:trHeight w:val="335"/>
        </w:trPr>
        <w:tc>
          <w:tcPr>
            <w:tcW w:w="1310" w:type="dxa"/>
            <w:vMerge/>
            <w:tcBorders>
              <w:top w:val="single" w:sz="8" w:space="0" w:color="000000"/>
              <w:left w:val="single" w:sz="8" w:space="0" w:color="000000"/>
              <w:bottom w:val="single" w:sz="8" w:space="0" w:color="000000"/>
              <w:right w:val="single" w:sz="8" w:space="0" w:color="000000"/>
            </w:tcBorders>
            <w:vAlign w:val="center"/>
            <w:hideMark/>
          </w:tcPr>
          <w:p w14:paraId="128761FE" w14:textId="77777777" w:rsidR="003954C6" w:rsidRPr="003838C9" w:rsidRDefault="003954C6" w:rsidP="003954C6">
            <w:pPr>
              <w:spacing w:after="0" w:line="240" w:lineRule="auto"/>
              <w:rPr>
                <w:rFonts w:ascii="Times New Roman" w:hAnsi="Times New Roman" w:cs="Times New Roman"/>
                <w:sz w:val="20"/>
                <w:szCs w:val="20"/>
              </w:rPr>
            </w:pPr>
          </w:p>
        </w:tc>
        <w:tc>
          <w:tcPr>
            <w:tcW w:w="675" w:type="dxa"/>
            <w:vMerge/>
            <w:tcBorders>
              <w:top w:val="single" w:sz="8" w:space="0" w:color="000000"/>
              <w:left w:val="single" w:sz="8" w:space="0" w:color="000000"/>
              <w:bottom w:val="single" w:sz="8" w:space="0" w:color="000000"/>
              <w:right w:val="single" w:sz="8" w:space="0" w:color="000000"/>
            </w:tcBorders>
            <w:vAlign w:val="center"/>
            <w:hideMark/>
          </w:tcPr>
          <w:p w14:paraId="6EC705B1" w14:textId="77777777" w:rsidR="003954C6" w:rsidRPr="003838C9" w:rsidRDefault="003954C6" w:rsidP="003954C6">
            <w:pPr>
              <w:spacing w:after="0" w:line="240" w:lineRule="auto"/>
              <w:rPr>
                <w:rFonts w:ascii="Times New Roman" w:hAnsi="Times New Roman" w:cs="Times New Roman"/>
                <w:sz w:val="20"/>
                <w:szCs w:val="20"/>
              </w:rPr>
            </w:pPr>
          </w:p>
        </w:tc>
        <w:tc>
          <w:tcPr>
            <w:tcW w:w="850" w:type="dxa"/>
            <w:tcBorders>
              <w:top w:val="nil"/>
              <w:left w:val="nil"/>
              <w:bottom w:val="single" w:sz="8" w:space="0" w:color="000000"/>
              <w:right w:val="single" w:sz="8" w:space="0" w:color="000000"/>
            </w:tcBorders>
            <w:shd w:val="clear" w:color="auto" w:fill="auto"/>
            <w:vAlign w:val="center"/>
            <w:hideMark/>
          </w:tcPr>
          <w:p w14:paraId="64324EE2"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Голки</w:t>
            </w:r>
          </w:p>
        </w:tc>
        <w:tc>
          <w:tcPr>
            <w:tcW w:w="851" w:type="dxa"/>
            <w:tcBorders>
              <w:top w:val="nil"/>
              <w:left w:val="nil"/>
              <w:bottom w:val="single" w:sz="8" w:space="0" w:color="000000"/>
              <w:right w:val="single" w:sz="8" w:space="0" w:color="000000"/>
            </w:tcBorders>
            <w:shd w:val="clear" w:color="auto" w:fill="auto"/>
            <w:vAlign w:val="center"/>
            <w:hideMark/>
          </w:tcPr>
          <w:p w14:paraId="79093068"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2 мл</w:t>
            </w:r>
          </w:p>
        </w:tc>
        <w:tc>
          <w:tcPr>
            <w:tcW w:w="850" w:type="dxa"/>
            <w:tcBorders>
              <w:top w:val="nil"/>
              <w:left w:val="nil"/>
              <w:bottom w:val="single" w:sz="8" w:space="0" w:color="000000"/>
              <w:right w:val="single" w:sz="8" w:space="0" w:color="000000"/>
            </w:tcBorders>
            <w:shd w:val="clear" w:color="auto" w:fill="auto"/>
            <w:vAlign w:val="center"/>
            <w:hideMark/>
          </w:tcPr>
          <w:p w14:paraId="7092ECB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5 мл</w:t>
            </w:r>
          </w:p>
        </w:tc>
        <w:tc>
          <w:tcPr>
            <w:tcW w:w="709" w:type="dxa"/>
            <w:tcBorders>
              <w:top w:val="nil"/>
              <w:left w:val="nil"/>
              <w:bottom w:val="single" w:sz="8" w:space="0" w:color="000000"/>
              <w:right w:val="single" w:sz="8" w:space="0" w:color="000000"/>
            </w:tcBorders>
            <w:shd w:val="clear" w:color="auto" w:fill="auto"/>
            <w:vAlign w:val="center"/>
            <w:hideMark/>
          </w:tcPr>
          <w:p w14:paraId="4F90B1F3"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10 мл</w:t>
            </w:r>
          </w:p>
        </w:tc>
        <w:tc>
          <w:tcPr>
            <w:tcW w:w="709" w:type="dxa"/>
            <w:tcBorders>
              <w:top w:val="nil"/>
              <w:left w:val="nil"/>
              <w:bottom w:val="single" w:sz="8" w:space="0" w:color="000000"/>
              <w:right w:val="single" w:sz="8" w:space="0" w:color="000000"/>
            </w:tcBorders>
            <w:shd w:val="clear" w:color="auto" w:fill="auto"/>
            <w:vAlign w:val="center"/>
            <w:hideMark/>
          </w:tcPr>
          <w:p w14:paraId="7D07A665"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20 мл</w:t>
            </w:r>
          </w:p>
        </w:tc>
        <w:tc>
          <w:tcPr>
            <w:tcW w:w="1134" w:type="dxa"/>
            <w:vMerge/>
            <w:tcBorders>
              <w:top w:val="nil"/>
              <w:left w:val="single" w:sz="8" w:space="0" w:color="000000"/>
              <w:bottom w:val="single" w:sz="8" w:space="0" w:color="000000"/>
              <w:right w:val="single" w:sz="8" w:space="0" w:color="000000"/>
            </w:tcBorders>
            <w:vAlign w:val="center"/>
            <w:hideMark/>
          </w:tcPr>
          <w:p w14:paraId="298758D8" w14:textId="77777777" w:rsidR="003954C6" w:rsidRPr="003838C9" w:rsidRDefault="003954C6" w:rsidP="003954C6">
            <w:pPr>
              <w:spacing w:after="0" w:line="240" w:lineRule="auto"/>
              <w:rPr>
                <w:rFonts w:ascii="Times New Roman" w:hAnsi="Times New Roman" w:cs="Times New Roman"/>
                <w:sz w:val="20"/>
                <w:szCs w:val="20"/>
              </w:rPr>
            </w:pPr>
          </w:p>
        </w:tc>
        <w:tc>
          <w:tcPr>
            <w:tcW w:w="709" w:type="dxa"/>
            <w:vMerge/>
            <w:tcBorders>
              <w:top w:val="nil"/>
              <w:left w:val="single" w:sz="8" w:space="0" w:color="000000"/>
              <w:bottom w:val="single" w:sz="8" w:space="0" w:color="000000"/>
              <w:right w:val="single" w:sz="8" w:space="0" w:color="000000"/>
            </w:tcBorders>
            <w:vAlign w:val="center"/>
            <w:hideMark/>
          </w:tcPr>
          <w:p w14:paraId="48681C87" w14:textId="77777777" w:rsidR="003954C6" w:rsidRPr="003838C9" w:rsidRDefault="003954C6" w:rsidP="003954C6">
            <w:pPr>
              <w:spacing w:after="0" w:line="240" w:lineRule="auto"/>
              <w:rPr>
                <w:rFonts w:ascii="Times New Roman" w:hAnsi="Times New Roman" w:cs="Times New Roman"/>
                <w:sz w:val="20"/>
                <w:szCs w:val="20"/>
              </w:rPr>
            </w:pPr>
          </w:p>
        </w:tc>
        <w:tc>
          <w:tcPr>
            <w:tcW w:w="567" w:type="dxa"/>
            <w:vMerge/>
            <w:tcBorders>
              <w:top w:val="nil"/>
              <w:left w:val="single" w:sz="8" w:space="0" w:color="000000"/>
              <w:bottom w:val="single" w:sz="8" w:space="0" w:color="000000"/>
              <w:right w:val="single" w:sz="8" w:space="0" w:color="000000"/>
            </w:tcBorders>
            <w:vAlign w:val="center"/>
            <w:hideMark/>
          </w:tcPr>
          <w:p w14:paraId="5D1B3A83" w14:textId="77777777" w:rsidR="003954C6" w:rsidRPr="003838C9" w:rsidRDefault="003954C6" w:rsidP="003954C6">
            <w:pPr>
              <w:spacing w:after="0" w:line="240" w:lineRule="auto"/>
              <w:rPr>
                <w:rFonts w:ascii="Times New Roman" w:hAnsi="Times New Roman" w:cs="Times New Roman"/>
                <w:sz w:val="20"/>
                <w:szCs w:val="20"/>
              </w:rPr>
            </w:pPr>
          </w:p>
        </w:tc>
        <w:tc>
          <w:tcPr>
            <w:tcW w:w="1134" w:type="dxa"/>
            <w:vMerge/>
            <w:tcBorders>
              <w:top w:val="nil"/>
              <w:left w:val="single" w:sz="8" w:space="0" w:color="000000"/>
              <w:bottom w:val="single" w:sz="8" w:space="0" w:color="000000"/>
              <w:right w:val="single" w:sz="8" w:space="0" w:color="000000"/>
            </w:tcBorders>
            <w:vAlign w:val="center"/>
            <w:hideMark/>
          </w:tcPr>
          <w:p w14:paraId="78A09AC3" w14:textId="77777777" w:rsidR="003954C6" w:rsidRPr="003838C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45E2F9D" w14:textId="77777777" w:rsidR="003954C6" w:rsidRPr="003838C9" w:rsidRDefault="003954C6" w:rsidP="003954C6">
            <w:pPr>
              <w:spacing w:after="0" w:line="240" w:lineRule="auto"/>
              <w:rPr>
                <w:rFonts w:ascii="Times New Roman" w:hAnsi="Times New Roman" w:cs="Times New Roman"/>
                <w:sz w:val="20"/>
                <w:szCs w:val="20"/>
              </w:rPr>
            </w:pP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6C556EC7" w14:textId="77777777" w:rsidR="003954C6" w:rsidRPr="003838C9" w:rsidRDefault="003954C6" w:rsidP="003954C6">
            <w:pPr>
              <w:spacing w:after="0" w:line="240" w:lineRule="auto"/>
              <w:rPr>
                <w:rFonts w:ascii="Times New Roman" w:hAnsi="Times New Roman" w:cs="Times New Roman"/>
                <w:sz w:val="20"/>
                <w:szCs w:val="20"/>
              </w:rPr>
            </w:pPr>
          </w:p>
        </w:tc>
        <w:tc>
          <w:tcPr>
            <w:tcW w:w="1417" w:type="dxa"/>
            <w:vMerge/>
            <w:tcBorders>
              <w:top w:val="single" w:sz="8" w:space="0" w:color="000000"/>
              <w:left w:val="single" w:sz="8" w:space="0" w:color="000000"/>
              <w:bottom w:val="single" w:sz="8" w:space="0" w:color="000000"/>
              <w:right w:val="single" w:sz="8" w:space="0" w:color="000000"/>
            </w:tcBorders>
            <w:vAlign w:val="center"/>
            <w:hideMark/>
          </w:tcPr>
          <w:p w14:paraId="2487B2D8" w14:textId="77777777" w:rsidR="003954C6" w:rsidRPr="003838C9" w:rsidRDefault="003954C6" w:rsidP="003954C6">
            <w:pPr>
              <w:spacing w:after="0" w:line="240" w:lineRule="auto"/>
              <w:rPr>
                <w:rFonts w:ascii="Times New Roman" w:hAnsi="Times New Roman" w:cs="Times New Roman"/>
                <w:sz w:val="20"/>
                <w:szCs w:val="20"/>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4E4C756" w14:textId="77777777" w:rsidR="003954C6" w:rsidRPr="003838C9" w:rsidRDefault="003954C6" w:rsidP="003954C6">
            <w:pPr>
              <w:spacing w:after="0" w:line="240" w:lineRule="auto"/>
              <w:rPr>
                <w:rFonts w:ascii="Times New Roman" w:hAnsi="Times New Roman" w:cs="Times New Roman"/>
                <w:sz w:val="20"/>
                <w:szCs w:val="20"/>
              </w:rPr>
            </w:pPr>
          </w:p>
        </w:tc>
        <w:tc>
          <w:tcPr>
            <w:tcW w:w="1372" w:type="dxa"/>
            <w:vMerge/>
            <w:tcBorders>
              <w:top w:val="single" w:sz="8" w:space="0" w:color="000000"/>
              <w:left w:val="single" w:sz="8" w:space="0" w:color="000000"/>
              <w:bottom w:val="single" w:sz="8" w:space="0" w:color="000000"/>
              <w:right w:val="single" w:sz="8" w:space="0" w:color="000000"/>
            </w:tcBorders>
            <w:vAlign w:val="center"/>
            <w:hideMark/>
          </w:tcPr>
          <w:p w14:paraId="57BFF0ED" w14:textId="77777777" w:rsidR="003954C6" w:rsidRPr="003838C9" w:rsidRDefault="003954C6" w:rsidP="003954C6">
            <w:pPr>
              <w:spacing w:after="0" w:line="240" w:lineRule="auto"/>
              <w:rPr>
                <w:rFonts w:ascii="Times New Roman" w:hAnsi="Times New Roman" w:cs="Times New Roman"/>
                <w:sz w:val="20"/>
                <w:szCs w:val="20"/>
              </w:rPr>
            </w:pPr>
          </w:p>
        </w:tc>
      </w:tr>
      <w:tr w:rsidR="003954C6" w:rsidRPr="003838C9" w14:paraId="32AD37DA" w14:textId="77777777" w:rsidTr="001B6FED">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573F9625"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3D6FFD5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0C5765D3"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0FEA1A5C"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301F292"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CC398E4"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16CD321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907F007"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0901B8E"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537DD659"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1D950447"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8D1D980"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5920F2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6F5CAE46"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5196A279"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1AE3DD4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r>
      <w:tr w:rsidR="003954C6" w:rsidRPr="003838C9" w14:paraId="55AD93AF" w14:textId="77777777" w:rsidTr="001B6FED">
        <w:trPr>
          <w:trHeight w:val="177"/>
        </w:trPr>
        <w:tc>
          <w:tcPr>
            <w:tcW w:w="1310" w:type="dxa"/>
            <w:tcBorders>
              <w:top w:val="nil"/>
              <w:left w:val="single" w:sz="8" w:space="0" w:color="000000"/>
              <w:bottom w:val="single" w:sz="8" w:space="0" w:color="000000"/>
              <w:right w:val="single" w:sz="8" w:space="0" w:color="000000"/>
            </w:tcBorders>
            <w:shd w:val="clear" w:color="auto" w:fill="auto"/>
            <w:vAlign w:val="center"/>
            <w:hideMark/>
          </w:tcPr>
          <w:p w14:paraId="3A44631D"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675" w:type="dxa"/>
            <w:tcBorders>
              <w:top w:val="nil"/>
              <w:left w:val="nil"/>
              <w:bottom w:val="single" w:sz="8" w:space="0" w:color="000000"/>
              <w:right w:val="single" w:sz="8" w:space="0" w:color="000000"/>
            </w:tcBorders>
            <w:shd w:val="clear" w:color="auto" w:fill="auto"/>
            <w:vAlign w:val="center"/>
            <w:hideMark/>
          </w:tcPr>
          <w:p w14:paraId="6C9B1CDC"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15AF0F26"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1" w:type="dxa"/>
            <w:tcBorders>
              <w:top w:val="nil"/>
              <w:left w:val="nil"/>
              <w:bottom w:val="single" w:sz="8" w:space="0" w:color="000000"/>
              <w:right w:val="single" w:sz="8" w:space="0" w:color="000000"/>
            </w:tcBorders>
            <w:shd w:val="clear" w:color="auto" w:fill="auto"/>
            <w:vAlign w:val="center"/>
            <w:hideMark/>
          </w:tcPr>
          <w:p w14:paraId="77E4D594"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850" w:type="dxa"/>
            <w:tcBorders>
              <w:top w:val="nil"/>
              <w:left w:val="nil"/>
              <w:bottom w:val="single" w:sz="8" w:space="0" w:color="000000"/>
              <w:right w:val="single" w:sz="8" w:space="0" w:color="000000"/>
            </w:tcBorders>
            <w:shd w:val="clear" w:color="auto" w:fill="auto"/>
            <w:vAlign w:val="center"/>
            <w:hideMark/>
          </w:tcPr>
          <w:p w14:paraId="20E2987C"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3000A17E"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23402D73"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01C63F9"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709" w:type="dxa"/>
            <w:tcBorders>
              <w:top w:val="nil"/>
              <w:left w:val="nil"/>
              <w:bottom w:val="single" w:sz="8" w:space="0" w:color="000000"/>
              <w:right w:val="single" w:sz="8" w:space="0" w:color="000000"/>
            </w:tcBorders>
            <w:shd w:val="clear" w:color="auto" w:fill="auto"/>
            <w:vAlign w:val="center"/>
            <w:hideMark/>
          </w:tcPr>
          <w:p w14:paraId="0C344770"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567" w:type="dxa"/>
            <w:tcBorders>
              <w:top w:val="nil"/>
              <w:left w:val="nil"/>
              <w:bottom w:val="single" w:sz="8" w:space="0" w:color="000000"/>
              <w:right w:val="single" w:sz="8" w:space="0" w:color="000000"/>
            </w:tcBorders>
            <w:shd w:val="clear" w:color="auto" w:fill="auto"/>
            <w:vAlign w:val="center"/>
            <w:hideMark/>
          </w:tcPr>
          <w:p w14:paraId="4CA55074"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7D0C57E4"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5D94B94B"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134" w:type="dxa"/>
            <w:tcBorders>
              <w:top w:val="nil"/>
              <w:left w:val="nil"/>
              <w:bottom w:val="single" w:sz="8" w:space="0" w:color="000000"/>
              <w:right w:val="single" w:sz="8" w:space="0" w:color="000000"/>
            </w:tcBorders>
            <w:shd w:val="clear" w:color="auto" w:fill="auto"/>
            <w:vAlign w:val="center"/>
            <w:hideMark/>
          </w:tcPr>
          <w:p w14:paraId="2D9548A4"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417" w:type="dxa"/>
            <w:tcBorders>
              <w:top w:val="nil"/>
              <w:left w:val="nil"/>
              <w:bottom w:val="single" w:sz="8" w:space="0" w:color="000000"/>
              <w:right w:val="single" w:sz="8" w:space="0" w:color="000000"/>
            </w:tcBorders>
            <w:shd w:val="clear" w:color="auto" w:fill="auto"/>
            <w:vAlign w:val="center"/>
            <w:hideMark/>
          </w:tcPr>
          <w:p w14:paraId="53107F9D"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276" w:type="dxa"/>
            <w:tcBorders>
              <w:top w:val="nil"/>
              <w:left w:val="nil"/>
              <w:bottom w:val="single" w:sz="8" w:space="0" w:color="000000"/>
              <w:right w:val="single" w:sz="8" w:space="0" w:color="000000"/>
            </w:tcBorders>
            <w:shd w:val="clear" w:color="auto" w:fill="auto"/>
            <w:vAlign w:val="center"/>
            <w:hideMark/>
          </w:tcPr>
          <w:p w14:paraId="3AFC812D"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c>
          <w:tcPr>
            <w:tcW w:w="1372" w:type="dxa"/>
            <w:tcBorders>
              <w:top w:val="nil"/>
              <w:left w:val="nil"/>
              <w:bottom w:val="single" w:sz="8" w:space="0" w:color="000000"/>
              <w:right w:val="single" w:sz="8" w:space="0" w:color="000000"/>
            </w:tcBorders>
            <w:shd w:val="clear" w:color="auto" w:fill="auto"/>
            <w:vAlign w:val="center"/>
            <w:hideMark/>
          </w:tcPr>
          <w:p w14:paraId="03F47EB5" w14:textId="77777777" w:rsidR="003954C6" w:rsidRPr="003838C9" w:rsidRDefault="003954C6" w:rsidP="003954C6">
            <w:pPr>
              <w:spacing w:after="0" w:line="240" w:lineRule="auto"/>
              <w:rPr>
                <w:rFonts w:ascii="Times New Roman" w:hAnsi="Times New Roman" w:cs="Times New Roman"/>
                <w:sz w:val="20"/>
                <w:szCs w:val="20"/>
              </w:rPr>
            </w:pPr>
            <w:r w:rsidRPr="003838C9">
              <w:rPr>
                <w:rFonts w:ascii="Times New Roman" w:hAnsi="Times New Roman" w:cs="Times New Roman"/>
                <w:sz w:val="20"/>
                <w:szCs w:val="20"/>
              </w:rPr>
              <w:t> </w:t>
            </w:r>
          </w:p>
        </w:tc>
      </w:tr>
    </w:tbl>
    <w:p w14:paraId="7F0787AC" w14:textId="77777777" w:rsidR="003954C6" w:rsidRPr="003838C9" w:rsidRDefault="003954C6" w:rsidP="003954C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r w:rsidRPr="003838C9">
        <w:rPr>
          <w:rFonts w:ascii="Times New Roman" w:eastAsia="Times New Roman" w:hAnsi="Times New Roman" w:cs="Times New Roman"/>
          <w:b/>
          <w:color w:val="000000"/>
          <w:sz w:val="24"/>
          <w:szCs w:val="24"/>
        </w:rPr>
        <w:t xml:space="preserve">Загальна кількість охоплених отримувачів </w:t>
      </w:r>
      <w:r w:rsidRPr="003838C9">
        <w:rPr>
          <w:rFonts w:ascii="Times New Roman" w:eastAsia="Times New Roman" w:hAnsi="Times New Roman" w:cs="Times New Roman"/>
          <w:color w:val="000000"/>
          <w:sz w:val="24"/>
          <w:szCs w:val="24"/>
        </w:rPr>
        <w:t xml:space="preserve">_____________________________ </w:t>
      </w:r>
      <w:r w:rsidRPr="003838C9">
        <w:rPr>
          <w:rFonts w:ascii="Times New Roman" w:eastAsia="Times New Roman" w:hAnsi="Times New Roman" w:cs="Times New Roman"/>
          <w:b/>
          <w:color w:val="000000"/>
          <w:sz w:val="24"/>
          <w:szCs w:val="24"/>
        </w:rPr>
        <w:t>Представник надавача послуг</w:t>
      </w:r>
      <w:r w:rsidRPr="003838C9">
        <w:rPr>
          <w:rFonts w:ascii="Times New Roman" w:eastAsia="Times New Roman" w:hAnsi="Times New Roman" w:cs="Times New Roman"/>
          <w:color w:val="000000"/>
          <w:sz w:val="24"/>
          <w:szCs w:val="24"/>
        </w:rPr>
        <w:t xml:space="preserve"> ____________________________</w:t>
      </w:r>
    </w:p>
    <w:tbl>
      <w:tblPr>
        <w:tblW w:w="10323" w:type="dxa"/>
        <w:jc w:val="center"/>
        <w:tblBorders>
          <w:top w:val="nil"/>
          <w:left w:val="nil"/>
          <w:bottom w:val="nil"/>
          <w:right w:val="nil"/>
          <w:insideH w:val="nil"/>
          <w:insideV w:val="nil"/>
        </w:tblBorders>
        <w:tblLayout w:type="fixed"/>
        <w:tblLook w:val="0400" w:firstRow="0" w:lastRow="0" w:firstColumn="0" w:lastColumn="0" w:noHBand="0" w:noVBand="1"/>
      </w:tblPr>
      <w:tblGrid>
        <w:gridCol w:w="5245"/>
        <w:gridCol w:w="5078"/>
      </w:tblGrid>
      <w:tr w:rsidR="003954C6" w:rsidRPr="003838C9" w14:paraId="4E19C36E" w14:textId="77777777" w:rsidTr="001B6FED">
        <w:trPr>
          <w:trHeight w:val="14"/>
          <w:jc w:val="center"/>
        </w:trPr>
        <w:tc>
          <w:tcPr>
            <w:tcW w:w="5245" w:type="dxa"/>
          </w:tcPr>
          <w:p w14:paraId="5EECCF4A"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sz w:val="24"/>
                <w:szCs w:val="24"/>
              </w:rPr>
              <w:br w:type="page"/>
            </w:r>
            <w:r w:rsidRPr="003838C9">
              <w:rPr>
                <w:rFonts w:ascii="Times New Roman" w:hAnsi="Times New Roman" w:cs="Times New Roman"/>
                <w:b/>
                <w:sz w:val="24"/>
                <w:szCs w:val="24"/>
              </w:rPr>
              <w:t>Замовник</w:t>
            </w:r>
          </w:p>
        </w:tc>
        <w:tc>
          <w:tcPr>
            <w:tcW w:w="5078" w:type="dxa"/>
          </w:tcPr>
          <w:p w14:paraId="3DD922D3" w14:textId="77777777" w:rsidR="003954C6" w:rsidRPr="003838C9" w:rsidRDefault="003954C6" w:rsidP="003954C6">
            <w:pPr>
              <w:spacing w:after="0"/>
              <w:jc w:val="center"/>
              <w:rPr>
                <w:rFonts w:ascii="Times New Roman" w:hAnsi="Times New Roman" w:cs="Times New Roman"/>
                <w:b/>
                <w:sz w:val="24"/>
                <w:szCs w:val="24"/>
              </w:rPr>
            </w:pPr>
            <w:r w:rsidRPr="003838C9">
              <w:rPr>
                <w:rFonts w:ascii="Times New Roman" w:hAnsi="Times New Roman" w:cs="Times New Roman"/>
                <w:b/>
                <w:sz w:val="24"/>
                <w:szCs w:val="24"/>
              </w:rPr>
              <w:t>Виконавець</w:t>
            </w:r>
          </w:p>
        </w:tc>
      </w:tr>
      <w:tr w:rsidR="003954C6" w:rsidRPr="003838C9" w14:paraId="34282FA7" w14:textId="77777777" w:rsidTr="001B6FED">
        <w:trPr>
          <w:trHeight w:val="374"/>
          <w:jc w:val="center"/>
        </w:trPr>
        <w:tc>
          <w:tcPr>
            <w:tcW w:w="5245" w:type="dxa"/>
          </w:tcPr>
          <w:p w14:paraId="4D6B377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253AB3C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580FCF4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7190C06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5931D37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678A179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37B76E1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3067232" w14:textId="77777777" w:rsidR="003954C6" w:rsidRPr="003838C9" w:rsidRDefault="003954C6" w:rsidP="003954C6">
            <w:pPr>
              <w:pBdr>
                <w:top w:val="nil"/>
                <w:left w:val="nil"/>
                <w:bottom w:val="nil"/>
                <w:right w:val="nil"/>
                <w:between w:val="nil"/>
              </w:pBdr>
              <w:spacing w:after="0"/>
              <w:ind w:hanging="2"/>
              <w:rPr>
                <w:rFonts w:ascii="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078" w:type="dxa"/>
          </w:tcPr>
          <w:p w14:paraId="7957B0D7" w14:textId="77777777" w:rsidR="003954C6" w:rsidRPr="003838C9" w:rsidRDefault="003954C6" w:rsidP="003954C6">
            <w:pPr>
              <w:pBdr>
                <w:top w:val="nil"/>
                <w:left w:val="nil"/>
                <w:bottom w:val="nil"/>
                <w:right w:val="nil"/>
                <w:between w:val="nil"/>
              </w:pBdr>
              <w:spacing w:after="0" w:line="240" w:lineRule="auto"/>
              <w:rPr>
                <w:rFonts w:ascii="Times New Roman" w:hAnsi="Times New Roman" w:cs="Times New Roman"/>
                <w:b/>
                <w:bCs/>
                <w:color w:val="000000"/>
                <w:sz w:val="24"/>
                <w:szCs w:val="24"/>
              </w:rPr>
            </w:pPr>
          </w:p>
        </w:tc>
      </w:tr>
    </w:tbl>
    <w:p w14:paraId="04B8E3C7" w14:textId="77777777" w:rsidR="003954C6" w:rsidRPr="003838C9" w:rsidRDefault="003954C6" w:rsidP="003954C6">
      <w:pPr>
        <w:widowControl w:val="0"/>
        <w:tabs>
          <w:tab w:val="right" w:pos="7710"/>
          <w:tab w:val="right" w:pos="11514"/>
        </w:tabs>
        <w:autoSpaceDE w:val="0"/>
        <w:autoSpaceDN w:val="0"/>
        <w:adjustRightInd w:val="0"/>
        <w:spacing w:after="0" w:line="257" w:lineRule="auto"/>
        <w:ind w:firstLine="567"/>
        <w:jc w:val="both"/>
        <w:textAlignment w:val="center"/>
        <w:rPr>
          <w:rFonts w:ascii="Times New Roman" w:eastAsia="Times New Roman" w:hAnsi="Times New Roman" w:cs="Times New Roman"/>
          <w:color w:val="000000"/>
          <w:sz w:val="24"/>
          <w:szCs w:val="24"/>
        </w:rPr>
      </w:pPr>
    </w:p>
    <w:p w14:paraId="4406EF0F" w14:textId="77777777" w:rsidR="003954C6" w:rsidRPr="003838C9" w:rsidRDefault="003954C6" w:rsidP="003954C6">
      <w:pPr>
        <w:spacing w:after="0"/>
        <w:rPr>
          <w:rFonts w:ascii="Times New Roman" w:hAnsi="Times New Roman" w:cs="Times New Roman"/>
        </w:rPr>
        <w:sectPr w:rsidR="003954C6" w:rsidRPr="003838C9" w:rsidSect="00447889">
          <w:pgSz w:w="16838" w:h="11906" w:orient="landscape"/>
          <w:pgMar w:top="709" w:right="678" w:bottom="284" w:left="567" w:header="709" w:footer="709" w:gutter="0"/>
          <w:cols w:space="708"/>
          <w:docGrid w:linePitch="360"/>
        </w:sectPr>
      </w:pPr>
    </w:p>
    <w:p w14:paraId="590DDAE7" w14:textId="77777777" w:rsidR="003954C6" w:rsidRPr="003838C9" w:rsidRDefault="003954C6" w:rsidP="003954C6">
      <w:pPr>
        <w:widowControl w:val="0"/>
        <w:spacing w:after="0" w:line="240" w:lineRule="auto"/>
        <w:ind w:left="10800"/>
        <w:rPr>
          <w:rFonts w:ascii="Times New Roman" w:hAnsi="Times New Roman" w:cs="Times New Roman"/>
          <w:b/>
          <w:sz w:val="24"/>
          <w:szCs w:val="24"/>
        </w:rPr>
      </w:pPr>
    </w:p>
    <w:p w14:paraId="0393C290" w14:textId="77777777" w:rsidR="003954C6" w:rsidRPr="003838C9" w:rsidRDefault="003954C6" w:rsidP="003954C6">
      <w:pPr>
        <w:spacing w:after="0"/>
        <w:ind w:left="5040"/>
        <w:rPr>
          <w:rFonts w:ascii="Times New Roman" w:hAnsi="Times New Roman" w:cs="Times New Roman"/>
          <w:b/>
          <w:sz w:val="24"/>
          <w:szCs w:val="24"/>
        </w:rPr>
      </w:pPr>
      <w:r w:rsidRPr="003838C9">
        <w:rPr>
          <w:rFonts w:ascii="Times New Roman" w:hAnsi="Times New Roman" w:cs="Times New Roman"/>
          <w:b/>
          <w:sz w:val="24"/>
          <w:szCs w:val="24"/>
        </w:rPr>
        <w:t>Додаток №14 до Договору № _____</w:t>
      </w:r>
    </w:p>
    <w:p w14:paraId="569BBE57" w14:textId="77777777" w:rsidR="003954C6" w:rsidRPr="003838C9" w:rsidRDefault="003954C6" w:rsidP="003954C6">
      <w:pPr>
        <w:spacing w:after="0"/>
        <w:ind w:left="5040"/>
        <w:rPr>
          <w:rFonts w:ascii="Times New Roman" w:hAnsi="Times New Roman" w:cs="Times New Roman"/>
          <w:b/>
          <w:sz w:val="24"/>
          <w:szCs w:val="24"/>
        </w:rPr>
      </w:pPr>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2FE1FA01" w14:textId="77777777" w:rsidR="003954C6" w:rsidRPr="003838C9" w:rsidRDefault="003954C6" w:rsidP="003954C6">
      <w:pPr>
        <w:spacing w:after="0"/>
        <w:ind w:left="5040"/>
        <w:rPr>
          <w:rFonts w:ascii="Times New Roman" w:hAnsi="Times New Roman" w:cs="Times New Roman"/>
        </w:rPr>
      </w:pPr>
      <w:r w:rsidRPr="003838C9">
        <w:rPr>
          <w:rFonts w:ascii="Times New Roman" w:hAnsi="Times New Roman" w:cs="Times New Roman"/>
          <w:b/>
          <w:sz w:val="24"/>
          <w:szCs w:val="24"/>
        </w:rPr>
        <w:t xml:space="preserve">від «___» _________ 2025 року </w:t>
      </w:r>
    </w:p>
    <w:p w14:paraId="0B40CF82" w14:textId="77777777" w:rsidR="003954C6" w:rsidRPr="003838C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50656B38" w14:textId="77777777" w:rsidR="003954C6" w:rsidRPr="003838C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5DCF17A3" w14:textId="77777777" w:rsidR="003954C6" w:rsidRPr="003838C9" w:rsidRDefault="003954C6" w:rsidP="003954C6">
      <w:pPr>
        <w:spacing w:after="0"/>
        <w:ind w:left="142" w:right="5245"/>
        <w:textAlignment w:val="baseline"/>
        <w:rPr>
          <w:rFonts w:ascii="Times New Roman" w:hAnsi="Times New Roman" w:cs="Times New Roman"/>
          <w:b/>
          <w:bCs/>
          <w:i/>
          <w:iCs/>
        </w:rPr>
      </w:pPr>
      <w:r w:rsidRPr="003838C9">
        <w:rPr>
          <w:rFonts w:ascii="Times New Roman" w:hAnsi="Times New Roman" w:cs="Times New Roman"/>
          <w:b/>
          <w:bCs/>
          <w:i/>
          <w:iCs/>
        </w:rPr>
        <w:t>Форма талону переадресації та звернення клієнта в програму з догляду і підтримки людей, що живуть з ВІЛ</w:t>
      </w:r>
    </w:p>
    <w:tbl>
      <w:tblPr>
        <w:tblStyle w:val="af0"/>
        <w:tblW w:w="0" w:type="auto"/>
        <w:tblLook w:val="04A0" w:firstRow="1" w:lastRow="0" w:firstColumn="1" w:lastColumn="0" w:noHBand="0" w:noVBand="1"/>
      </w:tblPr>
      <w:tblGrid>
        <w:gridCol w:w="4591"/>
        <w:gridCol w:w="4051"/>
        <w:gridCol w:w="540"/>
      </w:tblGrid>
      <w:tr w:rsidR="003954C6" w:rsidRPr="003838C9" w14:paraId="7F4D5342" w14:textId="77777777" w:rsidTr="001B6FED">
        <w:trPr>
          <w:trHeight w:val="734"/>
        </w:trPr>
        <w:tc>
          <w:tcPr>
            <w:tcW w:w="8642" w:type="dxa"/>
            <w:gridSpan w:val="2"/>
          </w:tcPr>
          <w:p w14:paraId="6CCAAF50"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222CD3FD" w14:textId="77777777" w:rsidTr="001B6FED">
              <w:trPr>
                <w:trHeight w:val="399"/>
              </w:trPr>
              <w:tc>
                <w:tcPr>
                  <w:tcW w:w="352" w:type="dxa"/>
                </w:tcPr>
                <w:p w14:paraId="36B48DDE" w14:textId="77777777" w:rsidR="003954C6" w:rsidRPr="003838C9" w:rsidRDefault="003954C6" w:rsidP="003954C6">
                  <w:pPr>
                    <w:widowControl w:val="0"/>
                    <w:rPr>
                      <w:b/>
                      <w:bCs/>
                      <w:color w:val="000000"/>
                    </w:rPr>
                  </w:pPr>
                </w:p>
              </w:tc>
              <w:tc>
                <w:tcPr>
                  <w:tcW w:w="352" w:type="dxa"/>
                </w:tcPr>
                <w:p w14:paraId="47B35697" w14:textId="77777777" w:rsidR="003954C6" w:rsidRPr="003838C9" w:rsidRDefault="003954C6" w:rsidP="003954C6">
                  <w:pPr>
                    <w:widowControl w:val="0"/>
                    <w:rPr>
                      <w:b/>
                      <w:bCs/>
                      <w:color w:val="000000"/>
                    </w:rPr>
                  </w:pPr>
                </w:p>
              </w:tc>
              <w:tc>
                <w:tcPr>
                  <w:tcW w:w="351" w:type="dxa"/>
                </w:tcPr>
                <w:p w14:paraId="460DA9A2" w14:textId="77777777" w:rsidR="003954C6" w:rsidRPr="003838C9" w:rsidRDefault="003954C6" w:rsidP="003954C6">
                  <w:pPr>
                    <w:widowControl w:val="0"/>
                    <w:rPr>
                      <w:b/>
                      <w:bCs/>
                      <w:color w:val="000000"/>
                    </w:rPr>
                  </w:pPr>
                </w:p>
              </w:tc>
              <w:tc>
                <w:tcPr>
                  <w:tcW w:w="351" w:type="dxa"/>
                </w:tcPr>
                <w:p w14:paraId="15319055" w14:textId="77777777" w:rsidR="003954C6" w:rsidRPr="003838C9" w:rsidRDefault="003954C6" w:rsidP="003954C6">
                  <w:pPr>
                    <w:widowControl w:val="0"/>
                    <w:rPr>
                      <w:b/>
                      <w:bCs/>
                      <w:color w:val="000000"/>
                    </w:rPr>
                  </w:pPr>
                </w:p>
              </w:tc>
              <w:tc>
                <w:tcPr>
                  <w:tcW w:w="351" w:type="dxa"/>
                </w:tcPr>
                <w:p w14:paraId="297AD69C" w14:textId="77777777" w:rsidR="003954C6" w:rsidRPr="003838C9" w:rsidRDefault="003954C6" w:rsidP="003954C6">
                  <w:pPr>
                    <w:widowControl w:val="0"/>
                    <w:rPr>
                      <w:b/>
                      <w:bCs/>
                      <w:color w:val="000000"/>
                    </w:rPr>
                  </w:pPr>
                </w:p>
              </w:tc>
              <w:tc>
                <w:tcPr>
                  <w:tcW w:w="349" w:type="dxa"/>
                </w:tcPr>
                <w:p w14:paraId="6887EE52" w14:textId="77777777" w:rsidR="003954C6" w:rsidRPr="003838C9" w:rsidRDefault="003954C6" w:rsidP="003954C6">
                  <w:pPr>
                    <w:widowControl w:val="0"/>
                    <w:rPr>
                      <w:b/>
                      <w:bCs/>
                      <w:color w:val="000000"/>
                    </w:rPr>
                  </w:pPr>
                </w:p>
              </w:tc>
              <w:tc>
                <w:tcPr>
                  <w:tcW w:w="349" w:type="dxa"/>
                </w:tcPr>
                <w:p w14:paraId="41CE9CDA" w14:textId="77777777" w:rsidR="003954C6" w:rsidRPr="003838C9" w:rsidRDefault="003954C6" w:rsidP="003954C6">
                  <w:pPr>
                    <w:widowControl w:val="0"/>
                    <w:rPr>
                      <w:b/>
                      <w:bCs/>
                      <w:color w:val="000000"/>
                    </w:rPr>
                  </w:pPr>
                </w:p>
              </w:tc>
              <w:tc>
                <w:tcPr>
                  <w:tcW w:w="349" w:type="dxa"/>
                </w:tcPr>
                <w:p w14:paraId="2E64219A" w14:textId="77777777" w:rsidR="003954C6" w:rsidRPr="003838C9" w:rsidRDefault="003954C6" w:rsidP="003954C6">
                  <w:pPr>
                    <w:widowControl w:val="0"/>
                    <w:rPr>
                      <w:b/>
                      <w:bCs/>
                      <w:color w:val="000000"/>
                    </w:rPr>
                  </w:pPr>
                </w:p>
              </w:tc>
              <w:tc>
                <w:tcPr>
                  <w:tcW w:w="349" w:type="dxa"/>
                </w:tcPr>
                <w:p w14:paraId="5269D295" w14:textId="77777777" w:rsidR="003954C6" w:rsidRPr="003838C9" w:rsidRDefault="003954C6" w:rsidP="003954C6">
                  <w:pPr>
                    <w:widowControl w:val="0"/>
                    <w:rPr>
                      <w:b/>
                      <w:bCs/>
                      <w:color w:val="000000"/>
                    </w:rPr>
                  </w:pPr>
                </w:p>
              </w:tc>
              <w:tc>
                <w:tcPr>
                  <w:tcW w:w="349" w:type="dxa"/>
                </w:tcPr>
                <w:p w14:paraId="40C07C77" w14:textId="77777777" w:rsidR="003954C6" w:rsidRPr="003838C9" w:rsidRDefault="003954C6" w:rsidP="003954C6">
                  <w:pPr>
                    <w:widowControl w:val="0"/>
                    <w:rPr>
                      <w:b/>
                      <w:bCs/>
                      <w:color w:val="000000"/>
                    </w:rPr>
                  </w:pPr>
                </w:p>
              </w:tc>
              <w:tc>
                <w:tcPr>
                  <w:tcW w:w="349" w:type="dxa"/>
                </w:tcPr>
                <w:p w14:paraId="3373AF02" w14:textId="77777777" w:rsidR="003954C6" w:rsidRPr="003838C9" w:rsidRDefault="003954C6" w:rsidP="003954C6">
                  <w:pPr>
                    <w:widowControl w:val="0"/>
                    <w:rPr>
                      <w:b/>
                      <w:bCs/>
                      <w:color w:val="000000"/>
                    </w:rPr>
                  </w:pPr>
                </w:p>
              </w:tc>
              <w:tc>
                <w:tcPr>
                  <w:tcW w:w="349" w:type="dxa"/>
                </w:tcPr>
                <w:p w14:paraId="780DA807" w14:textId="77777777" w:rsidR="003954C6" w:rsidRPr="003838C9" w:rsidRDefault="003954C6" w:rsidP="003954C6">
                  <w:pPr>
                    <w:widowControl w:val="0"/>
                    <w:rPr>
                      <w:b/>
                      <w:bCs/>
                      <w:color w:val="000000"/>
                    </w:rPr>
                  </w:pPr>
                </w:p>
              </w:tc>
              <w:tc>
                <w:tcPr>
                  <w:tcW w:w="349" w:type="dxa"/>
                </w:tcPr>
                <w:p w14:paraId="3EF41F9C" w14:textId="77777777" w:rsidR="003954C6" w:rsidRPr="003838C9" w:rsidRDefault="003954C6" w:rsidP="003954C6">
                  <w:pPr>
                    <w:widowControl w:val="0"/>
                    <w:rPr>
                      <w:b/>
                      <w:bCs/>
                      <w:color w:val="000000"/>
                    </w:rPr>
                  </w:pPr>
                </w:p>
              </w:tc>
              <w:tc>
                <w:tcPr>
                  <w:tcW w:w="349" w:type="dxa"/>
                </w:tcPr>
                <w:p w14:paraId="366D824F" w14:textId="77777777" w:rsidR="003954C6" w:rsidRPr="003838C9" w:rsidRDefault="003954C6" w:rsidP="003954C6">
                  <w:pPr>
                    <w:widowControl w:val="0"/>
                    <w:rPr>
                      <w:b/>
                      <w:bCs/>
                      <w:color w:val="000000"/>
                    </w:rPr>
                  </w:pPr>
                </w:p>
              </w:tc>
            </w:tr>
          </w:tbl>
          <w:p w14:paraId="2CCD48BC" w14:textId="77777777" w:rsidR="003954C6" w:rsidRPr="003838C9" w:rsidRDefault="003954C6" w:rsidP="003954C6">
            <w:pPr>
              <w:widowControl w:val="0"/>
              <w:rPr>
                <w:b/>
                <w:bCs/>
                <w:color w:val="000000"/>
              </w:rPr>
            </w:pPr>
          </w:p>
        </w:tc>
        <w:tc>
          <w:tcPr>
            <w:tcW w:w="540" w:type="dxa"/>
            <w:vMerge w:val="restart"/>
            <w:textDirection w:val="btLr"/>
            <w:vAlign w:val="center"/>
          </w:tcPr>
          <w:p w14:paraId="5A6C1422" w14:textId="77777777" w:rsidR="003954C6" w:rsidRPr="003838C9" w:rsidRDefault="003954C6" w:rsidP="003954C6">
            <w:pPr>
              <w:widowControl w:val="0"/>
              <w:ind w:left="113" w:right="113"/>
              <w:jc w:val="center"/>
              <w:rPr>
                <w:color w:val="000000"/>
              </w:rPr>
            </w:pPr>
            <w:r w:rsidRPr="003838C9">
              <w:rPr>
                <w:bCs/>
                <w:i/>
                <w:iCs/>
                <w:sz w:val="12"/>
                <w:szCs w:val="12"/>
                <w:lang w:eastAsia="ru-RU"/>
              </w:rPr>
              <w:t>Залишається в організації, що надає послуги з догляду і підтримки ЛЖВ</w:t>
            </w:r>
          </w:p>
        </w:tc>
      </w:tr>
      <w:tr w:rsidR="003954C6" w:rsidRPr="003838C9" w14:paraId="1B17E0F9" w14:textId="77777777" w:rsidTr="001B6FED">
        <w:trPr>
          <w:trHeight w:val="559"/>
        </w:trPr>
        <w:tc>
          <w:tcPr>
            <w:tcW w:w="8642" w:type="dxa"/>
            <w:gridSpan w:val="2"/>
            <w:vAlign w:val="center"/>
          </w:tcPr>
          <w:p w14:paraId="5480154B" w14:textId="77777777" w:rsidR="003954C6" w:rsidRPr="003838C9" w:rsidRDefault="003954C6" w:rsidP="003954C6">
            <w:pPr>
              <w:widowControl w:val="0"/>
              <w:rPr>
                <w:b/>
                <w:bCs/>
                <w:color w:val="000000"/>
              </w:rPr>
            </w:pPr>
            <w:r w:rsidRPr="003838C9">
              <w:rPr>
                <w:color w:val="000000"/>
              </w:rPr>
              <w:t xml:space="preserve">Виконавець*: </w:t>
            </w:r>
            <w:r w:rsidRPr="003838C9">
              <w:t>_____________________________________</w:t>
            </w:r>
          </w:p>
        </w:tc>
        <w:tc>
          <w:tcPr>
            <w:tcW w:w="540" w:type="dxa"/>
            <w:vMerge/>
          </w:tcPr>
          <w:p w14:paraId="50BDC413" w14:textId="77777777" w:rsidR="003954C6" w:rsidRPr="003838C9" w:rsidRDefault="003954C6" w:rsidP="003954C6">
            <w:pPr>
              <w:widowControl w:val="0"/>
              <w:rPr>
                <w:color w:val="000000"/>
              </w:rPr>
            </w:pPr>
          </w:p>
        </w:tc>
      </w:tr>
      <w:tr w:rsidR="003954C6" w:rsidRPr="003838C9" w14:paraId="228F0DB3" w14:textId="77777777" w:rsidTr="001B6FED">
        <w:trPr>
          <w:trHeight w:val="553"/>
        </w:trPr>
        <w:tc>
          <w:tcPr>
            <w:tcW w:w="8642" w:type="dxa"/>
            <w:gridSpan w:val="2"/>
            <w:vAlign w:val="center"/>
          </w:tcPr>
          <w:p w14:paraId="7E1E82A6" w14:textId="77777777" w:rsidR="003954C6" w:rsidRPr="003838C9" w:rsidRDefault="003954C6" w:rsidP="003954C6">
            <w:pPr>
              <w:widowControl w:val="0"/>
              <w:rPr>
                <w:b/>
                <w:bCs/>
                <w:color w:val="000000"/>
              </w:rPr>
            </w:pPr>
            <w:r w:rsidRPr="003838C9">
              <w:rPr>
                <w:color w:val="000000"/>
              </w:rPr>
              <w:t xml:space="preserve">ПІБ та підпис кейс-менеджера, який здійснював супровід: </w:t>
            </w:r>
            <w:r w:rsidRPr="003838C9">
              <w:t>________________________________</w:t>
            </w:r>
          </w:p>
        </w:tc>
        <w:tc>
          <w:tcPr>
            <w:tcW w:w="540" w:type="dxa"/>
            <w:vMerge/>
          </w:tcPr>
          <w:p w14:paraId="73872478" w14:textId="77777777" w:rsidR="003954C6" w:rsidRPr="003838C9" w:rsidRDefault="003954C6" w:rsidP="003954C6">
            <w:pPr>
              <w:widowControl w:val="0"/>
              <w:rPr>
                <w:color w:val="000000"/>
              </w:rPr>
            </w:pPr>
          </w:p>
        </w:tc>
      </w:tr>
      <w:tr w:rsidR="003954C6" w:rsidRPr="003838C9" w14:paraId="6E618ECC" w14:textId="77777777" w:rsidTr="001B6FED">
        <w:trPr>
          <w:trHeight w:val="561"/>
        </w:trPr>
        <w:tc>
          <w:tcPr>
            <w:tcW w:w="8642" w:type="dxa"/>
            <w:gridSpan w:val="2"/>
            <w:vAlign w:val="center"/>
          </w:tcPr>
          <w:p w14:paraId="650D5A7A" w14:textId="77777777" w:rsidR="003954C6" w:rsidRPr="003838C9" w:rsidRDefault="003954C6" w:rsidP="003954C6">
            <w:pPr>
              <w:widowControl w:val="0"/>
              <w:rPr>
                <w:b/>
                <w:bCs/>
                <w:color w:val="000000"/>
              </w:rPr>
            </w:pPr>
            <w:r w:rsidRPr="003838C9">
              <w:rPr>
                <w:color w:val="000000"/>
              </w:rPr>
              <w:t xml:space="preserve">Контактний телефон кейс-менеджера*: </w:t>
            </w:r>
            <w:r w:rsidRPr="003838C9">
              <w:t>________________________________________________</w:t>
            </w:r>
          </w:p>
        </w:tc>
        <w:tc>
          <w:tcPr>
            <w:tcW w:w="540" w:type="dxa"/>
            <w:vMerge/>
          </w:tcPr>
          <w:p w14:paraId="4C54DAFA" w14:textId="77777777" w:rsidR="003954C6" w:rsidRPr="003838C9" w:rsidRDefault="003954C6" w:rsidP="003954C6">
            <w:pPr>
              <w:widowControl w:val="0"/>
              <w:rPr>
                <w:color w:val="000000"/>
              </w:rPr>
            </w:pPr>
          </w:p>
        </w:tc>
      </w:tr>
      <w:tr w:rsidR="003954C6" w:rsidRPr="003838C9" w14:paraId="5FBE91BF" w14:textId="77777777" w:rsidTr="001B6FED">
        <w:trPr>
          <w:trHeight w:val="561"/>
        </w:trPr>
        <w:tc>
          <w:tcPr>
            <w:tcW w:w="8642" w:type="dxa"/>
            <w:gridSpan w:val="2"/>
            <w:vAlign w:val="center"/>
          </w:tcPr>
          <w:p w14:paraId="2FB00A1E" w14:textId="77777777" w:rsidR="003954C6" w:rsidRPr="003838C9" w:rsidRDefault="003954C6" w:rsidP="003954C6">
            <w:pPr>
              <w:widowControl w:val="0"/>
              <w:rPr>
                <w:b/>
                <w:bCs/>
                <w:color w:val="000000"/>
              </w:rPr>
            </w:pPr>
            <w:r w:rsidRPr="003838C9">
              <w:rPr>
                <w:color w:val="000000"/>
              </w:rPr>
              <w:t xml:space="preserve">ПІБ безпосереднього надавача послуг, який супроводжує отримувача: </w:t>
            </w:r>
            <w:r w:rsidRPr="003838C9">
              <w:t>________________________________</w:t>
            </w:r>
          </w:p>
        </w:tc>
        <w:tc>
          <w:tcPr>
            <w:tcW w:w="540" w:type="dxa"/>
            <w:vMerge/>
          </w:tcPr>
          <w:p w14:paraId="0F80EADB" w14:textId="77777777" w:rsidR="003954C6" w:rsidRPr="003838C9" w:rsidRDefault="003954C6" w:rsidP="003954C6">
            <w:pPr>
              <w:widowControl w:val="0"/>
              <w:rPr>
                <w:color w:val="000000"/>
              </w:rPr>
            </w:pPr>
          </w:p>
        </w:tc>
      </w:tr>
      <w:tr w:rsidR="003954C6" w:rsidRPr="003838C9" w14:paraId="1E70B3C6" w14:textId="77777777" w:rsidTr="001B6FED">
        <w:trPr>
          <w:trHeight w:val="379"/>
        </w:trPr>
        <w:tc>
          <w:tcPr>
            <w:tcW w:w="9182" w:type="dxa"/>
            <w:gridSpan w:val="3"/>
          </w:tcPr>
          <w:p w14:paraId="2CEA4373" w14:textId="77777777" w:rsidR="003954C6" w:rsidRPr="003838C9" w:rsidRDefault="003954C6" w:rsidP="003954C6">
            <w:pPr>
              <w:widowControl w:val="0"/>
              <w:rPr>
                <w:color w:val="000000"/>
              </w:rPr>
            </w:pPr>
            <w:r w:rsidRPr="003838C9">
              <w:rPr>
                <w:color w:val="000000"/>
              </w:rPr>
              <w:t xml:space="preserve">- - - - - - - - - - - - - - - - - - - - - - - - - - - - - - - - - - - - - - - - - - - - - - - - - - - - - - - - - - - - - - - - - - - - - - - - - - - - - </w:t>
            </w:r>
          </w:p>
          <w:p w14:paraId="322A5E4E" w14:textId="77777777" w:rsidR="003954C6" w:rsidRPr="003838C9" w:rsidRDefault="003954C6" w:rsidP="003954C6">
            <w:pPr>
              <w:widowControl w:val="0"/>
              <w:jc w:val="right"/>
              <w:rPr>
                <w:color w:val="000000"/>
              </w:rPr>
            </w:pPr>
            <w:r w:rsidRPr="003838C9">
              <w:rPr>
                <w:color w:val="000000"/>
              </w:rPr>
              <w:t>(Місце відрізання)</w:t>
            </w:r>
          </w:p>
        </w:tc>
      </w:tr>
      <w:tr w:rsidR="003954C6" w:rsidRPr="003838C9" w14:paraId="6E26F3F5" w14:textId="77777777" w:rsidTr="001B6FED">
        <w:trPr>
          <w:trHeight w:val="379"/>
        </w:trPr>
        <w:tc>
          <w:tcPr>
            <w:tcW w:w="9182" w:type="dxa"/>
            <w:gridSpan w:val="3"/>
            <w:vAlign w:val="center"/>
          </w:tcPr>
          <w:p w14:paraId="64AD79CF" w14:textId="77777777" w:rsidR="003954C6" w:rsidRPr="003838C9" w:rsidRDefault="003954C6" w:rsidP="003954C6">
            <w:pPr>
              <w:widowControl w:val="0"/>
              <w:jc w:val="center"/>
              <w:rPr>
                <w:color w:val="000000"/>
              </w:rPr>
            </w:pPr>
            <w:r w:rsidRPr="003838C9">
              <w:rPr>
                <w:b/>
                <w:bCs/>
                <w:color w:val="000000"/>
              </w:rPr>
              <w:t xml:space="preserve">Переадресація в </w:t>
            </w:r>
            <w:proofErr w:type="spellStart"/>
            <w:r w:rsidRPr="003838C9">
              <w:rPr>
                <w:b/>
                <w:bCs/>
                <w:color w:val="000000"/>
              </w:rPr>
              <w:t>ДіП</w:t>
            </w:r>
            <w:proofErr w:type="spellEnd"/>
            <w:r w:rsidRPr="003838C9">
              <w:rPr>
                <w:b/>
                <w:bCs/>
                <w:color w:val="000000"/>
              </w:rPr>
              <w:t xml:space="preserve"> (талон 3.2)</w:t>
            </w:r>
          </w:p>
        </w:tc>
      </w:tr>
      <w:tr w:rsidR="003954C6" w:rsidRPr="003838C9" w14:paraId="01FCA3BB" w14:textId="77777777" w:rsidTr="001B6FED">
        <w:trPr>
          <w:trHeight w:val="379"/>
        </w:trPr>
        <w:tc>
          <w:tcPr>
            <w:tcW w:w="9182" w:type="dxa"/>
            <w:gridSpan w:val="3"/>
            <w:vAlign w:val="center"/>
          </w:tcPr>
          <w:p w14:paraId="6769DE36" w14:textId="77777777" w:rsidR="003954C6" w:rsidRPr="003838C9" w:rsidRDefault="003954C6" w:rsidP="003954C6">
            <w:pPr>
              <w:widowControl w:val="0"/>
              <w:rPr>
                <w:color w:val="000000"/>
              </w:rPr>
            </w:pPr>
            <w:r w:rsidRPr="003838C9">
              <w:rPr>
                <w:color w:val="000000"/>
              </w:rPr>
              <w:t xml:space="preserve">Ідентифікатор </w:t>
            </w:r>
            <w:proofErr w:type="spellStart"/>
            <w:r w:rsidRPr="003838C9">
              <w:rPr>
                <w:color w:val="000000"/>
              </w:rPr>
              <w:t>Case</w:t>
            </w:r>
            <w:proofErr w:type="spellEnd"/>
            <w:r w:rsidRPr="003838C9">
              <w:rPr>
                <w:color w:val="000000"/>
              </w:rPr>
              <w:t>++ (ІС МСЗХ)</w:t>
            </w:r>
          </w:p>
          <w:tbl>
            <w:tblPr>
              <w:tblStyle w:val="af0"/>
              <w:tblW w:w="4898" w:type="dxa"/>
              <w:tblLook w:val="04A0" w:firstRow="1" w:lastRow="0" w:firstColumn="1" w:lastColumn="0" w:noHBand="0" w:noVBand="1"/>
            </w:tblPr>
            <w:tblGrid>
              <w:gridCol w:w="352"/>
              <w:gridCol w:w="352"/>
              <w:gridCol w:w="351"/>
              <w:gridCol w:w="351"/>
              <w:gridCol w:w="351"/>
              <w:gridCol w:w="349"/>
              <w:gridCol w:w="349"/>
              <w:gridCol w:w="349"/>
              <w:gridCol w:w="349"/>
              <w:gridCol w:w="349"/>
              <w:gridCol w:w="349"/>
              <w:gridCol w:w="349"/>
              <w:gridCol w:w="349"/>
              <w:gridCol w:w="349"/>
            </w:tblGrid>
            <w:tr w:rsidR="003954C6" w:rsidRPr="003838C9" w14:paraId="36355D7E" w14:textId="77777777" w:rsidTr="001B6FED">
              <w:trPr>
                <w:trHeight w:val="399"/>
              </w:trPr>
              <w:tc>
                <w:tcPr>
                  <w:tcW w:w="352" w:type="dxa"/>
                </w:tcPr>
                <w:p w14:paraId="637EA025" w14:textId="77777777" w:rsidR="003954C6" w:rsidRPr="003838C9" w:rsidRDefault="003954C6" w:rsidP="003954C6">
                  <w:pPr>
                    <w:widowControl w:val="0"/>
                    <w:rPr>
                      <w:b/>
                      <w:bCs/>
                      <w:color w:val="000000"/>
                    </w:rPr>
                  </w:pPr>
                </w:p>
              </w:tc>
              <w:tc>
                <w:tcPr>
                  <w:tcW w:w="352" w:type="dxa"/>
                </w:tcPr>
                <w:p w14:paraId="0BD2A62D" w14:textId="77777777" w:rsidR="003954C6" w:rsidRPr="003838C9" w:rsidRDefault="003954C6" w:rsidP="003954C6">
                  <w:pPr>
                    <w:widowControl w:val="0"/>
                    <w:rPr>
                      <w:b/>
                      <w:bCs/>
                      <w:color w:val="000000"/>
                    </w:rPr>
                  </w:pPr>
                </w:p>
              </w:tc>
              <w:tc>
                <w:tcPr>
                  <w:tcW w:w="351" w:type="dxa"/>
                </w:tcPr>
                <w:p w14:paraId="2B3DD40E" w14:textId="77777777" w:rsidR="003954C6" w:rsidRPr="003838C9" w:rsidRDefault="003954C6" w:rsidP="003954C6">
                  <w:pPr>
                    <w:widowControl w:val="0"/>
                    <w:rPr>
                      <w:b/>
                      <w:bCs/>
                      <w:color w:val="000000"/>
                    </w:rPr>
                  </w:pPr>
                </w:p>
              </w:tc>
              <w:tc>
                <w:tcPr>
                  <w:tcW w:w="351" w:type="dxa"/>
                </w:tcPr>
                <w:p w14:paraId="7DFCF067" w14:textId="77777777" w:rsidR="003954C6" w:rsidRPr="003838C9" w:rsidRDefault="003954C6" w:rsidP="003954C6">
                  <w:pPr>
                    <w:widowControl w:val="0"/>
                    <w:rPr>
                      <w:b/>
                      <w:bCs/>
                      <w:color w:val="000000"/>
                    </w:rPr>
                  </w:pPr>
                </w:p>
              </w:tc>
              <w:tc>
                <w:tcPr>
                  <w:tcW w:w="351" w:type="dxa"/>
                </w:tcPr>
                <w:p w14:paraId="6B9F9F05" w14:textId="77777777" w:rsidR="003954C6" w:rsidRPr="003838C9" w:rsidRDefault="003954C6" w:rsidP="003954C6">
                  <w:pPr>
                    <w:widowControl w:val="0"/>
                    <w:rPr>
                      <w:b/>
                      <w:bCs/>
                      <w:color w:val="000000"/>
                    </w:rPr>
                  </w:pPr>
                </w:p>
              </w:tc>
              <w:tc>
                <w:tcPr>
                  <w:tcW w:w="349" w:type="dxa"/>
                </w:tcPr>
                <w:p w14:paraId="65A4698B" w14:textId="77777777" w:rsidR="003954C6" w:rsidRPr="003838C9" w:rsidRDefault="003954C6" w:rsidP="003954C6">
                  <w:pPr>
                    <w:widowControl w:val="0"/>
                    <w:rPr>
                      <w:b/>
                      <w:bCs/>
                      <w:color w:val="000000"/>
                    </w:rPr>
                  </w:pPr>
                </w:p>
              </w:tc>
              <w:tc>
                <w:tcPr>
                  <w:tcW w:w="349" w:type="dxa"/>
                </w:tcPr>
                <w:p w14:paraId="6F71D488" w14:textId="77777777" w:rsidR="003954C6" w:rsidRPr="003838C9" w:rsidRDefault="003954C6" w:rsidP="003954C6">
                  <w:pPr>
                    <w:widowControl w:val="0"/>
                    <w:rPr>
                      <w:b/>
                      <w:bCs/>
                      <w:color w:val="000000"/>
                    </w:rPr>
                  </w:pPr>
                </w:p>
              </w:tc>
              <w:tc>
                <w:tcPr>
                  <w:tcW w:w="349" w:type="dxa"/>
                </w:tcPr>
                <w:p w14:paraId="7CF359D7" w14:textId="77777777" w:rsidR="003954C6" w:rsidRPr="003838C9" w:rsidRDefault="003954C6" w:rsidP="003954C6">
                  <w:pPr>
                    <w:widowControl w:val="0"/>
                    <w:rPr>
                      <w:b/>
                      <w:bCs/>
                      <w:color w:val="000000"/>
                    </w:rPr>
                  </w:pPr>
                </w:p>
              </w:tc>
              <w:tc>
                <w:tcPr>
                  <w:tcW w:w="349" w:type="dxa"/>
                </w:tcPr>
                <w:p w14:paraId="1ECA97CD" w14:textId="77777777" w:rsidR="003954C6" w:rsidRPr="003838C9" w:rsidRDefault="003954C6" w:rsidP="003954C6">
                  <w:pPr>
                    <w:widowControl w:val="0"/>
                    <w:rPr>
                      <w:b/>
                      <w:bCs/>
                      <w:color w:val="000000"/>
                    </w:rPr>
                  </w:pPr>
                </w:p>
              </w:tc>
              <w:tc>
                <w:tcPr>
                  <w:tcW w:w="349" w:type="dxa"/>
                </w:tcPr>
                <w:p w14:paraId="5D2E4F57" w14:textId="77777777" w:rsidR="003954C6" w:rsidRPr="003838C9" w:rsidRDefault="003954C6" w:rsidP="003954C6">
                  <w:pPr>
                    <w:widowControl w:val="0"/>
                    <w:rPr>
                      <w:b/>
                      <w:bCs/>
                      <w:color w:val="000000"/>
                    </w:rPr>
                  </w:pPr>
                </w:p>
              </w:tc>
              <w:tc>
                <w:tcPr>
                  <w:tcW w:w="349" w:type="dxa"/>
                </w:tcPr>
                <w:p w14:paraId="54A69B77" w14:textId="77777777" w:rsidR="003954C6" w:rsidRPr="003838C9" w:rsidRDefault="003954C6" w:rsidP="003954C6">
                  <w:pPr>
                    <w:widowControl w:val="0"/>
                    <w:rPr>
                      <w:b/>
                      <w:bCs/>
                      <w:color w:val="000000"/>
                    </w:rPr>
                  </w:pPr>
                </w:p>
              </w:tc>
              <w:tc>
                <w:tcPr>
                  <w:tcW w:w="349" w:type="dxa"/>
                </w:tcPr>
                <w:p w14:paraId="16A6FC6D" w14:textId="77777777" w:rsidR="003954C6" w:rsidRPr="003838C9" w:rsidRDefault="003954C6" w:rsidP="003954C6">
                  <w:pPr>
                    <w:widowControl w:val="0"/>
                    <w:rPr>
                      <w:b/>
                      <w:bCs/>
                      <w:color w:val="000000"/>
                    </w:rPr>
                  </w:pPr>
                </w:p>
              </w:tc>
              <w:tc>
                <w:tcPr>
                  <w:tcW w:w="349" w:type="dxa"/>
                </w:tcPr>
                <w:p w14:paraId="1F2E8D0F" w14:textId="77777777" w:rsidR="003954C6" w:rsidRPr="003838C9" w:rsidRDefault="003954C6" w:rsidP="003954C6">
                  <w:pPr>
                    <w:widowControl w:val="0"/>
                    <w:rPr>
                      <w:b/>
                      <w:bCs/>
                      <w:color w:val="000000"/>
                    </w:rPr>
                  </w:pPr>
                </w:p>
              </w:tc>
              <w:tc>
                <w:tcPr>
                  <w:tcW w:w="349" w:type="dxa"/>
                </w:tcPr>
                <w:p w14:paraId="57E63969" w14:textId="77777777" w:rsidR="003954C6" w:rsidRPr="003838C9" w:rsidRDefault="003954C6" w:rsidP="003954C6">
                  <w:pPr>
                    <w:widowControl w:val="0"/>
                    <w:rPr>
                      <w:b/>
                      <w:bCs/>
                      <w:color w:val="000000"/>
                    </w:rPr>
                  </w:pPr>
                </w:p>
              </w:tc>
            </w:tr>
          </w:tbl>
          <w:p w14:paraId="38507747" w14:textId="77777777" w:rsidR="003954C6" w:rsidRPr="003838C9" w:rsidRDefault="003954C6" w:rsidP="003954C6">
            <w:pPr>
              <w:widowControl w:val="0"/>
              <w:jc w:val="center"/>
              <w:rPr>
                <w:b/>
                <w:bCs/>
                <w:color w:val="000000"/>
              </w:rPr>
            </w:pPr>
          </w:p>
        </w:tc>
      </w:tr>
      <w:tr w:rsidR="003954C6" w:rsidRPr="003838C9" w14:paraId="4D57F94D" w14:textId="77777777" w:rsidTr="001B6FED">
        <w:trPr>
          <w:trHeight w:val="379"/>
        </w:trPr>
        <w:tc>
          <w:tcPr>
            <w:tcW w:w="4591" w:type="dxa"/>
            <w:vAlign w:val="center"/>
          </w:tcPr>
          <w:p w14:paraId="5421F49B" w14:textId="77777777" w:rsidR="003954C6" w:rsidRPr="003838C9" w:rsidRDefault="003954C6" w:rsidP="003954C6">
            <w:pPr>
              <w:widowControl w:val="0"/>
              <w:rPr>
                <w:b/>
                <w:bCs/>
                <w:color w:val="000000"/>
              </w:rPr>
            </w:pPr>
            <w:r w:rsidRPr="003838C9">
              <w:rPr>
                <w:color w:val="000000"/>
              </w:rPr>
              <w:t xml:space="preserve">Виконавець*: </w:t>
            </w:r>
            <w:r w:rsidRPr="003838C9">
              <w:t>_____________________________________</w:t>
            </w:r>
          </w:p>
        </w:tc>
        <w:tc>
          <w:tcPr>
            <w:tcW w:w="4591" w:type="dxa"/>
            <w:gridSpan w:val="2"/>
            <w:vAlign w:val="center"/>
          </w:tcPr>
          <w:p w14:paraId="35B1B694" w14:textId="77777777" w:rsidR="003954C6" w:rsidRPr="003838C9" w:rsidRDefault="003954C6" w:rsidP="003954C6">
            <w:pPr>
              <w:widowControl w:val="0"/>
              <w:rPr>
                <w:lang w:eastAsia="ru-RU"/>
              </w:rPr>
            </w:pPr>
            <w:r w:rsidRPr="003838C9">
              <w:rPr>
                <w:lang w:eastAsia="ru-RU"/>
              </w:rPr>
              <w:t>Дата здійснення переадресації:</w:t>
            </w:r>
          </w:p>
          <w:p w14:paraId="7DB61531" w14:textId="77777777" w:rsidR="003954C6" w:rsidRPr="003838C9" w:rsidRDefault="003954C6" w:rsidP="003954C6">
            <w:pPr>
              <w:widowControl w:val="0"/>
              <w:rPr>
                <w:b/>
                <w:bCs/>
                <w:color w:val="000000"/>
              </w:rPr>
            </w:pPr>
            <w:r w:rsidRPr="003838C9">
              <w:rPr>
                <w:lang w:eastAsia="ru-RU"/>
              </w:rPr>
              <w:t>«___»________________2025 р.</w:t>
            </w:r>
          </w:p>
        </w:tc>
      </w:tr>
      <w:tr w:rsidR="003954C6" w:rsidRPr="003838C9" w14:paraId="08985319" w14:textId="77777777" w:rsidTr="001B6FED">
        <w:trPr>
          <w:trHeight w:val="379"/>
        </w:trPr>
        <w:tc>
          <w:tcPr>
            <w:tcW w:w="9182" w:type="dxa"/>
            <w:gridSpan w:val="3"/>
            <w:vAlign w:val="center"/>
          </w:tcPr>
          <w:p w14:paraId="4303EC98" w14:textId="77777777" w:rsidR="003954C6" w:rsidRPr="003838C9" w:rsidRDefault="003954C6" w:rsidP="003954C6">
            <w:pPr>
              <w:widowControl w:val="0"/>
              <w:rPr>
                <w:b/>
                <w:bCs/>
                <w:color w:val="000000"/>
              </w:rPr>
            </w:pPr>
            <w:r w:rsidRPr="003838C9">
              <w:rPr>
                <w:color w:val="000000"/>
              </w:rPr>
              <w:t xml:space="preserve">ПІБ та підпис безпосереднього надавача послуг, який супроводжує отримувача: </w:t>
            </w:r>
            <w:r w:rsidRPr="003838C9">
              <w:t>________________________________</w:t>
            </w:r>
          </w:p>
        </w:tc>
      </w:tr>
      <w:tr w:rsidR="003954C6" w:rsidRPr="003838C9" w14:paraId="00C5AD32" w14:textId="77777777" w:rsidTr="001B6FED">
        <w:trPr>
          <w:trHeight w:val="379"/>
        </w:trPr>
        <w:tc>
          <w:tcPr>
            <w:tcW w:w="9182" w:type="dxa"/>
            <w:gridSpan w:val="3"/>
            <w:vAlign w:val="center"/>
          </w:tcPr>
          <w:p w14:paraId="56B88B52" w14:textId="77777777" w:rsidR="003954C6" w:rsidRPr="003838C9" w:rsidRDefault="003954C6" w:rsidP="003954C6">
            <w:pPr>
              <w:widowControl w:val="0"/>
              <w:rPr>
                <w:b/>
                <w:bCs/>
                <w:color w:val="000000"/>
              </w:rPr>
            </w:pPr>
            <w:r w:rsidRPr="003838C9">
              <w:rPr>
                <w:color w:val="000000"/>
              </w:rPr>
              <w:t xml:space="preserve">Контактний телефон безпосереднього надавача послуг*: </w:t>
            </w:r>
            <w:r w:rsidRPr="003838C9">
              <w:t>________________________________________</w:t>
            </w:r>
          </w:p>
        </w:tc>
      </w:tr>
      <w:tr w:rsidR="003954C6" w:rsidRPr="003838C9" w14:paraId="11F96CDF" w14:textId="77777777" w:rsidTr="001B6FED">
        <w:trPr>
          <w:trHeight w:val="379"/>
        </w:trPr>
        <w:tc>
          <w:tcPr>
            <w:tcW w:w="9182" w:type="dxa"/>
            <w:gridSpan w:val="3"/>
            <w:vAlign w:val="center"/>
          </w:tcPr>
          <w:p w14:paraId="3A9219ED" w14:textId="77777777" w:rsidR="003954C6" w:rsidRPr="003838C9" w:rsidRDefault="003954C6" w:rsidP="003954C6">
            <w:pPr>
              <w:widowControl w:val="0"/>
              <w:rPr>
                <w:bCs/>
                <w:color w:val="000000"/>
              </w:rPr>
            </w:pPr>
            <w:r w:rsidRPr="003838C9">
              <w:rPr>
                <w:bCs/>
                <w:color w:val="000000"/>
              </w:rPr>
              <w:t xml:space="preserve">Печатка НУО: </w:t>
            </w:r>
          </w:p>
        </w:tc>
      </w:tr>
    </w:tbl>
    <w:p w14:paraId="28D268CD" w14:textId="77777777" w:rsidR="003954C6" w:rsidRPr="003838C9" w:rsidRDefault="003954C6" w:rsidP="003954C6">
      <w:pPr>
        <w:spacing w:after="0" w:line="240" w:lineRule="auto"/>
        <w:rPr>
          <w:rFonts w:ascii="Times New Roman" w:eastAsia="Times New Roman" w:hAnsi="Times New Roman" w:cs="Times New Roman"/>
          <w:b/>
          <w:bCs/>
          <w:color w:val="000000"/>
          <w:sz w:val="28"/>
          <w:szCs w:val="28"/>
        </w:rPr>
      </w:pPr>
    </w:p>
    <w:p w14:paraId="2B0B4662" w14:textId="77777777" w:rsidR="003954C6" w:rsidRPr="003838C9" w:rsidRDefault="003954C6" w:rsidP="003954C6">
      <w:pPr>
        <w:spacing w:after="0" w:line="240" w:lineRule="auto"/>
        <w:rPr>
          <w:rFonts w:ascii="Times New Roman" w:eastAsia="Times New Roman" w:hAnsi="Times New Roman" w:cs="Times New Roman"/>
          <w:b/>
          <w:bCs/>
          <w:color w:val="000000"/>
          <w:sz w:val="28"/>
          <w:szCs w:val="28"/>
        </w:rPr>
      </w:pPr>
    </w:p>
    <w:p w14:paraId="6A97E322" w14:textId="77777777" w:rsidR="003954C6" w:rsidRPr="003838C9" w:rsidRDefault="003954C6" w:rsidP="003954C6">
      <w:pPr>
        <w:spacing w:after="0" w:line="240" w:lineRule="auto"/>
        <w:rPr>
          <w:rFonts w:ascii="Times New Roman" w:eastAsia="Times New Roman" w:hAnsi="Times New Roman" w:cs="Times New Roman"/>
          <w:b/>
          <w:bCs/>
          <w:color w:val="000000"/>
          <w:sz w:val="28"/>
          <w:szCs w:val="28"/>
        </w:rPr>
      </w:pPr>
    </w:p>
    <w:p w14:paraId="5FF17EC5" w14:textId="77777777" w:rsidR="003954C6" w:rsidRPr="003838C9" w:rsidRDefault="003954C6" w:rsidP="003954C6">
      <w:pPr>
        <w:spacing w:after="0" w:line="240" w:lineRule="auto"/>
        <w:rPr>
          <w:rFonts w:ascii="Times New Roman" w:eastAsia="Times New Roman" w:hAnsi="Times New Roman" w:cs="Times New Roman"/>
          <w:b/>
          <w:bCs/>
          <w:color w:val="000000"/>
          <w:sz w:val="28"/>
          <w:szCs w:val="28"/>
        </w:rPr>
      </w:pPr>
    </w:p>
    <w:p w14:paraId="4E99293A" w14:textId="77777777" w:rsidR="003954C6" w:rsidRPr="003838C9" w:rsidRDefault="003954C6" w:rsidP="003954C6">
      <w:pPr>
        <w:spacing w:after="0" w:line="240" w:lineRule="auto"/>
        <w:ind w:left="708" w:firstLine="567"/>
        <w:jc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color w:val="000000"/>
          <w:sz w:val="24"/>
          <w:szCs w:val="24"/>
        </w:rPr>
        <w:t xml:space="preserve">Алгоритм переадресації та взяття клієнтів </w:t>
      </w:r>
    </w:p>
    <w:p w14:paraId="64CF71DB" w14:textId="77777777" w:rsidR="003954C6" w:rsidRPr="003838C9" w:rsidRDefault="003954C6" w:rsidP="003954C6">
      <w:pPr>
        <w:spacing w:after="0" w:line="240" w:lineRule="auto"/>
        <w:ind w:left="708" w:firstLine="567"/>
        <w:jc w:val="center"/>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color w:val="000000"/>
          <w:sz w:val="24"/>
          <w:szCs w:val="24"/>
        </w:rPr>
        <w:t>в програми догляду і підтримки</w:t>
      </w:r>
    </w:p>
    <w:p w14:paraId="054FCBF5" w14:textId="77777777" w:rsidR="003954C6" w:rsidRPr="003838C9" w:rsidRDefault="003954C6" w:rsidP="003954C6">
      <w:pPr>
        <w:spacing w:after="0" w:line="240" w:lineRule="auto"/>
        <w:ind w:left="708" w:firstLine="567"/>
        <w:rPr>
          <w:rFonts w:ascii="Times New Roman" w:eastAsia="Times New Roman" w:hAnsi="Times New Roman" w:cs="Times New Roman"/>
          <w:b/>
          <w:bCs/>
          <w:color w:val="000000"/>
          <w:sz w:val="24"/>
          <w:szCs w:val="24"/>
        </w:rPr>
      </w:pPr>
    </w:p>
    <w:p w14:paraId="615030F9" w14:textId="77777777" w:rsidR="003954C6" w:rsidRPr="003838C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1.</w:t>
      </w:r>
      <w:r w:rsidRPr="003838C9">
        <w:rPr>
          <w:rFonts w:ascii="Times New Roman" w:eastAsia="Times New Roman" w:hAnsi="Times New Roman" w:cs="Times New Roman"/>
          <w:color w:val="000000"/>
          <w:sz w:val="24"/>
          <w:szCs w:val="24"/>
        </w:rPr>
        <w:tab/>
        <w:t xml:space="preserve">Організація, що надає послуги з профілактики ВІЛ має завчасно надати надавачу послуг </w:t>
      </w:r>
      <w:proofErr w:type="spellStart"/>
      <w:r w:rsidRPr="003838C9">
        <w:rPr>
          <w:rFonts w:ascii="Times New Roman" w:eastAsia="Times New Roman" w:hAnsi="Times New Roman" w:cs="Times New Roman"/>
          <w:color w:val="000000"/>
          <w:sz w:val="24"/>
          <w:szCs w:val="24"/>
        </w:rPr>
        <w:t>ДіП</w:t>
      </w:r>
      <w:proofErr w:type="spellEnd"/>
      <w:r w:rsidRPr="003838C9">
        <w:rPr>
          <w:rFonts w:ascii="Times New Roman" w:eastAsia="Times New Roman" w:hAnsi="Times New Roman" w:cs="Times New Roman"/>
          <w:color w:val="000000"/>
          <w:sz w:val="24"/>
          <w:szCs w:val="24"/>
        </w:rPr>
        <w:t xml:space="preserve"> бланки талонів 3.2, які будуть використовуватися для обліку </w:t>
      </w:r>
      <w:proofErr w:type="spellStart"/>
      <w:r w:rsidRPr="003838C9">
        <w:rPr>
          <w:rFonts w:ascii="Times New Roman" w:eastAsia="Times New Roman" w:hAnsi="Times New Roman" w:cs="Times New Roman"/>
          <w:color w:val="000000"/>
          <w:sz w:val="24"/>
          <w:szCs w:val="24"/>
        </w:rPr>
        <w:t>перенаправлених</w:t>
      </w:r>
      <w:proofErr w:type="spellEnd"/>
      <w:r w:rsidRPr="003838C9">
        <w:rPr>
          <w:rFonts w:ascii="Times New Roman" w:eastAsia="Times New Roman" w:hAnsi="Times New Roman" w:cs="Times New Roman"/>
          <w:color w:val="000000"/>
          <w:sz w:val="24"/>
          <w:szCs w:val="24"/>
        </w:rPr>
        <w:t xml:space="preserve"> клієнтів. </w:t>
      </w:r>
    </w:p>
    <w:p w14:paraId="5C73986C" w14:textId="77777777" w:rsidR="003954C6" w:rsidRPr="003838C9" w:rsidRDefault="003954C6" w:rsidP="003954C6">
      <w:pPr>
        <w:spacing w:after="0" w:line="240" w:lineRule="auto"/>
        <w:ind w:firstLine="567"/>
        <w:rPr>
          <w:rFonts w:ascii="Times New Roman" w:eastAsia="Times New Roman" w:hAnsi="Times New Roman" w:cs="Times New Roman"/>
          <w:bCs/>
          <w:color w:val="000000"/>
          <w:sz w:val="24"/>
          <w:szCs w:val="24"/>
        </w:rPr>
      </w:pPr>
    </w:p>
    <w:p w14:paraId="59AB4A83" w14:textId="77777777" w:rsidR="003954C6" w:rsidRPr="003838C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2.</w:t>
      </w:r>
      <w:r w:rsidRPr="003838C9">
        <w:rPr>
          <w:rFonts w:ascii="Times New Roman" w:eastAsia="Times New Roman" w:hAnsi="Times New Roman" w:cs="Times New Roman"/>
          <w:color w:val="000000"/>
          <w:sz w:val="24"/>
          <w:szCs w:val="24"/>
        </w:rPr>
        <w:tab/>
        <w:t>Безпосередній надавач послуг програми догляду та підтримки підтверджує переадресацію відповідного клієнта, заповнює відповідні поля талону 3.2:</w:t>
      </w:r>
    </w:p>
    <w:p w14:paraId="1B567748" w14:textId="77777777" w:rsidR="003954C6" w:rsidRPr="003838C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w:t>
      </w:r>
      <w:r w:rsidRPr="003838C9">
        <w:rPr>
          <w:rFonts w:ascii="Times New Roman" w:eastAsia="Times New Roman" w:hAnsi="Times New Roman" w:cs="Times New Roman"/>
          <w:color w:val="000000"/>
          <w:sz w:val="24"/>
          <w:szCs w:val="24"/>
        </w:rPr>
        <w:tab/>
        <w:t>повна назва організації та печатка (ставиться заздалегідь);</w:t>
      </w:r>
    </w:p>
    <w:p w14:paraId="5F2ACA04" w14:textId="77777777" w:rsidR="003954C6" w:rsidRPr="003838C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w:t>
      </w:r>
      <w:r w:rsidRPr="003838C9">
        <w:rPr>
          <w:rFonts w:ascii="Times New Roman" w:eastAsia="Times New Roman" w:hAnsi="Times New Roman" w:cs="Times New Roman"/>
          <w:color w:val="000000"/>
          <w:sz w:val="24"/>
          <w:szCs w:val="24"/>
        </w:rPr>
        <w:tab/>
        <w:t>ПІБ та підпис</w:t>
      </w:r>
    </w:p>
    <w:p w14:paraId="0794D286" w14:textId="77777777" w:rsidR="003954C6" w:rsidRPr="003838C9" w:rsidRDefault="003954C6" w:rsidP="003954C6">
      <w:pPr>
        <w:spacing w:after="0" w:line="240" w:lineRule="auto"/>
        <w:ind w:firstLine="567"/>
        <w:jc w:val="both"/>
        <w:rPr>
          <w:rFonts w:ascii="Times New Roman" w:eastAsia="Times New Roman" w:hAnsi="Times New Roman" w:cs="Times New Roman"/>
          <w:bCs/>
          <w:color w:val="000000"/>
          <w:sz w:val="24"/>
          <w:szCs w:val="24"/>
        </w:rPr>
      </w:pPr>
      <w:r w:rsidRPr="003838C9">
        <w:rPr>
          <w:rFonts w:ascii="Times New Roman" w:eastAsia="Times New Roman" w:hAnsi="Times New Roman" w:cs="Times New Roman"/>
          <w:color w:val="000000"/>
          <w:sz w:val="24"/>
          <w:szCs w:val="24"/>
        </w:rPr>
        <w:t>-</w:t>
      </w:r>
      <w:r w:rsidRPr="003838C9">
        <w:rPr>
          <w:rFonts w:ascii="Times New Roman" w:eastAsia="Times New Roman" w:hAnsi="Times New Roman" w:cs="Times New Roman"/>
          <w:color w:val="000000"/>
          <w:sz w:val="24"/>
          <w:szCs w:val="24"/>
        </w:rPr>
        <w:tab/>
        <w:t xml:space="preserve">контактний номер телефону </w:t>
      </w:r>
    </w:p>
    <w:p w14:paraId="735D14B3" w14:textId="77777777" w:rsidR="003954C6" w:rsidRPr="003838C9" w:rsidRDefault="003954C6" w:rsidP="003954C6">
      <w:pPr>
        <w:spacing w:after="0" w:line="240" w:lineRule="auto"/>
        <w:ind w:firstLine="567"/>
        <w:rPr>
          <w:rFonts w:ascii="Times New Roman" w:eastAsia="Times New Roman" w:hAnsi="Times New Roman" w:cs="Times New Roman"/>
          <w:bCs/>
          <w:color w:val="000000"/>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14487D47" w14:textId="77777777" w:rsidTr="001B6FED">
        <w:trPr>
          <w:trHeight w:val="14"/>
        </w:trPr>
        <w:tc>
          <w:tcPr>
            <w:tcW w:w="4962" w:type="dxa"/>
          </w:tcPr>
          <w:p w14:paraId="54F015CE"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19816691"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67024A4B" w14:textId="77777777" w:rsidTr="001B6FED">
        <w:trPr>
          <w:trHeight w:val="374"/>
        </w:trPr>
        <w:tc>
          <w:tcPr>
            <w:tcW w:w="4962" w:type="dxa"/>
          </w:tcPr>
          <w:p w14:paraId="3BFAD3E7"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lastRenderedPageBreak/>
              <w:t>Державна установа «Центр громадського здоров’я Міністерства охорони здоров’я України»</w:t>
            </w:r>
          </w:p>
          <w:p w14:paraId="20A006D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3633D367"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7D41FA1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672374B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56411A7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1AA0675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16A8A1D0"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5E54670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5DE900A7" w14:textId="77777777" w:rsidR="003954C6" w:rsidRPr="003838C9" w:rsidRDefault="003954C6" w:rsidP="003954C6">
      <w:pPr>
        <w:spacing w:after="0"/>
        <w:rPr>
          <w:rFonts w:ascii="Times New Roman" w:eastAsia="Times New Roman" w:hAnsi="Times New Roman" w:cs="Times New Roman"/>
          <w:sz w:val="24"/>
          <w:szCs w:val="24"/>
        </w:rPr>
      </w:pPr>
    </w:p>
    <w:p w14:paraId="4ECAE59A" w14:textId="77777777" w:rsidR="003954C6" w:rsidRPr="003838C9" w:rsidRDefault="003954C6" w:rsidP="003954C6">
      <w:pPr>
        <w:spacing w:after="0"/>
        <w:rPr>
          <w:rFonts w:ascii="Times New Roman" w:eastAsia="Times New Roman" w:hAnsi="Times New Roman" w:cs="Times New Roman"/>
          <w:sz w:val="24"/>
          <w:szCs w:val="24"/>
        </w:rPr>
      </w:pPr>
      <w:r w:rsidRPr="003838C9">
        <w:rPr>
          <w:rFonts w:ascii="Times New Roman" w:eastAsia="Times New Roman" w:hAnsi="Times New Roman" w:cs="Times New Roman"/>
          <w:sz w:val="24"/>
          <w:szCs w:val="24"/>
        </w:rPr>
        <w:br w:type="page"/>
      </w:r>
    </w:p>
    <w:p w14:paraId="58D7241A" w14:textId="77777777" w:rsidR="003954C6" w:rsidRPr="003838C9" w:rsidRDefault="003954C6" w:rsidP="003954C6">
      <w:pPr>
        <w:spacing w:after="0"/>
        <w:ind w:left="5040"/>
        <w:rPr>
          <w:rFonts w:ascii="Times New Roman" w:hAnsi="Times New Roman" w:cs="Times New Roman"/>
          <w:b/>
          <w:sz w:val="24"/>
          <w:szCs w:val="24"/>
        </w:rPr>
      </w:pPr>
      <w:r w:rsidRPr="003838C9">
        <w:rPr>
          <w:rFonts w:ascii="Times New Roman" w:hAnsi="Times New Roman" w:cs="Times New Roman"/>
          <w:b/>
          <w:sz w:val="24"/>
          <w:szCs w:val="24"/>
        </w:rPr>
        <w:lastRenderedPageBreak/>
        <w:t>Додаток №15 до Договору № _____</w:t>
      </w:r>
    </w:p>
    <w:p w14:paraId="5090ED82" w14:textId="77777777" w:rsidR="003954C6" w:rsidRPr="003838C9" w:rsidRDefault="003954C6" w:rsidP="003954C6">
      <w:pPr>
        <w:spacing w:after="0"/>
        <w:ind w:left="5040"/>
        <w:rPr>
          <w:rFonts w:ascii="Times New Roman" w:hAnsi="Times New Roman" w:cs="Times New Roman"/>
          <w:b/>
          <w:sz w:val="24"/>
          <w:szCs w:val="24"/>
        </w:rPr>
      </w:pPr>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62F47BED" w14:textId="77777777" w:rsidR="003954C6" w:rsidRPr="003838C9" w:rsidRDefault="003954C6" w:rsidP="003954C6">
      <w:pPr>
        <w:spacing w:after="0"/>
        <w:ind w:left="5040"/>
        <w:rPr>
          <w:rFonts w:ascii="Times New Roman" w:hAnsi="Times New Roman" w:cs="Times New Roman"/>
        </w:rPr>
      </w:pPr>
      <w:r w:rsidRPr="003838C9">
        <w:rPr>
          <w:rFonts w:ascii="Times New Roman" w:hAnsi="Times New Roman" w:cs="Times New Roman"/>
          <w:b/>
          <w:sz w:val="24"/>
          <w:szCs w:val="24"/>
        </w:rPr>
        <w:t xml:space="preserve">від «___» _________ 2025 року </w:t>
      </w:r>
    </w:p>
    <w:p w14:paraId="58431BEC" w14:textId="77777777" w:rsidR="003954C6" w:rsidRPr="003838C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21930AFF" w14:textId="77777777" w:rsidR="003954C6" w:rsidRPr="003838C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21199F72" w14:textId="77777777" w:rsidR="003954C6" w:rsidRPr="003838C9" w:rsidRDefault="003954C6" w:rsidP="003954C6">
      <w:pPr>
        <w:spacing w:after="0" w:line="240" w:lineRule="auto"/>
        <w:ind w:left="5670" w:firstLine="567"/>
        <w:textAlignment w:val="baseline"/>
        <w:rPr>
          <w:rFonts w:ascii="Times New Roman" w:eastAsia="Times New Roman" w:hAnsi="Times New Roman" w:cs="Times New Roman"/>
          <w:sz w:val="24"/>
          <w:szCs w:val="24"/>
        </w:rPr>
      </w:pPr>
    </w:p>
    <w:p w14:paraId="6F06A4D7" w14:textId="77777777" w:rsidR="003954C6" w:rsidRPr="003838C9" w:rsidRDefault="003954C6" w:rsidP="003954C6">
      <w:pPr>
        <w:spacing w:after="0" w:line="240" w:lineRule="auto"/>
        <w:ind w:firstLine="567"/>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Форма звіту за результатами проведення внутрішнього моніторингу та оцінки</w:t>
      </w:r>
    </w:p>
    <w:p w14:paraId="6CEEB06F" w14:textId="77777777" w:rsidR="003954C6" w:rsidRPr="003838C9" w:rsidRDefault="003954C6" w:rsidP="003954C6">
      <w:pPr>
        <w:spacing w:after="0" w:line="240" w:lineRule="auto"/>
        <w:ind w:firstLine="567"/>
        <w:rPr>
          <w:bCs/>
          <w:color w:val="000000"/>
        </w:rPr>
      </w:pPr>
    </w:p>
    <w:p w14:paraId="1BF3748F" w14:textId="77777777" w:rsidR="003954C6" w:rsidRPr="003838C9" w:rsidRDefault="003954C6" w:rsidP="003954C6">
      <w:pPr>
        <w:spacing w:after="0" w:line="240" w:lineRule="auto"/>
        <w:ind w:firstLine="567"/>
        <w:rPr>
          <w:bCs/>
          <w:color w:val="000000"/>
        </w:rPr>
      </w:pPr>
    </w:p>
    <w:tbl>
      <w:tblPr>
        <w:tblW w:w="9814" w:type="dxa"/>
        <w:tblInd w:w="-5" w:type="dxa"/>
        <w:tblLook w:val="04A0" w:firstRow="1" w:lastRow="0" w:firstColumn="1" w:lastColumn="0" w:noHBand="0" w:noVBand="1"/>
      </w:tblPr>
      <w:tblGrid>
        <w:gridCol w:w="6447"/>
        <w:gridCol w:w="3367"/>
      </w:tblGrid>
      <w:tr w:rsidR="003954C6" w:rsidRPr="003838C9" w14:paraId="0CB6A906" w14:textId="77777777" w:rsidTr="001B6FED">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CB4A85"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Назва організації</w:t>
            </w:r>
          </w:p>
        </w:tc>
        <w:tc>
          <w:tcPr>
            <w:tcW w:w="3366" w:type="dxa"/>
            <w:tcBorders>
              <w:top w:val="single" w:sz="4" w:space="0" w:color="auto"/>
              <w:left w:val="nil"/>
              <w:bottom w:val="single" w:sz="4" w:space="0" w:color="auto"/>
              <w:right w:val="single" w:sz="4" w:space="0" w:color="auto"/>
            </w:tcBorders>
            <w:shd w:val="clear" w:color="auto" w:fill="auto"/>
            <w:noWrap/>
            <w:hideMark/>
          </w:tcPr>
          <w:p w14:paraId="42F6AF7A"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79C70C8D"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567F0C84"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Дата проведення моніторингу</w:t>
            </w:r>
          </w:p>
        </w:tc>
        <w:tc>
          <w:tcPr>
            <w:tcW w:w="3366" w:type="dxa"/>
            <w:tcBorders>
              <w:top w:val="nil"/>
              <w:left w:val="nil"/>
              <w:bottom w:val="single" w:sz="4" w:space="0" w:color="auto"/>
              <w:right w:val="single" w:sz="4" w:space="0" w:color="auto"/>
            </w:tcBorders>
            <w:shd w:val="clear" w:color="auto" w:fill="auto"/>
            <w:noWrap/>
            <w:hideMark/>
          </w:tcPr>
          <w:p w14:paraId="63100CC7"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440A5019"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4396A64"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ПІБ та посада співробітника, що проводить моніторинг</w:t>
            </w:r>
          </w:p>
        </w:tc>
        <w:tc>
          <w:tcPr>
            <w:tcW w:w="3366" w:type="dxa"/>
            <w:tcBorders>
              <w:top w:val="nil"/>
              <w:left w:val="nil"/>
              <w:bottom w:val="single" w:sz="4" w:space="0" w:color="auto"/>
              <w:right w:val="single" w:sz="4" w:space="0" w:color="auto"/>
            </w:tcBorders>
            <w:shd w:val="clear" w:color="auto" w:fill="auto"/>
            <w:noWrap/>
            <w:hideMark/>
          </w:tcPr>
          <w:p w14:paraId="09B37132"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64CF4A3F" w14:textId="77777777" w:rsidTr="001B6FED">
        <w:trPr>
          <w:trHeight w:val="308"/>
        </w:trPr>
        <w:tc>
          <w:tcPr>
            <w:tcW w:w="9814" w:type="dxa"/>
            <w:gridSpan w:val="2"/>
            <w:tcBorders>
              <w:top w:val="nil"/>
              <w:left w:val="nil"/>
              <w:bottom w:val="nil"/>
              <w:right w:val="nil"/>
            </w:tcBorders>
            <w:shd w:val="clear" w:color="auto" w:fill="auto"/>
            <w:noWrap/>
            <w:vAlign w:val="center"/>
            <w:hideMark/>
          </w:tcPr>
          <w:p w14:paraId="5AAFAD1E" w14:textId="77777777" w:rsidR="003954C6" w:rsidRPr="003838C9" w:rsidRDefault="003954C6" w:rsidP="003954C6">
            <w:pPr>
              <w:spacing w:after="0" w:line="240" w:lineRule="auto"/>
              <w:rPr>
                <w:rFonts w:ascii="Times New Roman" w:eastAsia="Times New Roman" w:hAnsi="Times New Roman" w:cs="Times New Roman"/>
                <w:b/>
                <w:bCs/>
              </w:rPr>
            </w:pPr>
          </w:p>
          <w:p w14:paraId="2091302B" w14:textId="77777777" w:rsidR="003954C6" w:rsidRPr="003838C9" w:rsidRDefault="003954C6" w:rsidP="003954C6">
            <w:pPr>
              <w:spacing w:after="0" w:line="240" w:lineRule="auto"/>
              <w:rPr>
                <w:rFonts w:ascii="Times New Roman" w:eastAsia="Times New Roman" w:hAnsi="Times New Roman" w:cs="Times New Roman"/>
                <w:b/>
                <w:bCs/>
              </w:rPr>
            </w:pPr>
          </w:p>
          <w:p w14:paraId="7CF1940B" w14:textId="77777777" w:rsidR="003954C6" w:rsidRPr="003838C9" w:rsidRDefault="003954C6" w:rsidP="003954C6">
            <w:pPr>
              <w:spacing w:after="0" w:line="240" w:lineRule="auto"/>
              <w:rPr>
                <w:rFonts w:ascii="Times New Roman" w:eastAsia="Times New Roman" w:hAnsi="Times New Roman" w:cs="Times New Roman"/>
                <w:b/>
                <w:bCs/>
              </w:rPr>
            </w:pPr>
          </w:p>
          <w:p w14:paraId="5AC97390" w14:textId="77777777" w:rsidR="003954C6" w:rsidRPr="003838C9" w:rsidRDefault="003954C6" w:rsidP="003954C6">
            <w:pPr>
              <w:spacing w:after="0" w:line="240" w:lineRule="auto"/>
              <w:rPr>
                <w:rFonts w:ascii="Times New Roman" w:eastAsia="Times New Roman" w:hAnsi="Times New Roman" w:cs="Times New Roman"/>
                <w:b/>
                <w:bCs/>
              </w:rPr>
            </w:pPr>
            <w:r w:rsidRPr="003838C9">
              <w:rPr>
                <w:rFonts w:ascii="Times New Roman" w:eastAsia="Times New Roman" w:hAnsi="Times New Roman" w:cs="Times New Roman"/>
                <w:b/>
                <w:bCs/>
              </w:rPr>
              <w:t>Блок 1. Загальна інформація</w:t>
            </w:r>
          </w:p>
          <w:p w14:paraId="7D634808" w14:textId="77777777" w:rsidR="003954C6" w:rsidRPr="003838C9" w:rsidRDefault="003954C6" w:rsidP="003954C6">
            <w:pPr>
              <w:spacing w:after="0" w:line="240" w:lineRule="auto"/>
              <w:rPr>
                <w:rFonts w:ascii="Times New Roman" w:eastAsia="Times New Roman" w:hAnsi="Times New Roman" w:cs="Times New Roman"/>
              </w:rPr>
            </w:pPr>
          </w:p>
        </w:tc>
      </w:tr>
      <w:tr w:rsidR="003954C6" w:rsidRPr="003838C9" w14:paraId="2BF63975" w14:textId="77777777" w:rsidTr="001B6FED">
        <w:trPr>
          <w:trHeight w:val="308"/>
        </w:trPr>
        <w:tc>
          <w:tcPr>
            <w:tcW w:w="64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605017"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Адреса/ місце розташування/назва пункту</w:t>
            </w:r>
          </w:p>
        </w:tc>
        <w:tc>
          <w:tcPr>
            <w:tcW w:w="3366" w:type="dxa"/>
            <w:tcBorders>
              <w:top w:val="single" w:sz="4" w:space="0" w:color="auto"/>
              <w:left w:val="nil"/>
              <w:bottom w:val="single" w:sz="4" w:space="0" w:color="auto"/>
              <w:right w:val="single" w:sz="4" w:space="0" w:color="auto"/>
            </w:tcBorders>
            <w:shd w:val="clear" w:color="auto" w:fill="auto"/>
            <w:noWrap/>
            <w:hideMark/>
          </w:tcPr>
          <w:p w14:paraId="2CED7034"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0DCDF173"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20070AAF"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ПІБ безпосереднього надавача послуг, що працював на пункті під час моніторингу</w:t>
            </w:r>
          </w:p>
        </w:tc>
        <w:tc>
          <w:tcPr>
            <w:tcW w:w="3366" w:type="dxa"/>
            <w:tcBorders>
              <w:top w:val="nil"/>
              <w:left w:val="nil"/>
              <w:bottom w:val="single" w:sz="4" w:space="0" w:color="auto"/>
              <w:right w:val="single" w:sz="4" w:space="0" w:color="auto"/>
            </w:tcBorders>
            <w:shd w:val="clear" w:color="auto" w:fill="auto"/>
            <w:noWrap/>
            <w:hideMark/>
          </w:tcPr>
          <w:p w14:paraId="4931927F"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235F0649"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vAlign w:val="bottom"/>
            <w:hideMark/>
          </w:tcPr>
          <w:p w14:paraId="30B47E0D"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Кількість годин роботи пункту в день спостереження</w:t>
            </w:r>
          </w:p>
        </w:tc>
        <w:tc>
          <w:tcPr>
            <w:tcW w:w="3366" w:type="dxa"/>
            <w:tcBorders>
              <w:top w:val="nil"/>
              <w:left w:val="nil"/>
              <w:bottom w:val="single" w:sz="4" w:space="0" w:color="auto"/>
              <w:right w:val="single" w:sz="4" w:space="0" w:color="auto"/>
            </w:tcBorders>
            <w:shd w:val="clear" w:color="auto" w:fill="auto"/>
            <w:noWrap/>
            <w:hideMark/>
          </w:tcPr>
          <w:p w14:paraId="1754982F"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3E76FEEF"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0F80F5BD"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Кількість годин спостереження під час моніторингу пункту в день</w:t>
            </w:r>
          </w:p>
        </w:tc>
        <w:tc>
          <w:tcPr>
            <w:tcW w:w="3366" w:type="dxa"/>
            <w:tcBorders>
              <w:top w:val="nil"/>
              <w:left w:val="nil"/>
              <w:bottom w:val="single" w:sz="4" w:space="0" w:color="auto"/>
              <w:right w:val="single" w:sz="4" w:space="0" w:color="auto"/>
            </w:tcBorders>
            <w:shd w:val="clear" w:color="auto" w:fill="auto"/>
            <w:noWrap/>
            <w:hideMark/>
          </w:tcPr>
          <w:p w14:paraId="6160179E"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32B24C74" w14:textId="77777777" w:rsidTr="001B6FED">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761EFE4C"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Кількість отримувачі послуг, яких побачили на пункті протягом всього часу спостереження</w:t>
            </w:r>
          </w:p>
        </w:tc>
        <w:tc>
          <w:tcPr>
            <w:tcW w:w="3366" w:type="dxa"/>
            <w:tcBorders>
              <w:top w:val="nil"/>
              <w:left w:val="nil"/>
              <w:bottom w:val="single" w:sz="4" w:space="0" w:color="auto"/>
              <w:right w:val="single" w:sz="4" w:space="0" w:color="auto"/>
            </w:tcBorders>
            <w:shd w:val="clear" w:color="auto" w:fill="auto"/>
            <w:noWrap/>
            <w:hideMark/>
          </w:tcPr>
          <w:p w14:paraId="1E0EA3E5"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69013EBE" w14:textId="77777777" w:rsidTr="001B6FED">
        <w:trPr>
          <w:trHeight w:val="308"/>
        </w:trPr>
        <w:tc>
          <w:tcPr>
            <w:tcW w:w="9814" w:type="dxa"/>
            <w:gridSpan w:val="2"/>
            <w:tcBorders>
              <w:top w:val="nil"/>
              <w:left w:val="nil"/>
              <w:bottom w:val="nil"/>
              <w:right w:val="nil"/>
            </w:tcBorders>
            <w:shd w:val="clear" w:color="auto" w:fill="auto"/>
            <w:noWrap/>
            <w:vAlign w:val="center"/>
            <w:hideMark/>
          </w:tcPr>
          <w:p w14:paraId="7D2BC3D2" w14:textId="77777777" w:rsidR="003954C6" w:rsidRPr="003838C9" w:rsidRDefault="003954C6" w:rsidP="003954C6">
            <w:pPr>
              <w:spacing w:after="0" w:line="240" w:lineRule="auto"/>
              <w:rPr>
                <w:rFonts w:ascii="Times New Roman" w:eastAsia="Times New Roman" w:hAnsi="Times New Roman" w:cs="Times New Roman"/>
                <w:b/>
                <w:bCs/>
              </w:rPr>
            </w:pPr>
          </w:p>
          <w:p w14:paraId="13044CA6" w14:textId="77777777" w:rsidR="003954C6" w:rsidRPr="003838C9" w:rsidRDefault="003954C6" w:rsidP="003954C6">
            <w:pPr>
              <w:spacing w:after="0" w:line="240" w:lineRule="auto"/>
              <w:rPr>
                <w:rFonts w:ascii="Times New Roman" w:eastAsia="Times New Roman" w:hAnsi="Times New Roman" w:cs="Times New Roman"/>
                <w:b/>
                <w:bCs/>
              </w:rPr>
            </w:pPr>
          </w:p>
          <w:p w14:paraId="26FD2B70" w14:textId="77777777" w:rsidR="003954C6" w:rsidRPr="003838C9" w:rsidRDefault="003954C6" w:rsidP="003954C6">
            <w:pPr>
              <w:spacing w:after="0" w:line="240" w:lineRule="auto"/>
              <w:rPr>
                <w:rFonts w:ascii="Times New Roman" w:eastAsia="Times New Roman" w:hAnsi="Times New Roman" w:cs="Times New Roman"/>
                <w:b/>
                <w:bCs/>
              </w:rPr>
            </w:pPr>
          </w:p>
          <w:p w14:paraId="597824D4" w14:textId="77777777" w:rsidR="003954C6" w:rsidRPr="003838C9" w:rsidRDefault="003954C6" w:rsidP="003954C6">
            <w:pPr>
              <w:spacing w:after="0" w:line="240" w:lineRule="auto"/>
              <w:rPr>
                <w:rFonts w:ascii="Times New Roman" w:eastAsia="Times New Roman" w:hAnsi="Times New Roman" w:cs="Times New Roman"/>
                <w:b/>
                <w:bCs/>
              </w:rPr>
            </w:pPr>
            <w:r w:rsidRPr="003838C9">
              <w:rPr>
                <w:rFonts w:ascii="Times New Roman" w:eastAsia="Times New Roman" w:hAnsi="Times New Roman" w:cs="Times New Roman"/>
                <w:b/>
                <w:bCs/>
              </w:rPr>
              <w:t>Блок 2. Коректність ведення первинно-облікової документації та обліку клієнтів</w:t>
            </w:r>
          </w:p>
          <w:p w14:paraId="7129BB3E" w14:textId="77777777" w:rsidR="003954C6" w:rsidRPr="003838C9" w:rsidRDefault="003954C6" w:rsidP="003954C6">
            <w:pPr>
              <w:spacing w:after="0" w:line="240" w:lineRule="auto"/>
              <w:rPr>
                <w:rFonts w:ascii="Times New Roman" w:eastAsia="Times New Roman" w:hAnsi="Times New Roman" w:cs="Times New Roman"/>
              </w:rPr>
            </w:pPr>
          </w:p>
        </w:tc>
      </w:tr>
      <w:tr w:rsidR="003954C6" w:rsidRPr="003838C9" w14:paraId="5E207DBF" w14:textId="77777777" w:rsidTr="001B6FED">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6FD0FDB9"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Новим клієнтам видаються картки та заповнюється картка отримувача послуг</w:t>
            </w:r>
          </w:p>
        </w:tc>
        <w:tc>
          <w:tcPr>
            <w:tcW w:w="3366" w:type="dxa"/>
            <w:tcBorders>
              <w:top w:val="single" w:sz="4" w:space="0" w:color="auto"/>
              <w:left w:val="nil"/>
              <w:bottom w:val="single" w:sz="4" w:space="0" w:color="auto"/>
              <w:right w:val="single" w:sz="4" w:space="0" w:color="auto"/>
            </w:tcBorders>
            <w:shd w:val="clear" w:color="auto" w:fill="auto"/>
            <w:noWrap/>
            <w:hideMark/>
          </w:tcPr>
          <w:p w14:paraId="3FA2A854"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6F4E3BF9"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1F85036C"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Клієнти отримують матеріали, пред'явивши картку</w:t>
            </w:r>
          </w:p>
        </w:tc>
        <w:tc>
          <w:tcPr>
            <w:tcW w:w="3366" w:type="dxa"/>
            <w:tcBorders>
              <w:top w:val="nil"/>
              <w:left w:val="nil"/>
              <w:bottom w:val="single" w:sz="4" w:space="0" w:color="auto"/>
              <w:right w:val="single" w:sz="4" w:space="0" w:color="auto"/>
            </w:tcBorders>
            <w:shd w:val="clear" w:color="auto" w:fill="auto"/>
            <w:noWrap/>
            <w:hideMark/>
          </w:tcPr>
          <w:p w14:paraId="4CE10373"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67E8A41F" w14:textId="77777777" w:rsidTr="001B6FED">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275FC08F"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 xml:space="preserve">Чи відповідає кількість виданих отримувачам послуг матеріалів (презервативів, </w:t>
            </w:r>
            <w:proofErr w:type="spellStart"/>
            <w:r w:rsidRPr="003838C9">
              <w:rPr>
                <w:rFonts w:ascii="Times New Roman" w:eastAsia="Times New Roman" w:hAnsi="Times New Roman" w:cs="Times New Roman"/>
              </w:rPr>
              <w:t>лубрикантів</w:t>
            </w:r>
            <w:proofErr w:type="spellEnd"/>
            <w:r w:rsidRPr="003838C9">
              <w:rPr>
                <w:rFonts w:ascii="Times New Roman" w:eastAsia="Times New Roman" w:hAnsi="Times New Roman" w:cs="Times New Roman"/>
              </w:rPr>
              <w:t>, спиртових серветок, тощо) первинно-обліковій документації</w:t>
            </w:r>
          </w:p>
        </w:tc>
        <w:tc>
          <w:tcPr>
            <w:tcW w:w="3366" w:type="dxa"/>
            <w:tcBorders>
              <w:top w:val="nil"/>
              <w:left w:val="nil"/>
              <w:bottom w:val="single" w:sz="4" w:space="0" w:color="auto"/>
              <w:right w:val="single" w:sz="4" w:space="0" w:color="auto"/>
            </w:tcBorders>
            <w:shd w:val="clear" w:color="auto" w:fill="auto"/>
            <w:noWrap/>
            <w:hideMark/>
          </w:tcPr>
          <w:p w14:paraId="1F6B0697"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3B0A7AB5" w14:textId="77777777" w:rsidTr="001B6FED">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62ED2E39"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Чи відповідає кількість отримувачів послуг, що відвідали пункт за час спостереження, кількості, зазначеній у відомості</w:t>
            </w:r>
          </w:p>
        </w:tc>
        <w:tc>
          <w:tcPr>
            <w:tcW w:w="3366" w:type="dxa"/>
            <w:tcBorders>
              <w:top w:val="nil"/>
              <w:left w:val="nil"/>
              <w:bottom w:val="single" w:sz="4" w:space="0" w:color="auto"/>
              <w:right w:val="single" w:sz="4" w:space="0" w:color="auto"/>
            </w:tcBorders>
            <w:shd w:val="clear" w:color="auto" w:fill="auto"/>
            <w:noWrap/>
            <w:hideMark/>
          </w:tcPr>
          <w:p w14:paraId="40132F4D"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03245836" w14:textId="77777777" w:rsidTr="001B6FED">
        <w:trPr>
          <w:trHeight w:val="924"/>
        </w:trPr>
        <w:tc>
          <w:tcPr>
            <w:tcW w:w="6447" w:type="dxa"/>
            <w:tcBorders>
              <w:top w:val="nil"/>
              <w:left w:val="single" w:sz="4" w:space="0" w:color="auto"/>
              <w:bottom w:val="single" w:sz="4" w:space="0" w:color="auto"/>
              <w:right w:val="single" w:sz="4" w:space="0" w:color="auto"/>
            </w:tcBorders>
            <w:shd w:val="clear" w:color="auto" w:fill="auto"/>
            <w:hideMark/>
          </w:tcPr>
          <w:p w14:paraId="1C125483"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Чи відповідає кількість отримувачів послуг, що відвідали пункт за час спостереження, середній кількості отримувачів послуг на цьому пункті в електронній базі даних за поточний місяць</w:t>
            </w:r>
          </w:p>
        </w:tc>
        <w:tc>
          <w:tcPr>
            <w:tcW w:w="3366" w:type="dxa"/>
            <w:tcBorders>
              <w:top w:val="nil"/>
              <w:left w:val="nil"/>
              <w:bottom w:val="single" w:sz="4" w:space="0" w:color="auto"/>
              <w:right w:val="single" w:sz="4" w:space="0" w:color="auto"/>
            </w:tcBorders>
            <w:shd w:val="clear" w:color="auto" w:fill="auto"/>
            <w:noWrap/>
            <w:hideMark/>
          </w:tcPr>
          <w:p w14:paraId="0640E881"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137EA729" w14:textId="77777777" w:rsidTr="001B6FED">
        <w:trPr>
          <w:trHeight w:val="308"/>
        </w:trPr>
        <w:tc>
          <w:tcPr>
            <w:tcW w:w="9814" w:type="dxa"/>
            <w:gridSpan w:val="2"/>
            <w:tcBorders>
              <w:top w:val="nil"/>
              <w:left w:val="nil"/>
              <w:bottom w:val="nil"/>
              <w:right w:val="nil"/>
            </w:tcBorders>
            <w:shd w:val="clear" w:color="auto" w:fill="auto"/>
            <w:noWrap/>
            <w:vAlign w:val="center"/>
            <w:hideMark/>
          </w:tcPr>
          <w:p w14:paraId="2458BDB3" w14:textId="77777777" w:rsidR="003954C6" w:rsidRPr="003838C9" w:rsidRDefault="003954C6" w:rsidP="003954C6">
            <w:pPr>
              <w:spacing w:after="0" w:line="240" w:lineRule="auto"/>
              <w:rPr>
                <w:rFonts w:ascii="Times New Roman" w:eastAsia="Times New Roman" w:hAnsi="Times New Roman" w:cs="Times New Roman"/>
                <w:b/>
                <w:bCs/>
              </w:rPr>
            </w:pPr>
          </w:p>
          <w:p w14:paraId="7B724AB3" w14:textId="77777777" w:rsidR="003954C6" w:rsidRPr="003838C9" w:rsidRDefault="003954C6" w:rsidP="003954C6">
            <w:pPr>
              <w:spacing w:after="0" w:line="240" w:lineRule="auto"/>
              <w:rPr>
                <w:rFonts w:ascii="Times New Roman" w:eastAsia="Times New Roman" w:hAnsi="Times New Roman" w:cs="Times New Roman"/>
                <w:b/>
                <w:bCs/>
              </w:rPr>
            </w:pPr>
          </w:p>
          <w:p w14:paraId="6AA8C197" w14:textId="77777777" w:rsidR="003954C6" w:rsidRPr="003838C9" w:rsidRDefault="003954C6" w:rsidP="003954C6">
            <w:pPr>
              <w:spacing w:after="0" w:line="240" w:lineRule="auto"/>
              <w:rPr>
                <w:rFonts w:ascii="Times New Roman" w:eastAsia="Times New Roman" w:hAnsi="Times New Roman" w:cs="Times New Roman"/>
                <w:b/>
                <w:bCs/>
              </w:rPr>
            </w:pPr>
            <w:r w:rsidRPr="003838C9">
              <w:rPr>
                <w:rFonts w:ascii="Times New Roman" w:eastAsia="Times New Roman" w:hAnsi="Times New Roman" w:cs="Times New Roman"/>
                <w:b/>
                <w:bCs/>
              </w:rPr>
              <w:t>Блок 3. Комплексність послуг</w:t>
            </w:r>
          </w:p>
          <w:p w14:paraId="6717B4C4" w14:textId="77777777" w:rsidR="003954C6" w:rsidRPr="003838C9" w:rsidRDefault="003954C6" w:rsidP="003954C6">
            <w:pPr>
              <w:spacing w:after="0" w:line="240" w:lineRule="auto"/>
              <w:rPr>
                <w:rFonts w:ascii="Times New Roman" w:eastAsia="Times New Roman" w:hAnsi="Times New Roman" w:cs="Times New Roman"/>
              </w:rPr>
            </w:pPr>
          </w:p>
        </w:tc>
      </w:tr>
      <w:tr w:rsidR="003954C6" w:rsidRPr="003838C9" w14:paraId="53A63030" w14:textId="77777777" w:rsidTr="001B6FED">
        <w:trPr>
          <w:trHeight w:val="616"/>
        </w:trPr>
        <w:tc>
          <w:tcPr>
            <w:tcW w:w="6447" w:type="dxa"/>
            <w:tcBorders>
              <w:top w:val="single" w:sz="4" w:space="0" w:color="auto"/>
              <w:left w:val="single" w:sz="4" w:space="0" w:color="auto"/>
              <w:bottom w:val="single" w:sz="4" w:space="0" w:color="auto"/>
              <w:right w:val="single" w:sz="4" w:space="0" w:color="auto"/>
            </w:tcBorders>
            <w:shd w:val="clear" w:color="auto" w:fill="auto"/>
            <w:hideMark/>
          </w:tcPr>
          <w:p w14:paraId="7CDF8F35"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Отримувачам послуг надаються шприци, презервативи та інші матеріали, відповідно до запиту клієнта</w:t>
            </w:r>
          </w:p>
        </w:tc>
        <w:tc>
          <w:tcPr>
            <w:tcW w:w="3366" w:type="dxa"/>
            <w:tcBorders>
              <w:top w:val="single" w:sz="4" w:space="0" w:color="auto"/>
              <w:left w:val="nil"/>
              <w:bottom w:val="single" w:sz="4" w:space="0" w:color="auto"/>
              <w:right w:val="single" w:sz="4" w:space="0" w:color="auto"/>
            </w:tcBorders>
            <w:shd w:val="clear" w:color="auto" w:fill="auto"/>
            <w:noWrap/>
            <w:hideMark/>
          </w:tcPr>
          <w:p w14:paraId="2785D0C0"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3571A32C" w14:textId="77777777" w:rsidTr="001B6FED">
        <w:trPr>
          <w:trHeight w:val="616"/>
        </w:trPr>
        <w:tc>
          <w:tcPr>
            <w:tcW w:w="6447" w:type="dxa"/>
            <w:tcBorders>
              <w:top w:val="nil"/>
              <w:left w:val="single" w:sz="4" w:space="0" w:color="auto"/>
              <w:bottom w:val="single" w:sz="4" w:space="0" w:color="auto"/>
              <w:right w:val="single" w:sz="4" w:space="0" w:color="auto"/>
            </w:tcBorders>
            <w:shd w:val="clear" w:color="auto" w:fill="auto"/>
            <w:hideMark/>
          </w:tcPr>
          <w:p w14:paraId="2993847F"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Отримувачі послуг одержують консультації з безпечної поведінки, профілактики ВІЛ/ ІПСШ/ інших питань, що їх цікавлять</w:t>
            </w:r>
          </w:p>
        </w:tc>
        <w:tc>
          <w:tcPr>
            <w:tcW w:w="3366" w:type="dxa"/>
            <w:tcBorders>
              <w:top w:val="nil"/>
              <w:left w:val="nil"/>
              <w:bottom w:val="single" w:sz="4" w:space="0" w:color="auto"/>
              <w:right w:val="single" w:sz="4" w:space="0" w:color="auto"/>
            </w:tcBorders>
            <w:shd w:val="clear" w:color="auto" w:fill="auto"/>
            <w:noWrap/>
            <w:hideMark/>
          </w:tcPr>
          <w:p w14:paraId="1B4EB48F"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r w:rsidR="003954C6" w:rsidRPr="003838C9" w14:paraId="43D15F3A" w14:textId="77777777" w:rsidTr="001B6FED">
        <w:trPr>
          <w:trHeight w:val="308"/>
        </w:trPr>
        <w:tc>
          <w:tcPr>
            <w:tcW w:w="6447" w:type="dxa"/>
            <w:tcBorders>
              <w:top w:val="nil"/>
              <w:left w:val="single" w:sz="4" w:space="0" w:color="auto"/>
              <w:bottom w:val="single" w:sz="4" w:space="0" w:color="auto"/>
              <w:right w:val="single" w:sz="4" w:space="0" w:color="auto"/>
            </w:tcBorders>
            <w:shd w:val="clear" w:color="auto" w:fill="auto"/>
            <w:noWrap/>
            <w:hideMark/>
          </w:tcPr>
          <w:p w14:paraId="638DA4ED" w14:textId="77777777" w:rsidR="003954C6" w:rsidRPr="003838C9" w:rsidRDefault="003954C6" w:rsidP="003954C6">
            <w:pPr>
              <w:spacing w:after="0" w:line="240" w:lineRule="auto"/>
              <w:jc w:val="both"/>
              <w:rPr>
                <w:rFonts w:ascii="Times New Roman" w:eastAsia="Times New Roman" w:hAnsi="Times New Roman" w:cs="Times New Roman"/>
              </w:rPr>
            </w:pPr>
            <w:r w:rsidRPr="003838C9">
              <w:rPr>
                <w:rFonts w:ascii="Times New Roman" w:eastAsia="Times New Roman" w:hAnsi="Times New Roman" w:cs="Times New Roman"/>
              </w:rPr>
              <w:t>Отримувачам послуг пропонується проходження тестування на ВІЛ</w:t>
            </w:r>
          </w:p>
        </w:tc>
        <w:tc>
          <w:tcPr>
            <w:tcW w:w="3366" w:type="dxa"/>
            <w:tcBorders>
              <w:top w:val="nil"/>
              <w:left w:val="nil"/>
              <w:bottom w:val="single" w:sz="4" w:space="0" w:color="auto"/>
              <w:right w:val="single" w:sz="4" w:space="0" w:color="auto"/>
            </w:tcBorders>
            <w:shd w:val="clear" w:color="auto" w:fill="auto"/>
            <w:noWrap/>
            <w:hideMark/>
          </w:tcPr>
          <w:p w14:paraId="4BFCFF0C"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 </w:t>
            </w:r>
          </w:p>
        </w:tc>
      </w:tr>
    </w:tbl>
    <w:p w14:paraId="523F152D" w14:textId="77777777" w:rsidR="003954C6" w:rsidRPr="003838C9" w:rsidRDefault="003954C6" w:rsidP="003954C6">
      <w:pPr>
        <w:spacing w:after="0" w:line="240" w:lineRule="auto"/>
        <w:ind w:firstLine="567"/>
        <w:rPr>
          <w:bCs/>
          <w:color w:val="000000"/>
        </w:rPr>
      </w:pPr>
    </w:p>
    <w:tbl>
      <w:tblPr>
        <w:tblW w:w="7660" w:type="dxa"/>
        <w:tblLook w:val="04A0" w:firstRow="1" w:lastRow="0" w:firstColumn="1" w:lastColumn="0" w:noHBand="0" w:noVBand="1"/>
      </w:tblPr>
      <w:tblGrid>
        <w:gridCol w:w="7660"/>
      </w:tblGrid>
      <w:tr w:rsidR="003954C6" w:rsidRPr="003838C9" w14:paraId="573BECD1" w14:textId="77777777" w:rsidTr="001B6FED">
        <w:trPr>
          <w:trHeight w:val="315"/>
        </w:trPr>
        <w:tc>
          <w:tcPr>
            <w:tcW w:w="7660" w:type="dxa"/>
            <w:tcBorders>
              <w:top w:val="nil"/>
              <w:left w:val="nil"/>
              <w:bottom w:val="nil"/>
              <w:right w:val="nil"/>
            </w:tcBorders>
            <w:shd w:val="clear" w:color="auto" w:fill="auto"/>
            <w:noWrap/>
            <w:hideMark/>
          </w:tcPr>
          <w:p w14:paraId="591C48C5" w14:textId="77777777" w:rsidR="003954C6" w:rsidRPr="003838C9" w:rsidRDefault="003954C6" w:rsidP="003954C6">
            <w:pPr>
              <w:spacing w:after="0" w:line="240" w:lineRule="auto"/>
              <w:rPr>
                <w:rFonts w:ascii="Times New Roman" w:eastAsia="Times New Roman" w:hAnsi="Times New Roman" w:cs="Times New Roman"/>
                <w:b/>
                <w:bCs/>
              </w:rPr>
            </w:pPr>
          </w:p>
          <w:p w14:paraId="2D209D36"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b/>
                <w:bCs/>
              </w:rPr>
              <w:t>Загальні зауваження:</w:t>
            </w:r>
          </w:p>
        </w:tc>
      </w:tr>
      <w:tr w:rsidR="003954C6" w:rsidRPr="003838C9" w14:paraId="5C104BA3" w14:textId="77777777" w:rsidTr="001B6FED">
        <w:trPr>
          <w:trHeight w:val="315"/>
        </w:trPr>
        <w:tc>
          <w:tcPr>
            <w:tcW w:w="7660" w:type="dxa"/>
            <w:tcBorders>
              <w:top w:val="nil"/>
              <w:left w:val="nil"/>
              <w:bottom w:val="nil"/>
              <w:right w:val="nil"/>
            </w:tcBorders>
            <w:shd w:val="clear" w:color="auto" w:fill="auto"/>
            <w:noWrap/>
            <w:hideMark/>
          </w:tcPr>
          <w:p w14:paraId="30F903B7"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b/>
                <w:bCs/>
              </w:rPr>
              <w:t>Рекомендації:</w:t>
            </w:r>
          </w:p>
        </w:tc>
      </w:tr>
      <w:tr w:rsidR="003954C6" w:rsidRPr="003838C9" w14:paraId="44D7BE0F" w14:textId="77777777" w:rsidTr="001B6FED">
        <w:trPr>
          <w:trHeight w:val="315"/>
        </w:trPr>
        <w:tc>
          <w:tcPr>
            <w:tcW w:w="7660" w:type="dxa"/>
            <w:tcBorders>
              <w:top w:val="nil"/>
              <w:left w:val="nil"/>
              <w:bottom w:val="nil"/>
              <w:right w:val="nil"/>
            </w:tcBorders>
            <w:shd w:val="clear" w:color="auto" w:fill="auto"/>
            <w:noWrap/>
            <w:hideMark/>
          </w:tcPr>
          <w:p w14:paraId="783282FB"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Дата заповнення форми</w:t>
            </w:r>
          </w:p>
        </w:tc>
      </w:tr>
      <w:tr w:rsidR="003954C6" w:rsidRPr="003838C9" w14:paraId="4638D16E" w14:textId="77777777" w:rsidTr="001B6FED">
        <w:trPr>
          <w:trHeight w:val="315"/>
        </w:trPr>
        <w:tc>
          <w:tcPr>
            <w:tcW w:w="7660" w:type="dxa"/>
            <w:tcBorders>
              <w:top w:val="nil"/>
              <w:left w:val="nil"/>
              <w:bottom w:val="nil"/>
              <w:right w:val="nil"/>
            </w:tcBorders>
            <w:shd w:val="clear" w:color="auto" w:fill="auto"/>
            <w:noWrap/>
            <w:vAlign w:val="bottom"/>
            <w:hideMark/>
          </w:tcPr>
          <w:p w14:paraId="23A32E6D" w14:textId="77777777" w:rsidR="003954C6" w:rsidRPr="003838C9" w:rsidRDefault="003954C6" w:rsidP="003954C6">
            <w:pPr>
              <w:spacing w:after="0" w:line="240" w:lineRule="auto"/>
              <w:rPr>
                <w:rFonts w:ascii="Times New Roman" w:eastAsia="Times New Roman" w:hAnsi="Times New Roman" w:cs="Times New Roman"/>
              </w:rPr>
            </w:pPr>
            <w:r w:rsidRPr="003838C9">
              <w:rPr>
                <w:rFonts w:ascii="Times New Roman" w:eastAsia="Times New Roman" w:hAnsi="Times New Roman" w:cs="Times New Roman"/>
              </w:rPr>
              <w:t>Підпис співробітника, що проводить моніторинг</w:t>
            </w:r>
          </w:p>
        </w:tc>
      </w:tr>
    </w:tbl>
    <w:p w14:paraId="0CC74DE5" w14:textId="77777777" w:rsidR="003954C6" w:rsidRPr="003838C9" w:rsidRDefault="003954C6" w:rsidP="003954C6">
      <w:pPr>
        <w:spacing w:after="0"/>
        <w:rPr>
          <w:rFonts w:ascii="Times New Roman" w:hAnsi="Times New Roman" w:cs="Times New Roman"/>
          <w:b/>
          <w:sz w:val="24"/>
          <w:szCs w:val="24"/>
        </w:rPr>
      </w:pPr>
    </w:p>
    <w:tbl>
      <w:tblPr>
        <w:tblpPr w:leftFromText="180" w:rightFromText="180" w:vertAnchor="text" w:horzAnchor="margin" w:tblpXSpec="center" w:tblpY="155"/>
        <w:tblW w:w="10323"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55570F9D" w14:textId="77777777" w:rsidTr="001B6FED">
        <w:trPr>
          <w:trHeight w:val="14"/>
        </w:trPr>
        <w:tc>
          <w:tcPr>
            <w:tcW w:w="4962" w:type="dxa"/>
          </w:tcPr>
          <w:p w14:paraId="5503F101"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134190A7"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3838C9" w14:paraId="2293F48A" w14:textId="77777777" w:rsidTr="001B6FED">
        <w:trPr>
          <w:trHeight w:val="374"/>
        </w:trPr>
        <w:tc>
          <w:tcPr>
            <w:tcW w:w="4962" w:type="dxa"/>
          </w:tcPr>
          <w:p w14:paraId="07FED5AD"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565806F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0A0F3521"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0475E3D8"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39B2996E"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13B4E12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1D2DBCD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7EB1E4EF"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 xml:space="preserve">/___________________/ _________/ </w:t>
            </w:r>
          </w:p>
        </w:tc>
        <w:tc>
          <w:tcPr>
            <w:tcW w:w="5361" w:type="dxa"/>
          </w:tcPr>
          <w:p w14:paraId="09A88F7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211909BB" w14:textId="77777777" w:rsidR="003954C6" w:rsidRPr="003838C9" w:rsidRDefault="003954C6" w:rsidP="003954C6">
      <w:pPr>
        <w:spacing w:after="0"/>
        <w:rPr>
          <w:rFonts w:ascii="Times New Roman" w:hAnsi="Times New Roman" w:cs="Times New Roman"/>
          <w:b/>
          <w:sz w:val="24"/>
          <w:szCs w:val="24"/>
        </w:rPr>
      </w:pPr>
    </w:p>
    <w:p w14:paraId="58971C3B" w14:textId="77777777" w:rsidR="003954C6" w:rsidRPr="003838C9" w:rsidRDefault="003954C6" w:rsidP="003954C6">
      <w:pPr>
        <w:spacing w:after="0"/>
        <w:rPr>
          <w:rFonts w:ascii="Times New Roman" w:hAnsi="Times New Roman" w:cs="Times New Roman"/>
          <w:b/>
          <w:sz w:val="24"/>
          <w:szCs w:val="24"/>
        </w:rPr>
      </w:pPr>
      <w:r w:rsidRPr="003838C9">
        <w:rPr>
          <w:rFonts w:ascii="Times New Roman" w:hAnsi="Times New Roman" w:cs="Times New Roman"/>
          <w:b/>
          <w:sz w:val="24"/>
          <w:szCs w:val="24"/>
        </w:rPr>
        <w:br w:type="page"/>
      </w:r>
    </w:p>
    <w:p w14:paraId="3822E058" w14:textId="77777777" w:rsidR="003954C6" w:rsidRPr="003838C9" w:rsidRDefault="003954C6" w:rsidP="003954C6">
      <w:pPr>
        <w:spacing w:after="0"/>
        <w:ind w:left="5040"/>
        <w:jc w:val="both"/>
        <w:rPr>
          <w:rFonts w:ascii="Times New Roman" w:hAnsi="Times New Roman" w:cs="Times New Roman"/>
          <w:b/>
          <w:sz w:val="24"/>
          <w:szCs w:val="24"/>
        </w:rPr>
      </w:pPr>
      <w:r w:rsidRPr="003838C9">
        <w:rPr>
          <w:rFonts w:ascii="Times New Roman" w:hAnsi="Times New Roman" w:cs="Times New Roman"/>
          <w:b/>
          <w:sz w:val="24"/>
          <w:szCs w:val="24"/>
        </w:rPr>
        <w:lastRenderedPageBreak/>
        <w:t>Додаток №16 до Договору № _____</w:t>
      </w:r>
    </w:p>
    <w:p w14:paraId="2D0572CD" w14:textId="77777777" w:rsidR="003954C6" w:rsidRPr="003838C9" w:rsidRDefault="003954C6" w:rsidP="003954C6">
      <w:pPr>
        <w:spacing w:after="0"/>
        <w:ind w:left="5040"/>
        <w:jc w:val="both"/>
        <w:rPr>
          <w:rFonts w:ascii="Times New Roman" w:hAnsi="Times New Roman" w:cs="Times New Roman"/>
          <w:b/>
          <w:sz w:val="24"/>
          <w:szCs w:val="24"/>
        </w:rPr>
      </w:pPr>
      <w:r w:rsidRPr="003838C9">
        <w:rPr>
          <w:rFonts w:ascii="Times New Roman" w:hAnsi="Times New Roman" w:cs="Times New Roman"/>
          <w:b/>
          <w:sz w:val="24"/>
          <w:szCs w:val="24"/>
        </w:rPr>
        <w:t>про закупівлю послуг у сфері охорони здоров’я за кошти Глобального фонду для боротьби зі СНІДом, туберкульозом та малярією</w:t>
      </w:r>
    </w:p>
    <w:p w14:paraId="4511EC5A" w14:textId="77777777" w:rsidR="003954C6" w:rsidRPr="003838C9" w:rsidRDefault="003954C6" w:rsidP="003954C6">
      <w:pPr>
        <w:spacing w:after="0"/>
        <w:ind w:left="5040"/>
        <w:jc w:val="both"/>
        <w:rPr>
          <w:rFonts w:ascii="Times New Roman" w:hAnsi="Times New Roman" w:cs="Times New Roman"/>
        </w:rPr>
      </w:pPr>
      <w:r w:rsidRPr="003838C9">
        <w:rPr>
          <w:rFonts w:ascii="Times New Roman" w:hAnsi="Times New Roman" w:cs="Times New Roman"/>
          <w:b/>
          <w:sz w:val="24"/>
          <w:szCs w:val="24"/>
        </w:rPr>
        <w:t xml:space="preserve">від «___» _________ 2025 року </w:t>
      </w:r>
    </w:p>
    <w:p w14:paraId="5BA51648" w14:textId="77777777" w:rsidR="003954C6" w:rsidRPr="003838C9" w:rsidRDefault="003954C6" w:rsidP="003954C6">
      <w:pPr>
        <w:spacing w:after="0"/>
        <w:jc w:val="center"/>
        <w:rPr>
          <w:rFonts w:ascii="Times New Roman" w:hAnsi="Times New Roman" w:cs="Times New Roman"/>
          <w:b/>
          <w:bCs/>
          <w:sz w:val="24"/>
          <w:szCs w:val="24"/>
        </w:rPr>
      </w:pPr>
    </w:p>
    <w:p w14:paraId="67549CF9" w14:textId="77777777" w:rsidR="003954C6" w:rsidRPr="003838C9" w:rsidRDefault="003954C6" w:rsidP="003954C6">
      <w:pPr>
        <w:spacing w:after="0"/>
        <w:jc w:val="center"/>
        <w:rPr>
          <w:rFonts w:ascii="Times New Roman" w:hAnsi="Times New Roman" w:cs="Times New Roman"/>
          <w:b/>
          <w:bCs/>
          <w:sz w:val="24"/>
          <w:szCs w:val="24"/>
        </w:rPr>
      </w:pPr>
      <w:r w:rsidRPr="003838C9">
        <w:rPr>
          <w:rFonts w:ascii="Times New Roman" w:hAnsi="Times New Roman" w:cs="Times New Roman"/>
          <w:b/>
          <w:bCs/>
          <w:sz w:val="24"/>
          <w:szCs w:val="24"/>
        </w:rPr>
        <w:t>Форма направлення на програму ЗПТ в ЗОЗ</w:t>
      </w:r>
    </w:p>
    <w:p w14:paraId="3416EDF9"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Направлення на програму ЗПТ в ЗОЗ </w:t>
      </w:r>
    </w:p>
    <w:p w14:paraId="6EB44A69"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Код отримувача послуг  _________________       Дата видачі направлення «___»________20___рік.</w:t>
      </w:r>
    </w:p>
    <w:p w14:paraId="1597A000"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ab/>
      </w:r>
      <w:r w:rsidRPr="003838C9">
        <w:rPr>
          <w:rFonts w:ascii="Times New Roman" w:hAnsi="Times New Roman" w:cs="Times New Roman"/>
          <w:color w:val="000000"/>
        </w:rPr>
        <w:tab/>
        <w:t>Назва закладу охорони здоров’я (ЗОЗ):_____________________________________________________________</w:t>
      </w:r>
      <w:r w:rsidRPr="003838C9">
        <w:rPr>
          <w:rFonts w:ascii="Times New Roman" w:hAnsi="Times New Roman" w:cs="Times New Roman"/>
          <w:color w:val="000000"/>
        </w:rPr>
        <w:tab/>
      </w:r>
    </w:p>
    <w:p w14:paraId="74E1CB3B"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Адреса ЗОЗ: (назва міста, вулиці та № будинку) _____________________________________________________</w:t>
      </w:r>
      <w:r w:rsidRPr="003838C9">
        <w:rPr>
          <w:rFonts w:ascii="Times New Roman" w:hAnsi="Times New Roman" w:cs="Times New Roman"/>
          <w:color w:val="000000"/>
        </w:rPr>
        <w:tab/>
      </w:r>
    </w:p>
    <w:p w14:paraId="153E8F39"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Контактний телефон ЗОЗ: _____________________</w:t>
      </w:r>
      <w:r w:rsidRPr="003838C9">
        <w:rPr>
          <w:rFonts w:ascii="Times New Roman" w:hAnsi="Times New Roman" w:cs="Times New Roman"/>
          <w:color w:val="000000"/>
        </w:rPr>
        <w:tab/>
      </w:r>
    </w:p>
    <w:p w14:paraId="1C0929B1"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Кабінет №_______</w:t>
      </w:r>
      <w:r w:rsidRPr="003838C9">
        <w:rPr>
          <w:rFonts w:ascii="Times New Roman" w:hAnsi="Times New Roman" w:cs="Times New Roman"/>
          <w:color w:val="000000"/>
        </w:rPr>
        <w:tab/>
        <w:t>Години прийому: з _____ год. до _____ год.</w:t>
      </w:r>
      <w:r w:rsidRPr="003838C9">
        <w:rPr>
          <w:rFonts w:ascii="Times New Roman" w:hAnsi="Times New Roman" w:cs="Times New Roman"/>
          <w:color w:val="000000"/>
        </w:rPr>
        <w:tab/>
      </w:r>
    </w:p>
    <w:p w14:paraId="269136AE"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ПІБ лікаря:_________________________   </w:t>
      </w:r>
    </w:p>
    <w:p w14:paraId="2BEB80B6"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 xml:space="preserve">                                                             М.П. </w:t>
      </w:r>
      <w:r w:rsidRPr="003838C9">
        <w:rPr>
          <w:rFonts w:ascii="Times New Roman" w:hAnsi="Times New Roman" w:cs="Times New Roman"/>
          <w:color w:val="000000"/>
        </w:rPr>
        <w:tab/>
      </w:r>
    </w:p>
    <w:p w14:paraId="04B5953F"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 xml:space="preserve">Повна назва Виконавця: </w:t>
      </w:r>
      <w:r w:rsidRPr="003838C9">
        <w:rPr>
          <w:rFonts w:ascii="Times New Roman" w:hAnsi="Times New Roman" w:cs="Times New Roman"/>
          <w:color w:val="000000"/>
        </w:rPr>
        <w:tab/>
      </w:r>
    </w:p>
    <w:p w14:paraId="452B3E2B" w14:textId="77777777" w:rsidR="003954C6" w:rsidRPr="003838C9" w:rsidRDefault="003954C6" w:rsidP="003954C6">
      <w:pPr>
        <w:spacing w:after="0"/>
        <w:rPr>
          <w:rFonts w:ascii="Times New Roman" w:hAnsi="Times New Roman" w:cs="Times New Roman"/>
          <w:sz w:val="24"/>
          <w:szCs w:val="24"/>
        </w:rPr>
      </w:pPr>
      <w:proofErr w:type="spellStart"/>
      <w:r w:rsidRPr="003838C9">
        <w:rPr>
          <w:rFonts w:ascii="Times New Roman" w:hAnsi="Times New Roman" w:cs="Times New Roman"/>
          <w:color w:val="000000"/>
        </w:rPr>
        <w:t>тел</w:t>
      </w:r>
      <w:proofErr w:type="spellEnd"/>
      <w:r w:rsidRPr="003838C9">
        <w:rPr>
          <w:rFonts w:ascii="Times New Roman" w:hAnsi="Times New Roman" w:cs="Times New Roman"/>
          <w:color w:val="000000"/>
        </w:rPr>
        <w:t>. Виконавця:______________________</w:t>
      </w:r>
    </w:p>
    <w:p w14:paraId="26FCDEE0"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ПІБ безпосереднього надавача послуг, який супроводжує/переадресовує отримувача послуг: _______________________________________________________</w:t>
      </w:r>
    </w:p>
    <w:p w14:paraId="4DFEF664" w14:textId="77777777" w:rsidR="003954C6" w:rsidRPr="003838C9" w:rsidRDefault="003954C6" w:rsidP="003954C6">
      <w:pPr>
        <w:spacing w:after="0"/>
        <w:rPr>
          <w:rFonts w:ascii="Times New Roman" w:hAnsi="Times New Roman" w:cs="Times New Roman"/>
          <w:sz w:val="24"/>
          <w:szCs w:val="24"/>
        </w:rPr>
      </w:pPr>
      <w:r w:rsidRPr="003838C9">
        <w:rPr>
          <w:rFonts w:ascii="Times New Roman" w:hAnsi="Times New Roman" w:cs="Times New Roman"/>
          <w:color w:val="000000"/>
        </w:rPr>
        <w:t>Контактний телефон безпосереднього надавача послуг:</w:t>
      </w:r>
    </w:p>
    <w:p w14:paraId="493F2AF3" w14:textId="77777777" w:rsidR="003954C6" w:rsidRPr="003838C9" w:rsidRDefault="003954C6" w:rsidP="003954C6">
      <w:pPr>
        <w:spacing w:after="0"/>
        <w:rPr>
          <w:rFonts w:ascii="Times New Roman" w:hAnsi="Times New Roman" w:cs="Times New Roman"/>
          <w:color w:val="000000"/>
        </w:rPr>
      </w:pPr>
      <w:r w:rsidRPr="003838C9">
        <w:rPr>
          <w:rFonts w:ascii="Times New Roman" w:hAnsi="Times New Roman" w:cs="Times New Roman"/>
          <w:color w:val="000000"/>
        </w:rPr>
        <w:t>__________________</w:t>
      </w:r>
      <w:r w:rsidRPr="003838C9">
        <w:rPr>
          <w:rFonts w:ascii="Times New Roman" w:hAnsi="Times New Roman" w:cs="Times New Roman"/>
          <w:color w:val="000000"/>
        </w:rPr>
        <w:tab/>
      </w:r>
    </w:p>
    <w:p w14:paraId="175F9734" w14:textId="77777777" w:rsidR="003954C6" w:rsidRPr="003838C9" w:rsidRDefault="003954C6" w:rsidP="003954C6">
      <w:pPr>
        <w:spacing w:after="0"/>
        <w:rPr>
          <w:rFonts w:ascii="Times New Roman" w:hAnsi="Times New Roman" w:cs="Times New Roman"/>
          <w:sz w:val="24"/>
          <w:szCs w:val="24"/>
        </w:rPr>
      </w:pPr>
    </w:p>
    <w:tbl>
      <w:tblPr>
        <w:tblW w:w="10323" w:type="dxa"/>
        <w:tblInd w:w="-284" w:type="dxa"/>
        <w:tblBorders>
          <w:top w:val="nil"/>
          <w:left w:val="nil"/>
          <w:bottom w:val="nil"/>
          <w:right w:val="nil"/>
          <w:insideH w:val="nil"/>
          <w:insideV w:val="nil"/>
        </w:tblBorders>
        <w:tblLayout w:type="fixed"/>
        <w:tblLook w:val="0400" w:firstRow="0" w:lastRow="0" w:firstColumn="0" w:lastColumn="0" w:noHBand="0" w:noVBand="1"/>
      </w:tblPr>
      <w:tblGrid>
        <w:gridCol w:w="4962"/>
        <w:gridCol w:w="5361"/>
      </w:tblGrid>
      <w:tr w:rsidR="003954C6" w:rsidRPr="003838C9" w14:paraId="4E83B86B" w14:textId="77777777" w:rsidTr="001B6FED">
        <w:trPr>
          <w:trHeight w:val="14"/>
        </w:trPr>
        <w:tc>
          <w:tcPr>
            <w:tcW w:w="4962" w:type="dxa"/>
          </w:tcPr>
          <w:p w14:paraId="49386115"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Замовник</w:t>
            </w:r>
          </w:p>
        </w:tc>
        <w:tc>
          <w:tcPr>
            <w:tcW w:w="5361" w:type="dxa"/>
          </w:tcPr>
          <w:p w14:paraId="12F14F81" w14:textId="77777777" w:rsidR="003954C6" w:rsidRPr="003838C9" w:rsidRDefault="003954C6" w:rsidP="003954C6">
            <w:pPr>
              <w:spacing w:after="0" w:line="240" w:lineRule="auto"/>
              <w:ind w:firstLine="540"/>
              <w:jc w:val="center"/>
              <w:rPr>
                <w:rFonts w:ascii="Times New Roman" w:eastAsia="Times New Roman" w:hAnsi="Times New Roman" w:cs="Times New Roman"/>
                <w:b/>
                <w:bCs/>
                <w:sz w:val="24"/>
                <w:szCs w:val="24"/>
              </w:rPr>
            </w:pPr>
            <w:r w:rsidRPr="003838C9">
              <w:rPr>
                <w:rFonts w:ascii="Times New Roman" w:eastAsia="Times New Roman" w:hAnsi="Times New Roman" w:cs="Times New Roman"/>
                <w:b/>
                <w:bCs/>
                <w:sz w:val="24"/>
                <w:szCs w:val="24"/>
              </w:rPr>
              <w:t>Виконавець</w:t>
            </w:r>
          </w:p>
        </w:tc>
      </w:tr>
      <w:tr w:rsidR="003954C6" w:rsidRPr="002C2CA0" w14:paraId="15F4FEA7" w14:textId="77777777" w:rsidTr="001B6FED">
        <w:trPr>
          <w:trHeight w:val="374"/>
        </w:trPr>
        <w:tc>
          <w:tcPr>
            <w:tcW w:w="4962" w:type="dxa"/>
          </w:tcPr>
          <w:p w14:paraId="2E46AF5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Державна установа «Центр громадського здоров’я Міністерства охорони здоров’я України»</w:t>
            </w:r>
          </w:p>
          <w:p w14:paraId="68C0BD72"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Україна, 04071, м. Київ, вул. Ярославська, 41</w:t>
            </w:r>
          </w:p>
          <w:p w14:paraId="4530A464"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Ідентифікаційний код 40524109</w:t>
            </w:r>
          </w:p>
          <w:p w14:paraId="761F7255"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 xml:space="preserve">IBAN UA118201720343101009300097402 </w:t>
            </w:r>
          </w:p>
          <w:p w14:paraId="2F721733"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3838C9">
              <w:rPr>
                <w:rFonts w:ascii="Times New Roman" w:eastAsia="Times New Roman" w:hAnsi="Times New Roman" w:cs="Times New Roman"/>
                <w:color w:val="000000"/>
                <w:sz w:val="24"/>
                <w:szCs w:val="24"/>
              </w:rPr>
              <w:t>в ГУДКСУ у м. Києві</w:t>
            </w:r>
          </w:p>
          <w:p w14:paraId="46F0BDCB"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3838C9">
              <w:rPr>
                <w:rFonts w:ascii="Times New Roman" w:eastAsia="Times New Roman" w:hAnsi="Times New Roman" w:cs="Times New Roman"/>
                <w:color w:val="000000"/>
                <w:sz w:val="24"/>
                <w:szCs w:val="24"/>
              </w:rPr>
              <w:t>Тел</w:t>
            </w:r>
            <w:proofErr w:type="spellEnd"/>
            <w:r w:rsidRPr="003838C9">
              <w:rPr>
                <w:rFonts w:ascii="Times New Roman" w:eastAsia="Times New Roman" w:hAnsi="Times New Roman" w:cs="Times New Roman"/>
                <w:color w:val="000000"/>
                <w:sz w:val="24"/>
                <w:szCs w:val="24"/>
              </w:rPr>
              <w:t>./факс 334-56-89</w:t>
            </w:r>
          </w:p>
          <w:p w14:paraId="1CADEC6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p w14:paraId="575365EA" w14:textId="77777777" w:rsidR="003954C6" w:rsidRPr="003838C9"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r w:rsidRPr="003838C9">
              <w:rPr>
                <w:rFonts w:ascii="Times New Roman" w:eastAsia="Times New Roman" w:hAnsi="Times New Roman" w:cs="Times New Roman"/>
                <w:b/>
                <w:bCs/>
                <w:color w:val="000000"/>
                <w:sz w:val="24"/>
                <w:szCs w:val="24"/>
              </w:rPr>
              <w:t>/___________________/ _________/</w:t>
            </w:r>
          </w:p>
        </w:tc>
        <w:tc>
          <w:tcPr>
            <w:tcW w:w="5361" w:type="dxa"/>
          </w:tcPr>
          <w:p w14:paraId="35799FD2" w14:textId="77777777" w:rsidR="003954C6" w:rsidRPr="002C2CA0" w:rsidRDefault="003954C6" w:rsidP="003954C6">
            <w:pPr>
              <w:pBdr>
                <w:top w:val="nil"/>
                <w:left w:val="nil"/>
                <w:bottom w:val="nil"/>
                <w:right w:val="nil"/>
                <w:between w:val="nil"/>
              </w:pBdr>
              <w:spacing w:after="0" w:line="240" w:lineRule="auto"/>
              <w:rPr>
                <w:rFonts w:ascii="Times New Roman" w:eastAsia="Times New Roman" w:hAnsi="Times New Roman" w:cs="Times New Roman"/>
                <w:b/>
                <w:bCs/>
                <w:color w:val="000000"/>
                <w:sz w:val="24"/>
                <w:szCs w:val="24"/>
              </w:rPr>
            </w:pPr>
          </w:p>
        </w:tc>
      </w:tr>
    </w:tbl>
    <w:p w14:paraId="72DA0B75" w14:textId="77777777" w:rsidR="003954C6" w:rsidRPr="00D62855" w:rsidRDefault="003954C6" w:rsidP="003954C6">
      <w:pPr>
        <w:spacing w:after="0"/>
        <w:rPr>
          <w:rFonts w:ascii="Times New Roman" w:hAnsi="Times New Roman" w:cs="Times New Roman"/>
        </w:rPr>
        <w:sectPr w:rsidR="003954C6" w:rsidRPr="00D62855" w:rsidSect="00E30EA7">
          <w:pgSz w:w="11906" w:h="16838"/>
          <w:pgMar w:top="680" w:right="340" w:bottom="567" w:left="709" w:header="709" w:footer="709" w:gutter="0"/>
          <w:cols w:space="708"/>
          <w:docGrid w:linePitch="360"/>
        </w:sectPr>
      </w:pPr>
    </w:p>
    <w:p w14:paraId="595901FF" w14:textId="77777777" w:rsidR="00B85E43" w:rsidRPr="009E53F2" w:rsidRDefault="00DB1E48" w:rsidP="00B85E43">
      <w:pPr>
        <w:spacing w:after="0" w:line="240" w:lineRule="auto"/>
        <w:ind w:firstLine="5812"/>
        <w:rPr>
          <w:rFonts w:ascii="Times New Roman" w:hAnsi="Times New Roman" w:cs="Times New Roman"/>
        </w:rPr>
      </w:pPr>
      <w:r w:rsidRPr="00E15CF6">
        <w:rPr>
          <w:rFonts w:ascii="Times New Roman" w:hAnsi="Times New Roman" w:cs="Times New Roman"/>
          <w:b/>
        </w:rPr>
        <w:lastRenderedPageBreak/>
        <w:t xml:space="preserve">            </w:t>
      </w:r>
      <w:r w:rsidR="00B85E43" w:rsidRPr="009E53F2">
        <w:rPr>
          <w:rFonts w:ascii="Times New Roman" w:hAnsi="Times New Roman" w:cs="Times New Roman"/>
        </w:rPr>
        <w:t xml:space="preserve">Додаток </w:t>
      </w:r>
      <w:r w:rsidR="00B85E43">
        <w:rPr>
          <w:rFonts w:ascii="Times New Roman" w:hAnsi="Times New Roman" w:cs="Times New Roman"/>
        </w:rPr>
        <w:t>5</w:t>
      </w:r>
    </w:p>
    <w:p w14:paraId="46AE76FE" w14:textId="4123DD5B" w:rsidR="00B85E43" w:rsidRPr="009E53F2" w:rsidRDefault="00B85E43" w:rsidP="00B85E43">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 xml:space="preserve">тендерної документації </w:t>
      </w:r>
    </w:p>
    <w:p w14:paraId="2E17C292" w14:textId="77777777" w:rsidR="00B85E43" w:rsidRPr="009E53F2" w:rsidRDefault="00B85E43" w:rsidP="00B85E43">
      <w:pPr>
        <w:spacing w:after="0" w:line="240" w:lineRule="auto"/>
        <w:ind w:left="4820"/>
        <w:jc w:val="center"/>
        <w:rPr>
          <w:rFonts w:ascii="Times New Roman" w:hAnsi="Times New Roman" w:cs="Times New Roman"/>
        </w:rPr>
      </w:pPr>
    </w:p>
    <w:p w14:paraId="60901BC7" w14:textId="77777777" w:rsidR="00B85E43" w:rsidRPr="009E53F2" w:rsidRDefault="00B85E43" w:rsidP="00B85E43">
      <w:pPr>
        <w:spacing w:after="0" w:line="240" w:lineRule="auto"/>
        <w:ind w:left="5387"/>
        <w:rPr>
          <w:rFonts w:ascii="Times New Roman" w:hAnsi="Times New Roman" w:cs="Times New Roman"/>
        </w:rPr>
      </w:pPr>
      <w:r w:rsidRPr="009E53F2">
        <w:rPr>
          <w:rFonts w:ascii="Times New Roman" w:hAnsi="Times New Roman" w:cs="Times New Roman"/>
        </w:rPr>
        <w:t>Державній установі «Центр громадського здоров’я Міністерства охорони здоров’я України»</w:t>
      </w:r>
    </w:p>
    <w:p w14:paraId="138678BD"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b/>
          <w:color w:val="000000"/>
        </w:rPr>
      </w:pPr>
    </w:p>
    <w:p w14:paraId="28D29D2A"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ДЕКЛАРАЦІЯ КОНФЛІКТУ ІНТЕРЕСІВ</w:t>
      </w:r>
    </w:p>
    <w:p w14:paraId="32E41812"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b/>
          <w:color w:val="000000"/>
        </w:rPr>
      </w:pPr>
    </w:p>
    <w:p w14:paraId="737C2CC6"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color w:val="000000"/>
        </w:rPr>
      </w:pPr>
      <w:r w:rsidRPr="009E53F2">
        <w:rPr>
          <w:rFonts w:ascii="Times New Roman" w:hAnsi="Times New Roman" w:cs="Times New Roman"/>
          <w:color w:val="000000"/>
        </w:rPr>
        <w:t>Учасника тендерної процедури</w:t>
      </w:r>
    </w:p>
    <w:p w14:paraId="7DCE97A5" w14:textId="77777777" w:rsidR="00B85E43" w:rsidRPr="009E53F2" w:rsidRDefault="00B85E43" w:rsidP="00323B81">
      <w:pPr>
        <w:pBdr>
          <w:top w:val="nil"/>
          <w:left w:val="nil"/>
          <w:bottom w:val="nil"/>
          <w:right w:val="nil"/>
          <w:between w:val="nil"/>
        </w:pBdr>
        <w:spacing w:after="0" w:line="240" w:lineRule="auto"/>
        <w:jc w:val="both"/>
        <w:rPr>
          <w:rFonts w:ascii="Times New Roman" w:hAnsi="Times New Roman" w:cs="Times New Roman"/>
          <w:color w:val="000000"/>
        </w:rPr>
      </w:pPr>
    </w:p>
    <w:p w14:paraId="1735512A" w14:textId="77777777" w:rsidR="00323B81" w:rsidRPr="003838C9" w:rsidRDefault="00B85E43" w:rsidP="00323B8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sidRPr="009E53F2">
        <w:rPr>
          <w:rFonts w:ascii="Times New Roman" w:hAnsi="Times New Roman" w:cs="Times New Roman"/>
          <w:color w:val="000000"/>
        </w:rPr>
        <w:t xml:space="preserve">Щодо закупівлі за процедурою «Запит цінових пропозицій» згідно коду </w:t>
      </w:r>
      <w:r w:rsidRPr="009E53F2">
        <w:rPr>
          <w:rFonts w:ascii="Times New Roman" w:hAnsi="Times New Roman" w:cs="Times New Roman"/>
          <w:color w:val="000000"/>
        </w:rPr>
        <w:br/>
      </w:r>
      <w:r w:rsidR="00323B81" w:rsidRPr="00323B81">
        <w:rPr>
          <w:rFonts w:ascii="Times New Roman" w:eastAsia="Arial Unicode MS" w:hAnsi="Times New Roman"/>
          <w:b/>
          <w:sz w:val="24"/>
          <w:szCs w:val="24"/>
          <w:lang w:eastAsia="ru-RU"/>
        </w:rPr>
        <w:t>ДК 021:2015:85140000-2 Послуги у сфері охорони здоров’я різні (Послуги профілактики ВІЛ серед групи підвищеного ризику щодо інфікування ВІЛ людей, які вживають наркотичні засоби ін’єкційним шляхом (ЛВНІ) у Рівненській області</w:t>
      </w:r>
      <w:r w:rsidR="00323B81" w:rsidRPr="00323B81">
        <w:rPr>
          <w:rFonts w:ascii="Times New Roman" w:eastAsia="Arial Unicode MS" w:hAnsi="Times New Roman"/>
          <w:sz w:val="24"/>
          <w:szCs w:val="24"/>
          <w:lang w:eastAsia="ru-RU"/>
        </w:rPr>
        <w:t>)</w:t>
      </w:r>
    </w:p>
    <w:p w14:paraId="799C8E8C" w14:textId="73776E81" w:rsidR="00B85E43" w:rsidRPr="009E53F2" w:rsidRDefault="00B85E43" w:rsidP="00323B81">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b/>
          <w:color w:val="000000"/>
        </w:rPr>
        <w:t xml:space="preserve"> </w:t>
      </w:r>
      <w:r w:rsidRPr="009E53F2">
        <w:rPr>
          <w:rFonts w:ascii="Times New Roman" w:hAnsi="Times New Roman" w:cs="Times New Roman"/>
          <w:color w:val="000000"/>
        </w:rPr>
        <w:t>в рамках реалізації програми Глобального фонду для боротьби зі СНІДом, туберкульозом та малярією.</w:t>
      </w:r>
    </w:p>
    <w:p w14:paraId="06158993" w14:textId="77777777" w:rsidR="00B85E43" w:rsidRPr="009E53F2" w:rsidRDefault="00B85E43" w:rsidP="00B85E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9E53F2">
        <w:rPr>
          <w:rFonts w:ascii="Times New Roman" w:hAnsi="Times New Roman" w:cs="Times New Roman"/>
          <w:color w:val="000000"/>
        </w:rPr>
        <w:t>Перед заповненням цієї Декларації я, _____________________________ (ПІБ) представник учасника ____________________________ (назва учасника) ознайомився з Кодексом поведінки постачальників Глобального фонду*</w:t>
      </w:r>
    </w:p>
    <w:p w14:paraId="034B717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Необхідно уважно ознайомитися з наведеними нижче питаннями і відповісти «так» чи «ні» на кожне з питань. Відповідь «так» не обов'язково означає наявність конфлікту інтересів, але виявляє питання, що заслуговує подальшого обговорення і розгляду Комітетом з етики та тендерним комітетом.</w:t>
      </w:r>
    </w:p>
    <w:p w14:paraId="004DC53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tbl>
      <w:tblPr>
        <w:tblW w:w="9917" w:type="dxa"/>
        <w:tblLayout w:type="fixed"/>
        <w:tblLook w:val="0400" w:firstRow="0" w:lastRow="0" w:firstColumn="0" w:lastColumn="0" w:noHBand="0" w:noVBand="1"/>
      </w:tblPr>
      <w:tblGrid>
        <w:gridCol w:w="6288"/>
        <w:gridCol w:w="2014"/>
        <w:gridCol w:w="1615"/>
      </w:tblGrid>
      <w:tr w:rsidR="00B85E43" w:rsidRPr="009E53F2" w14:paraId="27E84B18" w14:textId="77777777" w:rsidTr="000C5FDF">
        <w:trPr>
          <w:trHeight w:val="1449"/>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94A687" w14:textId="77777777" w:rsidR="00B85E43" w:rsidRPr="009E53F2" w:rsidRDefault="00B85E43"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Питання</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C5730F" w14:textId="77777777" w:rsidR="00B85E43" w:rsidRPr="009E53F2" w:rsidRDefault="00B85E43"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Відповідь</w:t>
            </w:r>
          </w:p>
          <w:p w14:paraId="40DBF737" w14:textId="77777777" w:rsidR="00B85E43" w:rsidRPr="009E53F2" w:rsidRDefault="00B85E43"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(«Так»/«Ні»)</w:t>
            </w: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7E0FB" w14:textId="77777777" w:rsidR="00B85E43" w:rsidRPr="009E53F2" w:rsidRDefault="00B85E43"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Роз’яснення</w:t>
            </w:r>
          </w:p>
          <w:p w14:paraId="306EDB85" w14:textId="77777777" w:rsidR="00B85E43" w:rsidRPr="009E53F2" w:rsidRDefault="00B85E43" w:rsidP="000C5FDF">
            <w:pPr>
              <w:pBdr>
                <w:top w:val="nil"/>
                <w:left w:val="nil"/>
                <w:bottom w:val="nil"/>
                <w:right w:val="nil"/>
                <w:between w:val="nil"/>
              </w:pBdr>
              <w:jc w:val="center"/>
              <w:rPr>
                <w:rFonts w:ascii="Times New Roman" w:hAnsi="Times New Roman" w:cs="Times New Roman"/>
                <w:color w:val="000000"/>
              </w:rPr>
            </w:pPr>
            <w:r w:rsidRPr="009E53F2">
              <w:rPr>
                <w:rFonts w:ascii="Times New Roman" w:hAnsi="Times New Roman" w:cs="Times New Roman"/>
                <w:color w:val="000000"/>
              </w:rPr>
              <w:t xml:space="preserve"> якщо відповідь «Так»</w:t>
            </w:r>
          </w:p>
        </w:tc>
      </w:tr>
      <w:tr w:rsidR="00B85E43" w:rsidRPr="009E53F2" w14:paraId="3DED1BF2" w14:textId="77777777" w:rsidTr="000C5FDF">
        <w:trPr>
          <w:trHeight w:val="14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95A007" w14:textId="77777777" w:rsidR="00B85E43" w:rsidRPr="009E53F2" w:rsidRDefault="00B85E43"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володієте Ви або Ваші близькі особи**, або всі інші особи, що діють в Ваших інтересах, прямо або як </w:t>
            </w:r>
            <w:proofErr w:type="spellStart"/>
            <w:r w:rsidRPr="009E53F2">
              <w:rPr>
                <w:rFonts w:ascii="Times New Roman" w:hAnsi="Times New Roman" w:cs="Times New Roman"/>
                <w:color w:val="000000"/>
              </w:rPr>
              <w:t>бенефіціар</w:t>
            </w:r>
            <w:proofErr w:type="spellEnd"/>
            <w:r w:rsidRPr="009E53F2">
              <w:rPr>
                <w:rFonts w:ascii="Times New Roman" w:hAnsi="Times New Roman" w:cs="Times New Roman"/>
                <w:color w:val="000000"/>
              </w:rPr>
              <w:t>, акціями (частками, паями) або будь-якими іншими фінансовими інтересами в компаніях, що приймають участь у тендерній процедурі?</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28EAE3" w14:textId="77777777" w:rsidR="00B85E43" w:rsidRPr="009E53F2" w:rsidRDefault="00B85E43"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C7BEBC" w14:textId="77777777" w:rsidR="00B85E43" w:rsidRPr="009E53F2" w:rsidRDefault="00B85E43" w:rsidP="000C5FDF">
            <w:pPr>
              <w:rPr>
                <w:rFonts w:ascii="Times New Roman" w:hAnsi="Times New Roman" w:cs="Times New Roman"/>
              </w:rPr>
            </w:pPr>
          </w:p>
        </w:tc>
      </w:tr>
      <w:tr w:rsidR="00B85E43" w:rsidRPr="009E53F2" w14:paraId="632ECF21" w14:textId="77777777" w:rsidTr="000C5FDF">
        <w:trPr>
          <w:trHeight w:val="1793"/>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55F119" w14:textId="77777777" w:rsidR="00B85E43" w:rsidRPr="009E53F2" w:rsidRDefault="00B85E43"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є Ви або Ваші близькі особи, або інші особи, що діють в Ваших інтересах, членами органів управління (Ради директорів, Правління) або виконавчими керівниками (директорами, заступниками директорів </w:t>
            </w:r>
            <w:proofErr w:type="spellStart"/>
            <w:r w:rsidRPr="009E53F2">
              <w:rPr>
                <w:rFonts w:ascii="Times New Roman" w:hAnsi="Times New Roman" w:cs="Times New Roman"/>
                <w:color w:val="000000"/>
              </w:rPr>
              <w:t>т.п</w:t>
            </w:r>
            <w:proofErr w:type="spellEnd"/>
            <w:r w:rsidRPr="009E53F2">
              <w:rPr>
                <w:rFonts w:ascii="Times New Roman" w:hAnsi="Times New Roman" w:cs="Times New Roman"/>
                <w:color w:val="000000"/>
              </w:rPr>
              <w:t>.), а також працівниками, радниками, консультантами, агентами або довіреними особами ДУ «Центр громадського здоров’я МОЗ України»?</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F3249" w14:textId="77777777" w:rsidR="00B85E43" w:rsidRPr="009E53F2" w:rsidRDefault="00B85E43"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08EB12" w14:textId="77777777" w:rsidR="00B85E43" w:rsidRPr="009E53F2" w:rsidRDefault="00B85E43" w:rsidP="000C5FDF">
            <w:pPr>
              <w:rPr>
                <w:rFonts w:ascii="Times New Roman" w:hAnsi="Times New Roman" w:cs="Times New Roman"/>
              </w:rPr>
            </w:pPr>
          </w:p>
        </w:tc>
      </w:tr>
      <w:tr w:rsidR="00B85E43" w:rsidRPr="009E53F2" w14:paraId="6C1955DA" w14:textId="77777777" w:rsidTr="000C5FDF">
        <w:trPr>
          <w:trHeight w:val="1526"/>
        </w:trPr>
        <w:tc>
          <w:tcPr>
            <w:tcW w:w="62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D0AAB" w14:textId="77777777" w:rsidR="00B85E43" w:rsidRPr="009E53F2" w:rsidRDefault="00B85E43" w:rsidP="000C5FDF">
            <w:pPr>
              <w:pBdr>
                <w:top w:val="nil"/>
                <w:left w:val="nil"/>
                <w:bottom w:val="nil"/>
                <w:right w:val="nil"/>
                <w:between w:val="nil"/>
              </w:pBdr>
              <w:jc w:val="both"/>
              <w:rPr>
                <w:rFonts w:ascii="Times New Roman" w:hAnsi="Times New Roman" w:cs="Times New Roman"/>
                <w:color w:val="000000"/>
              </w:rPr>
            </w:pPr>
            <w:r w:rsidRPr="009E53F2">
              <w:rPr>
                <w:rFonts w:ascii="Times New Roman" w:hAnsi="Times New Roman" w:cs="Times New Roman"/>
                <w:color w:val="000000"/>
              </w:rPr>
              <w:t xml:space="preserve">Чи отримували Ви коли-небудь від представників ДУ «Центр громадського здоров’я МОЗ України» пропозиції сприяння в укладенні угоди за певну винагороду, що могло б бути </w:t>
            </w:r>
            <w:proofErr w:type="spellStart"/>
            <w:r w:rsidRPr="009E53F2">
              <w:rPr>
                <w:rFonts w:ascii="Times New Roman" w:hAnsi="Times New Roman" w:cs="Times New Roman"/>
                <w:color w:val="000000"/>
              </w:rPr>
              <w:t>сприйнято</w:t>
            </w:r>
            <w:proofErr w:type="spellEnd"/>
            <w:r w:rsidRPr="009E53F2">
              <w:rPr>
                <w:rFonts w:ascii="Times New Roman" w:hAnsi="Times New Roman" w:cs="Times New Roman"/>
                <w:color w:val="000000"/>
              </w:rPr>
              <w:t xml:space="preserve"> як спосіб незаконного або неетичного впливу на комерційні операції?</w:t>
            </w:r>
          </w:p>
        </w:tc>
        <w:tc>
          <w:tcPr>
            <w:tcW w:w="20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1F0840" w14:textId="77777777" w:rsidR="00B85E43" w:rsidRPr="009E53F2" w:rsidRDefault="00B85E43" w:rsidP="000C5FDF">
            <w:pPr>
              <w:rPr>
                <w:rFonts w:ascii="Times New Roman" w:hAnsi="Times New Roman" w:cs="Times New Roman"/>
              </w:rPr>
            </w:pPr>
          </w:p>
        </w:tc>
        <w:tc>
          <w:tcPr>
            <w:tcW w:w="16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8C800E" w14:textId="77777777" w:rsidR="00B85E43" w:rsidRPr="009E53F2" w:rsidRDefault="00B85E43" w:rsidP="000C5FDF">
            <w:pPr>
              <w:rPr>
                <w:rFonts w:ascii="Times New Roman" w:hAnsi="Times New Roman" w:cs="Times New Roman"/>
              </w:rPr>
            </w:pPr>
          </w:p>
        </w:tc>
      </w:tr>
    </w:tbl>
    <w:p w14:paraId="22FF71F3" w14:textId="77777777" w:rsidR="00B85E43" w:rsidRPr="009E53F2" w:rsidRDefault="00B85E43" w:rsidP="00B85E43">
      <w:pPr>
        <w:pBdr>
          <w:top w:val="nil"/>
          <w:left w:val="nil"/>
          <w:bottom w:val="nil"/>
          <w:right w:val="nil"/>
          <w:between w:val="nil"/>
        </w:pBdr>
        <w:spacing w:after="0"/>
        <w:jc w:val="both"/>
        <w:rPr>
          <w:rFonts w:ascii="Times New Roman" w:hAnsi="Times New Roman" w:cs="Times New Roman"/>
          <w:b/>
          <w:color w:val="000000"/>
        </w:rPr>
      </w:pPr>
    </w:p>
    <w:p w14:paraId="3CC34487" w14:textId="77777777" w:rsidR="00B85E43" w:rsidRPr="009E53F2" w:rsidRDefault="00B85E43" w:rsidP="00B85E43">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Якщо послуги оплачуються за рахунок грантів (</w:t>
      </w:r>
      <w:proofErr w:type="spellStart"/>
      <w:r w:rsidRPr="009E53F2">
        <w:rPr>
          <w:rFonts w:ascii="Times New Roman" w:hAnsi="Times New Roman" w:cs="Times New Roman"/>
          <w:color w:val="000000"/>
        </w:rPr>
        <w:t>субгрантів</w:t>
      </w:r>
      <w:proofErr w:type="spellEnd"/>
      <w:r w:rsidRPr="009E53F2">
        <w:rPr>
          <w:rFonts w:ascii="Times New Roman" w:hAnsi="Times New Roman" w:cs="Times New Roman"/>
          <w:color w:val="000000"/>
        </w:rPr>
        <w:t>) Глобального фонду для боротьби із СНІДом, туберкульозом та малярією в Україні</w:t>
      </w:r>
    </w:p>
    <w:p w14:paraId="2A28D34C" w14:textId="77777777" w:rsidR="00B85E43" w:rsidRPr="009E53F2" w:rsidRDefault="00B85E43" w:rsidP="00B85E43">
      <w:pPr>
        <w:pBdr>
          <w:top w:val="nil"/>
          <w:left w:val="nil"/>
          <w:bottom w:val="nil"/>
          <w:right w:val="nil"/>
          <w:between w:val="nil"/>
        </w:pBdr>
        <w:spacing w:after="0"/>
        <w:jc w:val="both"/>
        <w:rPr>
          <w:rFonts w:ascii="Times New Roman" w:hAnsi="Times New Roman" w:cs="Times New Roman"/>
          <w:color w:val="000000"/>
        </w:rPr>
      </w:pPr>
      <w:r w:rsidRPr="009E53F2">
        <w:rPr>
          <w:rFonts w:ascii="Times New Roman" w:hAnsi="Times New Roman" w:cs="Times New Roman"/>
          <w:b/>
          <w:color w:val="000000"/>
        </w:rPr>
        <w:t>**</w:t>
      </w:r>
      <w:r w:rsidRPr="009E53F2">
        <w:rPr>
          <w:rFonts w:ascii="Times New Roman" w:hAnsi="Times New Roman" w:cs="Times New Roman"/>
          <w:color w:val="000000"/>
        </w:rPr>
        <w:t xml:space="preserve"> близькі особи - особи, які спільно проживають, пов’язані спільним побутом і мають взаємні права та обов’язки із суб’єктом, зазначеним у </w:t>
      </w:r>
      <w:hyperlink r:id="rId13" w:anchor="n25">
        <w:r w:rsidRPr="009E53F2">
          <w:rPr>
            <w:rFonts w:ascii="Times New Roman" w:hAnsi="Times New Roman" w:cs="Times New Roman"/>
            <w:color w:val="000000"/>
            <w:u w:val="single"/>
          </w:rPr>
          <w:t>частині першій</w:t>
        </w:r>
      </w:hyperlink>
      <w:r w:rsidRPr="009E53F2">
        <w:rPr>
          <w:rFonts w:ascii="Times New Roman" w:hAnsi="Times New Roman" w:cs="Times New Roman"/>
          <w:color w:val="000000"/>
        </w:rPr>
        <w:t xml:space="preserve"> статті 3 Закону України «Про запобігання </w:t>
      </w:r>
      <w:r w:rsidRPr="009E53F2">
        <w:rPr>
          <w:rFonts w:ascii="Times New Roman" w:hAnsi="Times New Roman" w:cs="Times New Roman"/>
          <w:color w:val="000000"/>
        </w:rPr>
        <w:lastRenderedPageBreak/>
        <w:t xml:space="preserve">корупції»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9E53F2">
        <w:rPr>
          <w:rFonts w:ascii="Times New Roman" w:hAnsi="Times New Roman" w:cs="Times New Roman"/>
          <w:color w:val="000000"/>
        </w:rPr>
        <w:t>усиновлювач</w:t>
      </w:r>
      <w:proofErr w:type="spellEnd"/>
      <w:r w:rsidRPr="009E53F2">
        <w:rPr>
          <w:rFonts w:ascii="Times New Roman" w:hAnsi="Times New Roman" w:cs="Times New Roman"/>
          <w:color w:val="000000"/>
        </w:rPr>
        <w:t xml:space="preserve"> чи усиновлений, опікун чи піклувальник, особа, яка перебуває під опікою або піклуванням згаданого суб’єкта</w:t>
      </w:r>
    </w:p>
    <w:tbl>
      <w:tblPr>
        <w:tblW w:w="10704" w:type="dxa"/>
        <w:tblInd w:w="-147" w:type="dxa"/>
        <w:tblLayout w:type="fixed"/>
        <w:tblLook w:val="0000" w:firstRow="0" w:lastRow="0" w:firstColumn="0" w:lastColumn="0" w:noHBand="0" w:noVBand="0"/>
      </w:tblPr>
      <w:tblGrid>
        <w:gridCol w:w="4956"/>
        <w:gridCol w:w="2712"/>
        <w:gridCol w:w="3036"/>
      </w:tblGrid>
      <w:tr w:rsidR="00B85E43" w:rsidRPr="009E53F2" w14:paraId="3FFB6245" w14:textId="77777777" w:rsidTr="000C5FDF">
        <w:trPr>
          <w:trHeight w:val="1758"/>
        </w:trPr>
        <w:tc>
          <w:tcPr>
            <w:tcW w:w="4956" w:type="dxa"/>
          </w:tcPr>
          <w:p w14:paraId="7B3EE5CB" w14:textId="77777777" w:rsidR="00B85E43" w:rsidRPr="009E53F2" w:rsidRDefault="00B85E43" w:rsidP="000C5FDF">
            <w:pPr>
              <w:jc w:val="both"/>
              <w:rPr>
                <w:rFonts w:ascii="Times New Roman" w:hAnsi="Times New Roman" w:cs="Times New Roman"/>
              </w:rPr>
            </w:pPr>
          </w:p>
          <w:p w14:paraId="37029F1F" w14:textId="77777777" w:rsidR="00B85E43" w:rsidRPr="009E53F2" w:rsidRDefault="00B85E43" w:rsidP="000C5FDF">
            <w:pPr>
              <w:jc w:val="both"/>
              <w:rPr>
                <w:rFonts w:ascii="Times New Roman" w:hAnsi="Times New Roman" w:cs="Times New Roman"/>
              </w:rPr>
            </w:pPr>
            <w:r w:rsidRPr="009E53F2">
              <w:rPr>
                <w:rFonts w:ascii="Times New Roman" w:hAnsi="Times New Roman" w:cs="Times New Roman"/>
              </w:rPr>
              <w:t xml:space="preserve">Дата: «____»_____________ </w:t>
            </w:r>
          </w:p>
          <w:p w14:paraId="7A9F4432" w14:textId="77777777" w:rsidR="00B85E43" w:rsidRPr="009E53F2" w:rsidRDefault="00B85E43" w:rsidP="000C5FDF">
            <w:pPr>
              <w:jc w:val="both"/>
              <w:rPr>
                <w:rFonts w:ascii="Times New Roman" w:hAnsi="Times New Roman" w:cs="Times New Roman"/>
              </w:rPr>
            </w:pPr>
          </w:p>
          <w:p w14:paraId="4B082D7F" w14:textId="77777777" w:rsidR="00B85E43" w:rsidRPr="009E53F2" w:rsidRDefault="00B85E43" w:rsidP="000C5FDF">
            <w:pPr>
              <w:pBdr>
                <w:top w:val="nil"/>
                <w:left w:val="nil"/>
                <w:bottom w:val="nil"/>
                <w:right w:val="nil"/>
                <w:between w:val="nil"/>
              </w:pBdr>
              <w:tabs>
                <w:tab w:val="left" w:pos="284"/>
              </w:tabs>
              <w:jc w:val="both"/>
              <w:rPr>
                <w:rFonts w:ascii="Times New Roman" w:hAnsi="Times New Roman" w:cs="Times New Roman"/>
                <w:color w:val="000000"/>
              </w:rPr>
            </w:pPr>
          </w:p>
          <w:p w14:paraId="13C63A61" w14:textId="77777777" w:rsidR="00B85E43" w:rsidRPr="009E53F2" w:rsidRDefault="00B85E43"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Керівник Учасника процедури закупівлі </w:t>
            </w:r>
          </w:p>
          <w:p w14:paraId="36BA5B87" w14:textId="77777777" w:rsidR="00B85E43" w:rsidRPr="009E53F2" w:rsidRDefault="00B85E43" w:rsidP="000C5FDF">
            <w:pPr>
              <w:pBdr>
                <w:top w:val="nil"/>
                <w:left w:val="nil"/>
                <w:bottom w:val="nil"/>
                <w:right w:val="nil"/>
                <w:between w:val="nil"/>
              </w:pBdr>
              <w:tabs>
                <w:tab w:val="left" w:pos="284"/>
              </w:tabs>
              <w:jc w:val="both"/>
              <w:rPr>
                <w:rFonts w:ascii="Times New Roman" w:hAnsi="Times New Roman" w:cs="Times New Roman"/>
                <w:color w:val="000000"/>
              </w:rPr>
            </w:pPr>
            <w:r w:rsidRPr="009E53F2">
              <w:rPr>
                <w:rFonts w:ascii="Times New Roman" w:hAnsi="Times New Roman" w:cs="Times New Roman"/>
                <w:color w:val="000000"/>
              </w:rPr>
              <w:t xml:space="preserve">(або уповноважена особа) </w:t>
            </w:r>
          </w:p>
        </w:tc>
        <w:tc>
          <w:tcPr>
            <w:tcW w:w="2712" w:type="dxa"/>
          </w:tcPr>
          <w:p w14:paraId="26561E0A" w14:textId="77777777" w:rsidR="00B85E43" w:rsidRPr="009E53F2" w:rsidRDefault="00B85E43" w:rsidP="000C5FDF">
            <w:pPr>
              <w:pBdr>
                <w:top w:val="nil"/>
                <w:left w:val="nil"/>
                <w:bottom w:val="nil"/>
                <w:right w:val="nil"/>
                <w:between w:val="nil"/>
              </w:pBdr>
              <w:tabs>
                <w:tab w:val="left" w:pos="284"/>
              </w:tabs>
              <w:jc w:val="center"/>
              <w:rPr>
                <w:rFonts w:ascii="Times New Roman" w:hAnsi="Times New Roman" w:cs="Times New Roman"/>
                <w:color w:val="000000"/>
              </w:rPr>
            </w:pPr>
          </w:p>
          <w:p w14:paraId="50CB30DC" w14:textId="77777777" w:rsidR="00B85E43" w:rsidRPr="009E53F2" w:rsidRDefault="00B85E43" w:rsidP="000C5FDF">
            <w:pPr>
              <w:pBdr>
                <w:top w:val="nil"/>
                <w:left w:val="nil"/>
                <w:bottom w:val="nil"/>
                <w:right w:val="nil"/>
                <w:between w:val="nil"/>
              </w:pBdr>
              <w:tabs>
                <w:tab w:val="left" w:pos="284"/>
              </w:tabs>
              <w:jc w:val="center"/>
              <w:rPr>
                <w:rFonts w:ascii="Times New Roman" w:hAnsi="Times New Roman" w:cs="Times New Roman"/>
                <w:color w:val="000000"/>
              </w:rPr>
            </w:pPr>
          </w:p>
          <w:p w14:paraId="1E1E4FDA" w14:textId="77777777" w:rsidR="00B85E43" w:rsidRPr="009E53F2" w:rsidRDefault="00B85E43" w:rsidP="000C5FDF">
            <w:pPr>
              <w:pBdr>
                <w:top w:val="nil"/>
                <w:left w:val="nil"/>
                <w:bottom w:val="nil"/>
                <w:right w:val="nil"/>
                <w:between w:val="nil"/>
              </w:pBdr>
              <w:tabs>
                <w:tab w:val="left" w:pos="284"/>
              </w:tabs>
              <w:rPr>
                <w:rFonts w:ascii="Times New Roman" w:hAnsi="Times New Roman" w:cs="Times New Roman"/>
                <w:color w:val="000000"/>
              </w:rPr>
            </w:pPr>
          </w:p>
          <w:p w14:paraId="0BEA0F34" w14:textId="77777777" w:rsidR="00B85E43" w:rsidRPr="009E53F2" w:rsidRDefault="00B85E43" w:rsidP="000C5FDF">
            <w:pPr>
              <w:pBdr>
                <w:top w:val="nil"/>
                <w:left w:val="nil"/>
                <w:bottom w:val="nil"/>
                <w:right w:val="nil"/>
                <w:between w:val="nil"/>
              </w:pBdr>
              <w:tabs>
                <w:tab w:val="left" w:pos="284"/>
              </w:tabs>
              <w:jc w:val="center"/>
              <w:rPr>
                <w:rFonts w:ascii="Times New Roman" w:hAnsi="Times New Roman" w:cs="Times New Roman"/>
                <w:color w:val="000000"/>
              </w:rPr>
            </w:pPr>
          </w:p>
          <w:p w14:paraId="2D55E96D" w14:textId="77777777" w:rsidR="00B85E43" w:rsidRPr="009E53F2" w:rsidRDefault="00B85E43" w:rsidP="000C5FDF">
            <w:pPr>
              <w:pBdr>
                <w:top w:val="nil"/>
                <w:left w:val="nil"/>
                <w:bottom w:val="nil"/>
                <w:right w:val="nil"/>
                <w:between w:val="nil"/>
              </w:pBdr>
              <w:tabs>
                <w:tab w:val="left" w:pos="284"/>
              </w:tabs>
              <w:jc w:val="center"/>
              <w:rPr>
                <w:rFonts w:ascii="Times New Roman" w:hAnsi="Times New Roman" w:cs="Times New Roman"/>
                <w:color w:val="000000"/>
              </w:rPr>
            </w:pPr>
            <w:r w:rsidRPr="009E53F2">
              <w:rPr>
                <w:rFonts w:ascii="Times New Roman" w:hAnsi="Times New Roman" w:cs="Times New Roman"/>
                <w:color w:val="000000"/>
              </w:rPr>
              <w:t>підпис</w:t>
            </w:r>
          </w:p>
        </w:tc>
        <w:tc>
          <w:tcPr>
            <w:tcW w:w="3036" w:type="dxa"/>
          </w:tcPr>
          <w:p w14:paraId="53E8C287" w14:textId="77777777" w:rsidR="00B85E43" w:rsidRPr="009E53F2" w:rsidRDefault="00B85E43" w:rsidP="000C5FDF">
            <w:pPr>
              <w:pBdr>
                <w:top w:val="nil"/>
                <w:left w:val="nil"/>
                <w:bottom w:val="nil"/>
                <w:right w:val="nil"/>
                <w:between w:val="nil"/>
              </w:pBdr>
              <w:tabs>
                <w:tab w:val="left" w:pos="284"/>
              </w:tabs>
              <w:jc w:val="right"/>
              <w:rPr>
                <w:rFonts w:ascii="Times New Roman" w:hAnsi="Times New Roman" w:cs="Times New Roman"/>
                <w:color w:val="000000"/>
              </w:rPr>
            </w:pPr>
          </w:p>
          <w:p w14:paraId="237B9D45" w14:textId="77777777" w:rsidR="00B85E43" w:rsidRPr="009E53F2" w:rsidRDefault="00B85E43" w:rsidP="000C5FDF">
            <w:pPr>
              <w:pBdr>
                <w:top w:val="nil"/>
                <w:left w:val="nil"/>
                <w:bottom w:val="nil"/>
                <w:right w:val="nil"/>
                <w:between w:val="nil"/>
              </w:pBdr>
              <w:tabs>
                <w:tab w:val="left" w:pos="284"/>
              </w:tabs>
              <w:jc w:val="right"/>
              <w:rPr>
                <w:rFonts w:ascii="Times New Roman" w:hAnsi="Times New Roman" w:cs="Times New Roman"/>
                <w:color w:val="000000"/>
              </w:rPr>
            </w:pPr>
          </w:p>
          <w:p w14:paraId="584D2CF1" w14:textId="77777777" w:rsidR="00B85E43" w:rsidRPr="009E53F2" w:rsidRDefault="00B85E43" w:rsidP="000C5FDF">
            <w:pPr>
              <w:pBdr>
                <w:top w:val="nil"/>
                <w:left w:val="nil"/>
                <w:bottom w:val="nil"/>
                <w:right w:val="nil"/>
                <w:between w:val="nil"/>
              </w:pBdr>
              <w:tabs>
                <w:tab w:val="left" w:pos="284"/>
              </w:tabs>
              <w:ind w:right="1651"/>
              <w:rPr>
                <w:rFonts w:ascii="Times New Roman" w:hAnsi="Times New Roman" w:cs="Times New Roman"/>
                <w:color w:val="000000"/>
              </w:rPr>
            </w:pPr>
          </w:p>
          <w:p w14:paraId="23C20154" w14:textId="77777777" w:rsidR="00B85E43" w:rsidRPr="009E53F2" w:rsidRDefault="00B85E43" w:rsidP="000C5FDF">
            <w:pPr>
              <w:pBdr>
                <w:top w:val="nil"/>
                <w:left w:val="nil"/>
                <w:bottom w:val="nil"/>
                <w:right w:val="nil"/>
                <w:between w:val="nil"/>
              </w:pBdr>
              <w:tabs>
                <w:tab w:val="left" w:pos="284"/>
              </w:tabs>
              <w:ind w:right="1651"/>
              <w:rPr>
                <w:rFonts w:ascii="Times New Roman" w:hAnsi="Times New Roman" w:cs="Times New Roman"/>
                <w:color w:val="000000"/>
              </w:rPr>
            </w:pPr>
          </w:p>
          <w:p w14:paraId="64B9BCF2" w14:textId="77777777" w:rsidR="00B85E43" w:rsidRPr="009E53F2" w:rsidRDefault="00B85E43" w:rsidP="000C5FDF">
            <w:pPr>
              <w:pBdr>
                <w:top w:val="nil"/>
                <w:left w:val="nil"/>
                <w:bottom w:val="nil"/>
                <w:right w:val="nil"/>
                <w:between w:val="nil"/>
              </w:pBdr>
              <w:tabs>
                <w:tab w:val="left" w:pos="284"/>
              </w:tabs>
              <w:ind w:right="1651"/>
              <w:rPr>
                <w:rFonts w:ascii="Times New Roman" w:hAnsi="Times New Roman" w:cs="Times New Roman"/>
                <w:color w:val="000000"/>
              </w:rPr>
            </w:pPr>
            <w:r w:rsidRPr="009E53F2">
              <w:rPr>
                <w:rFonts w:ascii="Times New Roman" w:hAnsi="Times New Roman" w:cs="Times New Roman"/>
                <w:color w:val="000000"/>
              </w:rPr>
              <w:t>Прізвище,</w:t>
            </w:r>
          </w:p>
          <w:p w14:paraId="44926A0E" w14:textId="77777777" w:rsidR="00B85E43" w:rsidRPr="009E53F2" w:rsidRDefault="00B85E43" w:rsidP="000C5FDF">
            <w:pPr>
              <w:pBdr>
                <w:top w:val="nil"/>
                <w:left w:val="nil"/>
                <w:bottom w:val="nil"/>
                <w:right w:val="nil"/>
                <w:between w:val="nil"/>
              </w:pBdr>
              <w:tabs>
                <w:tab w:val="left" w:pos="284"/>
              </w:tabs>
              <w:ind w:right="1651"/>
              <w:jc w:val="both"/>
              <w:rPr>
                <w:rFonts w:ascii="Times New Roman" w:hAnsi="Times New Roman" w:cs="Times New Roman"/>
                <w:color w:val="000000"/>
              </w:rPr>
            </w:pPr>
            <w:r w:rsidRPr="009E53F2">
              <w:rPr>
                <w:rFonts w:ascii="Times New Roman" w:hAnsi="Times New Roman" w:cs="Times New Roman"/>
                <w:color w:val="000000"/>
              </w:rPr>
              <w:t>ініціали</w:t>
            </w:r>
          </w:p>
        </w:tc>
      </w:tr>
    </w:tbl>
    <w:p w14:paraId="29F5B9F9" w14:textId="77777777" w:rsidR="00B85E43" w:rsidRPr="009E53F2" w:rsidRDefault="00B85E43" w:rsidP="00B85E43">
      <w:pPr>
        <w:spacing w:after="0"/>
        <w:rPr>
          <w:rFonts w:ascii="Times New Roman" w:hAnsi="Times New Roman" w:cs="Times New Roman"/>
        </w:rPr>
      </w:pPr>
    </w:p>
    <w:p w14:paraId="52EC552E" w14:textId="77777777" w:rsidR="00B85E43" w:rsidRPr="009E53F2" w:rsidRDefault="00B85E43" w:rsidP="00B85E43">
      <w:pPr>
        <w:spacing w:after="0"/>
        <w:rPr>
          <w:rFonts w:ascii="Times New Roman" w:hAnsi="Times New Roman" w:cs="Times New Roman"/>
        </w:rPr>
      </w:pPr>
    </w:p>
    <w:p w14:paraId="4F8CA9BD" w14:textId="77777777" w:rsidR="00B85E43" w:rsidRPr="009E53F2" w:rsidRDefault="00B85E43" w:rsidP="00B85E43">
      <w:pPr>
        <w:spacing w:after="0"/>
        <w:rPr>
          <w:rFonts w:ascii="Times New Roman" w:hAnsi="Times New Roman" w:cs="Times New Roman"/>
        </w:rPr>
      </w:pPr>
    </w:p>
    <w:p w14:paraId="6258A44E" w14:textId="77777777" w:rsidR="00B85E43" w:rsidRPr="009E53F2" w:rsidRDefault="00B85E43" w:rsidP="00B85E43">
      <w:pPr>
        <w:spacing w:after="0"/>
        <w:rPr>
          <w:rFonts w:ascii="Times New Roman" w:hAnsi="Times New Roman" w:cs="Times New Roman"/>
        </w:rPr>
      </w:pPr>
    </w:p>
    <w:p w14:paraId="7DA42CB5" w14:textId="77777777" w:rsidR="00B85E43" w:rsidRPr="009E53F2" w:rsidRDefault="00B85E43" w:rsidP="00B85E43">
      <w:pPr>
        <w:spacing w:after="0"/>
        <w:rPr>
          <w:rFonts w:ascii="Times New Roman" w:hAnsi="Times New Roman" w:cs="Times New Roman"/>
        </w:rPr>
      </w:pPr>
    </w:p>
    <w:p w14:paraId="1E541CEF" w14:textId="77777777" w:rsidR="00B85E43" w:rsidRPr="009E53F2" w:rsidRDefault="00B85E43" w:rsidP="00B85E43">
      <w:pPr>
        <w:spacing w:after="0"/>
        <w:rPr>
          <w:rFonts w:ascii="Times New Roman" w:hAnsi="Times New Roman" w:cs="Times New Roman"/>
        </w:rPr>
      </w:pPr>
    </w:p>
    <w:p w14:paraId="1BE6B5FF" w14:textId="77777777" w:rsidR="00B85E43" w:rsidRDefault="00B85E43" w:rsidP="00B85E43">
      <w:pPr>
        <w:spacing w:after="0"/>
        <w:rPr>
          <w:rFonts w:ascii="Times New Roman" w:hAnsi="Times New Roman" w:cs="Times New Roman"/>
        </w:rPr>
      </w:pPr>
    </w:p>
    <w:p w14:paraId="7CE0C1D0" w14:textId="77777777" w:rsidR="00B85E43" w:rsidRDefault="00B85E43" w:rsidP="00B85E43">
      <w:pPr>
        <w:spacing w:after="0"/>
        <w:rPr>
          <w:rFonts w:ascii="Times New Roman" w:hAnsi="Times New Roman" w:cs="Times New Roman"/>
        </w:rPr>
      </w:pPr>
    </w:p>
    <w:p w14:paraId="55784205" w14:textId="77777777" w:rsidR="00B85E43" w:rsidRDefault="00B85E43" w:rsidP="00B85E43">
      <w:pPr>
        <w:spacing w:after="0"/>
        <w:rPr>
          <w:rFonts w:ascii="Times New Roman" w:hAnsi="Times New Roman" w:cs="Times New Roman"/>
        </w:rPr>
      </w:pPr>
    </w:p>
    <w:p w14:paraId="0189A498" w14:textId="77777777" w:rsidR="00B85E43" w:rsidRDefault="00B85E43" w:rsidP="00B85E43">
      <w:pPr>
        <w:spacing w:after="0"/>
        <w:rPr>
          <w:rFonts w:ascii="Times New Roman" w:hAnsi="Times New Roman" w:cs="Times New Roman"/>
        </w:rPr>
      </w:pPr>
    </w:p>
    <w:p w14:paraId="187C087A" w14:textId="77777777" w:rsidR="00B85E43" w:rsidRDefault="00B85E43" w:rsidP="00B85E43">
      <w:pPr>
        <w:spacing w:after="0"/>
        <w:rPr>
          <w:rFonts w:ascii="Times New Roman" w:hAnsi="Times New Roman" w:cs="Times New Roman"/>
        </w:rPr>
      </w:pPr>
    </w:p>
    <w:p w14:paraId="695DFF12" w14:textId="77777777" w:rsidR="00B85E43" w:rsidRDefault="00B85E43" w:rsidP="00B85E43">
      <w:pPr>
        <w:spacing w:after="0"/>
        <w:rPr>
          <w:rFonts w:ascii="Times New Roman" w:hAnsi="Times New Roman" w:cs="Times New Roman"/>
        </w:rPr>
      </w:pPr>
    </w:p>
    <w:p w14:paraId="560F3735" w14:textId="77777777" w:rsidR="00B85E43" w:rsidRDefault="00B85E43" w:rsidP="00B85E43">
      <w:pPr>
        <w:spacing w:after="0"/>
        <w:rPr>
          <w:rFonts w:ascii="Times New Roman" w:hAnsi="Times New Roman" w:cs="Times New Roman"/>
        </w:rPr>
      </w:pPr>
    </w:p>
    <w:p w14:paraId="20C5D05C" w14:textId="77777777" w:rsidR="00B85E43" w:rsidRDefault="00B85E43" w:rsidP="00B85E43">
      <w:pPr>
        <w:spacing w:after="0"/>
        <w:rPr>
          <w:rFonts w:ascii="Times New Roman" w:hAnsi="Times New Roman" w:cs="Times New Roman"/>
        </w:rPr>
      </w:pPr>
    </w:p>
    <w:p w14:paraId="5FD726AC" w14:textId="77777777" w:rsidR="00B85E43" w:rsidRDefault="00B85E43" w:rsidP="00B85E43">
      <w:pPr>
        <w:spacing w:after="0"/>
        <w:rPr>
          <w:rFonts w:ascii="Times New Roman" w:hAnsi="Times New Roman" w:cs="Times New Roman"/>
        </w:rPr>
      </w:pPr>
    </w:p>
    <w:p w14:paraId="5BF378BD" w14:textId="77777777" w:rsidR="00B85E43" w:rsidRDefault="00B85E43" w:rsidP="00B85E43">
      <w:pPr>
        <w:spacing w:after="0"/>
        <w:rPr>
          <w:rFonts w:ascii="Times New Roman" w:hAnsi="Times New Roman" w:cs="Times New Roman"/>
        </w:rPr>
      </w:pPr>
    </w:p>
    <w:p w14:paraId="266BC5DA" w14:textId="77777777" w:rsidR="00B85E43" w:rsidRDefault="00B85E43" w:rsidP="00B85E43">
      <w:pPr>
        <w:spacing w:after="0"/>
        <w:rPr>
          <w:rFonts w:ascii="Times New Roman" w:hAnsi="Times New Roman" w:cs="Times New Roman"/>
        </w:rPr>
      </w:pPr>
    </w:p>
    <w:p w14:paraId="0F91F1D9" w14:textId="77777777" w:rsidR="00B85E43" w:rsidRDefault="00B85E43" w:rsidP="00B85E43">
      <w:pPr>
        <w:spacing w:after="0"/>
        <w:rPr>
          <w:rFonts w:ascii="Times New Roman" w:hAnsi="Times New Roman" w:cs="Times New Roman"/>
        </w:rPr>
      </w:pPr>
    </w:p>
    <w:p w14:paraId="6CF7C767" w14:textId="77777777" w:rsidR="00B85E43" w:rsidRDefault="00B85E43" w:rsidP="00B85E43">
      <w:pPr>
        <w:spacing w:after="0"/>
        <w:rPr>
          <w:rFonts w:ascii="Times New Roman" w:hAnsi="Times New Roman" w:cs="Times New Roman"/>
        </w:rPr>
      </w:pPr>
    </w:p>
    <w:p w14:paraId="78A9B5BF" w14:textId="77777777" w:rsidR="00B85E43" w:rsidRDefault="00B85E43" w:rsidP="00B85E43">
      <w:pPr>
        <w:spacing w:after="0"/>
        <w:rPr>
          <w:rFonts w:ascii="Times New Roman" w:hAnsi="Times New Roman" w:cs="Times New Roman"/>
        </w:rPr>
      </w:pPr>
    </w:p>
    <w:p w14:paraId="21AE5FFE" w14:textId="77777777" w:rsidR="00B85E43" w:rsidRDefault="00B85E43" w:rsidP="00B85E43">
      <w:pPr>
        <w:spacing w:after="0"/>
        <w:rPr>
          <w:rFonts w:ascii="Times New Roman" w:hAnsi="Times New Roman" w:cs="Times New Roman"/>
        </w:rPr>
      </w:pPr>
    </w:p>
    <w:p w14:paraId="39A553A3" w14:textId="77777777" w:rsidR="00B85E43" w:rsidRDefault="00B85E43" w:rsidP="00B85E43">
      <w:pPr>
        <w:spacing w:after="0"/>
        <w:rPr>
          <w:rFonts w:ascii="Times New Roman" w:hAnsi="Times New Roman" w:cs="Times New Roman"/>
        </w:rPr>
      </w:pPr>
    </w:p>
    <w:p w14:paraId="16866F2E" w14:textId="77777777" w:rsidR="00B85E43" w:rsidRDefault="00B85E43" w:rsidP="00B85E43">
      <w:pPr>
        <w:spacing w:after="0"/>
        <w:rPr>
          <w:rFonts w:ascii="Times New Roman" w:hAnsi="Times New Roman" w:cs="Times New Roman"/>
        </w:rPr>
      </w:pPr>
    </w:p>
    <w:p w14:paraId="3E63FED1" w14:textId="77777777" w:rsidR="00B85E43" w:rsidRDefault="00B85E43" w:rsidP="00B85E43">
      <w:pPr>
        <w:spacing w:after="0"/>
        <w:rPr>
          <w:rFonts w:ascii="Times New Roman" w:hAnsi="Times New Roman" w:cs="Times New Roman"/>
        </w:rPr>
      </w:pPr>
    </w:p>
    <w:p w14:paraId="1D33803A" w14:textId="77777777" w:rsidR="00B85E43" w:rsidRDefault="00B85E43" w:rsidP="00B85E43">
      <w:pPr>
        <w:spacing w:after="0"/>
        <w:rPr>
          <w:rFonts w:ascii="Times New Roman" w:hAnsi="Times New Roman" w:cs="Times New Roman"/>
        </w:rPr>
      </w:pPr>
    </w:p>
    <w:p w14:paraId="5BCB04EA" w14:textId="77777777" w:rsidR="00B85E43" w:rsidRDefault="00B85E43" w:rsidP="00B85E43">
      <w:pPr>
        <w:spacing w:after="0"/>
        <w:rPr>
          <w:rFonts w:ascii="Times New Roman" w:hAnsi="Times New Roman" w:cs="Times New Roman"/>
        </w:rPr>
      </w:pPr>
    </w:p>
    <w:p w14:paraId="168868AA" w14:textId="77777777" w:rsidR="00B85E43" w:rsidRDefault="00B85E43" w:rsidP="00B85E43">
      <w:pPr>
        <w:spacing w:after="0"/>
        <w:rPr>
          <w:rFonts w:ascii="Times New Roman" w:hAnsi="Times New Roman" w:cs="Times New Roman"/>
        </w:rPr>
      </w:pPr>
    </w:p>
    <w:p w14:paraId="0A240B91" w14:textId="77777777" w:rsidR="00B85E43" w:rsidRDefault="00B85E43" w:rsidP="00B85E43">
      <w:pPr>
        <w:spacing w:after="0"/>
        <w:rPr>
          <w:rFonts w:ascii="Times New Roman" w:hAnsi="Times New Roman" w:cs="Times New Roman"/>
        </w:rPr>
      </w:pPr>
    </w:p>
    <w:p w14:paraId="23DC69EF" w14:textId="77777777" w:rsidR="00B85E43" w:rsidRDefault="00B85E43" w:rsidP="00B85E43">
      <w:pPr>
        <w:spacing w:after="0"/>
        <w:rPr>
          <w:rFonts w:ascii="Times New Roman" w:hAnsi="Times New Roman" w:cs="Times New Roman"/>
        </w:rPr>
      </w:pPr>
    </w:p>
    <w:p w14:paraId="59D8A866" w14:textId="77777777" w:rsidR="00B85E43" w:rsidRDefault="00B85E43" w:rsidP="00B85E43">
      <w:pPr>
        <w:spacing w:after="0"/>
        <w:rPr>
          <w:rFonts w:ascii="Times New Roman" w:hAnsi="Times New Roman" w:cs="Times New Roman"/>
        </w:rPr>
      </w:pPr>
    </w:p>
    <w:p w14:paraId="67C14232" w14:textId="77777777" w:rsidR="00B85E43" w:rsidRDefault="00B85E43" w:rsidP="00B85E43">
      <w:pPr>
        <w:spacing w:after="0"/>
        <w:rPr>
          <w:rFonts w:ascii="Times New Roman" w:hAnsi="Times New Roman" w:cs="Times New Roman"/>
        </w:rPr>
      </w:pPr>
    </w:p>
    <w:p w14:paraId="7C155CA4" w14:textId="77777777" w:rsidR="00B85E43" w:rsidRDefault="00B85E43" w:rsidP="00B85E43">
      <w:pPr>
        <w:spacing w:after="0"/>
        <w:rPr>
          <w:rFonts w:ascii="Times New Roman" w:hAnsi="Times New Roman" w:cs="Times New Roman"/>
        </w:rPr>
      </w:pPr>
    </w:p>
    <w:p w14:paraId="5A8FEFAB" w14:textId="77777777" w:rsidR="00B85E43" w:rsidRDefault="00B85E43" w:rsidP="00B85E43">
      <w:pPr>
        <w:spacing w:after="0"/>
        <w:rPr>
          <w:rFonts w:ascii="Times New Roman" w:hAnsi="Times New Roman" w:cs="Times New Roman"/>
        </w:rPr>
      </w:pPr>
    </w:p>
    <w:p w14:paraId="5EEA6922" w14:textId="77777777" w:rsidR="00B85E43" w:rsidRDefault="00B85E43" w:rsidP="00B85E43">
      <w:pPr>
        <w:spacing w:after="0"/>
        <w:rPr>
          <w:rFonts w:ascii="Times New Roman" w:hAnsi="Times New Roman" w:cs="Times New Roman"/>
        </w:rPr>
      </w:pPr>
    </w:p>
    <w:p w14:paraId="61D01A69" w14:textId="77777777" w:rsidR="00B85E43" w:rsidRDefault="00B85E43" w:rsidP="00B85E43">
      <w:pPr>
        <w:spacing w:after="0"/>
        <w:rPr>
          <w:rFonts w:ascii="Times New Roman" w:hAnsi="Times New Roman" w:cs="Times New Roman"/>
        </w:rPr>
      </w:pPr>
    </w:p>
    <w:p w14:paraId="07921EEA" w14:textId="77777777" w:rsidR="00B85E43" w:rsidRDefault="00B85E43" w:rsidP="00B85E43">
      <w:pPr>
        <w:spacing w:after="0"/>
        <w:rPr>
          <w:rFonts w:ascii="Times New Roman" w:hAnsi="Times New Roman" w:cs="Times New Roman"/>
        </w:rPr>
      </w:pPr>
    </w:p>
    <w:p w14:paraId="0BB8B8A6" w14:textId="77777777" w:rsidR="00B85E43" w:rsidRDefault="00B85E43" w:rsidP="00B85E43">
      <w:pPr>
        <w:spacing w:after="0"/>
        <w:rPr>
          <w:rFonts w:ascii="Times New Roman" w:hAnsi="Times New Roman" w:cs="Times New Roman"/>
        </w:rPr>
      </w:pPr>
    </w:p>
    <w:p w14:paraId="48907047" w14:textId="77777777" w:rsidR="00B85E43" w:rsidRDefault="00B85E43" w:rsidP="00B85E43">
      <w:pPr>
        <w:spacing w:after="0"/>
        <w:rPr>
          <w:rFonts w:ascii="Times New Roman" w:hAnsi="Times New Roman" w:cs="Times New Roman"/>
        </w:rPr>
      </w:pPr>
    </w:p>
    <w:p w14:paraId="68302191" w14:textId="77777777" w:rsidR="00B85E43" w:rsidRPr="009E53F2" w:rsidRDefault="00B85E43" w:rsidP="00B85E43">
      <w:pPr>
        <w:spacing w:after="0"/>
        <w:rPr>
          <w:rFonts w:ascii="Times New Roman" w:hAnsi="Times New Roman" w:cs="Times New Roman"/>
          <w:b/>
          <w:sz w:val="24"/>
          <w:szCs w:val="24"/>
        </w:rPr>
      </w:pPr>
    </w:p>
    <w:p w14:paraId="1984A659" w14:textId="77777777" w:rsidR="00B85E43" w:rsidRPr="009E53F2" w:rsidRDefault="00B85E43" w:rsidP="00B85E43">
      <w:pPr>
        <w:spacing w:after="0" w:line="240" w:lineRule="auto"/>
        <w:ind w:firstLine="5670"/>
        <w:rPr>
          <w:rFonts w:ascii="Times New Roman" w:hAnsi="Times New Roman" w:cs="Times New Roman"/>
        </w:rPr>
      </w:pPr>
      <w:r w:rsidRPr="009E53F2">
        <w:rPr>
          <w:rFonts w:ascii="Times New Roman" w:hAnsi="Times New Roman" w:cs="Times New Roman"/>
        </w:rPr>
        <w:t xml:space="preserve">            Додаток </w:t>
      </w:r>
      <w:r>
        <w:rPr>
          <w:rFonts w:ascii="Times New Roman" w:hAnsi="Times New Roman" w:cs="Times New Roman"/>
        </w:rPr>
        <w:t>6</w:t>
      </w:r>
    </w:p>
    <w:p w14:paraId="10EE62AD" w14:textId="4AA041FC" w:rsidR="00B85E43" w:rsidRPr="009E53F2" w:rsidRDefault="00B85E43" w:rsidP="00B85E43">
      <w:pPr>
        <w:spacing w:after="0" w:line="240" w:lineRule="auto"/>
        <w:ind w:left="5660" w:firstLine="700"/>
        <w:contextualSpacing/>
        <w:rPr>
          <w:rFonts w:ascii="Times New Roman" w:hAnsi="Times New Roman" w:cs="Times New Roman"/>
          <w:color w:val="000000"/>
        </w:rPr>
      </w:pPr>
      <w:r w:rsidRPr="009E53F2">
        <w:rPr>
          <w:rFonts w:ascii="Times New Roman" w:hAnsi="Times New Roman" w:cs="Times New Roman"/>
        </w:rPr>
        <w:t xml:space="preserve">до </w:t>
      </w:r>
      <w:r w:rsidRPr="009E53F2">
        <w:rPr>
          <w:rFonts w:ascii="Times New Roman" w:hAnsi="Times New Roman" w:cs="Times New Roman"/>
          <w:color w:val="000000"/>
        </w:rPr>
        <w:t xml:space="preserve">тендерної документації </w:t>
      </w:r>
    </w:p>
    <w:p w14:paraId="244C3F1F" w14:textId="77777777" w:rsidR="00B85E43" w:rsidRPr="009E53F2" w:rsidRDefault="00B85E43" w:rsidP="00B85E43">
      <w:pPr>
        <w:tabs>
          <w:tab w:val="left" w:pos="6925"/>
        </w:tabs>
        <w:spacing w:after="0"/>
        <w:ind w:firstLine="4536"/>
        <w:rPr>
          <w:rFonts w:ascii="Times New Roman" w:hAnsi="Times New Roman" w:cs="Times New Roman"/>
          <w:b/>
        </w:rPr>
      </w:pPr>
    </w:p>
    <w:p w14:paraId="1C1E4B8D" w14:textId="77777777" w:rsidR="00B85E43" w:rsidRPr="009E53F2" w:rsidRDefault="00B85E43" w:rsidP="00B85E43">
      <w:pPr>
        <w:tabs>
          <w:tab w:val="left" w:pos="6925"/>
        </w:tabs>
        <w:spacing w:after="0"/>
        <w:rPr>
          <w:rFonts w:ascii="Times New Roman" w:hAnsi="Times New Roman" w:cs="Times New Roman"/>
          <w:b/>
        </w:rPr>
      </w:pPr>
      <w:r w:rsidRPr="009E53F2">
        <w:rPr>
          <w:rFonts w:ascii="Times New Roman" w:hAnsi="Times New Roman" w:cs="Times New Roman"/>
          <w:noProof/>
        </w:rPr>
        <w:drawing>
          <wp:anchor distT="0" distB="0" distL="114300" distR="114300" simplePos="0" relativeHeight="251659264" behindDoc="0" locked="0" layoutInCell="1" hidden="0" allowOverlap="1" wp14:anchorId="35C4E853" wp14:editId="5E119955">
            <wp:simplePos x="0" y="0"/>
            <wp:positionH relativeFrom="margin">
              <wp:posOffset>76200</wp:posOffset>
            </wp:positionH>
            <wp:positionV relativeFrom="margin">
              <wp:posOffset>1171575</wp:posOffset>
            </wp:positionV>
            <wp:extent cx="657225" cy="652145"/>
            <wp:effectExtent l="0" t="0" r="9525" b="0"/>
            <wp:wrapSquare wrapText="bothSides" distT="0" distB="0" distL="114300" distR="11430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657225" cy="652145"/>
                    </a:xfrm>
                    <a:prstGeom prst="rect">
                      <a:avLst/>
                    </a:prstGeom>
                    <a:ln/>
                  </pic:spPr>
                </pic:pic>
              </a:graphicData>
            </a:graphic>
          </wp:anchor>
        </w:drawing>
      </w:r>
    </w:p>
    <w:p w14:paraId="5145180B" w14:textId="77777777" w:rsidR="00B85E43" w:rsidRPr="009E53F2" w:rsidRDefault="00B85E43" w:rsidP="00B85E43">
      <w:pPr>
        <w:tabs>
          <w:tab w:val="left" w:pos="6925"/>
        </w:tabs>
        <w:spacing w:after="0"/>
        <w:rPr>
          <w:rFonts w:ascii="Times New Roman" w:hAnsi="Times New Roman" w:cs="Times New Roman"/>
        </w:rPr>
      </w:pPr>
      <w:proofErr w:type="spellStart"/>
      <w:r w:rsidRPr="009E53F2">
        <w:rPr>
          <w:rFonts w:ascii="Times New Roman" w:hAnsi="Times New Roman" w:cs="Times New Roman"/>
          <w:b/>
        </w:rPr>
        <w:t>The</w:t>
      </w:r>
      <w:proofErr w:type="spellEnd"/>
      <w:r w:rsidRPr="009E53F2">
        <w:rPr>
          <w:rFonts w:ascii="Times New Roman" w:hAnsi="Times New Roman" w:cs="Times New Roman"/>
          <w:b/>
        </w:rPr>
        <w:t xml:space="preserve"> </w:t>
      </w:r>
      <w:proofErr w:type="spellStart"/>
      <w:r w:rsidRPr="009E53F2">
        <w:rPr>
          <w:rFonts w:ascii="Times New Roman" w:hAnsi="Times New Roman" w:cs="Times New Roman"/>
          <w:b/>
        </w:rPr>
        <w:t>Global</w:t>
      </w:r>
      <w:proofErr w:type="spellEnd"/>
      <w:r w:rsidRPr="009E53F2">
        <w:rPr>
          <w:rFonts w:ascii="Times New Roman" w:hAnsi="Times New Roman" w:cs="Times New Roman"/>
          <w:b/>
        </w:rPr>
        <w:t xml:space="preserve"> </w:t>
      </w:r>
      <w:proofErr w:type="spellStart"/>
      <w:r w:rsidRPr="009E53F2">
        <w:rPr>
          <w:rFonts w:ascii="Times New Roman" w:hAnsi="Times New Roman" w:cs="Times New Roman"/>
          <w:b/>
        </w:rPr>
        <w:t>Fund</w:t>
      </w:r>
      <w:proofErr w:type="spellEnd"/>
    </w:p>
    <w:p w14:paraId="62B84432" w14:textId="77777777" w:rsidR="00B85E43" w:rsidRPr="009E53F2" w:rsidRDefault="00B85E43" w:rsidP="00B85E43">
      <w:pPr>
        <w:pBdr>
          <w:top w:val="nil"/>
          <w:left w:val="nil"/>
          <w:bottom w:val="nil"/>
          <w:right w:val="nil"/>
          <w:between w:val="nil"/>
        </w:pBdr>
        <w:spacing w:after="0" w:line="240" w:lineRule="auto"/>
        <w:rPr>
          <w:rFonts w:ascii="Times New Roman" w:hAnsi="Times New Roman" w:cs="Times New Roman"/>
          <w:color w:val="000000"/>
        </w:rPr>
      </w:pPr>
      <w:proofErr w:type="spellStart"/>
      <w:r w:rsidRPr="009E53F2">
        <w:rPr>
          <w:rFonts w:ascii="Times New Roman" w:hAnsi="Times New Roman" w:cs="Times New Roman"/>
          <w:color w:val="000000"/>
        </w:rPr>
        <w:t>To</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Fight</w:t>
      </w:r>
      <w:proofErr w:type="spellEnd"/>
      <w:r w:rsidRPr="009E53F2">
        <w:rPr>
          <w:rFonts w:ascii="Times New Roman" w:hAnsi="Times New Roman" w:cs="Times New Roman"/>
          <w:color w:val="000000"/>
        </w:rPr>
        <w:t xml:space="preserve"> </w:t>
      </w:r>
      <w:r w:rsidRPr="009E53F2">
        <w:rPr>
          <w:rFonts w:ascii="Times New Roman" w:hAnsi="Times New Roman" w:cs="Times New Roman"/>
          <w:b/>
          <w:color w:val="000000"/>
        </w:rPr>
        <w:t xml:space="preserve">AIDS, </w:t>
      </w:r>
      <w:proofErr w:type="spellStart"/>
      <w:r w:rsidRPr="009E53F2">
        <w:rPr>
          <w:rFonts w:ascii="Times New Roman" w:hAnsi="Times New Roman" w:cs="Times New Roman"/>
          <w:color w:val="000000"/>
        </w:rPr>
        <w:t>Tuberculosis</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and</w:t>
      </w:r>
      <w:proofErr w:type="spellEnd"/>
      <w:r w:rsidRPr="009E53F2">
        <w:rPr>
          <w:rFonts w:ascii="Times New Roman" w:hAnsi="Times New Roman" w:cs="Times New Roman"/>
          <w:color w:val="000000"/>
        </w:rPr>
        <w:t xml:space="preserve"> </w:t>
      </w:r>
      <w:proofErr w:type="spellStart"/>
      <w:r w:rsidRPr="009E53F2">
        <w:rPr>
          <w:rFonts w:ascii="Times New Roman" w:hAnsi="Times New Roman" w:cs="Times New Roman"/>
          <w:color w:val="000000"/>
        </w:rPr>
        <w:t>Malaria</w:t>
      </w:r>
      <w:proofErr w:type="spellEnd"/>
      <w:r w:rsidRPr="009E53F2">
        <w:rPr>
          <w:rFonts w:ascii="Times New Roman" w:hAnsi="Times New Roman" w:cs="Times New Roman"/>
          <w:color w:val="000000"/>
        </w:rPr>
        <w:t xml:space="preserve">  </w:t>
      </w:r>
    </w:p>
    <w:p w14:paraId="521D291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43BDA1DB"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b/>
          <w:color w:val="000000"/>
        </w:rPr>
      </w:pPr>
    </w:p>
    <w:p w14:paraId="5CF7343C" w14:textId="77777777" w:rsidR="00B85E43" w:rsidRPr="009E53F2" w:rsidRDefault="00B85E43" w:rsidP="00B85E43">
      <w:pPr>
        <w:pBdr>
          <w:top w:val="nil"/>
          <w:left w:val="nil"/>
          <w:bottom w:val="nil"/>
          <w:right w:val="nil"/>
          <w:between w:val="nil"/>
        </w:pBdr>
        <w:spacing w:after="0" w:line="240" w:lineRule="auto"/>
        <w:jc w:val="center"/>
        <w:rPr>
          <w:rFonts w:ascii="Times New Roman" w:hAnsi="Times New Roman" w:cs="Times New Roman"/>
          <w:b/>
          <w:color w:val="000000"/>
        </w:rPr>
      </w:pPr>
      <w:r w:rsidRPr="009E53F2">
        <w:rPr>
          <w:rFonts w:ascii="Times New Roman" w:hAnsi="Times New Roman" w:cs="Times New Roman"/>
          <w:b/>
          <w:color w:val="000000"/>
        </w:rPr>
        <w:t>КОДЕКС ПОВЕДІНКИ ПОСТАЧАЛЬНИКІВ*</w:t>
      </w:r>
    </w:p>
    <w:p w14:paraId="129BCE4C"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7E45EDAE"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Вступ</w:t>
      </w:r>
    </w:p>
    <w:p w14:paraId="5BBC35A1"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E62406C"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 Як ключова міжнародна фінансова установа у сфері боротьби з ВІЛ/СНІД, туберкульозом та малярією, Глобальний Фонд визнає важливість підзвітності постачальників , а також прозорість та передбачуваність своїх операцій. </w:t>
      </w:r>
    </w:p>
    <w:p w14:paraId="7A4E4E6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922466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 Згідно зі статутними документами, основними принципами роботи Глобального Фонду є відкритість, прозорість та підзвітність. Виходячи з цього, Глобальний Фонд прагне того, щоб уся його фінансова діяльність, включно з корпоративними </w:t>
      </w:r>
      <w:proofErr w:type="spellStart"/>
      <w:r w:rsidRPr="009E53F2">
        <w:rPr>
          <w:rFonts w:ascii="Times New Roman" w:hAnsi="Times New Roman" w:cs="Times New Roman"/>
          <w:color w:val="000000"/>
        </w:rPr>
        <w:t>закупівлями</w:t>
      </w:r>
      <w:proofErr w:type="spellEnd"/>
      <w:r w:rsidRPr="009E53F2">
        <w:rPr>
          <w:rFonts w:ascii="Times New Roman" w:hAnsi="Times New Roman" w:cs="Times New Roman"/>
          <w:color w:val="000000"/>
        </w:rPr>
        <w:t xml:space="preserve"> та грантовими операціями, відповідала найвищим етичним нормам, а також, щоб їх дотримувалися усі співробітники. </w:t>
      </w:r>
    </w:p>
    <w:p w14:paraId="22F3521B"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BA19F3C"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3. У відповідності із цими основними принципами роботи Глобального Фонду метою цього Кодексу поведінки («Кодексу») є забезпечити зобов‘язання постачальників дотримуватися чесності у грантових операціях та корпоративних </w:t>
      </w:r>
      <w:proofErr w:type="spellStart"/>
      <w:r w:rsidRPr="009E53F2">
        <w:rPr>
          <w:rFonts w:ascii="Times New Roman" w:hAnsi="Times New Roman" w:cs="Times New Roman"/>
          <w:color w:val="000000"/>
        </w:rPr>
        <w:t>закупівлях</w:t>
      </w:r>
      <w:proofErr w:type="spellEnd"/>
      <w:r w:rsidRPr="009E53F2">
        <w:rPr>
          <w:rFonts w:ascii="Times New Roman" w:hAnsi="Times New Roman" w:cs="Times New Roman"/>
          <w:color w:val="000000"/>
        </w:rPr>
        <w:t xml:space="preserve"> за кошти Глобального фонду. </w:t>
      </w:r>
    </w:p>
    <w:p w14:paraId="3266C14D"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B126E3B"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4. Глобальний Фонд буде регулярно переглядати та, за необхідності, вносити зміни у цей Кодекс, для відображення кращих практик, отриманого досвіду та </w:t>
      </w:r>
      <w:proofErr w:type="spellStart"/>
      <w:r w:rsidRPr="009E53F2">
        <w:rPr>
          <w:rFonts w:ascii="Times New Roman" w:hAnsi="Times New Roman" w:cs="Times New Roman"/>
          <w:color w:val="000000"/>
        </w:rPr>
        <w:t>зворотнього</w:t>
      </w:r>
      <w:proofErr w:type="spellEnd"/>
      <w:r w:rsidRPr="009E53F2">
        <w:rPr>
          <w:rFonts w:ascii="Times New Roman" w:hAnsi="Times New Roman" w:cs="Times New Roman"/>
          <w:color w:val="000000"/>
        </w:rPr>
        <w:t xml:space="preserve"> зв’язку від партнерів.</w:t>
      </w:r>
    </w:p>
    <w:p w14:paraId="7D1B9D4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76EAB4E"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Мандат цього Кодексу </w:t>
      </w:r>
    </w:p>
    <w:p w14:paraId="5BAE8D7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27564D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5. Цей Кодексу </w:t>
      </w:r>
      <w:r w:rsidRPr="009E53F2">
        <w:rPr>
          <w:rFonts w:ascii="Times New Roman" w:hAnsi="Times New Roman" w:cs="Times New Roman"/>
          <w:b/>
          <w:color w:val="000000"/>
        </w:rPr>
        <w:t>вимагає від</w:t>
      </w:r>
      <w:r w:rsidRPr="009E53F2">
        <w:rPr>
          <w:rFonts w:ascii="Times New Roman" w:hAnsi="Times New Roman" w:cs="Times New Roman"/>
          <w:color w:val="000000"/>
        </w:rPr>
        <w:t xml:space="preserve"> усіх учасників тендерів, постачальників, агентів, посередників, консультантів та підрядників («</w:t>
      </w:r>
      <w:r w:rsidRPr="009E53F2">
        <w:rPr>
          <w:rFonts w:ascii="Times New Roman" w:hAnsi="Times New Roman" w:cs="Times New Roman"/>
          <w:i/>
          <w:color w:val="000000"/>
        </w:rPr>
        <w:t>постачальники</w:t>
      </w:r>
      <w:r w:rsidRPr="009E53F2">
        <w:rPr>
          <w:rFonts w:ascii="Times New Roman" w:hAnsi="Times New Roman" w:cs="Times New Roman"/>
          <w:color w:val="000000"/>
        </w:rPr>
        <w:t xml:space="preserve">»), включаючи всіх </w:t>
      </w:r>
    </w:p>
    <w:p w14:paraId="7CAB8EA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асоційованих членів, співробітників, найманих працівників, підрядників, агентів </w:t>
      </w:r>
    </w:p>
    <w:p w14:paraId="5C8CC67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i/>
          <w:color w:val="000000"/>
        </w:rPr>
      </w:pPr>
      <w:r w:rsidRPr="009E53F2">
        <w:rPr>
          <w:rFonts w:ascii="Times New Roman" w:hAnsi="Times New Roman" w:cs="Times New Roman"/>
          <w:color w:val="000000"/>
        </w:rPr>
        <w:t>та посередників постачальних організацій (кожен з яких є «</w:t>
      </w:r>
      <w:r w:rsidRPr="009E53F2">
        <w:rPr>
          <w:rFonts w:ascii="Times New Roman" w:hAnsi="Times New Roman" w:cs="Times New Roman"/>
          <w:i/>
          <w:color w:val="000000"/>
        </w:rPr>
        <w:t>представником постачальника</w:t>
      </w:r>
      <w:r w:rsidRPr="009E53F2">
        <w:rPr>
          <w:rFonts w:ascii="Times New Roman" w:hAnsi="Times New Roman" w:cs="Times New Roman"/>
          <w:color w:val="000000"/>
        </w:rPr>
        <w:t xml:space="preserve">») дотримання найвищих етичних норм у діяльності, яка фінансується Глобальним фондом, пов’язаної з постачанням товарів та/або послуг Глобальному Фонду або будь-якому реципієнту коштів Глобального Фонду, в тому числі основним реципієнтам, </w:t>
      </w:r>
      <w:proofErr w:type="spellStart"/>
      <w:r w:rsidRPr="009E53F2">
        <w:rPr>
          <w:rFonts w:ascii="Times New Roman" w:hAnsi="Times New Roman" w:cs="Times New Roman"/>
          <w:color w:val="000000"/>
        </w:rPr>
        <w:t>суб</w:t>
      </w:r>
      <w:proofErr w:type="spellEnd"/>
      <w:r w:rsidRPr="009E53F2">
        <w:rPr>
          <w:rFonts w:ascii="Times New Roman" w:hAnsi="Times New Roman" w:cs="Times New Roman"/>
          <w:color w:val="000000"/>
        </w:rPr>
        <w:t xml:space="preserve">-реципієнтам, іншим реципієнтам, координаційним механізмам країни, агентам із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та безпосереднім покупцям.</w:t>
      </w:r>
    </w:p>
    <w:p w14:paraId="1FA6410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481AAC06"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6. Основні реципієнти, </w:t>
      </w:r>
      <w:proofErr w:type="spellStart"/>
      <w:r w:rsidRPr="009E53F2">
        <w:rPr>
          <w:rFonts w:ascii="Times New Roman" w:hAnsi="Times New Roman" w:cs="Times New Roman"/>
          <w:color w:val="000000"/>
        </w:rPr>
        <w:t>суб</w:t>
      </w:r>
      <w:proofErr w:type="spellEnd"/>
      <w:r w:rsidRPr="009E53F2">
        <w:rPr>
          <w:rFonts w:ascii="Times New Roman" w:hAnsi="Times New Roman" w:cs="Times New Roman"/>
          <w:color w:val="000000"/>
        </w:rPr>
        <w:t xml:space="preserve">-реципієнти, інші реципієнти, координаційні механізми країни, агенти із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та безпосередні покупці повинні забезпечити комунікацію положень даного Кодексу усім своїм постачальникам, які в свою чергу повинні дотримуватися усіх викладених у ньому правил. Постачальники повинні забезпечити доведення Кодексу всім своїм Представникам та вдатися до розумних кроків для забезпечення дотримання ними його положень, в </w:t>
      </w:r>
      <w:proofErr w:type="spellStart"/>
      <w:r w:rsidRPr="009E53F2">
        <w:rPr>
          <w:rFonts w:ascii="Times New Roman" w:hAnsi="Times New Roman" w:cs="Times New Roman"/>
          <w:color w:val="000000"/>
        </w:rPr>
        <w:t>т.ч</w:t>
      </w:r>
      <w:proofErr w:type="spellEnd"/>
      <w:r w:rsidRPr="009E53F2">
        <w:rPr>
          <w:rFonts w:ascii="Times New Roman" w:hAnsi="Times New Roman" w:cs="Times New Roman"/>
          <w:color w:val="000000"/>
        </w:rPr>
        <w:t xml:space="preserve">. вжити невідкладні заходи у разі порушення цих положень. Порушення цього Кодексу може призвести до рішення Глобального Фонду накласти санкції на відповідного Постачальника та/або Представника постачальника, призупинити виплату гранту його отримувачам або відмовити у фінансуванні. </w:t>
      </w:r>
    </w:p>
    <w:p w14:paraId="42463846"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1AE9A3F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1043AF45"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Чесність та прозорість діяльності </w:t>
      </w:r>
    </w:p>
    <w:p w14:paraId="0FA7A59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D87415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 xml:space="preserve">7. Глобальний Фонд жорстко заперечує будь-яку корупційну, </w:t>
      </w:r>
      <w:proofErr w:type="spellStart"/>
      <w:r w:rsidRPr="009E53F2">
        <w:rPr>
          <w:rFonts w:ascii="Times New Roman" w:hAnsi="Times New Roman" w:cs="Times New Roman"/>
          <w:color w:val="000000"/>
        </w:rPr>
        <w:t>шахрайську,змовницьку</w:t>
      </w:r>
      <w:proofErr w:type="spellEnd"/>
      <w:r w:rsidRPr="009E53F2">
        <w:rPr>
          <w:rFonts w:ascii="Times New Roman" w:hAnsi="Times New Roman" w:cs="Times New Roman"/>
          <w:color w:val="000000"/>
        </w:rPr>
        <w:t xml:space="preserve">, анти-конкурентну або насильницьку діяльність, пов‘язану з його коштами, в тому числі грантами. Глобальний Фонд буде вдаватися до суворих і негайних дій в всіх обставинах, які предметно та достовірно свідчитимуть про наявність корумпованих, шахрайських, змовницьких, анти-конкурентних або насильницьких дій, як пояснюється далі за текстом. </w:t>
      </w:r>
    </w:p>
    <w:p w14:paraId="38E2205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5FE6D0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8. Постачальники та представники постачальників повинні брати участь у закупівельних процедурах прозоро, відкрито, </w:t>
      </w:r>
      <w:proofErr w:type="spellStart"/>
      <w:r w:rsidRPr="009E53F2">
        <w:rPr>
          <w:rFonts w:ascii="Times New Roman" w:hAnsi="Times New Roman" w:cs="Times New Roman"/>
          <w:color w:val="000000"/>
        </w:rPr>
        <w:t>підзвітно</w:t>
      </w:r>
      <w:proofErr w:type="spellEnd"/>
      <w:r w:rsidRPr="009E53F2">
        <w:rPr>
          <w:rFonts w:ascii="Times New Roman" w:hAnsi="Times New Roman" w:cs="Times New Roman"/>
          <w:color w:val="000000"/>
        </w:rPr>
        <w:t xml:space="preserve"> та чесно, що також включає дотримання відповідного законодавства та правил стосовно чесної конкуренції, а також визначених стандартів якісної практики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w:t>
      </w:r>
    </w:p>
    <w:p w14:paraId="1CA8DEA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9. Постачальники та представники постачальників повинні відповідати на тендерні/конкурсні оголошення чесно, справедливо та зрозуміло, чітко демонструючи свою спроможність відповідати усім вимогам тендеру або контрактних документів. Вони також повинні дотримуватися усіх </w:t>
      </w:r>
      <w:proofErr w:type="spellStart"/>
      <w:r w:rsidRPr="009E53F2">
        <w:rPr>
          <w:rFonts w:ascii="Times New Roman" w:hAnsi="Times New Roman" w:cs="Times New Roman"/>
          <w:color w:val="000000"/>
        </w:rPr>
        <w:t>правил,встановлених</w:t>
      </w:r>
      <w:proofErr w:type="spellEnd"/>
      <w:r w:rsidRPr="009E53F2">
        <w:rPr>
          <w:rFonts w:ascii="Times New Roman" w:hAnsi="Times New Roman" w:cs="Times New Roman"/>
          <w:color w:val="000000"/>
        </w:rPr>
        <w:t xml:space="preserve"> для кожного окремого процесу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і брати участь у тендері та вступати в договірні правовідносини лише тоді, коли вони можуть і бажають виконувати всі зобов’язання за договором. </w:t>
      </w:r>
    </w:p>
    <w:p w14:paraId="1572D9A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7215AB5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10. Постачальники та представники постачальників (безпосередньо або через агентів чи посередників) не можуть вдаватися до корупційної, шахрайської, змовницької, анти-</w:t>
      </w:r>
      <w:proofErr w:type="spellStart"/>
      <w:r w:rsidRPr="009E53F2">
        <w:rPr>
          <w:rFonts w:ascii="Times New Roman" w:hAnsi="Times New Roman" w:cs="Times New Roman"/>
          <w:color w:val="000000"/>
        </w:rPr>
        <w:t>конкуретної</w:t>
      </w:r>
      <w:proofErr w:type="spellEnd"/>
      <w:r w:rsidRPr="009E53F2">
        <w:rPr>
          <w:rFonts w:ascii="Times New Roman" w:hAnsi="Times New Roman" w:cs="Times New Roman"/>
          <w:color w:val="000000"/>
        </w:rPr>
        <w:t xml:space="preserve"> або насильницької діяльності в процесі участі у тендерах або здійсненні діяльності за договором, фінансованої Глобальним Фондом. Пояснення: </w:t>
      </w:r>
    </w:p>
    <w:p w14:paraId="445B459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7C892D48" w14:textId="77777777" w:rsidR="00B85E43" w:rsidRPr="009E53F2" w:rsidRDefault="00B85E43" w:rsidP="00B85E43">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«корупційна діяльність»</w:t>
      </w:r>
      <w:r w:rsidRPr="009E53F2">
        <w:rPr>
          <w:rFonts w:ascii="Times New Roman" w:hAnsi="Times New Roman" w:cs="Times New Roman"/>
          <w:color w:val="000000"/>
        </w:rPr>
        <w:t xml:space="preserve"> передбачає пропозицію, обіцянку, надання, отримання або передачу (безпосередню або через агентів чи посередників) будь-якої цінності з метою незаконного впливу на дії іншої особи або установи;</w:t>
      </w:r>
    </w:p>
    <w:p w14:paraId="359B204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B32778C" w14:textId="77777777" w:rsidR="00B85E43" w:rsidRPr="009E53F2" w:rsidRDefault="00B85E43" w:rsidP="00B85E43">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«шахрайська діяльність»</w:t>
      </w:r>
      <w:r w:rsidRPr="009E53F2">
        <w:rPr>
          <w:rFonts w:ascii="Times New Roman" w:hAnsi="Times New Roman" w:cs="Times New Roman"/>
          <w:color w:val="000000"/>
        </w:rPr>
        <w:t xml:space="preserve"> передбачає будь-яку дію або бездіяльність, а також умисне викривлення даних, фактів, тощо, які завідомо й умисно або з необережності призводять до того, що особа або установа не можуть отримати фінансову або будь-яку іншу підтримку або ж здійснюються з метою уникнення виконання зобов’язання; </w:t>
      </w:r>
    </w:p>
    <w:p w14:paraId="7A21065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FFCC7DD" w14:textId="77777777" w:rsidR="00B85E43" w:rsidRPr="009E53F2" w:rsidRDefault="00B85E43" w:rsidP="00B85E43">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«насильницька діяльність»</w:t>
      </w:r>
      <w:r w:rsidRPr="009E53F2">
        <w:rPr>
          <w:rFonts w:ascii="Times New Roman" w:hAnsi="Times New Roman" w:cs="Times New Roman"/>
          <w:color w:val="000000"/>
        </w:rPr>
        <w:t xml:space="preserve"> передбачає будь-які дії або спробу впливати на рішення або дії певної особи чи установи шляхом нанесення шкоди, або погрози про нанесення шкоди (безпосередньо або через посередників) тій чи іншій особі або установі або їхній власності; </w:t>
      </w:r>
    </w:p>
    <w:p w14:paraId="7F8C532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455F189F" w14:textId="77777777" w:rsidR="00B85E43" w:rsidRPr="009E53F2" w:rsidRDefault="00B85E43" w:rsidP="00B85E43">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«змовницька діяльність»</w:t>
      </w:r>
      <w:r w:rsidRPr="009E53F2">
        <w:rPr>
          <w:rFonts w:ascii="Times New Roman" w:hAnsi="Times New Roman" w:cs="Times New Roman"/>
          <w:color w:val="000000"/>
        </w:rPr>
        <w:t xml:space="preserve"> передбачає домовленість між двома або більше особами або установами, спрямована на досягнення незаконних цілей, включаючи незаконний вплив на дії інших осіб або установ; </w:t>
      </w:r>
    </w:p>
    <w:p w14:paraId="6C40659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7D86969D" w14:textId="77777777" w:rsidR="00B85E43" w:rsidRPr="009E53F2" w:rsidRDefault="00B85E43" w:rsidP="00B85E43">
      <w:pPr>
        <w:numPr>
          <w:ilvl w:val="0"/>
          <w:numId w:val="36"/>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"анти-конкурентна діяльність"</w:t>
      </w:r>
      <w:r w:rsidRPr="009E53F2">
        <w:rPr>
          <w:rFonts w:ascii="Times New Roman" w:hAnsi="Times New Roman" w:cs="Times New Roman"/>
          <w:color w:val="000000"/>
        </w:rPr>
        <w:t xml:space="preserve"> передбачає будь-яку домовленість, договір, рішення або дії, об’єктом або результатом яких є обмеження або порушення конкуренції на будь-якому ринку. </w:t>
      </w:r>
    </w:p>
    <w:p w14:paraId="2F4D04F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38C3476D"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11. Постачальники та представники постачальників не можуть вимагати, пропонувати, надавати або приймати, обіцяти або бути посередником у пропонуванні, передачі або отриманні коштів, винагород, процентних знижок, подарунків, комісійних коштів або інших платежів, окрім тих, які чітко передбачені і визначені Глобальним Фондом або реципієнтом гранту стосовно процесів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або виконання положень угоди. </w:t>
      </w:r>
    </w:p>
    <w:p w14:paraId="3697EB1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7D2226D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12. Інформація, дані, ноу-хау та документи, отримані та напрацьовані в ході участі в процесах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Глобального Фонду або реципієнтів його гранту, а також в процесі здійснення контрактної діяльності за кошти Глобального Фонду за жодних обставин не можуть розголошуватися або передаватися третім сторонам з метою надання існуючим або потенційним Постачальникам вигіднішої позиції або переваги в тендерних або будь-яких інших процесах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Глобального Фонду або реципієнта гранту ГФ, без попередньої письмової згоди Глобального Фонду. </w:t>
      </w:r>
    </w:p>
    <w:p w14:paraId="223A133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2900663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0F5E5D7F"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lastRenderedPageBreak/>
        <w:t xml:space="preserve">Дотримання законодавства </w:t>
      </w:r>
    </w:p>
    <w:p w14:paraId="32357AD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48B79D8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13. Постачальники та представники постачальників повинні у своїй діяльності дотримуватися усіх відповідних законів та положень, що діють в тій країні, де вони здійснюють свою роботу. Вони також повинні дотримуватися усіх опублікованих правил, політик та процедур Глобального Фонду, що стосуються сфер їхньої діяльності. </w:t>
      </w:r>
    </w:p>
    <w:p w14:paraId="4722CF5B"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D79C04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14. Постачальники та представники постачальників повинні забезпечувати наступне: щоб ресурси, отримані ними від Глобального Фонду, не використовувалися для підтримки, фінансування або заохочення насильства, сприяння терористам та терористичній діяльності або для фінансування організацій, що підтримують тероризм. </w:t>
      </w:r>
    </w:p>
    <w:p w14:paraId="62D35FE7"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2130C8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15. Постачальники та представники постачальників не можуть брати участь у діяльності, пов‘язаній з «відмиванням» грошей. Йдеться про будь-який вид діяльності, спрямований на приховання фактів щодо незаконного отримання коштів, наприклад, в результаті шахрайства, хабарництва або іншої незаконної діяльності. </w:t>
      </w:r>
    </w:p>
    <w:p w14:paraId="0FD3F78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1CAB14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7FFF171"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Доступ та співпраця </w:t>
      </w:r>
    </w:p>
    <w:p w14:paraId="60DE778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19C836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16. Постачальники та представники постачальників повинні зберігати у відповідних бухгалтерських книгах чіткі та повні дані обліку усіх фінансових та ділових транзакцій в рамках фінансованих Глобальним Фондом угод, щонайменше протягом п’яти років після дати останнього платежу, здійсненого в рамках угоди з Глобальним Фондом. </w:t>
      </w:r>
    </w:p>
    <w:p w14:paraId="7C6B09CB"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3163B41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17. Постачальники та представники постачальників повинні співпрацювати з Глобальним Фондом і реагувати на будь-який запит від Офісу генерального інспектора (ОГІ Глобального Фонду), а також інших агентів та представників Глобального Фонду та надавати їм доступ до спілкування з відповідними співробітниками та перевірки будь-яких рахунків та облікових даних, а також іншої документації, пов’язаної з тендерами та виконанням положень угод, фінансованих Глобальним Фондом. </w:t>
      </w:r>
    </w:p>
    <w:p w14:paraId="5900E697"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29B21F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18. Постачальники та представники постачальників в будь-який момент надаватимуть всю можливу підтримку на запит Глобального Фонду з метою дотримання останнім будь-яких законодавчих, регуляторних або статутних вимог, висунутих перед ним. </w:t>
      </w:r>
    </w:p>
    <w:p w14:paraId="64721AC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08792FC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19. Глобальний Фонд очікує, що реципієнти будуть вдаватися до негайних та відповідних дій в ситуаціях, коли реципієнту стане відомо, що будь-який з його представників або </w:t>
      </w:r>
      <w:proofErr w:type="spellStart"/>
      <w:r w:rsidRPr="009E53F2">
        <w:rPr>
          <w:rFonts w:ascii="Times New Roman" w:hAnsi="Times New Roman" w:cs="Times New Roman"/>
          <w:color w:val="000000"/>
        </w:rPr>
        <w:t>бенефіціаріїв</w:t>
      </w:r>
      <w:proofErr w:type="spellEnd"/>
      <w:r w:rsidRPr="009E53F2">
        <w:rPr>
          <w:rFonts w:ascii="Times New Roman" w:hAnsi="Times New Roman" w:cs="Times New Roman"/>
          <w:color w:val="000000"/>
        </w:rPr>
        <w:t xml:space="preserve"> за угодою, фінансованою Глобальним Фондом, бере участь або підозрюється в корупційних, шахрайських, змовницьких, анти-конкурентних або насильницьких видах діяльності, пов’язаних із </w:t>
      </w:r>
      <w:proofErr w:type="spellStart"/>
      <w:r w:rsidRPr="009E53F2">
        <w:rPr>
          <w:rFonts w:ascii="Times New Roman" w:hAnsi="Times New Roman" w:cs="Times New Roman"/>
          <w:color w:val="000000"/>
        </w:rPr>
        <w:t>закупівлями</w:t>
      </w:r>
      <w:proofErr w:type="spellEnd"/>
      <w:r w:rsidRPr="009E53F2">
        <w:rPr>
          <w:rFonts w:ascii="Times New Roman" w:hAnsi="Times New Roman" w:cs="Times New Roman"/>
          <w:color w:val="000000"/>
        </w:rPr>
        <w:t xml:space="preserve"> або реалізацією тієї чи іншої угоди. Глобальний Фонд накладатиме санкції, які вважатиме за доцільні у випадках, коли реципієнт не вживатиме належним чином (на розсуд Глобального Фонду) негайних та вчасних заходів у подібних ситуаціях. </w:t>
      </w:r>
    </w:p>
    <w:p w14:paraId="2C2B0B6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0A618960"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Публікації та реклама </w:t>
      </w:r>
    </w:p>
    <w:p w14:paraId="5ADFCD4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6D275A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20. Без попередньої письмової згоди Глобального Фонду Постачальники та представники постачальників не можуть (i) використовувати назву або логотип Глобального Фонду у своїх публікаціях або рекламі, (ii) використовувати свої безпосередні або непрямі ділові стосунки з Глобальним Фондом із метою отримання підтримки останнього на користь товарів та послуг того чи іншого постачальника, (i ii) здійснювати будь-яке представництво або заяви замість або від імені Глобального Фонду.</w:t>
      </w:r>
    </w:p>
    <w:p w14:paraId="62F97517"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170DEE3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0C796FCF"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Повне і відкрите надання інформації і конфлікти інтересів </w:t>
      </w:r>
    </w:p>
    <w:p w14:paraId="29C2FCE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386D76F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21. Перед підписанням угоди або в процесі її виконання Постачальники повинні повідомити Глобальний Фонд, якщо вони або їхні Представники є суб’єктом санкцій або тимчасового відсторонення від справ, застосованих однією з провідних міжнародних фінансових установ, наприклад ООН або Світовим Банком. </w:t>
      </w:r>
    </w:p>
    <w:p w14:paraId="5A7AF43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39F8E60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22. Постачальники повинні повідомити Глобальний Фонд або фактичного реципієнта гранту про існуючі, або потенційні конфлікти інтересів, що стосуються Постачальників або їхніх Представників («конфлікт інтересів»). Глобальний Фонд вважає конфліктом інтересів таку ситуацію, в якій одна сторона має інтереси, які можуть негативно впливати на виконання останньою своїх обов’язків та відповідальності, договірних зобов’язань або призводити до </w:t>
      </w:r>
    </w:p>
    <w:p w14:paraId="1C9DB63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порушень чинного законодавства. Таким чином, подібний конфлікт інтересів може спричинити або становити діяльність, яка є недопустимою згідно положень даного Кодексу. Задля забезпечення дотримання високих етичних норм і стандартів усіма постачальниками за угодами, що фінансуються Глобальним Фондом, останній буде вдаватися до відповідних заходів вирішення подібних конфліктів інтересів. Глобальний Фонд може в тому числі відмовити у наданні фінансування у випадках, коли певний конфлікт інтересів може стати на заваді здійснення чесного процесу </w:t>
      </w:r>
      <w:proofErr w:type="spellStart"/>
      <w:r w:rsidRPr="009E53F2">
        <w:rPr>
          <w:rFonts w:ascii="Times New Roman" w:hAnsi="Times New Roman" w:cs="Times New Roman"/>
          <w:color w:val="000000"/>
        </w:rPr>
        <w:t>закупівель</w:t>
      </w:r>
      <w:proofErr w:type="spellEnd"/>
      <w:r w:rsidRPr="009E53F2">
        <w:rPr>
          <w:rFonts w:ascii="Times New Roman" w:hAnsi="Times New Roman" w:cs="Times New Roman"/>
          <w:color w:val="000000"/>
        </w:rPr>
        <w:t xml:space="preserve">. </w:t>
      </w:r>
    </w:p>
    <w:p w14:paraId="6965539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F44DDB6"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23. Постачальники не можуть впливати або шукати важелі впливу на процеси </w:t>
      </w:r>
    </w:p>
    <w:p w14:paraId="3FFA73BF"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прийняття рішень Глобального Фонду та не можуть вдаватися до таких дій, які можуть призводити до порушення Політики Глобального Фонду про етичні норми та конфлікти інтересів (</w:t>
      </w:r>
      <w:hyperlink r:id="rId15">
        <w:r w:rsidRPr="009E53F2">
          <w:rPr>
            <w:rFonts w:ascii="Times New Roman" w:hAnsi="Times New Roman" w:cs="Times New Roman"/>
            <w:color w:val="0563C1"/>
            <w:u w:val="single"/>
          </w:rPr>
          <w:t>https://www.theglobalfund.org/media/6016/core_ethicsandconflictofinterest_policy_en.pdf</w:t>
        </w:r>
      </w:hyperlink>
      <w:r w:rsidRPr="009E53F2">
        <w:rPr>
          <w:rFonts w:ascii="Times New Roman" w:hAnsi="Times New Roman" w:cs="Times New Roman"/>
          <w:color w:val="000000"/>
        </w:rPr>
        <w:t>)</w:t>
      </w:r>
    </w:p>
    <w:p w14:paraId="06373E22"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057465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24. Постачальники повинні негайно повідомляти Глобальний Фонд про найменшу загрозу правопорушень, пов’язаних із залученням ресурсів та грантових коштів Глобального Фонду, незалежно від участі в такому правопорушенні того чи іншого Постачальника або його Представника. Для отримання більш детальної інформації відвідайте сторінку </w:t>
      </w:r>
      <w:hyperlink r:id="rId16">
        <w:r w:rsidRPr="009E53F2">
          <w:rPr>
            <w:rFonts w:ascii="Times New Roman" w:hAnsi="Times New Roman" w:cs="Times New Roman"/>
            <w:color w:val="0563C1"/>
            <w:u w:val="single"/>
          </w:rPr>
          <w:t>https://www.ispeakoutnow.org/home-page/</w:t>
        </w:r>
      </w:hyperlink>
      <w:r w:rsidRPr="009E53F2">
        <w:rPr>
          <w:rFonts w:ascii="Times New Roman" w:hAnsi="Times New Roman" w:cs="Times New Roman"/>
          <w:color w:val="000000"/>
        </w:rPr>
        <w:t xml:space="preserve"> </w:t>
      </w:r>
    </w:p>
    <w:p w14:paraId="7F33377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6AE4070E"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Глобальний Договір ООН про корпоративну соціальну відповідальність </w:t>
      </w:r>
    </w:p>
    <w:p w14:paraId="48EF85B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7E9B16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25. Глобальний Договір ООН є мережею добровільної міжнародної корпоративної відповідальності, створеною з метою підтримки участі приватного сектору та інших соціальних груп у спільній роботі над посиленням корпоративної соціальної відповідальності та загальноприйнятих соціальних засад та принципів охорони навколишнього середовища задля подолання труднощів, пов’язаних із процесами глобалізації (дивіться </w:t>
      </w:r>
      <w:r w:rsidRPr="009E53F2">
        <w:rPr>
          <w:rFonts w:ascii="Times New Roman" w:hAnsi="Times New Roman" w:cs="Times New Roman"/>
          <w:color w:val="0000FF"/>
          <w:u w:val="single"/>
        </w:rPr>
        <w:t>www.unglobalcompact.org</w:t>
      </w:r>
      <w:r w:rsidRPr="009E53F2">
        <w:rPr>
          <w:rFonts w:ascii="Times New Roman" w:hAnsi="Times New Roman" w:cs="Times New Roman"/>
          <w:color w:val="000000"/>
        </w:rPr>
        <w:t xml:space="preserve">). Глобальний Фонд заохочує всіх Постачальників до активної участі в даному Договорі. </w:t>
      </w:r>
    </w:p>
    <w:p w14:paraId="4B474975"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08D9D836"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26. Згідно з десятьма принципами, визначеними Глобальним Договором ООН, серед Постачальників заохочуються такі дії: </w:t>
      </w:r>
    </w:p>
    <w:p w14:paraId="284846C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77CF9B0D"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підтримка та повага захисту загальновизнаних у світі прав людини;</w:t>
      </w:r>
    </w:p>
    <w:p w14:paraId="727C375B"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утримання від діяльності або участі в процесах порушення прав людини; </w:t>
      </w:r>
    </w:p>
    <w:p w14:paraId="2264A528"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дотримання свободи спілкування та визнання права на колективні переговори; </w:t>
      </w:r>
    </w:p>
    <w:p w14:paraId="0A20B631"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боротьби з будь-якими формами примусової праці; </w:t>
      </w:r>
    </w:p>
    <w:p w14:paraId="23FA344B"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зі скасування дитячої праці; </w:t>
      </w:r>
    </w:p>
    <w:p w14:paraId="50B4E774"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дій, направлених на зменшення дискримінації при працевлаштуванні та на робочих місцях; </w:t>
      </w:r>
    </w:p>
    <w:p w14:paraId="47202E8C"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запобіжних заходів зі збереження навколишнього середовища; </w:t>
      </w:r>
    </w:p>
    <w:p w14:paraId="38A68FCB"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ініціатив пропагування відповідальності за стан навколишнього середовища; </w:t>
      </w:r>
    </w:p>
    <w:p w14:paraId="68E73DE7"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підтримка розвитку та розповсюдження технологій, дружніх до навколишнього середовища; а також </w:t>
      </w:r>
    </w:p>
    <w:p w14:paraId="0A3EBAFC" w14:textId="77777777" w:rsidR="00B85E43" w:rsidRPr="009E53F2" w:rsidRDefault="00B85E43" w:rsidP="00B85E43">
      <w:pPr>
        <w:numPr>
          <w:ilvl w:val="0"/>
          <w:numId w:val="37"/>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протидія корупції у всіх її проявах, включаючи вимагання та хабарництво.</w:t>
      </w:r>
    </w:p>
    <w:p w14:paraId="239816E3"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CB2C4E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139965C"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lastRenderedPageBreak/>
        <w:t xml:space="preserve">Захист дітей </w:t>
      </w:r>
    </w:p>
    <w:p w14:paraId="694A0E3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b/>
          <w:color w:val="000000"/>
        </w:rPr>
      </w:pPr>
    </w:p>
    <w:p w14:paraId="5910B9DC"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27. Постачальники та Представники постачальників повинні гарантувати та захищати права всіх дітей, незалежно від їх здатності, етнічного походження, віри, статі, сексуальної орієнтації або культури.</w:t>
      </w:r>
    </w:p>
    <w:p w14:paraId="71B7114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71DA669"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28. Принципи Прав Дітей та ведення підприємницької діяльності (див. </w:t>
      </w:r>
      <w:hyperlink r:id="rId17">
        <w:r w:rsidRPr="009E53F2">
          <w:rPr>
            <w:rFonts w:ascii="Times New Roman" w:hAnsi="Times New Roman" w:cs="Times New Roman"/>
            <w:color w:val="0563C1"/>
            <w:u w:val="single"/>
          </w:rPr>
          <w:t>http://childrenandbusiness.org/</w:t>
        </w:r>
      </w:hyperlink>
      <w:r w:rsidRPr="009E53F2">
        <w:rPr>
          <w:rFonts w:ascii="Times New Roman" w:hAnsi="Times New Roman" w:cs="Times New Roman"/>
          <w:color w:val="000000"/>
        </w:rPr>
        <w:t xml:space="preserve">) надають базове підґрунтя для захисту та дотримання прав дітей. Глобальний Фонд наполегливо радить всім Постачальникам прийняти та застосовувати на практиці ці принципи, зокрема: </w:t>
      </w:r>
    </w:p>
    <w:p w14:paraId="6785BBD2"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1083518A"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нести відповідальність за дотримання прав дітей та сприяти дотриманню прав людини по відношенню до дітей;</w:t>
      </w:r>
    </w:p>
    <w:p w14:paraId="18DBE457" w14:textId="77777777" w:rsidR="00B85E43" w:rsidRPr="009E53F2" w:rsidRDefault="00B85E43" w:rsidP="00B85E43">
      <w:pPr>
        <w:pBdr>
          <w:top w:val="nil"/>
          <w:left w:val="nil"/>
          <w:bottom w:val="nil"/>
          <w:right w:val="nil"/>
          <w:between w:val="nil"/>
        </w:pBdr>
        <w:spacing w:after="0" w:line="240" w:lineRule="auto"/>
        <w:ind w:left="720"/>
        <w:jc w:val="both"/>
        <w:rPr>
          <w:rFonts w:ascii="Times New Roman" w:hAnsi="Times New Roman" w:cs="Times New Roman"/>
          <w:color w:val="000000"/>
        </w:rPr>
      </w:pPr>
    </w:p>
    <w:p w14:paraId="46D3A2D7"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сприяти ліквідації дитячої праці, в тому числі в підприємницькій діяльності та в ділових відносинах;</w:t>
      </w:r>
    </w:p>
    <w:p w14:paraId="401AE5A7"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62E8FF73"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забезпечити захист та безпеку дітей у всіх видах підприємницької діяльності та на всіх видах підприємств;</w:t>
      </w:r>
    </w:p>
    <w:p w14:paraId="1F9CB911"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5A74964B"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забезпечувати молодих робітників, батьків та опікунів гідною працею;</w:t>
      </w:r>
    </w:p>
    <w:p w14:paraId="45B6A246"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0A7C27E8"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переконуватися в безпеці продуктів та послуг, та намагатися підтримати права дітей за допомогою цих продуктів та послуг;</w:t>
      </w:r>
    </w:p>
    <w:p w14:paraId="5813A5E7"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04D078B8"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використовувати ті засоби маркетингу та реклами, які не порушують права дітей;</w:t>
      </w:r>
    </w:p>
    <w:p w14:paraId="4CB3F09A"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2E2221E8"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сфері екології (безпечного навколишнього середовища), а також у галузі придбання та використання землі;</w:t>
      </w:r>
    </w:p>
    <w:p w14:paraId="6E7B9293"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15B314AE"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дотримуватись та підтримувати права дітей у заходах безпеки;</w:t>
      </w:r>
    </w:p>
    <w:p w14:paraId="122D13AE"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6658C417"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допомагати надавати захист дітям, які постраждалі внаслідок надзвичайних ситуацій;</w:t>
      </w:r>
    </w:p>
    <w:p w14:paraId="766783F0"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7C3D895E" w14:textId="77777777" w:rsidR="00B85E43" w:rsidRPr="009E53F2" w:rsidRDefault="00B85E43" w:rsidP="00B85E43">
      <w:pPr>
        <w:numPr>
          <w:ilvl w:val="0"/>
          <w:numId w:val="39"/>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посилити зусилля на рівні громад та уряду, спрямовані на захист та дотримання прав дітей.</w:t>
      </w:r>
    </w:p>
    <w:p w14:paraId="5FCBCCAA"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87776CB"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29. Згідно з положеннями Конвенції МОП (Міжнародної Організації Праці) «Про заборону та негайні заходи щодо ліквідації найгірших форм дитячої праці» (Номер 182), Постачальники зобов’язані заборонити примусову чи обов’язкову дитячу працю у будь-яких формах, в тому числі у формі рабства або практик, подібних до рабства, таких як продаж та торгівля дітьми, боргову залежність або кріпацтво, та примусову чи обов’язкову працю, в тому числі примусове чи обов’язкове залучення дітей до участі в військовому конфлікті; дитячу проституцію або порнографію; використання дітей у протизаконних видах діяльності, зокрема, для виробництва та розповсюдження наркотиків; а також працю, яка може заподіяти шкоди здоров’ю, безпеці та благополуччю дітей.</w:t>
      </w:r>
    </w:p>
    <w:p w14:paraId="0A1505D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38DD681"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30. Згідно з положеннями Конвенції МОП (Міжнародної Організації Праці) «Про мінімальний вік для прийому на роботу» (Номер 138), Реципієнти не повинні приймати на роботу: (a) дітей віком до 14 років або, якщо дитина старше 14 років, до досягнення мінімального віку для прийому на роботу, відповідно до законодавства країни або країн, де передбачається повне або часткове виконання контракту, або до досягнення віку отримання мінімальної обов’язкової шкільної освіти, визначеного в країні або країнах, в залежності від того, який вік вище; та (b) осіб, які не досягли 18-річного віку, для праці, яка за своїм характером або умовами, в яких вона виконується, яка може заподіяти шкоди здоров’ю, безпеці та благополуччю таких осіб.</w:t>
      </w:r>
    </w:p>
    <w:p w14:paraId="536B050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4BADBD08"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6339B8AA" w14:textId="77777777" w:rsidR="00B85E43" w:rsidRPr="009E53F2" w:rsidRDefault="00B85E43" w:rsidP="00B85E43">
      <w:pPr>
        <w:numPr>
          <w:ilvl w:val="0"/>
          <w:numId w:val="38"/>
        </w:numPr>
        <w:pBdr>
          <w:top w:val="nil"/>
          <w:left w:val="nil"/>
          <w:bottom w:val="nil"/>
          <w:right w:val="nil"/>
          <w:between w:val="nil"/>
        </w:pBdr>
        <w:spacing w:after="0" w:line="240" w:lineRule="auto"/>
        <w:jc w:val="both"/>
        <w:rPr>
          <w:rFonts w:ascii="Times New Roman" w:hAnsi="Times New Roman" w:cs="Times New Roman"/>
          <w:b/>
          <w:color w:val="000000"/>
        </w:rPr>
      </w:pPr>
      <w:r w:rsidRPr="009E53F2">
        <w:rPr>
          <w:rFonts w:ascii="Times New Roman" w:hAnsi="Times New Roman" w:cs="Times New Roman"/>
          <w:b/>
          <w:color w:val="000000"/>
        </w:rPr>
        <w:t xml:space="preserve">Захист від сексуальної експлуатації, сексуального насильства і сексуальних домагань </w:t>
      </w:r>
    </w:p>
    <w:p w14:paraId="386E4D04" w14:textId="77777777" w:rsidR="00B85E43" w:rsidRPr="009E53F2" w:rsidRDefault="00B85E43" w:rsidP="00B85E43">
      <w:pPr>
        <w:pBdr>
          <w:top w:val="nil"/>
          <w:left w:val="nil"/>
          <w:bottom w:val="nil"/>
          <w:right w:val="nil"/>
          <w:between w:val="nil"/>
        </w:pBdr>
        <w:spacing w:after="0" w:line="240" w:lineRule="auto"/>
        <w:ind w:left="720"/>
        <w:jc w:val="both"/>
        <w:rPr>
          <w:rFonts w:ascii="Times New Roman" w:hAnsi="Times New Roman" w:cs="Times New Roman"/>
          <w:b/>
          <w:color w:val="000000"/>
        </w:rPr>
      </w:pPr>
    </w:p>
    <w:p w14:paraId="7A8D6492"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lastRenderedPageBreak/>
        <w:t>31. Постачальникам та Представникам постачальників забороняється брати участь в діях, характер класифікується як сексуальна експлуатація, сексуальне насильство, або сексуальні домагання. Для цілей цього Кодексу, ці поняття мають наступні визначення:</w:t>
      </w:r>
    </w:p>
    <w:p w14:paraId="1D58383E"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5C725819" w14:textId="77777777" w:rsidR="00B85E43" w:rsidRPr="009E53F2" w:rsidRDefault="00B85E43" w:rsidP="00B85E43">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сексуальна експлуатація</w:t>
      </w:r>
      <w:r w:rsidRPr="009E53F2">
        <w:rPr>
          <w:rFonts w:ascii="Times New Roman" w:hAnsi="Times New Roman" w:cs="Times New Roman"/>
          <w:color w:val="000000"/>
        </w:rPr>
        <w:t xml:space="preserve"> – будь-яке скоєне зловживання або спроба зловживання вразливим положенням, різницею положень у владній ієрархії або довірою, для сексуальних цілей, в тому числі, але не обмежуючись, отримання прибутку в фінансовій, соціальній або політичній формі, від сексуальної експлуатації іншої особи;</w:t>
      </w:r>
    </w:p>
    <w:p w14:paraId="29AA8C0D" w14:textId="77777777" w:rsidR="00B85E43" w:rsidRPr="009E53F2" w:rsidRDefault="00B85E43" w:rsidP="00B85E43">
      <w:pPr>
        <w:pBdr>
          <w:top w:val="nil"/>
          <w:left w:val="nil"/>
          <w:bottom w:val="nil"/>
          <w:right w:val="nil"/>
          <w:between w:val="nil"/>
        </w:pBdr>
        <w:spacing w:after="0" w:line="240" w:lineRule="auto"/>
        <w:ind w:left="720"/>
        <w:jc w:val="both"/>
        <w:rPr>
          <w:rFonts w:ascii="Times New Roman" w:hAnsi="Times New Roman" w:cs="Times New Roman"/>
          <w:color w:val="000000"/>
        </w:rPr>
      </w:pPr>
    </w:p>
    <w:p w14:paraId="0ECBA7D1" w14:textId="77777777" w:rsidR="00B85E43" w:rsidRPr="009E53F2" w:rsidRDefault="00B85E43" w:rsidP="00B85E43">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сексуальне насильство</w:t>
      </w:r>
      <w:r w:rsidRPr="009E53F2">
        <w:rPr>
          <w:rFonts w:ascii="Times New Roman" w:hAnsi="Times New Roman" w:cs="Times New Roman"/>
          <w:color w:val="000000"/>
        </w:rPr>
        <w:t xml:space="preserve"> означає скоєне посягання сексуального характеру або спроба такого посягання, яке відбувається із застосуванням фізичної сили, або за умов нерівності та примусу;</w:t>
      </w:r>
    </w:p>
    <w:p w14:paraId="35F1AF47" w14:textId="77777777" w:rsidR="00B85E43" w:rsidRPr="009E53F2" w:rsidRDefault="00B85E43" w:rsidP="00B85E43">
      <w:pPr>
        <w:pBdr>
          <w:top w:val="nil"/>
          <w:left w:val="nil"/>
          <w:bottom w:val="nil"/>
          <w:right w:val="nil"/>
          <w:between w:val="nil"/>
        </w:pBdr>
        <w:spacing w:after="0" w:line="240" w:lineRule="auto"/>
        <w:ind w:left="720"/>
        <w:rPr>
          <w:rFonts w:ascii="Times New Roman" w:hAnsi="Times New Roman" w:cs="Times New Roman"/>
          <w:color w:val="000000"/>
        </w:rPr>
      </w:pPr>
    </w:p>
    <w:p w14:paraId="13DE1308" w14:textId="77777777" w:rsidR="00B85E43" w:rsidRPr="009E53F2" w:rsidRDefault="00B85E43" w:rsidP="00B85E43">
      <w:pPr>
        <w:numPr>
          <w:ilvl w:val="0"/>
          <w:numId w:val="35"/>
        </w:num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u w:val="single"/>
        </w:rPr>
        <w:t>сексуальні домагання</w:t>
      </w:r>
      <w:r w:rsidRPr="009E53F2">
        <w:rPr>
          <w:rFonts w:ascii="Times New Roman" w:hAnsi="Times New Roman" w:cs="Times New Roman"/>
          <w:color w:val="000000"/>
        </w:rPr>
        <w:t xml:space="preserve"> – це будь-яка небажана поведінка сексуального характеру, яка обґрунтовано може сприйматися та розглядатися постраждалою особою як образлива та принизлива. Сексуальні домагання можуть означати будь-яку форму небажаної поведінки вербального, невербального чи фізичного характеру, в тому числі використання письмових або електронних засобів комунікації, яка може відбуватися між особами як однієї статі, так і різних статей.</w:t>
      </w:r>
    </w:p>
    <w:p w14:paraId="498CE462"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3D227292"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32. Постачальникам або Представникам постачальників забороняється вступати в сексуальні стосунки з дітьми (особами, які не досягли 18-річного віку), незалежно від віку повноліття або віку сексуальної згоди, встановлених місцевим законодавством (тієї держави, в якій відбувається сексуальна активність такого характеру). Помилка у визначенні реального віку дитини не є виправданням невиконання цього положення.</w:t>
      </w:r>
    </w:p>
    <w:p w14:paraId="6D92254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 xml:space="preserve"> </w:t>
      </w:r>
    </w:p>
    <w:p w14:paraId="1AABFCC4"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r w:rsidRPr="009E53F2">
        <w:rPr>
          <w:rFonts w:ascii="Times New Roman" w:hAnsi="Times New Roman" w:cs="Times New Roman"/>
          <w:color w:val="000000"/>
        </w:rPr>
        <w:t>33. Постачальники повинні запровадити політики та засоби для попередження та реагування на факти сексуальної експлуатації, сексуального насильства та сексуальних домагань. Крім того, вони повинні сприяти та надавати допомогу жертвам та потерпілим в сферах їх безпеки та захисту, медичної допомоги, послуг із психологічної та юридичної підтримки, а також забезпечити вчасний, безпечний та конфіденційний доступ жертв та потерпілих до засобів правового захисту.</w:t>
      </w:r>
    </w:p>
    <w:p w14:paraId="530CB010" w14:textId="77777777" w:rsidR="00B85E43" w:rsidRPr="009E53F2" w:rsidRDefault="00B85E43" w:rsidP="00B85E43">
      <w:pPr>
        <w:pBdr>
          <w:top w:val="nil"/>
          <w:left w:val="nil"/>
          <w:bottom w:val="nil"/>
          <w:right w:val="nil"/>
          <w:between w:val="nil"/>
        </w:pBdr>
        <w:spacing w:after="0" w:line="240" w:lineRule="auto"/>
        <w:jc w:val="both"/>
        <w:rPr>
          <w:rFonts w:ascii="Times New Roman" w:hAnsi="Times New Roman" w:cs="Times New Roman"/>
          <w:color w:val="000000"/>
        </w:rPr>
      </w:pPr>
    </w:p>
    <w:p w14:paraId="28CB2CE2" w14:textId="77777777" w:rsidR="00B85E43" w:rsidRPr="009E53F2" w:rsidRDefault="00B85E43" w:rsidP="00B85E43">
      <w:pPr>
        <w:spacing w:after="0" w:line="240" w:lineRule="auto"/>
        <w:rPr>
          <w:rFonts w:ascii="Times New Roman" w:hAnsi="Times New Roman" w:cs="Times New Roman"/>
        </w:rPr>
        <w:sectPr w:rsidR="00B85E43" w:rsidRPr="009E53F2" w:rsidSect="007F6A4C">
          <w:pgSz w:w="11906" w:h="16838"/>
          <w:pgMar w:top="1134" w:right="567" w:bottom="1134" w:left="1701" w:header="708" w:footer="708" w:gutter="0"/>
          <w:cols w:space="720"/>
        </w:sectPr>
      </w:pPr>
      <w:r w:rsidRPr="009E53F2">
        <w:rPr>
          <w:rFonts w:ascii="Times New Roman" w:hAnsi="Times New Roman" w:cs="Times New Roman"/>
        </w:rPr>
        <w:t>34. Постачальники та Представники постачальників повинні повідомляти Глобальний Фонд про всі випадки (в тому числі, про будь-які звинувачення) сексуальної експлуатації, сексуального насильства або сексуальних домагань</w:t>
      </w:r>
    </w:p>
    <w:p w14:paraId="15859021" w14:textId="77777777" w:rsidR="00B85E43" w:rsidRPr="00837132" w:rsidRDefault="00B85E43" w:rsidP="00B85E43">
      <w:pPr>
        <w:spacing w:after="0" w:line="240" w:lineRule="auto"/>
        <w:ind w:firstLine="5812"/>
        <w:rPr>
          <w:rFonts w:ascii="Times New Roman" w:hAnsi="Times New Roman" w:cs="Times New Roman"/>
        </w:rPr>
      </w:pPr>
      <w:r>
        <w:rPr>
          <w:rFonts w:ascii="Times New Roman" w:eastAsia="Times New Roman" w:hAnsi="Times New Roman" w:cs="Times New Roman"/>
          <w:b/>
          <w:color w:val="000000"/>
          <w:sz w:val="24"/>
          <w:szCs w:val="24"/>
        </w:rPr>
        <w:lastRenderedPageBreak/>
        <w:t xml:space="preserve">         </w:t>
      </w:r>
      <w:r w:rsidRPr="00837132">
        <w:rPr>
          <w:rFonts w:ascii="Times New Roman" w:hAnsi="Times New Roman" w:cs="Times New Roman"/>
        </w:rPr>
        <w:t xml:space="preserve">Додаток </w:t>
      </w:r>
      <w:r w:rsidRPr="00837132">
        <w:rPr>
          <w:rFonts w:ascii="Times New Roman" w:hAnsi="Times New Roman" w:cs="Times New Roman"/>
          <w:lang w:val="en-US"/>
        </w:rPr>
        <w:t>7</w:t>
      </w:r>
    </w:p>
    <w:p w14:paraId="3FF6F40A" w14:textId="43DF3C97" w:rsidR="00B85E43" w:rsidRPr="00837132" w:rsidRDefault="00B85E43" w:rsidP="00B85E43">
      <w:pPr>
        <w:spacing w:after="0" w:line="240" w:lineRule="auto"/>
        <w:ind w:left="5660" w:firstLine="700"/>
        <w:contextualSpacing/>
        <w:rPr>
          <w:rFonts w:ascii="Times New Roman" w:hAnsi="Times New Roman" w:cs="Times New Roman"/>
          <w:color w:val="000000"/>
        </w:rPr>
      </w:pPr>
      <w:r w:rsidRPr="00837132">
        <w:rPr>
          <w:rFonts w:ascii="Times New Roman" w:hAnsi="Times New Roman" w:cs="Times New Roman"/>
        </w:rPr>
        <w:t xml:space="preserve">до </w:t>
      </w:r>
      <w:r w:rsidRPr="00837132">
        <w:rPr>
          <w:rFonts w:ascii="Times New Roman" w:hAnsi="Times New Roman" w:cs="Times New Roman"/>
          <w:color w:val="000000"/>
        </w:rPr>
        <w:t>тендерної документації №</w:t>
      </w:r>
    </w:p>
    <w:p w14:paraId="7FFD0A5B" w14:textId="77777777" w:rsidR="00B85E43" w:rsidRPr="00C12CB7" w:rsidRDefault="00B85E43" w:rsidP="00B85E43">
      <w:pPr>
        <w:widowControl w:val="0"/>
        <w:spacing w:after="0" w:line="240" w:lineRule="auto"/>
        <w:rPr>
          <w:rFonts w:ascii="Times New Roman" w:eastAsia="Times New Roman" w:hAnsi="Times New Roman" w:cs="Times New Roman"/>
          <w:b/>
          <w:color w:val="000000"/>
          <w:sz w:val="24"/>
          <w:szCs w:val="24"/>
          <w:lang w:val="en-US"/>
        </w:rPr>
      </w:pPr>
    </w:p>
    <w:p w14:paraId="29834663" w14:textId="77777777" w:rsidR="00B85E43" w:rsidRPr="00C12CB7" w:rsidRDefault="00B85E43" w:rsidP="00B85E43">
      <w:pPr>
        <w:widowControl w:val="0"/>
        <w:spacing w:after="0" w:line="240" w:lineRule="auto"/>
        <w:rPr>
          <w:rFonts w:ascii="Times New Roman" w:hAnsi="Times New Roman" w:cs="Times New Roman"/>
          <w:b/>
          <w:sz w:val="24"/>
          <w:szCs w:val="24"/>
        </w:rPr>
      </w:pPr>
    </w:p>
    <w:tbl>
      <w:tblPr>
        <w:tblW w:w="9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2385"/>
        <w:gridCol w:w="7082"/>
      </w:tblGrid>
      <w:tr w:rsidR="00B85E43" w:rsidRPr="00C12CB7" w14:paraId="1489E25F" w14:textId="77777777" w:rsidTr="000C5FDF">
        <w:tc>
          <w:tcPr>
            <w:tcW w:w="445" w:type="dxa"/>
          </w:tcPr>
          <w:p w14:paraId="2C300B39" w14:textId="77777777" w:rsidR="00B85E43" w:rsidRPr="00C12CB7" w:rsidRDefault="00B85E43" w:rsidP="000C5FDF">
            <w:pPr>
              <w:jc w:val="center"/>
              <w:rPr>
                <w:rFonts w:ascii="Times New Roman" w:hAnsi="Times New Roman" w:cs="Times New Roman"/>
                <w:sz w:val="24"/>
                <w:szCs w:val="24"/>
              </w:rPr>
            </w:pPr>
          </w:p>
        </w:tc>
        <w:tc>
          <w:tcPr>
            <w:tcW w:w="2385" w:type="dxa"/>
          </w:tcPr>
          <w:p w14:paraId="4A2B5995" w14:textId="77777777" w:rsidR="00B85E43" w:rsidRPr="00C12CB7" w:rsidRDefault="00B85E43" w:rsidP="000C5FDF">
            <w:pPr>
              <w:jc w:val="center"/>
              <w:rPr>
                <w:rFonts w:ascii="Times New Roman" w:hAnsi="Times New Roman" w:cs="Times New Roman"/>
                <w:b/>
                <w:sz w:val="24"/>
                <w:szCs w:val="24"/>
              </w:rPr>
            </w:pPr>
            <w:r w:rsidRPr="00C12CB7">
              <w:rPr>
                <w:rFonts w:ascii="Times New Roman" w:hAnsi="Times New Roman" w:cs="Times New Roman"/>
                <w:b/>
                <w:sz w:val="24"/>
                <w:szCs w:val="24"/>
              </w:rPr>
              <w:t>Інформація</w:t>
            </w:r>
          </w:p>
          <w:p w14:paraId="7C1874BA" w14:textId="77777777" w:rsidR="00B85E43" w:rsidRPr="00C12CB7" w:rsidRDefault="00B85E43" w:rsidP="000C5FDF">
            <w:pPr>
              <w:jc w:val="center"/>
              <w:rPr>
                <w:rFonts w:ascii="Times New Roman" w:hAnsi="Times New Roman" w:cs="Times New Roman"/>
                <w:b/>
                <w:sz w:val="24"/>
                <w:szCs w:val="24"/>
                <w:u w:val="single"/>
              </w:rPr>
            </w:pPr>
          </w:p>
        </w:tc>
        <w:tc>
          <w:tcPr>
            <w:tcW w:w="7082" w:type="dxa"/>
          </w:tcPr>
          <w:p w14:paraId="51430E56" w14:textId="77777777" w:rsidR="00B85E43" w:rsidRPr="00C12CB7" w:rsidRDefault="00B85E43" w:rsidP="000C5FDF">
            <w:pPr>
              <w:jc w:val="center"/>
              <w:rPr>
                <w:rFonts w:ascii="Times New Roman" w:hAnsi="Times New Roman" w:cs="Times New Roman"/>
                <w:b/>
                <w:sz w:val="24"/>
                <w:szCs w:val="24"/>
              </w:rPr>
            </w:pPr>
            <w:r w:rsidRPr="00C12CB7">
              <w:rPr>
                <w:rFonts w:ascii="Times New Roman" w:hAnsi="Times New Roman" w:cs="Times New Roman"/>
                <w:b/>
                <w:sz w:val="24"/>
                <w:szCs w:val="24"/>
              </w:rPr>
              <w:t>Документи на підтвердження інформації</w:t>
            </w:r>
          </w:p>
        </w:tc>
      </w:tr>
      <w:tr w:rsidR="00B85E43" w:rsidRPr="00C12CB7" w14:paraId="233BE04E" w14:textId="77777777" w:rsidTr="000C5FDF">
        <w:tc>
          <w:tcPr>
            <w:tcW w:w="445" w:type="dxa"/>
          </w:tcPr>
          <w:p w14:paraId="08BE03EC" w14:textId="77777777" w:rsidR="00B85E43" w:rsidRPr="00C12CB7" w:rsidRDefault="00B85E43" w:rsidP="000C5FDF">
            <w:pPr>
              <w:rPr>
                <w:rFonts w:ascii="Times New Roman" w:hAnsi="Times New Roman" w:cs="Times New Roman"/>
                <w:sz w:val="24"/>
                <w:szCs w:val="24"/>
              </w:rPr>
            </w:pPr>
            <w:bookmarkStart w:id="46" w:name="_Hlk144303501"/>
            <w:r w:rsidRPr="00C12CB7">
              <w:rPr>
                <w:rFonts w:ascii="Times New Roman" w:hAnsi="Times New Roman" w:cs="Times New Roman"/>
                <w:sz w:val="24"/>
                <w:szCs w:val="24"/>
              </w:rPr>
              <w:t>1</w:t>
            </w:r>
          </w:p>
        </w:tc>
        <w:tc>
          <w:tcPr>
            <w:tcW w:w="2385" w:type="dxa"/>
          </w:tcPr>
          <w:p w14:paraId="7CA92B0E"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Про підтвердження права підпису уповноваженої особи тендерної пропозиції</w:t>
            </w:r>
          </w:p>
        </w:tc>
        <w:tc>
          <w:tcPr>
            <w:tcW w:w="7082" w:type="dxa"/>
          </w:tcPr>
          <w:p w14:paraId="00E5AC61" w14:textId="77777777" w:rsidR="00B85E43" w:rsidRPr="00C12CB7" w:rsidRDefault="00B85E43" w:rsidP="000C5FDF">
            <w:pPr>
              <w:jc w:val="both"/>
              <w:rPr>
                <w:rFonts w:ascii="Times New Roman" w:hAnsi="Times New Roman" w:cs="Times New Roman"/>
                <w:b/>
                <w:sz w:val="24"/>
                <w:szCs w:val="24"/>
              </w:rPr>
            </w:pPr>
            <w:r w:rsidRPr="00C12CB7">
              <w:rPr>
                <w:rFonts w:ascii="Times New Roman" w:hAnsi="Times New Roman" w:cs="Times New Roman"/>
                <w:sz w:val="24"/>
                <w:szCs w:val="24"/>
              </w:rPr>
              <w:t xml:space="preserve">Документи, що підтверджують повноваження посадової особи або представника учасника процедури закупівлі щодо підпису документів тендерної пропозиції: протокол засновників та/або наказ про призначення (у разі підписання керівником); довіреність, доручення (у разі підписання іншою уповноваженою особою Учасника); або інший документ, що підтверджує повноваження посадової особи учасника на підписання документів. </w:t>
            </w:r>
            <w:r w:rsidRPr="00C12CB7">
              <w:rPr>
                <w:rFonts w:ascii="Times New Roman" w:hAnsi="Times New Roman" w:cs="Times New Roman"/>
                <w:b/>
                <w:sz w:val="24"/>
                <w:szCs w:val="24"/>
              </w:rPr>
              <w:t>(для юридичних осіб).</w:t>
            </w:r>
          </w:p>
          <w:p w14:paraId="0612B51F" w14:textId="77777777" w:rsidR="00B85E43" w:rsidRPr="00C12CB7" w:rsidRDefault="00B85E43" w:rsidP="000C5FDF">
            <w:pPr>
              <w:jc w:val="both"/>
              <w:rPr>
                <w:rFonts w:ascii="Times New Roman" w:hAnsi="Times New Roman" w:cs="Times New Roman"/>
                <w:sz w:val="24"/>
                <w:szCs w:val="24"/>
              </w:rPr>
            </w:pPr>
          </w:p>
          <w:p w14:paraId="16BB1C5D" w14:textId="77777777" w:rsidR="00B85E43" w:rsidRPr="00C12CB7" w:rsidRDefault="00B85E43" w:rsidP="000C5FDF">
            <w:pPr>
              <w:jc w:val="both"/>
              <w:rPr>
                <w:rFonts w:ascii="Times New Roman" w:hAnsi="Times New Roman" w:cs="Times New Roman"/>
                <w:sz w:val="24"/>
                <w:szCs w:val="24"/>
              </w:rPr>
            </w:pPr>
            <w:r w:rsidRPr="00C12CB7">
              <w:rPr>
                <w:rFonts w:ascii="Times New Roman" w:hAnsi="Times New Roman" w:cs="Times New Roman"/>
                <w:color w:val="000000"/>
                <w:sz w:val="24"/>
                <w:szCs w:val="24"/>
              </w:rPr>
              <w:t>Довідка про присвоєння ідентифікаційного коду/Картка про присвоєння ідентифікаційного коду та паспорт (1-6 сторінки та місце проживання) у випадку, якщо такий паспорт оформлено у вигляді книжечки, або копією обох сторін паспорту, якщо такий паспорт оформлено у формі картки, що містить безконтактний електронний носій, або копією іншого документа, передбаченого статтею 13 Закону України «Про Єдиний державний демографічний реєстр та документи, що підтверджують громадянство України, посвідчують особу чи її спеціальний статус» від 20.11.2012 №5492-VI (із змінами)</w:t>
            </w:r>
            <w:r w:rsidRPr="00C12CB7">
              <w:rPr>
                <w:rFonts w:ascii="Times New Roman" w:hAnsi="Times New Roman" w:cs="Times New Roman"/>
                <w:sz w:val="24"/>
                <w:szCs w:val="24"/>
              </w:rPr>
              <w:t xml:space="preserve"> </w:t>
            </w:r>
            <w:r w:rsidRPr="00C12CB7">
              <w:rPr>
                <w:rFonts w:ascii="Times New Roman" w:hAnsi="Times New Roman" w:cs="Times New Roman"/>
                <w:b/>
                <w:sz w:val="24"/>
                <w:szCs w:val="24"/>
              </w:rPr>
              <w:t>(для фізичних осіб, фізичних осіб-підприємців).</w:t>
            </w:r>
          </w:p>
        </w:tc>
      </w:tr>
      <w:tr w:rsidR="00B85E43" w:rsidRPr="00C12CB7" w14:paraId="164DC705" w14:textId="77777777" w:rsidTr="000C5FDF">
        <w:tc>
          <w:tcPr>
            <w:tcW w:w="445" w:type="dxa"/>
          </w:tcPr>
          <w:p w14:paraId="4B18D39A"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2</w:t>
            </w:r>
          </w:p>
        </w:tc>
        <w:tc>
          <w:tcPr>
            <w:tcW w:w="2385" w:type="dxa"/>
          </w:tcPr>
          <w:p w14:paraId="127AA100"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 xml:space="preserve">Про підтвердження державної реєстрації суб’єкта підприємницької діяльності </w:t>
            </w:r>
          </w:p>
        </w:tc>
        <w:tc>
          <w:tcPr>
            <w:tcW w:w="7082" w:type="dxa"/>
          </w:tcPr>
          <w:p w14:paraId="057F3F9D" w14:textId="77777777" w:rsidR="00B85E43" w:rsidRPr="00C12CB7" w:rsidRDefault="00B85E43" w:rsidP="000C5FDF">
            <w:pPr>
              <w:jc w:val="both"/>
              <w:rPr>
                <w:rFonts w:ascii="Times New Roman" w:hAnsi="Times New Roman" w:cs="Times New Roman"/>
                <w:color w:val="000000"/>
                <w:sz w:val="24"/>
                <w:szCs w:val="24"/>
              </w:rPr>
            </w:pPr>
            <w:r w:rsidRPr="00C12CB7">
              <w:rPr>
                <w:rFonts w:ascii="Times New Roman" w:hAnsi="Times New Roman" w:cs="Times New Roman"/>
                <w:color w:val="000000"/>
                <w:sz w:val="24"/>
                <w:szCs w:val="24"/>
              </w:rPr>
              <w:t xml:space="preserve">Установчий документ (статут або установчий договір, або засновницький договір, або положення), або довідка (в довільній формі) учасника процедури закупівлі з кодом адміністративних послуг, за яким можна отримати доступ до чинних установчих документів учасника, на веб-порталі Міністерства юстиції України (за електронною </w:t>
            </w:r>
            <w:proofErr w:type="spellStart"/>
            <w:r w:rsidRPr="00C12CB7">
              <w:rPr>
                <w:rFonts w:ascii="Times New Roman" w:hAnsi="Times New Roman" w:cs="Times New Roman"/>
                <w:color w:val="000000"/>
                <w:sz w:val="24"/>
                <w:szCs w:val="24"/>
              </w:rPr>
              <w:t>адресою</w:t>
            </w:r>
            <w:proofErr w:type="spellEnd"/>
            <w:r w:rsidRPr="00C12CB7">
              <w:rPr>
                <w:rFonts w:ascii="Times New Roman" w:hAnsi="Times New Roman" w:cs="Times New Roman"/>
                <w:color w:val="000000"/>
                <w:sz w:val="24"/>
                <w:szCs w:val="24"/>
              </w:rPr>
              <w:t xml:space="preserve"> </w:t>
            </w:r>
            <w:hyperlink r:id="rId18">
              <w:r w:rsidRPr="00C12CB7">
                <w:rPr>
                  <w:rFonts w:ascii="Times New Roman" w:hAnsi="Times New Roman" w:cs="Times New Roman"/>
                  <w:color w:val="0000FF"/>
                  <w:sz w:val="24"/>
                  <w:szCs w:val="24"/>
                  <w:u w:val="single"/>
                </w:rPr>
                <w:t>https://usr.minjust.gov.ua/ua/freesearch</w:t>
              </w:r>
            </w:hyperlink>
            <w:r w:rsidRPr="00C12CB7">
              <w:rPr>
                <w:rFonts w:ascii="Times New Roman" w:hAnsi="Times New Roman" w:cs="Times New Roman"/>
                <w:color w:val="000000"/>
                <w:sz w:val="24"/>
                <w:szCs w:val="24"/>
              </w:rPr>
              <w:t xml:space="preserve">). </w:t>
            </w:r>
            <w:r w:rsidRPr="00C12CB7">
              <w:rPr>
                <w:rFonts w:ascii="Times New Roman" w:hAnsi="Times New Roman" w:cs="Times New Roman"/>
                <w:b/>
                <w:sz w:val="24"/>
                <w:szCs w:val="24"/>
              </w:rPr>
              <w:t xml:space="preserve">(для юридичних осіб). </w:t>
            </w:r>
            <w:r w:rsidRPr="00C12CB7">
              <w:rPr>
                <w:rFonts w:ascii="Times New Roman" w:hAnsi="Times New Roman" w:cs="Times New Roman"/>
                <w:sz w:val="24"/>
                <w:szCs w:val="24"/>
              </w:rPr>
              <w:t>У разі якщо учасник здійснює діяльність на підставі модельного статуту, необхідно надати копію рішення засновників про створення такої юридичної особи або інший документ, який підтверджує, що підприємство здійснює діяльність на підставі модельного статуту (для юридичних осіб відповідної організаційно-правової форми).</w:t>
            </w:r>
          </w:p>
          <w:p w14:paraId="7DB82FDD" w14:textId="77777777" w:rsidR="00B85E43" w:rsidRPr="00C12CB7" w:rsidRDefault="00B85E43" w:rsidP="000C5FDF">
            <w:pPr>
              <w:jc w:val="both"/>
              <w:rPr>
                <w:rFonts w:ascii="Times New Roman" w:hAnsi="Times New Roman" w:cs="Times New Roman"/>
                <w:sz w:val="24"/>
                <w:szCs w:val="24"/>
              </w:rPr>
            </w:pPr>
          </w:p>
          <w:p w14:paraId="1E113C94" w14:textId="77777777" w:rsidR="00B85E43" w:rsidRPr="00C12CB7" w:rsidRDefault="00B85E43" w:rsidP="000C5FDF">
            <w:pPr>
              <w:jc w:val="both"/>
              <w:rPr>
                <w:rFonts w:ascii="Times New Roman" w:hAnsi="Times New Roman" w:cs="Times New Roman"/>
                <w:sz w:val="24"/>
                <w:szCs w:val="24"/>
              </w:rPr>
            </w:pPr>
            <w:r w:rsidRPr="00C12CB7">
              <w:rPr>
                <w:rFonts w:ascii="Times New Roman" w:hAnsi="Times New Roman" w:cs="Times New Roman"/>
                <w:sz w:val="24"/>
                <w:szCs w:val="24"/>
              </w:rPr>
              <w:t>Свідоцтво про державну реєстрацію або виписка (витяг) з Єдиного державного реєстру юридичних осіб, фізичних осіб - підприємців та громадських формувань</w:t>
            </w:r>
            <w:r w:rsidRPr="00C12CB7">
              <w:rPr>
                <w:rFonts w:ascii="Times New Roman" w:hAnsi="Times New Roman" w:cs="Times New Roman"/>
                <w:b/>
                <w:sz w:val="24"/>
                <w:szCs w:val="24"/>
              </w:rPr>
              <w:t xml:space="preserve"> (для юридичних осіб, фізичних осіб-підприємців).</w:t>
            </w:r>
          </w:p>
        </w:tc>
      </w:tr>
      <w:tr w:rsidR="00B85E43" w:rsidRPr="00C12CB7" w14:paraId="560CC738" w14:textId="77777777" w:rsidTr="000C5FDF">
        <w:tc>
          <w:tcPr>
            <w:tcW w:w="445" w:type="dxa"/>
          </w:tcPr>
          <w:p w14:paraId="40D8C8B5"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lastRenderedPageBreak/>
              <w:t>3</w:t>
            </w:r>
          </w:p>
        </w:tc>
        <w:tc>
          <w:tcPr>
            <w:tcW w:w="2385" w:type="dxa"/>
          </w:tcPr>
          <w:p w14:paraId="5798A2F1"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color w:val="000000"/>
                <w:sz w:val="24"/>
                <w:szCs w:val="24"/>
              </w:rPr>
              <w:t>Інформації, що підтверджує відсутність підстав</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конфлікту інтересів.</w:t>
            </w:r>
          </w:p>
        </w:tc>
        <w:tc>
          <w:tcPr>
            <w:tcW w:w="7082" w:type="dxa"/>
          </w:tcPr>
          <w:p w14:paraId="15AFD391" w14:textId="77777777" w:rsidR="00B85E43" w:rsidRPr="00C12CB7" w:rsidRDefault="00B85E43" w:rsidP="000C5FDF">
            <w:pPr>
              <w:ind w:left="37"/>
              <w:jc w:val="both"/>
              <w:rPr>
                <w:rFonts w:ascii="Times New Roman" w:hAnsi="Times New Roman" w:cs="Times New Roman"/>
                <w:b/>
                <w:color w:val="000000"/>
                <w:sz w:val="24"/>
                <w:szCs w:val="24"/>
              </w:rPr>
            </w:pPr>
            <w:r w:rsidRPr="00C12CB7">
              <w:rPr>
                <w:rFonts w:ascii="Times New Roman" w:hAnsi="Times New Roman" w:cs="Times New Roman"/>
                <w:color w:val="000000"/>
                <w:sz w:val="24"/>
                <w:szCs w:val="24"/>
              </w:rPr>
              <w:t>Інформації надається шляхом заповнення форми</w:t>
            </w:r>
            <w:r w:rsidRPr="00C12CB7">
              <w:rPr>
                <w:rFonts w:ascii="Times New Roman" w:hAnsi="Times New Roman" w:cs="Times New Roman"/>
                <w:b/>
                <w:color w:val="000000"/>
                <w:sz w:val="24"/>
                <w:szCs w:val="24"/>
              </w:rPr>
              <w:t xml:space="preserve"> </w:t>
            </w:r>
            <w:r w:rsidRPr="00C12CB7">
              <w:rPr>
                <w:rFonts w:ascii="Times New Roman" w:hAnsi="Times New Roman" w:cs="Times New Roman"/>
                <w:color w:val="000000"/>
                <w:sz w:val="24"/>
                <w:szCs w:val="24"/>
              </w:rPr>
              <w:t>«Декларація конфлікту інтересів», що викладена у</w:t>
            </w:r>
            <w:r w:rsidRPr="00C12CB7">
              <w:rPr>
                <w:rFonts w:ascii="Times New Roman" w:hAnsi="Times New Roman" w:cs="Times New Roman"/>
                <w:b/>
                <w:color w:val="000000"/>
                <w:sz w:val="24"/>
                <w:szCs w:val="24"/>
              </w:rPr>
              <w:t xml:space="preserve"> Додатку </w:t>
            </w:r>
            <w:r>
              <w:rPr>
                <w:rFonts w:ascii="Times New Roman" w:hAnsi="Times New Roman" w:cs="Times New Roman"/>
                <w:b/>
                <w:color w:val="000000"/>
                <w:sz w:val="24"/>
                <w:szCs w:val="24"/>
              </w:rPr>
              <w:t>5</w:t>
            </w:r>
            <w:r w:rsidRPr="00C12CB7">
              <w:rPr>
                <w:rFonts w:ascii="Times New Roman" w:hAnsi="Times New Roman" w:cs="Times New Roman"/>
                <w:color w:val="000000"/>
                <w:sz w:val="24"/>
                <w:szCs w:val="24"/>
              </w:rPr>
              <w:t>.</w:t>
            </w:r>
          </w:p>
          <w:p w14:paraId="15541741" w14:textId="77777777" w:rsidR="00B85E43" w:rsidRPr="00C12CB7" w:rsidRDefault="00B85E43" w:rsidP="000C5FDF">
            <w:pPr>
              <w:ind w:left="37"/>
              <w:jc w:val="both"/>
              <w:rPr>
                <w:rFonts w:ascii="Times New Roman" w:hAnsi="Times New Roman" w:cs="Times New Roman"/>
                <w:color w:val="000000"/>
                <w:sz w:val="24"/>
                <w:szCs w:val="24"/>
              </w:rPr>
            </w:pPr>
            <w:r w:rsidRPr="00C12CB7">
              <w:rPr>
                <w:rFonts w:ascii="Times New Roman" w:hAnsi="Times New Roman" w:cs="Times New Roman"/>
                <w:sz w:val="24"/>
                <w:szCs w:val="24"/>
              </w:rPr>
              <w:t>Закупівля товарів, робіт і послуг, необхідних для виконання програм Глобального фонду, за рахунок грантів (</w:t>
            </w:r>
            <w:proofErr w:type="spellStart"/>
            <w:r w:rsidRPr="00C12CB7">
              <w:rPr>
                <w:rFonts w:ascii="Times New Roman" w:hAnsi="Times New Roman" w:cs="Times New Roman"/>
                <w:sz w:val="24"/>
                <w:szCs w:val="24"/>
              </w:rPr>
              <w:t>субгрантів</w:t>
            </w:r>
            <w:proofErr w:type="spellEnd"/>
            <w:r w:rsidRPr="00C12CB7">
              <w:rPr>
                <w:rFonts w:ascii="Times New Roman" w:hAnsi="Times New Roman" w:cs="Times New Roman"/>
                <w:sz w:val="24"/>
                <w:szCs w:val="24"/>
              </w:rPr>
              <w:t xml:space="preserve">) здійснюється згідно з вимогами Глобального фонду у сфері управління </w:t>
            </w:r>
            <w:proofErr w:type="spellStart"/>
            <w:r w:rsidRPr="00C12CB7">
              <w:rPr>
                <w:rFonts w:ascii="Times New Roman" w:hAnsi="Times New Roman" w:cs="Times New Roman"/>
                <w:sz w:val="24"/>
                <w:szCs w:val="24"/>
              </w:rPr>
              <w:t>закупівлями</w:t>
            </w:r>
            <w:proofErr w:type="spellEnd"/>
            <w:r w:rsidRPr="00C12CB7">
              <w:rPr>
                <w:rFonts w:ascii="Times New Roman" w:hAnsi="Times New Roman" w:cs="Times New Roman"/>
                <w:sz w:val="24"/>
                <w:szCs w:val="24"/>
              </w:rPr>
              <w:t xml:space="preserve"> та постачанням, а також внутрішніми процедурами основних реципієнтів (</w:t>
            </w:r>
            <w:proofErr w:type="spellStart"/>
            <w:r w:rsidRPr="00C12CB7">
              <w:rPr>
                <w:rFonts w:ascii="Times New Roman" w:hAnsi="Times New Roman" w:cs="Times New Roman"/>
                <w:sz w:val="24"/>
                <w:szCs w:val="24"/>
              </w:rPr>
              <w:t>субреципієнтів</w:t>
            </w:r>
            <w:proofErr w:type="spellEnd"/>
            <w:r w:rsidRPr="00C12CB7">
              <w:rPr>
                <w:rFonts w:ascii="Times New Roman" w:hAnsi="Times New Roman" w:cs="Times New Roman"/>
                <w:sz w:val="24"/>
                <w:szCs w:val="24"/>
              </w:rPr>
              <w:t>), що погоджені з Глобальним фондом. Відповідно пункту 1 статті 6 Закону України «Про виконання програм Глобального фонду для боротьби із СНІДом, туберкульозом та малярією в Україні» від 21.06.2012 №4999-</w:t>
            </w:r>
            <w:r w:rsidRPr="00C12CB7">
              <w:rPr>
                <w:rFonts w:ascii="Times New Roman" w:hAnsi="Times New Roman" w:cs="Times New Roman"/>
                <w:sz w:val="24"/>
                <w:szCs w:val="24"/>
                <w:lang w:val="en-US"/>
              </w:rPr>
              <w:t>VI</w:t>
            </w:r>
            <w:r w:rsidRPr="00C12CB7">
              <w:rPr>
                <w:rFonts w:ascii="Times New Roman" w:hAnsi="Times New Roman" w:cs="Times New Roman"/>
                <w:sz w:val="24"/>
                <w:szCs w:val="24"/>
              </w:rPr>
              <w:t>.</w:t>
            </w:r>
          </w:p>
        </w:tc>
      </w:tr>
      <w:tr w:rsidR="00B85E43" w:rsidRPr="00C12CB7" w14:paraId="19C0CD88" w14:textId="77777777" w:rsidTr="000C5FDF">
        <w:tc>
          <w:tcPr>
            <w:tcW w:w="445" w:type="dxa"/>
          </w:tcPr>
          <w:p w14:paraId="4343886F"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4</w:t>
            </w:r>
          </w:p>
        </w:tc>
        <w:tc>
          <w:tcPr>
            <w:tcW w:w="2385" w:type="dxa"/>
          </w:tcPr>
          <w:p w14:paraId="10D5E30B"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 xml:space="preserve">Підтвердження відповідності Учасника, який є закладом охорони здоров’я будь-якої форми власності та організаційно-правової форми або фізичною особою - підприємцем </w:t>
            </w:r>
            <w:proofErr w:type="spellStart"/>
            <w:r w:rsidRPr="00C12CB7">
              <w:rPr>
                <w:rFonts w:ascii="Times New Roman" w:hAnsi="Times New Roman" w:cs="Times New Roman"/>
                <w:sz w:val="24"/>
                <w:szCs w:val="24"/>
              </w:rPr>
              <w:t>вимозі</w:t>
            </w:r>
            <w:proofErr w:type="spellEnd"/>
            <w:r w:rsidRPr="00C12CB7">
              <w:rPr>
                <w:rFonts w:ascii="Times New Roman" w:hAnsi="Times New Roman" w:cs="Times New Roman"/>
                <w:sz w:val="24"/>
                <w:szCs w:val="24"/>
              </w:rPr>
              <w:t xml:space="preserve"> встановлений Порядком надання послуг з профілактики ВІЛ 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7873D2DE" w14:textId="77777777" w:rsidR="00B85E43" w:rsidRPr="00C12CB7" w:rsidRDefault="00B85E43"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вимоги Учасник має надати наступні документи:</w:t>
            </w:r>
          </w:p>
          <w:p w14:paraId="0E6D7F7E" w14:textId="77777777" w:rsidR="00B85E43" w:rsidRPr="00C12CB7" w:rsidRDefault="00B85E43" w:rsidP="000C5FDF">
            <w:pPr>
              <w:tabs>
                <w:tab w:val="left" w:pos="0"/>
              </w:tabs>
              <w:jc w:val="both"/>
              <w:rPr>
                <w:rFonts w:ascii="Times New Roman" w:hAnsi="Times New Roman" w:cs="Times New Roman"/>
                <w:color w:val="000000"/>
                <w:sz w:val="24"/>
                <w:szCs w:val="24"/>
              </w:rPr>
            </w:pPr>
            <w:r w:rsidRPr="00C12CB7">
              <w:rPr>
                <w:rFonts w:ascii="Times New Roman" w:hAnsi="Times New Roman" w:cs="Times New Roman"/>
                <w:sz w:val="24"/>
                <w:szCs w:val="24"/>
              </w:rPr>
              <w:t>ліцензія на провадження господарської діяльності з медичної практики та надають на її основі послуги з медичного обслуговування населення.</w:t>
            </w:r>
          </w:p>
        </w:tc>
      </w:tr>
      <w:tr w:rsidR="00B85E43" w:rsidRPr="00C12CB7" w14:paraId="2E681097" w14:textId="77777777" w:rsidTr="000C5FDF">
        <w:tc>
          <w:tcPr>
            <w:tcW w:w="445" w:type="dxa"/>
          </w:tcPr>
          <w:p w14:paraId="14999C32" w14:textId="77777777" w:rsidR="00B85E43" w:rsidRPr="00C12CB7" w:rsidRDefault="00B85E43" w:rsidP="000C5FDF">
            <w:pPr>
              <w:rPr>
                <w:rFonts w:ascii="Times New Roman" w:hAnsi="Times New Roman" w:cs="Times New Roman"/>
                <w:sz w:val="24"/>
                <w:szCs w:val="24"/>
              </w:rPr>
            </w:pPr>
            <w:r w:rsidRPr="00C12CB7">
              <w:rPr>
                <w:rFonts w:ascii="Times New Roman" w:hAnsi="Times New Roman" w:cs="Times New Roman"/>
                <w:sz w:val="24"/>
                <w:szCs w:val="24"/>
              </w:rPr>
              <w:t>5</w:t>
            </w:r>
          </w:p>
        </w:tc>
        <w:tc>
          <w:tcPr>
            <w:tcW w:w="2385" w:type="dxa"/>
          </w:tcPr>
          <w:p w14:paraId="6409F012" w14:textId="77777777" w:rsidR="00B85E43" w:rsidRPr="00C12CB7" w:rsidRDefault="00B85E43" w:rsidP="000C5FDF">
            <w:pPr>
              <w:rPr>
                <w:rFonts w:ascii="Times New Roman" w:hAnsi="Times New Roman" w:cs="Times New Roman"/>
                <w:color w:val="000000"/>
                <w:sz w:val="24"/>
                <w:szCs w:val="24"/>
              </w:rPr>
            </w:pPr>
            <w:r w:rsidRPr="00C12CB7">
              <w:rPr>
                <w:rFonts w:ascii="Times New Roman" w:hAnsi="Times New Roman" w:cs="Times New Roman"/>
                <w:sz w:val="24"/>
                <w:szCs w:val="24"/>
              </w:rPr>
              <w:t xml:space="preserve">Підтвердження відповідності Учасника, який є громадською та/або благодійною організацією </w:t>
            </w:r>
            <w:proofErr w:type="spellStart"/>
            <w:r w:rsidRPr="00C12CB7">
              <w:rPr>
                <w:rFonts w:ascii="Times New Roman" w:hAnsi="Times New Roman" w:cs="Times New Roman"/>
                <w:sz w:val="24"/>
                <w:szCs w:val="24"/>
              </w:rPr>
              <w:t>вимозі</w:t>
            </w:r>
            <w:proofErr w:type="spellEnd"/>
            <w:r w:rsidRPr="00C12CB7">
              <w:rPr>
                <w:rFonts w:ascii="Times New Roman" w:hAnsi="Times New Roman" w:cs="Times New Roman"/>
                <w:sz w:val="24"/>
                <w:szCs w:val="24"/>
              </w:rPr>
              <w:t xml:space="preserve"> встановленій Порядком надання </w:t>
            </w:r>
            <w:r w:rsidRPr="00C12CB7">
              <w:rPr>
                <w:rFonts w:ascii="Times New Roman" w:hAnsi="Times New Roman" w:cs="Times New Roman"/>
                <w:sz w:val="24"/>
                <w:szCs w:val="24"/>
              </w:rPr>
              <w:lastRenderedPageBreak/>
              <w:t>послуг з профілактики ВІЛ серед представників груп підвищеного ризику щодо інфікування ВІЛ, затвердженого наказом Міністерством охорони здоров'я України від 12.07.2019 № 1606 для надавачів послуг.</w:t>
            </w:r>
          </w:p>
        </w:tc>
        <w:tc>
          <w:tcPr>
            <w:tcW w:w="7082" w:type="dxa"/>
          </w:tcPr>
          <w:p w14:paraId="6C4BCE6F" w14:textId="77777777" w:rsidR="00B85E43" w:rsidRPr="00C12CB7" w:rsidRDefault="00B85E43" w:rsidP="000C5FDF">
            <w:pPr>
              <w:tabs>
                <w:tab w:val="left" w:pos="0"/>
              </w:tabs>
              <w:ind w:left="40"/>
              <w:jc w:val="both"/>
              <w:rPr>
                <w:rFonts w:ascii="Times New Roman" w:hAnsi="Times New Roman" w:cs="Times New Roman"/>
                <w:sz w:val="24"/>
                <w:szCs w:val="24"/>
              </w:rPr>
            </w:pPr>
            <w:r w:rsidRPr="00C12CB7">
              <w:rPr>
                <w:rFonts w:ascii="Times New Roman" w:hAnsi="Times New Roman" w:cs="Times New Roman"/>
                <w:sz w:val="24"/>
                <w:szCs w:val="24"/>
              </w:rPr>
              <w:lastRenderedPageBreak/>
              <w:t>На підтвердження вимоги Учасник має надати наступні документи:</w:t>
            </w:r>
          </w:p>
          <w:p w14:paraId="333B67BE" w14:textId="77777777" w:rsidR="00B85E43" w:rsidRPr="00C12CB7" w:rsidRDefault="00B85E43"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Лист(-и)-відгук(-и) від організації (-й), який(-і) підтверджує(-</w:t>
            </w:r>
            <w:proofErr w:type="spellStart"/>
            <w:r w:rsidRPr="00C12CB7">
              <w:rPr>
                <w:rFonts w:ascii="Times New Roman" w:hAnsi="Times New Roman" w:cs="Times New Roman"/>
                <w:sz w:val="24"/>
                <w:szCs w:val="24"/>
              </w:rPr>
              <w:t>ють</w:t>
            </w:r>
            <w:proofErr w:type="spellEnd"/>
            <w:r w:rsidRPr="00C12CB7">
              <w:rPr>
                <w:rFonts w:ascii="Times New Roman" w:hAnsi="Times New Roman" w:cs="Times New Roman"/>
                <w:sz w:val="24"/>
                <w:szCs w:val="24"/>
              </w:rPr>
              <w:t xml:space="preserve">) що учасник </w:t>
            </w:r>
            <w:r w:rsidRPr="00C12CB7">
              <w:rPr>
                <w:rFonts w:ascii="Times New Roman" w:hAnsi="Times New Roman" w:cs="Times New Roman"/>
                <w:sz w:val="24"/>
                <w:szCs w:val="24"/>
                <w:shd w:val="clear" w:color="auto" w:fill="FFFFFF"/>
              </w:rPr>
              <w:t>більше двох років працював та/або працює у сфері 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907C1C3" w14:textId="77777777" w:rsidR="00B85E43" w:rsidRPr="00C12CB7" w:rsidRDefault="00B85E43" w:rsidP="000C5FDF">
            <w:pPr>
              <w:tabs>
                <w:tab w:val="left" w:pos="0"/>
              </w:tabs>
              <w:spacing w:after="0"/>
              <w:jc w:val="both"/>
              <w:rPr>
                <w:rFonts w:ascii="Times New Roman" w:hAnsi="Times New Roman" w:cs="Times New Roman"/>
                <w:sz w:val="24"/>
                <w:szCs w:val="24"/>
                <w:shd w:val="clear" w:color="auto" w:fill="FFFFFF"/>
              </w:rPr>
            </w:pPr>
            <w:r w:rsidRPr="00C12CB7">
              <w:rPr>
                <w:rFonts w:ascii="Times New Roman" w:hAnsi="Times New Roman" w:cs="Times New Roman"/>
                <w:sz w:val="24"/>
                <w:szCs w:val="24"/>
              </w:rPr>
              <w:lastRenderedPageBreak/>
              <w:t>Лист(-и)-відгук(-и) має(-</w:t>
            </w:r>
            <w:proofErr w:type="spellStart"/>
            <w:r w:rsidRPr="00C12CB7">
              <w:rPr>
                <w:rFonts w:ascii="Times New Roman" w:hAnsi="Times New Roman" w:cs="Times New Roman"/>
                <w:sz w:val="24"/>
                <w:szCs w:val="24"/>
              </w:rPr>
              <w:t>ють</w:t>
            </w:r>
            <w:proofErr w:type="spellEnd"/>
            <w:r w:rsidRPr="00C12CB7">
              <w:rPr>
                <w:rFonts w:ascii="Times New Roman" w:hAnsi="Times New Roman" w:cs="Times New Roman"/>
                <w:sz w:val="24"/>
                <w:szCs w:val="24"/>
              </w:rPr>
              <w:t xml:space="preserve">) містити інформацію щодо періоду та розширеного предмету діяльності учасника у сфері </w:t>
            </w:r>
            <w:r w:rsidRPr="00C12CB7">
              <w:rPr>
                <w:rFonts w:ascii="Times New Roman" w:hAnsi="Times New Roman" w:cs="Times New Roman"/>
                <w:sz w:val="24"/>
                <w:szCs w:val="24"/>
                <w:shd w:val="clear" w:color="auto" w:fill="FFFFFF"/>
              </w:rPr>
              <w:t>протидії поширенню ВІЛ-інфекції та надання послуг, спрямованих на забезпечення лікування та профілактики ВІЛ-інфекції, догляду, підтримки та соціального захисту груп підвищеного ризику щодо інфікування ВІЛ та людей, які живуть з ВІЛ.</w:t>
            </w:r>
          </w:p>
          <w:p w14:paraId="09A1123C" w14:textId="77777777" w:rsidR="00B85E43" w:rsidRPr="00C12CB7" w:rsidRDefault="00B85E43" w:rsidP="000C5FDF">
            <w:pPr>
              <w:tabs>
                <w:tab w:val="left" w:pos="0"/>
              </w:tabs>
              <w:spacing w:after="0"/>
              <w:jc w:val="both"/>
              <w:rPr>
                <w:rFonts w:ascii="Times New Roman" w:hAnsi="Times New Roman" w:cs="Times New Roman"/>
                <w:sz w:val="24"/>
                <w:szCs w:val="24"/>
              </w:rPr>
            </w:pPr>
            <w:r w:rsidRPr="00C12CB7">
              <w:rPr>
                <w:rFonts w:ascii="Times New Roman" w:hAnsi="Times New Roman" w:cs="Times New Roman"/>
                <w:sz w:val="24"/>
                <w:szCs w:val="24"/>
              </w:rPr>
              <w:t>На підтвердження зазначеної вимоги приймаються листи від наступних організацій:</w:t>
            </w:r>
          </w:p>
          <w:p w14:paraId="03454AB6"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bCs/>
                <w:sz w:val="24"/>
                <w:szCs w:val="24"/>
                <w:lang w:eastAsia="ru-RU"/>
              </w:rPr>
              <w:t>Глобального фонду для боротьби зі СНІДом, туберкульозом та малярією</w:t>
            </w:r>
            <w:r w:rsidRPr="00C12CB7">
              <w:rPr>
                <w:rFonts w:ascii="Times New Roman" w:hAnsi="Times New Roman" w:cs="Times New Roman"/>
                <w:color w:val="000000"/>
                <w:sz w:val="24"/>
                <w:szCs w:val="24"/>
              </w:rPr>
              <w:t>;</w:t>
            </w:r>
          </w:p>
          <w:p w14:paraId="144FE377"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color w:val="000000"/>
                <w:sz w:val="24"/>
                <w:szCs w:val="24"/>
              </w:rPr>
            </w:pPr>
            <w:r w:rsidRPr="00C12CB7">
              <w:rPr>
                <w:rFonts w:ascii="Times New Roman" w:hAnsi="Times New Roman" w:cs="Times New Roman"/>
                <w:sz w:val="24"/>
                <w:szCs w:val="24"/>
              </w:rPr>
              <w:t>Міжнародного благодійного фонду «Альянс громадського здоров’я»;</w:t>
            </w:r>
          </w:p>
          <w:p w14:paraId="57D5FA50"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Благодійної організації «Всеукраїнська мережа людей, які живуть з ВІЛ/СНІД»;</w:t>
            </w:r>
          </w:p>
          <w:p w14:paraId="46F0B4BD"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Державної установи «Центр громадського здоров’я  Міністерства охорони здоров’я України»;</w:t>
            </w:r>
          </w:p>
          <w:p w14:paraId="1B52A329"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Агентство США з міжнародного розвитку (USAID);</w:t>
            </w:r>
          </w:p>
          <w:p w14:paraId="4C4A0FF8" w14:textId="77777777" w:rsidR="00B85E43" w:rsidRPr="00C12CB7" w:rsidRDefault="00B85E43" w:rsidP="000C5FDF">
            <w:pPr>
              <w:numPr>
                <w:ilvl w:val="0"/>
                <w:numId w:val="40"/>
              </w:numPr>
              <w:pBdr>
                <w:top w:val="nil"/>
                <w:left w:val="nil"/>
                <w:bottom w:val="nil"/>
                <w:right w:val="nil"/>
                <w:between w:val="nil"/>
              </w:pBdr>
              <w:tabs>
                <w:tab w:val="left" w:pos="0"/>
              </w:tabs>
              <w:spacing w:after="0"/>
              <w:ind w:left="446" w:hanging="223"/>
              <w:jc w:val="both"/>
              <w:rPr>
                <w:rFonts w:ascii="Times New Roman" w:hAnsi="Times New Roman" w:cs="Times New Roman"/>
                <w:bCs/>
                <w:sz w:val="24"/>
                <w:szCs w:val="24"/>
                <w:lang w:eastAsia="ru-RU"/>
              </w:rPr>
            </w:pPr>
            <w:r w:rsidRPr="00C12CB7">
              <w:rPr>
                <w:rFonts w:ascii="Times New Roman" w:hAnsi="Times New Roman" w:cs="Times New Roman"/>
                <w:bCs/>
                <w:sz w:val="24"/>
                <w:szCs w:val="24"/>
                <w:lang w:eastAsia="ru-RU"/>
              </w:rPr>
              <w:t>Центру з контролю та профілактики захворювань у США (CDC).</w:t>
            </w:r>
          </w:p>
          <w:p w14:paraId="50538026" w14:textId="77777777" w:rsidR="00B85E43" w:rsidRPr="00C12CB7" w:rsidRDefault="00B85E43" w:rsidP="000C5FDF">
            <w:pPr>
              <w:pBdr>
                <w:top w:val="nil"/>
                <w:left w:val="nil"/>
                <w:bottom w:val="nil"/>
                <w:right w:val="nil"/>
                <w:between w:val="nil"/>
              </w:pBdr>
              <w:tabs>
                <w:tab w:val="left" w:pos="0"/>
              </w:tabs>
              <w:ind w:left="446"/>
              <w:jc w:val="both"/>
              <w:rPr>
                <w:rFonts w:ascii="Times New Roman" w:hAnsi="Times New Roman" w:cs="Times New Roman"/>
                <w:color w:val="000000"/>
                <w:sz w:val="24"/>
                <w:szCs w:val="24"/>
              </w:rPr>
            </w:pPr>
          </w:p>
        </w:tc>
      </w:tr>
      <w:bookmarkEnd w:id="46"/>
    </w:tbl>
    <w:p w14:paraId="69514213" w14:textId="77777777" w:rsidR="00B85E43" w:rsidRPr="00C12CB7" w:rsidRDefault="00B85E43" w:rsidP="00B85E43">
      <w:pPr>
        <w:widowControl w:val="0"/>
        <w:spacing w:after="0" w:line="240" w:lineRule="auto"/>
        <w:rPr>
          <w:rFonts w:ascii="Times New Roman" w:hAnsi="Times New Roman" w:cs="Times New Roman"/>
          <w:b/>
          <w:sz w:val="24"/>
          <w:szCs w:val="24"/>
        </w:rPr>
      </w:pPr>
    </w:p>
    <w:p w14:paraId="6D60CF35" w14:textId="77777777" w:rsidR="00B85E43" w:rsidRPr="00C12CB7" w:rsidRDefault="00B85E43" w:rsidP="00B85E43">
      <w:pPr>
        <w:widowControl w:val="0"/>
        <w:spacing w:after="0" w:line="240" w:lineRule="auto"/>
        <w:rPr>
          <w:rFonts w:ascii="Times New Roman" w:hAnsi="Times New Roman" w:cs="Times New Roman"/>
          <w:b/>
          <w:sz w:val="24"/>
          <w:szCs w:val="24"/>
        </w:rPr>
      </w:pPr>
    </w:p>
    <w:p w14:paraId="35FA0B35" w14:textId="77777777" w:rsidR="00B85E43" w:rsidRPr="00C12CB7" w:rsidRDefault="00B85E43" w:rsidP="00B85E43">
      <w:pPr>
        <w:widowControl w:val="0"/>
        <w:spacing w:after="0" w:line="240" w:lineRule="auto"/>
        <w:rPr>
          <w:rFonts w:ascii="Times New Roman" w:hAnsi="Times New Roman" w:cs="Times New Roman"/>
          <w:b/>
          <w:sz w:val="24"/>
          <w:szCs w:val="24"/>
        </w:rPr>
      </w:pPr>
    </w:p>
    <w:p w14:paraId="548CB9E8" w14:textId="77777777" w:rsidR="00B85E43" w:rsidRPr="00C12CB7" w:rsidRDefault="00B85E43" w:rsidP="00B85E43">
      <w:pPr>
        <w:widowControl w:val="0"/>
        <w:spacing w:after="0" w:line="240" w:lineRule="auto"/>
        <w:rPr>
          <w:rFonts w:ascii="Times New Roman" w:hAnsi="Times New Roman" w:cs="Times New Roman"/>
          <w:b/>
          <w:sz w:val="24"/>
          <w:szCs w:val="24"/>
        </w:rPr>
      </w:pPr>
    </w:p>
    <w:p w14:paraId="16FD1EEE" w14:textId="0B5F1298" w:rsidR="00AD0DD7" w:rsidRDefault="00AD0DD7" w:rsidP="00B85E43">
      <w:pPr>
        <w:spacing w:after="0" w:line="240" w:lineRule="auto"/>
        <w:ind w:firstLine="5670"/>
        <w:rPr>
          <w:rFonts w:ascii="Times New Roman" w:eastAsia="Times New Roman" w:hAnsi="Times New Roman" w:cs="Times New Roman"/>
          <w:b/>
          <w:color w:val="000000"/>
          <w:sz w:val="24"/>
          <w:szCs w:val="24"/>
        </w:rPr>
      </w:pPr>
    </w:p>
    <w:sectPr w:rsidR="00AD0DD7" w:rsidSect="00B85E43">
      <w:pgSz w:w="11906" w:h="16838"/>
      <w:pgMar w:top="1134" w:right="567" w:bottom="1134"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AB0844" w14:textId="77777777" w:rsidR="00C9356C" w:rsidRDefault="00C9356C" w:rsidP="00A5280A">
      <w:pPr>
        <w:spacing w:after="0" w:line="240" w:lineRule="auto"/>
      </w:pPr>
      <w:r>
        <w:separator/>
      </w:r>
    </w:p>
  </w:endnote>
  <w:endnote w:type="continuationSeparator" w:id="0">
    <w:p w14:paraId="03865525" w14:textId="77777777" w:rsidR="00C9356C" w:rsidRDefault="00C9356C" w:rsidP="00A52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Symbol">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ragmatica Bold">
    <w:altName w:val="Times New Roman"/>
    <w:panose1 w:val="00000000000000000000"/>
    <w:charset w:val="00"/>
    <w:family w:val="auto"/>
    <w:notTrueType/>
    <w:pitch w:val="default"/>
    <w:sig w:usb0="00000003" w:usb1="00000000" w:usb2="00000000" w:usb3="00000000" w:csb0="00000001" w:csb1="00000000"/>
  </w:font>
  <w:font w:name="Pragmatica Book">
    <w:altName w:val="Times New Roman"/>
    <w:panose1 w:val="00000000000000000000"/>
    <w:charset w:val="00"/>
    <w:family w:val="auto"/>
    <w:notTrueType/>
    <w:pitch w:val="default"/>
    <w:sig w:usb0="00000003" w:usb1="00000000" w:usb2="00000000" w:usb3="00000000" w:csb0="00000001" w:csb1="00000000"/>
  </w:font>
  <w:font w:name="Pragmatica-Book">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Droid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21314" w14:textId="77777777" w:rsidR="004D32FE" w:rsidRDefault="004D32FE">
    <w:pPr>
      <w:pStyle w:val="a9"/>
    </w:pPr>
    <w:r w:rsidRPr="00C34E55">
      <w:rPr>
        <w:noProof/>
      </w:rPr>
      <w:drawing>
        <wp:inline distT="0" distB="0" distL="0" distR="0" wp14:anchorId="349AADFB" wp14:editId="2D113413">
          <wp:extent cx="1685925" cy="561975"/>
          <wp:effectExtent l="0" t="0" r="9525" b="9525"/>
          <wp:docPr id="1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4CCB5" w14:textId="77777777" w:rsidR="004D32FE" w:rsidRDefault="004D32FE">
    <w:pPr>
      <w:pStyle w:val="a9"/>
    </w:pPr>
    <w:r w:rsidRPr="00C34E55">
      <w:rPr>
        <w:noProof/>
      </w:rPr>
      <w:drawing>
        <wp:inline distT="0" distB="0" distL="0" distR="0" wp14:anchorId="439AC3ED" wp14:editId="235B3457">
          <wp:extent cx="1685925" cy="561975"/>
          <wp:effectExtent l="0" t="0" r="9525" b="9525"/>
          <wp:docPr id="6" name="Рисунок 6"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1"/>
                  <a:srcRect/>
                  <a:stretch>
                    <a:fillRect/>
                  </a:stretch>
                </pic:blipFill>
                <pic:spPr>
                  <a:xfrm>
                    <a:off x="0" y="0"/>
                    <a:ext cx="1686591" cy="562197"/>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69B4CA" w14:textId="77777777" w:rsidR="00C9356C" w:rsidRDefault="00C9356C" w:rsidP="00A5280A">
      <w:pPr>
        <w:spacing w:after="0" w:line="240" w:lineRule="auto"/>
      </w:pPr>
      <w:r>
        <w:separator/>
      </w:r>
    </w:p>
  </w:footnote>
  <w:footnote w:type="continuationSeparator" w:id="0">
    <w:p w14:paraId="002B8DB6" w14:textId="77777777" w:rsidR="00C9356C" w:rsidRDefault="00C9356C" w:rsidP="00A52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9E2A9E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545E14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515F007C"/>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5BD062C2"/>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2200854"/>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4DB127F8"/>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0216231A"/>
    <w:lvl w:ilvl="0" w:tplc="FFFFFFFF">
      <w:start w:val="3"/>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1F16E9E8"/>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1190CDE6"/>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66EF438C"/>
    <w:lvl w:ilvl="0" w:tplc="FFFFFFFF">
      <w:start w:val="1"/>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40E0F76"/>
    <w:lvl w:ilvl="0" w:tplc="FFFFFFFF">
      <w:start w:val="4"/>
      <w:numFmt w:val="decimal"/>
      <w:lvlText w:val="%1."/>
      <w:lvlJc w:val="left"/>
    </w:lvl>
    <w:lvl w:ilvl="1" w:tplc="FFFFFFFF">
      <w:start w:val="15"/>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3352255A"/>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109CF92E"/>
    <w:lvl w:ilvl="0" w:tplc="FFFFFFFF">
      <w:start w:val="1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0DED7262"/>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2F4007"/>
    <w:multiLevelType w:val="hybridMultilevel"/>
    <w:tmpl w:val="2182BC98"/>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15" w15:restartNumberingAfterBreak="0">
    <w:nsid w:val="04655343"/>
    <w:multiLevelType w:val="multilevel"/>
    <w:tmpl w:val="D842FE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09332045"/>
    <w:multiLevelType w:val="hybridMultilevel"/>
    <w:tmpl w:val="FBAA7474"/>
    <w:lvl w:ilvl="0" w:tplc="A58C9FE0">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12ED3290"/>
    <w:multiLevelType w:val="multilevel"/>
    <w:tmpl w:val="025A8D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6347DAD"/>
    <w:multiLevelType w:val="hybridMultilevel"/>
    <w:tmpl w:val="91D8B3E8"/>
    <w:lvl w:ilvl="0" w:tplc="04220015">
      <w:start w:val="1"/>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1B5A7F67"/>
    <w:multiLevelType w:val="hybridMultilevel"/>
    <w:tmpl w:val="D8DADB18"/>
    <w:lvl w:ilvl="0" w:tplc="60C83B96">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3D56062"/>
    <w:multiLevelType w:val="hybridMultilevel"/>
    <w:tmpl w:val="B6E89BA6"/>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25F96D66"/>
    <w:multiLevelType w:val="multilevel"/>
    <w:tmpl w:val="45D6858E"/>
    <w:lvl w:ilvl="0">
      <w:start w:val="1"/>
      <w:numFmt w:val="decimal"/>
      <w:lvlText w:val="%1."/>
      <w:lvlJc w:val="left"/>
      <w:pPr>
        <w:ind w:left="420" w:hanging="420"/>
      </w:pPr>
      <w:rPr>
        <w:b/>
      </w:rPr>
    </w:lvl>
    <w:lvl w:ilvl="1">
      <w:start w:val="1"/>
      <w:numFmt w:val="decimal"/>
      <w:lvlText w:val="%1.%2."/>
      <w:lvlJc w:val="left"/>
      <w:pPr>
        <w:ind w:left="846" w:hanging="420"/>
      </w:pPr>
      <w:rPr>
        <w:rFonts w:ascii="Times New Roman" w:eastAsia="Times New Roman" w:hAnsi="Times New Roman" w:cs="Times New Roman"/>
        <w:b w:val="0"/>
        <w:sz w:val="24"/>
        <w:szCs w:val="24"/>
      </w:rPr>
    </w:lvl>
    <w:lvl w:ilvl="2">
      <w:start w:val="1"/>
      <w:numFmt w:val="decimal"/>
      <w:lvlText w:val="%1.%2.%3."/>
      <w:lvlJc w:val="left"/>
      <w:pPr>
        <w:ind w:left="720" w:hanging="720"/>
      </w:pPr>
      <w:rPr>
        <w:rFonts w:ascii="Times New Roman" w:eastAsia="Times New Roman" w:hAnsi="Times New Roman" w:cs="Times New Roman"/>
        <w:b w:val="0"/>
        <w:sz w:val="24"/>
        <w:szCs w:val="24"/>
      </w:r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608" w:hanging="1800"/>
      </w:pPr>
    </w:lvl>
  </w:abstractNum>
  <w:abstractNum w:abstractNumId="22" w15:restartNumberingAfterBreak="0">
    <w:nsid w:val="27011907"/>
    <w:multiLevelType w:val="hybridMultilevel"/>
    <w:tmpl w:val="A970DB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273D0F4C"/>
    <w:multiLevelType w:val="hybridMultilevel"/>
    <w:tmpl w:val="DE0E3ED6"/>
    <w:lvl w:ilvl="0" w:tplc="2C52CA98">
      <w:start w:val="1"/>
      <w:numFmt w:val="decimal"/>
      <w:lvlText w:val="%1)"/>
      <w:lvlJc w:val="left"/>
      <w:pPr>
        <w:ind w:left="1069" w:hanging="360"/>
      </w:pPr>
    </w:lvl>
    <w:lvl w:ilvl="1" w:tplc="04220019">
      <w:start w:val="1"/>
      <w:numFmt w:val="lowerLetter"/>
      <w:lvlText w:val="%2."/>
      <w:lvlJc w:val="left"/>
      <w:pPr>
        <w:ind w:left="1789" w:hanging="360"/>
      </w:pPr>
    </w:lvl>
    <w:lvl w:ilvl="2" w:tplc="0422001B">
      <w:start w:val="1"/>
      <w:numFmt w:val="lowerRoman"/>
      <w:lvlText w:val="%3."/>
      <w:lvlJc w:val="right"/>
      <w:pPr>
        <w:ind w:left="2509" w:hanging="180"/>
      </w:pPr>
    </w:lvl>
    <w:lvl w:ilvl="3" w:tplc="0422000F">
      <w:start w:val="1"/>
      <w:numFmt w:val="decimal"/>
      <w:lvlText w:val="%4."/>
      <w:lvlJc w:val="left"/>
      <w:pPr>
        <w:ind w:left="3229" w:hanging="360"/>
      </w:pPr>
    </w:lvl>
    <w:lvl w:ilvl="4" w:tplc="04220019">
      <w:start w:val="1"/>
      <w:numFmt w:val="lowerLetter"/>
      <w:lvlText w:val="%5."/>
      <w:lvlJc w:val="left"/>
      <w:pPr>
        <w:ind w:left="3949" w:hanging="360"/>
      </w:pPr>
    </w:lvl>
    <w:lvl w:ilvl="5" w:tplc="0422001B">
      <w:start w:val="1"/>
      <w:numFmt w:val="lowerRoman"/>
      <w:lvlText w:val="%6."/>
      <w:lvlJc w:val="right"/>
      <w:pPr>
        <w:ind w:left="4669" w:hanging="180"/>
      </w:pPr>
    </w:lvl>
    <w:lvl w:ilvl="6" w:tplc="0422000F">
      <w:start w:val="1"/>
      <w:numFmt w:val="decimal"/>
      <w:lvlText w:val="%7."/>
      <w:lvlJc w:val="left"/>
      <w:pPr>
        <w:ind w:left="5389" w:hanging="360"/>
      </w:pPr>
    </w:lvl>
    <w:lvl w:ilvl="7" w:tplc="04220019">
      <w:start w:val="1"/>
      <w:numFmt w:val="lowerLetter"/>
      <w:lvlText w:val="%8."/>
      <w:lvlJc w:val="left"/>
      <w:pPr>
        <w:ind w:left="6109" w:hanging="360"/>
      </w:pPr>
    </w:lvl>
    <w:lvl w:ilvl="8" w:tplc="0422001B">
      <w:start w:val="1"/>
      <w:numFmt w:val="lowerRoman"/>
      <w:lvlText w:val="%9."/>
      <w:lvlJc w:val="right"/>
      <w:pPr>
        <w:ind w:left="6829" w:hanging="180"/>
      </w:pPr>
    </w:lvl>
  </w:abstractNum>
  <w:abstractNum w:abstractNumId="24" w15:restartNumberingAfterBreak="0">
    <w:nsid w:val="31B2394D"/>
    <w:multiLevelType w:val="hybridMultilevel"/>
    <w:tmpl w:val="03063D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38944B87"/>
    <w:multiLevelType w:val="hybridMultilevel"/>
    <w:tmpl w:val="5C6E4A28"/>
    <w:lvl w:ilvl="0" w:tplc="04220019">
      <w:start w:val="1"/>
      <w:numFmt w:val="low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3AE059CE"/>
    <w:multiLevelType w:val="hybridMultilevel"/>
    <w:tmpl w:val="E47AB3EE"/>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3C0539F0"/>
    <w:multiLevelType w:val="multilevel"/>
    <w:tmpl w:val="C326018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E7E289C"/>
    <w:multiLevelType w:val="multilevel"/>
    <w:tmpl w:val="079AF5EC"/>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0E20B5"/>
    <w:multiLevelType w:val="multilevel"/>
    <w:tmpl w:val="D0CE1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B345D45"/>
    <w:multiLevelType w:val="hybridMultilevel"/>
    <w:tmpl w:val="C46A9972"/>
    <w:lvl w:ilvl="0" w:tplc="92C29BFE">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start w:val="1"/>
      <w:numFmt w:val="bullet"/>
      <w:lvlText w:val=""/>
      <w:lvlJc w:val="left"/>
      <w:pPr>
        <w:ind w:left="1800" w:hanging="360"/>
      </w:pPr>
      <w:rPr>
        <w:rFonts w:ascii="Wingdings" w:hAnsi="Wingdings" w:hint="default"/>
      </w:rPr>
    </w:lvl>
    <w:lvl w:ilvl="3" w:tplc="04220001">
      <w:start w:val="1"/>
      <w:numFmt w:val="bullet"/>
      <w:lvlText w:val=""/>
      <w:lvlJc w:val="left"/>
      <w:pPr>
        <w:ind w:left="2520" w:hanging="360"/>
      </w:pPr>
      <w:rPr>
        <w:rFonts w:ascii="Symbol" w:hAnsi="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hint="default"/>
      </w:rPr>
    </w:lvl>
    <w:lvl w:ilvl="6" w:tplc="04220001">
      <w:start w:val="1"/>
      <w:numFmt w:val="bullet"/>
      <w:lvlText w:val=""/>
      <w:lvlJc w:val="left"/>
      <w:pPr>
        <w:ind w:left="4680" w:hanging="360"/>
      </w:pPr>
      <w:rPr>
        <w:rFonts w:ascii="Symbol" w:hAnsi="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hint="default"/>
      </w:rPr>
    </w:lvl>
  </w:abstractNum>
  <w:abstractNum w:abstractNumId="31" w15:restartNumberingAfterBreak="0">
    <w:nsid w:val="4C976F38"/>
    <w:multiLevelType w:val="multilevel"/>
    <w:tmpl w:val="03D2D76A"/>
    <w:lvl w:ilvl="0">
      <w:start w:val="1"/>
      <w:numFmt w:val="decimal"/>
      <w:lvlText w:val="%1."/>
      <w:lvlJc w:val="left"/>
      <w:pPr>
        <w:ind w:left="360" w:hanging="360"/>
      </w:pPr>
    </w:lvl>
    <w:lvl w:ilvl="1">
      <w:start w:val="1"/>
      <w:numFmt w:val="decimal"/>
      <w:lvlText w:val="%1.%2."/>
      <w:lvlJc w:val="left"/>
      <w:pPr>
        <w:ind w:left="643"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4CA94233"/>
    <w:multiLevelType w:val="multilevel"/>
    <w:tmpl w:val="C682E10A"/>
    <w:lvl w:ilvl="0">
      <w:start w:val="1"/>
      <w:numFmt w:val="bullet"/>
      <w:lvlText w:val="-"/>
      <w:lvlJc w:val="left"/>
      <w:pPr>
        <w:ind w:left="395" w:hanging="360"/>
      </w:pPr>
      <w:rPr>
        <w:rFonts w:ascii="Times New Roman" w:eastAsia="Times New Roman" w:hAnsi="Times New Roman" w:cs="Times New Roman"/>
      </w:rPr>
    </w:lvl>
    <w:lvl w:ilvl="1">
      <w:start w:val="1"/>
      <w:numFmt w:val="bullet"/>
      <w:lvlText w:val="o"/>
      <w:lvlJc w:val="left"/>
      <w:pPr>
        <w:ind w:left="1115" w:hanging="360"/>
      </w:pPr>
      <w:rPr>
        <w:rFonts w:ascii="Courier New" w:eastAsia="Courier New" w:hAnsi="Courier New" w:cs="Courier New"/>
      </w:rPr>
    </w:lvl>
    <w:lvl w:ilvl="2">
      <w:start w:val="1"/>
      <w:numFmt w:val="bullet"/>
      <w:lvlText w:val="▪"/>
      <w:lvlJc w:val="left"/>
      <w:pPr>
        <w:ind w:left="1835" w:hanging="360"/>
      </w:pPr>
      <w:rPr>
        <w:rFonts w:ascii="Noto Sans Symbols" w:eastAsia="Noto Sans Symbols" w:hAnsi="Noto Sans Symbols" w:cs="Noto Sans Symbols"/>
      </w:rPr>
    </w:lvl>
    <w:lvl w:ilvl="3">
      <w:start w:val="1"/>
      <w:numFmt w:val="bullet"/>
      <w:lvlText w:val="●"/>
      <w:lvlJc w:val="left"/>
      <w:pPr>
        <w:ind w:left="2555" w:hanging="360"/>
      </w:pPr>
      <w:rPr>
        <w:rFonts w:ascii="Noto Sans Symbols" w:eastAsia="Noto Sans Symbols" w:hAnsi="Noto Sans Symbols" w:cs="Noto Sans Symbols"/>
      </w:rPr>
    </w:lvl>
    <w:lvl w:ilvl="4">
      <w:start w:val="1"/>
      <w:numFmt w:val="bullet"/>
      <w:lvlText w:val="o"/>
      <w:lvlJc w:val="left"/>
      <w:pPr>
        <w:ind w:left="3275" w:hanging="360"/>
      </w:pPr>
      <w:rPr>
        <w:rFonts w:ascii="Courier New" w:eastAsia="Courier New" w:hAnsi="Courier New" w:cs="Courier New"/>
      </w:rPr>
    </w:lvl>
    <w:lvl w:ilvl="5">
      <w:start w:val="1"/>
      <w:numFmt w:val="bullet"/>
      <w:lvlText w:val="▪"/>
      <w:lvlJc w:val="left"/>
      <w:pPr>
        <w:ind w:left="3995" w:hanging="360"/>
      </w:pPr>
      <w:rPr>
        <w:rFonts w:ascii="Noto Sans Symbols" w:eastAsia="Noto Sans Symbols" w:hAnsi="Noto Sans Symbols" w:cs="Noto Sans Symbols"/>
      </w:rPr>
    </w:lvl>
    <w:lvl w:ilvl="6">
      <w:start w:val="1"/>
      <w:numFmt w:val="bullet"/>
      <w:lvlText w:val="●"/>
      <w:lvlJc w:val="left"/>
      <w:pPr>
        <w:ind w:left="4715" w:hanging="360"/>
      </w:pPr>
      <w:rPr>
        <w:rFonts w:ascii="Noto Sans Symbols" w:eastAsia="Noto Sans Symbols" w:hAnsi="Noto Sans Symbols" w:cs="Noto Sans Symbols"/>
      </w:rPr>
    </w:lvl>
    <w:lvl w:ilvl="7">
      <w:start w:val="1"/>
      <w:numFmt w:val="bullet"/>
      <w:lvlText w:val="o"/>
      <w:lvlJc w:val="left"/>
      <w:pPr>
        <w:ind w:left="5435" w:hanging="360"/>
      </w:pPr>
      <w:rPr>
        <w:rFonts w:ascii="Courier New" w:eastAsia="Courier New" w:hAnsi="Courier New" w:cs="Courier New"/>
      </w:rPr>
    </w:lvl>
    <w:lvl w:ilvl="8">
      <w:start w:val="1"/>
      <w:numFmt w:val="bullet"/>
      <w:lvlText w:val="▪"/>
      <w:lvlJc w:val="left"/>
      <w:pPr>
        <w:ind w:left="6155" w:hanging="360"/>
      </w:pPr>
      <w:rPr>
        <w:rFonts w:ascii="Noto Sans Symbols" w:eastAsia="Noto Sans Symbols" w:hAnsi="Noto Sans Symbols" w:cs="Noto Sans Symbols"/>
      </w:rPr>
    </w:lvl>
  </w:abstractNum>
  <w:abstractNum w:abstractNumId="33" w15:restartNumberingAfterBreak="0">
    <w:nsid w:val="539C619B"/>
    <w:multiLevelType w:val="hybridMultilevel"/>
    <w:tmpl w:val="7E2E152E"/>
    <w:lvl w:ilvl="0" w:tplc="0488275C">
      <w:start w:val="1"/>
      <w:numFmt w:val="bullet"/>
      <w:lvlText w:val="-"/>
      <w:lvlJc w:val="left"/>
      <w:pPr>
        <w:ind w:left="720" w:hanging="360"/>
      </w:pPr>
      <w:rPr>
        <w:rFonts w:ascii="Calibri" w:eastAsia="Calibri" w:hAnsi="Calibri" w:cs="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60A44709"/>
    <w:multiLevelType w:val="hybridMultilevel"/>
    <w:tmpl w:val="EC9E00A8"/>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6D84166"/>
    <w:multiLevelType w:val="multilevel"/>
    <w:tmpl w:val="3992F5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73533B"/>
    <w:multiLevelType w:val="multilevel"/>
    <w:tmpl w:val="8D5450A4"/>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CAD0A7F"/>
    <w:multiLevelType w:val="multilevel"/>
    <w:tmpl w:val="CAC43A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10E0772"/>
    <w:multiLevelType w:val="hybridMultilevel"/>
    <w:tmpl w:val="86DE70D4"/>
    <w:lvl w:ilvl="0" w:tplc="0422000F">
      <w:start w:val="1"/>
      <w:numFmt w:val="decimal"/>
      <w:lvlText w:val="%1."/>
      <w:lvlJc w:val="left"/>
      <w:pPr>
        <w:ind w:left="360" w:hanging="360"/>
      </w:pPr>
    </w:lvl>
    <w:lvl w:ilvl="1" w:tplc="04220019">
      <w:start w:val="1"/>
      <w:numFmt w:val="lowerLetter"/>
      <w:lvlText w:val="%2."/>
      <w:lvlJc w:val="left"/>
      <w:pPr>
        <w:ind w:left="1080" w:hanging="360"/>
      </w:pPr>
    </w:lvl>
    <w:lvl w:ilvl="2" w:tplc="0422001B">
      <w:start w:val="1"/>
      <w:numFmt w:val="lowerRoman"/>
      <w:lvlText w:val="%3."/>
      <w:lvlJc w:val="right"/>
      <w:pPr>
        <w:ind w:left="1800" w:hanging="180"/>
      </w:pPr>
    </w:lvl>
    <w:lvl w:ilvl="3" w:tplc="0422000F">
      <w:start w:val="1"/>
      <w:numFmt w:val="decimal"/>
      <w:lvlText w:val="%4."/>
      <w:lvlJc w:val="left"/>
      <w:pPr>
        <w:ind w:left="2520" w:hanging="360"/>
      </w:pPr>
    </w:lvl>
    <w:lvl w:ilvl="4" w:tplc="04220019">
      <w:start w:val="1"/>
      <w:numFmt w:val="lowerLetter"/>
      <w:lvlText w:val="%5."/>
      <w:lvlJc w:val="left"/>
      <w:pPr>
        <w:ind w:left="3240" w:hanging="360"/>
      </w:pPr>
    </w:lvl>
    <w:lvl w:ilvl="5" w:tplc="0422001B">
      <w:start w:val="1"/>
      <w:numFmt w:val="lowerRoman"/>
      <w:lvlText w:val="%6."/>
      <w:lvlJc w:val="right"/>
      <w:pPr>
        <w:ind w:left="3960" w:hanging="180"/>
      </w:pPr>
    </w:lvl>
    <w:lvl w:ilvl="6" w:tplc="0422000F">
      <w:start w:val="1"/>
      <w:numFmt w:val="decimal"/>
      <w:lvlText w:val="%7."/>
      <w:lvlJc w:val="left"/>
      <w:pPr>
        <w:ind w:left="4680" w:hanging="360"/>
      </w:pPr>
    </w:lvl>
    <w:lvl w:ilvl="7" w:tplc="04220019">
      <w:start w:val="1"/>
      <w:numFmt w:val="lowerLetter"/>
      <w:lvlText w:val="%8."/>
      <w:lvlJc w:val="left"/>
      <w:pPr>
        <w:ind w:left="5400" w:hanging="360"/>
      </w:pPr>
    </w:lvl>
    <w:lvl w:ilvl="8" w:tplc="0422001B">
      <w:start w:val="1"/>
      <w:numFmt w:val="lowerRoman"/>
      <w:lvlText w:val="%9."/>
      <w:lvlJc w:val="right"/>
      <w:pPr>
        <w:ind w:left="6120" w:hanging="180"/>
      </w:pPr>
    </w:lvl>
  </w:abstractNum>
  <w:num w:numId="1" w16cid:durableId="279534206">
    <w:abstractNumId w:val="18"/>
  </w:num>
  <w:num w:numId="2" w16cid:durableId="508182612">
    <w:abstractNumId w:val="20"/>
  </w:num>
  <w:num w:numId="3" w16cid:durableId="1446533465">
    <w:abstractNumId w:val="34"/>
  </w:num>
  <w:num w:numId="4" w16cid:durableId="1297293815">
    <w:abstractNumId w:val="26"/>
  </w:num>
  <w:num w:numId="5" w16cid:durableId="200561325">
    <w:abstractNumId w:val="25"/>
  </w:num>
  <w:num w:numId="6" w16cid:durableId="2011057760">
    <w:abstractNumId w:val="33"/>
  </w:num>
  <w:num w:numId="7" w16cid:durableId="88271620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3649038">
    <w:abstractNumId w:val="32"/>
  </w:num>
  <w:num w:numId="9" w16cid:durableId="100296917">
    <w:abstractNumId w:val="28"/>
  </w:num>
  <w:num w:numId="10" w16cid:durableId="825784400">
    <w:abstractNumId w:val="31"/>
  </w:num>
  <w:num w:numId="11" w16cid:durableId="1508982419">
    <w:abstractNumId w:val="27"/>
  </w:num>
  <w:num w:numId="12" w16cid:durableId="1742216932">
    <w:abstractNumId w:val="14"/>
  </w:num>
  <w:num w:numId="13" w16cid:durableId="150759637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2245665">
    <w:abstractNumId w:val="30"/>
  </w:num>
  <w:num w:numId="15" w16cid:durableId="1216237002">
    <w:abstractNumId w:val="38"/>
  </w:num>
  <w:num w:numId="16" w16cid:durableId="344211694">
    <w:abstractNumId w:val="24"/>
  </w:num>
  <w:num w:numId="17" w16cid:durableId="1265724341">
    <w:abstractNumId w:val="22"/>
  </w:num>
  <w:num w:numId="18" w16cid:durableId="247693060">
    <w:abstractNumId w:val="19"/>
  </w:num>
  <w:num w:numId="19" w16cid:durableId="1446926909">
    <w:abstractNumId w:val="0"/>
  </w:num>
  <w:num w:numId="20" w16cid:durableId="779648798">
    <w:abstractNumId w:val="1"/>
  </w:num>
  <w:num w:numId="21" w16cid:durableId="1164511080">
    <w:abstractNumId w:val="2"/>
  </w:num>
  <w:num w:numId="22" w16cid:durableId="1404253363">
    <w:abstractNumId w:val="3"/>
  </w:num>
  <w:num w:numId="23" w16cid:durableId="796870598">
    <w:abstractNumId w:val="4"/>
  </w:num>
  <w:num w:numId="24" w16cid:durableId="1183469310">
    <w:abstractNumId w:val="5"/>
  </w:num>
  <w:num w:numId="25" w16cid:durableId="1061634814">
    <w:abstractNumId w:val="6"/>
  </w:num>
  <w:num w:numId="26" w16cid:durableId="243027817">
    <w:abstractNumId w:val="7"/>
  </w:num>
  <w:num w:numId="27" w16cid:durableId="1663005881">
    <w:abstractNumId w:val="8"/>
  </w:num>
  <w:num w:numId="28" w16cid:durableId="670989000">
    <w:abstractNumId w:val="9"/>
  </w:num>
  <w:num w:numId="29" w16cid:durableId="1158689153">
    <w:abstractNumId w:val="10"/>
  </w:num>
  <w:num w:numId="30" w16cid:durableId="1932204930">
    <w:abstractNumId w:val="11"/>
  </w:num>
  <w:num w:numId="31" w16cid:durableId="654262461">
    <w:abstractNumId w:val="12"/>
  </w:num>
  <w:num w:numId="32" w16cid:durableId="105856535">
    <w:abstractNumId w:val="13"/>
  </w:num>
  <w:num w:numId="33" w16cid:durableId="1224294388">
    <w:abstractNumId w:val="16"/>
  </w:num>
  <w:num w:numId="34" w16cid:durableId="607540212">
    <w:abstractNumId w:val="21"/>
  </w:num>
  <w:num w:numId="35" w16cid:durableId="1456214159">
    <w:abstractNumId w:val="35"/>
  </w:num>
  <w:num w:numId="36" w16cid:durableId="313605203">
    <w:abstractNumId w:val="29"/>
  </w:num>
  <w:num w:numId="37" w16cid:durableId="778375498">
    <w:abstractNumId w:val="15"/>
  </w:num>
  <w:num w:numId="38" w16cid:durableId="1490167355">
    <w:abstractNumId w:val="17"/>
  </w:num>
  <w:num w:numId="39" w16cid:durableId="264071245">
    <w:abstractNumId w:val="37"/>
  </w:num>
  <w:num w:numId="40" w16cid:durableId="1983850922">
    <w:abstractNumId w:val="3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B31"/>
    <w:rsid w:val="0000242D"/>
    <w:rsid w:val="00003DB8"/>
    <w:rsid w:val="000042F7"/>
    <w:rsid w:val="00004EE9"/>
    <w:rsid w:val="00005189"/>
    <w:rsid w:val="00006922"/>
    <w:rsid w:val="000100E5"/>
    <w:rsid w:val="00010355"/>
    <w:rsid w:val="000109C4"/>
    <w:rsid w:val="00010C2F"/>
    <w:rsid w:val="00010F39"/>
    <w:rsid w:val="000110CE"/>
    <w:rsid w:val="00011662"/>
    <w:rsid w:val="00013028"/>
    <w:rsid w:val="00013818"/>
    <w:rsid w:val="00013B31"/>
    <w:rsid w:val="0001468C"/>
    <w:rsid w:val="00014DE4"/>
    <w:rsid w:val="00017877"/>
    <w:rsid w:val="00020CAD"/>
    <w:rsid w:val="000210B9"/>
    <w:rsid w:val="0002177B"/>
    <w:rsid w:val="0002402B"/>
    <w:rsid w:val="00024D65"/>
    <w:rsid w:val="0002576B"/>
    <w:rsid w:val="0002721C"/>
    <w:rsid w:val="00027677"/>
    <w:rsid w:val="00032BF2"/>
    <w:rsid w:val="00032E89"/>
    <w:rsid w:val="0003413E"/>
    <w:rsid w:val="000342C6"/>
    <w:rsid w:val="0003465C"/>
    <w:rsid w:val="0003521C"/>
    <w:rsid w:val="00035B74"/>
    <w:rsid w:val="0003634F"/>
    <w:rsid w:val="0003665D"/>
    <w:rsid w:val="00036FFA"/>
    <w:rsid w:val="0003711E"/>
    <w:rsid w:val="00037662"/>
    <w:rsid w:val="0003798B"/>
    <w:rsid w:val="0004150F"/>
    <w:rsid w:val="00042AF9"/>
    <w:rsid w:val="000435E1"/>
    <w:rsid w:val="00044613"/>
    <w:rsid w:val="0004531B"/>
    <w:rsid w:val="000479EA"/>
    <w:rsid w:val="0005102A"/>
    <w:rsid w:val="00053B24"/>
    <w:rsid w:val="00053B62"/>
    <w:rsid w:val="000550DB"/>
    <w:rsid w:val="00055250"/>
    <w:rsid w:val="0005529B"/>
    <w:rsid w:val="000559F5"/>
    <w:rsid w:val="00055AA1"/>
    <w:rsid w:val="0005686C"/>
    <w:rsid w:val="000578DF"/>
    <w:rsid w:val="00060505"/>
    <w:rsid w:val="00061022"/>
    <w:rsid w:val="00061307"/>
    <w:rsid w:val="000614A6"/>
    <w:rsid w:val="000630A3"/>
    <w:rsid w:val="00063BE5"/>
    <w:rsid w:val="000656FD"/>
    <w:rsid w:val="00070103"/>
    <w:rsid w:val="000717ED"/>
    <w:rsid w:val="00071B18"/>
    <w:rsid w:val="00073636"/>
    <w:rsid w:val="0007371D"/>
    <w:rsid w:val="0007683E"/>
    <w:rsid w:val="00076BE4"/>
    <w:rsid w:val="00077294"/>
    <w:rsid w:val="0008066E"/>
    <w:rsid w:val="00081825"/>
    <w:rsid w:val="00081EA8"/>
    <w:rsid w:val="0008218A"/>
    <w:rsid w:val="00083B02"/>
    <w:rsid w:val="0008580E"/>
    <w:rsid w:val="00086BEA"/>
    <w:rsid w:val="00090613"/>
    <w:rsid w:val="00091464"/>
    <w:rsid w:val="00093051"/>
    <w:rsid w:val="0009652F"/>
    <w:rsid w:val="00096805"/>
    <w:rsid w:val="000A0A37"/>
    <w:rsid w:val="000A0EBF"/>
    <w:rsid w:val="000A1E11"/>
    <w:rsid w:val="000A34DF"/>
    <w:rsid w:val="000A4B69"/>
    <w:rsid w:val="000A5527"/>
    <w:rsid w:val="000A6793"/>
    <w:rsid w:val="000A6A17"/>
    <w:rsid w:val="000A6D76"/>
    <w:rsid w:val="000A764A"/>
    <w:rsid w:val="000B11B0"/>
    <w:rsid w:val="000B268D"/>
    <w:rsid w:val="000B2759"/>
    <w:rsid w:val="000B27CD"/>
    <w:rsid w:val="000B541A"/>
    <w:rsid w:val="000B6038"/>
    <w:rsid w:val="000B6696"/>
    <w:rsid w:val="000B6D14"/>
    <w:rsid w:val="000B79BA"/>
    <w:rsid w:val="000C06CC"/>
    <w:rsid w:val="000C2319"/>
    <w:rsid w:val="000C6238"/>
    <w:rsid w:val="000C69A4"/>
    <w:rsid w:val="000D0799"/>
    <w:rsid w:val="000D3091"/>
    <w:rsid w:val="000D3A9F"/>
    <w:rsid w:val="000D4150"/>
    <w:rsid w:val="000D498D"/>
    <w:rsid w:val="000D4EA6"/>
    <w:rsid w:val="000D6311"/>
    <w:rsid w:val="000E0C12"/>
    <w:rsid w:val="000E147C"/>
    <w:rsid w:val="000E2815"/>
    <w:rsid w:val="000E2D3E"/>
    <w:rsid w:val="000E46EE"/>
    <w:rsid w:val="000E4DEB"/>
    <w:rsid w:val="000E5087"/>
    <w:rsid w:val="000E5232"/>
    <w:rsid w:val="000E5B8C"/>
    <w:rsid w:val="000E76ED"/>
    <w:rsid w:val="000E7CBC"/>
    <w:rsid w:val="000F256C"/>
    <w:rsid w:val="000F2E0E"/>
    <w:rsid w:val="000F3B1B"/>
    <w:rsid w:val="000F3F88"/>
    <w:rsid w:val="000F48AE"/>
    <w:rsid w:val="000F60C6"/>
    <w:rsid w:val="000F6884"/>
    <w:rsid w:val="000F780D"/>
    <w:rsid w:val="00100706"/>
    <w:rsid w:val="00101677"/>
    <w:rsid w:val="00102030"/>
    <w:rsid w:val="00102AF1"/>
    <w:rsid w:val="00103220"/>
    <w:rsid w:val="001035E0"/>
    <w:rsid w:val="00104A65"/>
    <w:rsid w:val="00104CF7"/>
    <w:rsid w:val="001065DF"/>
    <w:rsid w:val="00106622"/>
    <w:rsid w:val="00106DE9"/>
    <w:rsid w:val="00112668"/>
    <w:rsid w:val="00112EF6"/>
    <w:rsid w:val="001137BC"/>
    <w:rsid w:val="00114C77"/>
    <w:rsid w:val="00115B7A"/>
    <w:rsid w:val="00116656"/>
    <w:rsid w:val="0011695F"/>
    <w:rsid w:val="00120B42"/>
    <w:rsid w:val="001220F6"/>
    <w:rsid w:val="00122B13"/>
    <w:rsid w:val="001259D7"/>
    <w:rsid w:val="00125F01"/>
    <w:rsid w:val="00126D08"/>
    <w:rsid w:val="00126D82"/>
    <w:rsid w:val="00126EBB"/>
    <w:rsid w:val="001301D5"/>
    <w:rsid w:val="001308D6"/>
    <w:rsid w:val="00130A29"/>
    <w:rsid w:val="00131C1D"/>
    <w:rsid w:val="00131C68"/>
    <w:rsid w:val="0013277E"/>
    <w:rsid w:val="00134730"/>
    <w:rsid w:val="001351FC"/>
    <w:rsid w:val="001365A4"/>
    <w:rsid w:val="001375F5"/>
    <w:rsid w:val="00137984"/>
    <w:rsid w:val="00141CE2"/>
    <w:rsid w:val="00142286"/>
    <w:rsid w:val="00143043"/>
    <w:rsid w:val="00143F53"/>
    <w:rsid w:val="00145B29"/>
    <w:rsid w:val="00147002"/>
    <w:rsid w:val="001476B5"/>
    <w:rsid w:val="00150D92"/>
    <w:rsid w:val="0015121B"/>
    <w:rsid w:val="001577AA"/>
    <w:rsid w:val="00160460"/>
    <w:rsid w:val="00163F45"/>
    <w:rsid w:val="00164778"/>
    <w:rsid w:val="00165059"/>
    <w:rsid w:val="00165502"/>
    <w:rsid w:val="001658AF"/>
    <w:rsid w:val="0017034C"/>
    <w:rsid w:val="00170832"/>
    <w:rsid w:val="00170C99"/>
    <w:rsid w:val="0017135B"/>
    <w:rsid w:val="00171893"/>
    <w:rsid w:val="00171D6F"/>
    <w:rsid w:val="00173F43"/>
    <w:rsid w:val="00174DCF"/>
    <w:rsid w:val="00176C43"/>
    <w:rsid w:val="00176EB0"/>
    <w:rsid w:val="00180866"/>
    <w:rsid w:val="00181DD8"/>
    <w:rsid w:val="00181F8E"/>
    <w:rsid w:val="00182383"/>
    <w:rsid w:val="0018550D"/>
    <w:rsid w:val="00185EE0"/>
    <w:rsid w:val="00186895"/>
    <w:rsid w:val="00186AEE"/>
    <w:rsid w:val="00186CAD"/>
    <w:rsid w:val="00186E36"/>
    <w:rsid w:val="00187B61"/>
    <w:rsid w:val="00187EA1"/>
    <w:rsid w:val="00190401"/>
    <w:rsid w:val="00192A0C"/>
    <w:rsid w:val="00195139"/>
    <w:rsid w:val="00195B53"/>
    <w:rsid w:val="00196C10"/>
    <w:rsid w:val="0019788E"/>
    <w:rsid w:val="001A08A5"/>
    <w:rsid w:val="001A0AB9"/>
    <w:rsid w:val="001A0BC7"/>
    <w:rsid w:val="001A23D2"/>
    <w:rsid w:val="001A4326"/>
    <w:rsid w:val="001A45E1"/>
    <w:rsid w:val="001A4F14"/>
    <w:rsid w:val="001A5237"/>
    <w:rsid w:val="001A59F3"/>
    <w:rsid w:val="001A646D"/>
    <w:rsid w:val="001A688A"/>
    <w:rsid w:val="001A7458"/>
    <w:rsid w:val="001B30BD"/>
    <w:rsid w:val="001B37F9"/>
    <w:rsid w:val="001B395A"/>
    <w:rsid w:val="001B61E4"/>
    <w:rsid w:val="001B727E"/>
    <w:rsid w:val="001C4A23"/>
    <w:rsid w:val="001C5068"/>
    <w:rsid w:val="001C5881"/>
    <w:rsid w:val="001C6479"/>
    <w:rsid w:val="001C6951"/>
    <w:rsid w:val="001C6D28"/>
    <w:rsid w:val="001C770D"/>
    <w:rsid w:val="001D071F"/>
    <w:rsid w:val="001D14FB"/>
    <w:rsid w:val="001D1F2A"/>
    <w:rsid w:val="001D22DD"/>
    <w:rsid w:val="001D28E7"/>
    <w:rsid w:val="001D3072"/>
    <w:rsid w:val="001D3282"/>
    <w:rsid w:val="001D35E3"/>
    <w:rsid w:val="001D3C11"/>
    <w:rsid w:val="001D7060"/>
    <w:rsid w:val="001D71E2"/>
    <w:rsid w:val="001D7A18"/>
    <w:rsid w:val="001D7B45"/>
    <w:rsid w:val="001D7E36"/>
    <w:rsid w:val="001E247D"/>
    <w:rsid w:val="001E52CB"/>
    <w:rsid w:val="001E571F"/>
    <w:rsid w:val="001E614D"/>
    <w:rsid w:val="001E6FA2"/>
    <w:rsid w:val="001E7DFD"/>
    <w:rsid w:val="001E7E30"/>
    <w:rsid w:val="001F0885"/>
    <w:rsid w:val="001F0F8C"/>
    <w:rsid w:val="001F1AA0"/>
    <w:rsid w:val="001F2BB8"/>
    <w:rsid w:val="001F3876"/>
    <w:rsid w:val="001F3B9B"/>
    <w:rsid w:val="001F46F3"/>
    <w:rsid w:val="001F4910"/>
    <w:rsid w:val="001F57B4"/>
    <w:rsid w:val="001F612B"/>
    <w:rsid w:val="001F6358"/>
    <w:rsid w:val="001F66AD"/>
    <w:rsid w:val="001F6E9E"/>
    <w:rsid w:val="001F7617"/>
    <w:rsid w:val="001F7CF5"/>
    <w:rsid w:val="002034BA"/>
    <w:rsid w:val="00203FC2"/>
    <w:rsid w:val="00205D1E"/>
    <w:rsid w:val="002103C8"/>
    <w:rsid w:val="00212310"/>
    <w:rsid w:val="0021326D"/>
    <w:rsid w:val="002142DE"/>
    <w:rsid w:val="002143B0"/>
    <w:rsid w:val="00214E8D"/>
    <w:rsid w:val="002153F0"/>
    <w:rsid w:val="0021632B"/>
    <w:rsid w:val="00216E6A"/>
    <w:rsid w:val="0021734E"/>
    <w:rsid w:val="002202FE"/>
    <w:rsid w:val="00220614"/>
    <w:rsid w:val="002208CC"/>
    <w:rsid w:val="002209AC"/>
    <w:rsid w:val="002209C0"/>
    <w:rsid w:val="0022411C"/>
    <w:rsid w:val="00224632"/>
    <w:rsid w:val="002249D2"/>
    <w:rsid w:val="00227E72"/>
    <w:rsid w:val="002302A0"/>
    <w:rsid w:val="002309C5"/>
    <w:rsid w:val="00230C66"/>
    <w:rsid w:val="00230E53"/>
    <w:rsid w:val="002338C1"/>
    <w:rsid w:val="002353D2"/>
    <w:rsid w:val="002364C2"/>
    <w:rsid w:val="002369E3"/>
    <w:rsid w:val="00237B5E"/>
    <w:rsid w:val="00240629"/>
    <w:rsid w:val="00240A62"/>
    <w:rsid w:val="002458D0"/>
    <w:rsid w:val="0024758B"/>
    <w:rsid w:val="002478A4"/>
    <w:rsid w:val="00250580"/>
    <w:rsid w:val="00251452"/>
    <w:rsid w:val="00251600"/>
    <w:rsid w:val="00253B92"/>
    <w:rsid w:val="00253F26"/>
    <w:rsid w:val="00255001"/>
    <w:rsid w:val="00255A6B"/>
    <w:rsid w:val="00257258"/>
    <w:rsid w:val="00260D3A"/>
    <w:rsid w:val="0026218A"/>
    <w:rsid w:val="00263E59"/>
    <w:rsid w:val="0026493A"/>
    <w:rsid w:val="0026678F"/>
    <w:rsid w:val="002669CA"/>
    <w:rsid w:val="00266ABD"/>
    <w:rsid w:val="0027030D"/>
    <w:rsid w:val="002703CE"/>
    <w:rsid w:val="00270553"/>
    <w:rsid w:val="00271CC0"/>
    <w:rsid w:val="0027447C"/>
    <w:rsid w:val="00276661"/>
    <w:rsid w:val="002773AB"/>
    <w:rsid w:val="00277BE3"/>
    <w:rsid w:val="002827F2"/>
    <w:rsid w:val="002830A5"/>
    <w:rsid w:val="002833BB"/>
    <w:rsid w:val="002834E5"/>
    <w:rsid w:val="00284476"/>
    <w:rsid w:val="00290577"/>
    <w:rsid w:val="00290D42"/>
    <w:rsid w:val="002912CD"/>
    <w:rsid w:val="002916F4"/>
    <w:rsid w:val="00293BA9"/>
    <w:rsid w:val="00293D30"/>
    <w:rsid w:val="002947F2"/>
    <w:rsid w:val="00294BFB"/>
    <w:rsid w:val="00294C41"/>
    <w:rsid w:val="00294C51"/>
    <w:rsid w:val="00296F11"/>
    <w:rsid w:val="002A285F"/>
    <w:rsid w:val="002A2AEC"/>
    <w:rsid w:val="002A2F85"/>
    <w:rsid w:val="002A3F17"/>
    <w:rsid w:val="002A4102"/>
    <w:rsid w:val="002A42E7"/>
    <w:rsid w:val="002A5B8A"/>
    <w:rsid w:val="002A7F15"/>
    <w:rsid w:val="002B1653"/>
    <w:rsid w:val="002B1846"/>
    <w:rsid w:val="002B29B5"/>
    <w:rsid w:val="002B3EBA"/>
    <w:rsid w:val="002B618D"/>
    <w:rsid w:val="002B6F2B"/>
    <w:rsid w:val="002C0A74"/>
    <w:rsid w:val="002C1337"/>
    <w:rsid w:val="002C2641"/>
    <w:rsid w:val="002C36C5"/>
    <w:rsid w:val="002C5344"/>
    <w:rsid w:val="002C5EB7"/>
    <w:rsid w:val="002C6AF6"/>
    <w:rsid w:val="002C799B"/>
    <w:rsid w:val="002C7B91"/>
    <w:rsid w:val="002D006A"/>
    <w:rsid w:val="002D0489"/>
    <w:rsid w:val="002D0FA3"/>
    <w:rsid w:val="002D1F4A"/>
    <w:rsid w:val="002D22E9"/>
    <w:rsid w:val="002D26A9"/>
    <w:rsid w:val="002D3124"/>
    <w:rsid w:val="002D3D2D"/>
    <w:rsid w:val="002D42A6"/>
    <w:rsid w:val="002D4A45"/>
    <w:rsid w:val="002E0928"/>
    <w:rsid w:val="002E1117"/>
    <w:rsid w:val="002E1D67"/>
    <w:rsid w:val="002E2946"/>
    <w:rsid w:val="002E3593"/>
    <w:rsid w:val="002E3F1B"/>
    <w:rsid w:val="002E4FE6"/>
    <w:rsid w:val="002E5BDB"/>
    <w:rsid w:val="002E6867"/>
    <w:rsid w:val="002F0789"/>
    <w:rsid w:val="002F15B4"/>
    <w:rsid w:val="002F2599"/>
    <w:rsid w:val="002F313F"/>
    <w:rsid w:val="002F5180"/>
    <w:rsid w:val="002F6159"/>
    <w:rsid w:val="00300F3A"/>
    <w:rsid w:val="003013B1"/>
    <w:rsid w:val="0030157D"/>
    <w:rsid w:val="003019BF"/>
    <w:rsid w:val="003021CE"/>
    <w:rsid w:val="00302278"/>
    <w:rsid w:val="00304B3E"/>
    <w:rsid w:val="003053FF"/>
    <w:rsid w:val="00305447"/>
    <w:rsid w:val="00306A10"/>
    <w:rsid w:val="00307266"/>
    <w:rsid w:val="00311312"/>
    <w:rsid w:val="003119CB"/>
    <w:rsid w:val="00312B78"/>
    <w:rsid w:val="00312CDC"/>
    <w:rsid w:val="00313859"/>
    <w:rsid w:val="0031420C"/>
    <w:rsid w:val="003147AC"/>
    <w:rsid w:val="00316369"/>
    <w:rsid w:val="00316C0C"/>
    <w:rsid w:val="00317815"/>
    <w:rsid w:val="00320146"/>
    <w:rsid w:val="00320BEF"/>
    <w:rsid w:val="00321283"/>
    <w:rsid w:val="00321ED4"/>
    <w:rsid w:val="00323B81"/>
    <w:rsid w:val="00324D6A"/>
    <w:rsid w:val="00325777"/>
    <w:rsid w:val="00325B88"/>
    <w:rsid w:val="00326CB8"/>
    <w:rsid w:val="00327DC5"/>
    <w:rsid w:val="003309C4"/>
    <w:rsid w:val="0033171B"/>
    <w:rsid w:val="0033268F"/>
    <w:rsid w:val="00333682"/>
    <w:rsid w:val="00333AA6"/>
    <w:rsid w:val="00334F6D"/>
    <w:rsid w:val="003369AE"/>
    <w:rsid w:val="00336F35"/>
    <w:rsid w:val="00337B77"/>
    <w:rsid w:val="00337CF8"/>
    <w:rsid w:val="00341455"/>
    <w:rsid w:val="00341B5C"/>
    <w:rsid w:val="00343483"/>
    <w:rsid w:val="003437BB"/>
    <w:rsid w:val="00344B7F"/>
    <w:rsid w:val="003455D8"/>
    <w:rsid w:val="0034596D"/>
    <w:rsid w:val="00345D82"/>
    <w:rsid w:val="00346624"/>
    <w:rsid w:val="00347950"/>
    <w:rsid w:val="00347AD6"/>
    <w:rsid w:val="00347EA5"/>
    <w:rsid w:val="0035111D"/>
    <w:rsid w:val="00354B6F"/>
    <w:rsid w:val="0035523D"/>
    <w:rsid w:val="00357583"/>
    <w:rsid w:val="00357607"/>
    <w:rsid w:val="003579DB"/>
    <w:rsid w:val="00360A9E"/>
    <w:rsid w:val="00360D44"/>
    <w:rsid w:val="00360F34"/>
    <w:rsid w:val="00361E1A"/>
    <w:rsid w:val="00362057"/>
    <w:rsid w:val="00363836"/>
    <w:rsid w:val="00363F7C"/>
    <w:rsid w:val="003648D4"/>
    <w:rsid w:val="00364FA3"/>
    <w:rsid w:val="00365B1C"/>
    <w:rsid w:val="00366034"/>
    <w:rsid w:val="00371579"/>
    <w:rsid w:val="003718ED"/>
    <w:rsid w:val="00371E11"/>
    <w:rsid w:val="0037588A"/>
    <w:rsid w:val="003759A9"/>
    <w:rsid w:val="003775EC"/>
    <w:rsid w:val="00380A2F"/>
    <w:rsid w:val="003813F1"/>
    <w:rsid w:val="00382848"/>
    <w:rsid w:val="00382EA2"/>
    <w:rsid w:val="003838C9"/>
    <w:rsid w:val="003849DD"/>
    <w:rsid w:val="0038565F"/>
    <w:rsid w:val="00385825"/>
    <w:rsid w:val="00386711"/>
    <w:rsid w:val="00387BA8"/>
    <w:rsid w:val="00390FD6"/>
    <w:rsid w:val="00391BB0"/>
    <w:rsid w:val="003949A2"/>
    <w:rsid w:val="003954C6"/>
    <w:rsid w:val="00395FB6"/>
    <w:rsid w:val="00396CAE"/>
    <w:rsid w:val="0039798A"/>
    <w:rsid w:val="00397A5E"/>
    <w:rsid w:val="003A0871"/>
    <w:rsid w:val="003A0FBF"/>
    <w:rsid w:val="003A114B"/>
    <w:rsid w:val="003A17C5"/>
    <w:rsid w:val="003A1AB8"/>
    <w:rsid w:val="003A2838"/>
    <w:rsid w:val="003A29C2"/>
    <w:rsid w:val="003A2EE6"/>
    <w:rsid w:val="003A337D"/>
    <w:rsid w:val="003A3CAD"/>
    <w:rsid w:val="003A3CDE"/>
    <w:rsid w:val="003A4A15"/>
    <w:rsid w:val="003A5145"/>
    <w:rsid w:val="003A5513"/>
    <w:rsid w:val="003A5F40"/>
    <w:rsid w:val="003B051A"/>
    <w:rsid w:val="003B0FD3"/>
    <w:rsid w:val="003B1A27"/>
    <w:rsid w:val="003B1CE1"/>
    <w:rsid w:val="003B25A6"/>
    <w:rsid w:val="003B2AFC"/>
    <w:rsid w:val="003B44B1"/>
    <w:rsid w:val="003B62CB"/>
    <w:rsid w:val="003B73F3"/>
    <w:rsid w:val="003B7DD7"/>
    <w:rsid w:val="003C10C5"/>
    <w:rsid w:val="003C11DA"/>
    <w:rsid w:val="003C12A2"/>
    <w:rsid w:val="003C2308"/>
    <w:rsid w:val="003C2964"/>
    <w:rsid w:val="003C45B7"/>
    <w:rsid w:val="003C6994"/>
    <w:rsid w:val="003D19DD"/>
    <w:rsid w:val="003D1F2F"/>
    <w:rsid w:val="003D2608"/>
    <w:rsid w:val="003D2FB1"/>
    <w:rsid w:val="003D301D"/>
    <w:rsid w:val="003D30C7"/>
    <w:rsid w:val="003D32C2"/>
    <w:rsid w:val="003D55F8"/>
    <w:rsid w:val="003D59B9"/>
    <w:rsid w:val="003D612C"/>
    <w:rsid w:val="003D6A8F"/>
    <w:rsid w:val="003D7475"/>
    <w:rsid w:val="003E03A0"/>
    <w:rsid w:val="003E080D"/>
    <w:rsid w:val="003E1332"/>
    <w:rsid w:val="003E1695"/>
    <w:rsid w:val="003E1C39"/>
    <w:rsid w:val="003E2782"/>
    <w:rsid w:val="003E2AE7"/>
    <w:rsid w:val="003E2B50"/>
    <w:rsid w:val="003E2D59"/>
    <w:rsid w:val="003E4054"/>
    <w:rsid w:val="003E418A"/>
    <w:rsid w:val="003E4347"/>
    <w:rsid w:val="003E45AE"/>
    <w:rsid w:val="003E4F0B"/>
    <w:rsid w:val="003E5412"/>
    <w:rsid w:val="003E56A1"/>
    <w:rsid w:val="003E6212"/>
    <w:rsid w:val="003E7A91"/>
    <w:rsid w:val="003E7D8F"/>
    <w:rsid w:val="003F3068"/>
    <w:rsid w:val="003F319A"/>
    <w:rsid w:val="003F474E"/>
    <w:rsid w:val="003F50ED"/>
    <w:rsid w:val="003F67F7"/>
    <w:rsid w:val="003F72DA"/>
    <w:rsid w:val="00400516"/>
    <w:rsid w:val="0040089E"/>
    <w:rsid w:val="00402864"/>
    <w:rsid w:val="00402A55"/>
    <w:rsid w:val="00403D03"/>
    <w:rsid w:val="00404557"/>
    <w:rsid w:val="0041032A"/>
    <w:rsid w:val="0041071E"/>
    <w:rsid w:val="00410F5D"/>
    <w:rsid w:val="004171CC"/>
    <w:rsid w:val="0042060F"/>
    <w:rsid w:val="0042142B"/>
    <w:rsid w:val="0042358E"/>
    <w:rsid w:val="00427C72"/>
    <w:rsid w:val="0043007D"/>
    <w:rsid w:val="004317FB"/>
    <w:rsid w:val="004321D7"/>
    <w:rsid w:val="004338B4"/>
    <w:rsid w:val="0043465A"/>
    <w:rsid w:val="00435A41"/>
    <w:rsid w:val="00435D47"/>
    <w:rsid w:val="004369F8"/>
    <w:rsid w:val="00436BF3"/>
    <w:rsid w:val="004400FC"/>
    <w:rsid w:val="004402B9"/>
    <w:rsid w:val="00441B09"/>
    <w:rsid w:val="004431E6"/>
    <w:rsid w:val="00443B20"/>
    <w:rsid w:val="00444341"/>
    <w:rsid w:val="004449B6"/>
    <w:rsid w:val="00445041"/>
    <w:rsid w:val="00445E44"/>
    <w:rsid w:val="00446624"/>
    <w:rsid w:val="00446970"/>
    <w:rsid w:val="00447DDC"/>
    <w:rsid w:val="00447FA7"/>
    <w:rsid w:val="00450214"/>
    <w:rsid w:val="00452A99"/>
    <w:rsid w:val="00453057"/>
    <w:rsid w:val="00453367"/>
    <w:rsid w:val="004534F7"/>
    <w:rsid w:val="00454510"/>
    <w:rsid w:val="00454B92"/>
    <w:rsid w:val="00456C24"/>
    <w:rsid w:val="00456F97"/>
    <w:rsid w:val="00460523"/>
    <w:rsid w:val="004608D9"/>
    <w:rsid w:val="00461CB6"/>
    <w:rsid w:val="00463AE8"/>
    <w:rsid w:val="00463F3C"/>
    <w:rsid w:val="00464C9D"/>
    <w:rsid w:val="00464D3B"/>
    <w:rsid w:val="00465430"/>
    <w:rsid w:val="00465FAB"/>
    <w:rsid w:val="00466434"/>
    <w:rsid w:val="00467CE0"/>
    <w:rsid w:val="0047047F"/>
    <w:rsid w:val="0047066F"/>
    <w:rsid w:val="004706AD"/>
    <w:rsid w:val="00471744"/>
    <w:rsid w:val="00472AF4"/>
    <w:rsid w:val="00472DD2"/>
    <w:rsid w:val="004742C4"/>
    <w:rsid w:val="00475420"/>
    <w:rsid w:val="00475B40"/>
    <w:rsid w:val="00475D26"/>
    <w:rsid w:val="004762F4"/>
    <w:rsid w:val="00477C98"/>
    <w:rsid w:val="00480845"/>
    <w:rsid w:val="00481C5D"/>
    <w:rsid w:val="00486CD6"/>
    <w:rsid w:val="0049011B"/>
    <w:rsid w:val="00490437"/>
    <w:rsid w:val="00493F47"/>
    <w:rsid w:val="00494D02"/>
    <w:rsid w:val="00494D66"/>
    <w:rsid w:val="00494E8B"/>
    <w:rsid w:val="004954A8"/>
    <w:rsid w:val="00495B78"/>
    <w:rsid w:val="00496FE6"/>
    <w:rsid w:val="004975A2"/>
    <w:rsid w:val="00497682"/>
    <w:rsid w:val="004A04B0"/>
    <w:rsid w:val="004A0794"/>
    <w:rsid w:val="004A0DA8"/>
    <w:rsid w:val="004A2537"/>
    <w:rsid w:val="004A28AC"/>
    <w:rsid w:val="004A2B21"/>
    <w:rsid w:val="004A3D94"/>
    <w:rsid w:val="004A41EB"/>
    <w:rsid w:val="004A5694"/>
    <w:rsid w:val="004A5D88"/>
    <w:rsid w:val="004A6106"/>
    <w:rsid w:val="004A735E"/>
    <w:rsid w:val="004B16AE"/>
    <w:rsid w:val="004B17A4"/>
    <w:rsid w:val="004B3111"/>
    <w:rsid w:val="004B613B"/>
    <w:rsid w:val="004B6D2D"/>
    <w:rsid w:val="004B7277"/>
    <w:rsid w:val="004B7BF8"/>
    <w:rsid w:val="004C0D3C"/>
    <w:rsid w:val="004C1836"/>
    <w:rsid w:val="004C1C0D"/>
    <w:rsid w:val="004C2752"/>
    <w:rsid w:val="004C45AC"/>
    <w:rsid w:val="004C4810"/>
    <w:rsid w:val="004C536B"/>
    <w:rsid w:val="004C5D2C"/>
    <w:rsid w:val="004C6C02"/>
    <w:rsid w:val="004C7B83"/>
    <w:rsid w:val="004C7C62"/>
    <w:rsid w:val="004D2116"/>
    <w:rsid w:val="004D2569"/>
    <w:rsid w:val="004D32FE"/>
    <w:rsid w:val="004D3E5A"/>
    <w:rsid w:val="004D472E"/>
    <w:rsid w:val="004D4791"/>
    <w:rsid w:val="004D49C5"/>
    <w:rsid w:val="004D4F7B"/>
    <w:rsid w:val="004D5247"/>
    <w:rsid w:val="004D7631"/>
    <w:rsid w:val="004D7CE4"/>
    <w:rsid w:val="004E2F04"/>
    <w:rsid w:val="004E394E"/>
    <w:rsid w:val="004E4669"/>
    <w:rsid w:val="004E482F"/>
    <w:rsid w:val="004E5C49"/>
    <w:rsid w:val="004E6D8C"/>
    <w:rsid w:val="004E7932"/>
    <w:rsid w:val="004F0E85"/>
    <w:rsid w:val="004F293A"/>
    <w:rsid w:val="004F320A"/>
    <w:rsid w:val="004F53A7"/>
    <w:rsid w:val="004F5AA9"/>
    <w:rsid w:val="004F63B0"/>
    <w:rsid w:val="004F724D"/>
    <w:rsid w:val="004F75AB"/>
    <w:rsid w:val="004F7DF0"/>
    <w:rsid w:val="0050040D"/>
    <w:rsid w:val="005004EE"/>
    <w:rsid w:val="00500519"/>
    <w:rsid w:val="00500913"/>
    <w:rsid w:val="00500B93"/>
    <w:rsid w:val="0050100B"/>
    <w:rsid w:val="00501328"/>
    <w:rsid w:val="00501982"/>
    <w:rsid w:val="00502096"/>
    <w:rsid w:val="005026CB"/>
    <w:rsid w:val="0050432A"/>
    <w:rsid w:val="005062F4"/>
    <w:rsid w:val="00506D7D"/>
    <w:rsid w:val="005076B4"/>
    <w:rsid w:val="005104F4"/>
    <w:rsid w:val="0051066E"/>
    <w:rsid w:val="00510F62"/>
    <w:rsid w:val="005130D8"/>
    <w:rsid w:val="005135D6"/>
    <w:rsid w:val="00513E18"/>
    <w:rsid w:val="00515F56"/>
    <w:rsid w:val="005168E6"/>
    <w:rsid w:val="00517087"/>
    <w:rsid w:val="00517E8F"/>
    <w:rsid w:val="00517F3F"/>
    <w:rsid w:val="005200C2"/>
    <w:rsid w:val="00521178"/>
    <w:rsid w:val="00521197"/>
    <w:rsid w:val="00521917"/>
    <w:rsid w:val="00522B28"/>
    <w:rsid w:val="00522ECB"/>
    <w:rsid w:val="005237E7"/>
    <w:rsid w:val="00523FE4"/>
    <w:rsid w:val="00524592"/>
    <w:rsid w:val="00524D1D"/>
    <w:rsid w:val="00525D8A"/>
    <w:rsid w:val="00526397"/>
    <w:rsid w:val="005272C5"/>
    <w:rsid w:val="00527582"/>
    <w:rsid w:val="005276A1"/>
    <w:rsid w:val="00527FF7"/>
    <w:rsid w:val="0053010B"/>
    <w:rsid w:val="0053055F"/>
    <w:rsid w:val="0053130C"/>
    <w:rsid w:val="00531D0A"/>
    <w:rsid w:val="005356FA"/>
    <w:rsid w:val="00535E1B"/>
    <w:rsid w:val="00537DBC"/>
    <w:rsid w:val="00540948"/>
    <w:rsid w:val="00540C0A"/>
    <w:rsid w:val="005416EA"/>
    <w:rsid w:val="0054203C"/>
    <w:rsid w:val="0054516A"/>
    <w:rsid w:val="00546749"/>
    <w:rsid w:val="00546F28"/>
    <w:rsid w:val="00546FFA"/>
    <w:rsid w:val="005472B2"/>
    <w:rsid w:val="005513C0"/>
    <w:rsid w:val="0055151E"/>
    <w:rsid w:val="0055186B"/>
    <w:rsid w:val="00551DA9"/>
    <w:rsid w:val="00551DBE"/>
    <w:rsid w:val="00552BB9"/>
    <w:rsid w:val="005536EB"/>
    <w:rsid w:val="00554A00"/>
    <w:rsid w:val="005568AA"/>
    <w:rsid w:val="00557870"/>
    <w:rsid w:val="005601E5"/>
    <w:rsid w:val="00562645"/>
    <w:rsid w:val="00563274"/>
    <w:rsid w:val="005634EF"/>
    <w:rsid w:val="0056358A"/>
    <w:rsid w:val="00563707"/>
    <w:rsid w:val="00564698"/>
    <w:rsid w:val="005654D8"/>
    <w:rsid w:val="00567BA9"/>
    <w:rsid w:val="00570291"/>
    <w:rsid w:val="00570342"/>
    <w:rsid w:val="00572A9D"/>
    <w:rsid w:val="00572E76"/>
    <w:rsid w:val="005737FA"/>
    <w:rsid w:val="0057642B"/>
    <w:rsid w:val="0057667B"/>
    <w:rsid w:val="00580AE1"/>
    <w:rsid w:val="00580F28"/>
    <w:rsid w:val="00582626"/>
    <w:rsid w:val="00583E20"/>
    <w:rsid w:val="005842F5"/>
    <w:rsid w:val="00585BC2"/>
    <w:rsid w:val="005868D7"/>
    <w:rsid w:val="00591829"/>
    <w:rsid w:val="00592276"/>
    <w:rsid w:val="005930B9"/>
    <w:rsid w:val="005938FF"/>
    <w:rsid w:val="005959CC"/>
    <w:rsid w:val="00595D60"/>
    <w:rsid w:val="0059676D"/>
    <w:rsid w:val="005A022D"/>
    <w:rsid w:val="005A0666"/>
    <w:rsid w:val="005A0F05"/>
    <w:rsid w:val="005A1A05"/>
    <w:rsid w:val="005A24B7"/>
    <w:rsid w:val="005A34CA"/>
    <w:rsid w:val="005A35CA"/>
    <w:rsid w:val="005A4D74"/>
    <w:rsid w:val="005B0399"/>
    <w:rsid w:val="005B0501"/>
    <w:rsid w:val="005B0BAA"/>
    <w:rsid w:val="005B0EE7"/>
    <w:rsid w:val="005B21D6"/>
    <w:rsid w:val="005B2BB1"/>
    <w:rsid w:val="005B2FFD"/>
    <w:rsid w:val="005B31EB"/>
    <w:rsid w:val="005B483C"/>
    <w:rsid w:val="005B50A4"/>
    <w:rsid w:val="005B7A6B"/>
    <w:rsid w:val="005C00F6"/>
    <w:rsid w:val="005C075D"/>
    <w:rsid w:val="005C4236"/>
    <w:rsid w:val="005C5150"/>
    <w:rsid w:val="005C65EA"/>
    <w:rsid w:val="005C6CCF"/>
    <w:rsid w:val="005D01A3"/>
    <w:rsid w:val="005D0973"/>
    <w:rsid w:val="005D0A44"/>
    <w:rsid w:val="005D0EF9"/>
    <w:rsid w:val="005D1082"/>
    <w:rsid w:val="005D1211"/>
    <w:rsid w:val="005D1EF9"/>
    <w:rsid w:val="005D2CBB"/>
    <w:rsid w:val="005D4670"/>
    <w:rsid w:val="005D4A8F"/>
    <w:rsid w:val="005D5110"/>
    <w:rsid w:val="005D51EA"/>
    <w:rsid w:val="005D54B6"/>
    <w:rsid w:val="005D65B6"/>
    <w:rsid w:val="005D7595"/>
    <w:rsid w:val="005E09A1"/>
    <w:rsid w:val="005E2CCC"/>
    <w:rsid w:val="005E2E3D"/>
    <w:rsid w:val="005E39E3"/>
    <w:rsid w:val="005E4BCC"/>
    <w:rsid w:val="005E4C09"/>
    <w:rsid w:val="005E5089"/>
    <w:rsid w:val="005E5094"/>
    <w:rsid w:val="005E5759"/>
    <w:rsid w:val="005E6C33"/>
    <w:rsid w:val="005E6E60"/>
    <w:rsid w:val="005E7738"/>
    <w:rsid w:val="005F2CE3"/>
    <w:rsid w:val="005F3E7A"/>
    <w:rsid w:val="005F61A6"/>
    <w:rsid w:val="005F670A"/>
    <w:rsid w:val="005F7C07"/>
    <w:rsid w:val="005F7CBB"/>
    <w:rsid w:val="00603AFE"/>
    <w:rsid w:val="00603FF0"/>
    <w:rsid w:val="00606495"/>
    <w:rsid w:val="00606839"/>
    <w:rsid w:val="00610068"/>
    <w:rsid w:val="0061095D"/>
    <w:rsid w:val="00610B78"/>
    <w:rsid w:val="00613207"/>
    <w:rsid w:val="0061565B"/>
    <w:rsid w:val="00615933"/>
    <w:rsid w:val="00615F3A"/>
    <w:rsid w:val="0061666A"/>
    <w:rsid w:val="00616815"/>
    <w:rsid w:val="00617CF0"/>
    <w:rsid w:val="00617EBB"/>
    <w:rsid w:val="00620091"/>
    <w:rsid w:val="006228FC"/>
    <w:rsid w:val="00623140"/>
    <w:rsid w:val="00623CFA"/>
    <w:rsid w:val="006257E6"/>
    <w:rsid w:val="006317E5"/>
    <w:rsid w:val="006323C8"/>
    <w:rsid w:val="006324A2"/>
    <w:rsid w:val="00632F18"/>
    <w:rsid w:val="0063349E"/>
    <w:rsid w:val="00635350"/>
    <w:rsid w:val="00635EEB"/>
    <w:rsid w:val="00635FDA"/>
    <w:rsid w:val="0063614C"/>
    <w:rsid w:val="0064108B"/>
    <w:rsid w:val="00642680"/>
    <w:rsid w:val="00642A66"/>
    <w:rsid w:val="00642D5F"/>
    <w:rsid w:val="00643B89"/>
    <w:rsid w:val="0064477B"/>
    <w:rsid w:val="006447EC"/>
    <w:rsid w:val="00644B04"/>
    <w:rsid w:val="00644CCC"/>
    <w:rsid w:val="00645656"/>
    <w:rsid w:val="00646F33"/>
    <w:rsid w:val="00650BEB"/>
    <w:rsid w:val="00652F22"/>
    <w:rsid w:val="0065308A"/>
    <w:rsid w:val="00653A86"/>
    <w:rsid w:val="00653B2B"/>
    <w:rsid w:val="006547E9"/>
    <w:rsid w:val="006549BB"/>
    <w:rsid w:val="006556F9"/>
    <w:rsid w:val="00655805"/>
    <w:rsid w:val="00656E3E"/>
    <w:rsid w:val="006572E9"/>
    <w:rsid w:val="006575BF"/>
    <w:rsid w:val="00661019"/>
    <w:rsid w:val="00661873"/>
    <w:rsid w:val="0066355F"/>
    <w:rsid w:val="00663C6C"/>
    <w:rsid w:val="0066524C"/>
    <w:rsid w:val="00665673"/>
    <w:rsid w:val="00665966"/>
    <w:rsid w:val="00665BA4"/>
    <w:rsid w:val="006708B4"/>
    <w:rsid w:val="00671774"/>
    <w:rsid w:val="00672C83"/>
    <w:rsid w:val="00672E91"/>
    <w:rsid w:val="00674BCB"/>
    <w:rsid w:val="00675043"/>
    <w:rsid w:val="00675150"/>
    <w:rsid w:val="00675E28"/>
    <w:rsid w:val="00676038"/>
    <w:rsid w:val="0067645C"/>
    <w:rsid w:val="006764F3"/>
    <w:rsid w:val="00680170"/>
    <w:rsid w:val="00680B87"/>
    <w:rsid w:val="006821CC"/>
    <w:rsid w:val="0068222B"/>
    <w:rsid w:val="00682CF9"/>
    <w:rsid w:val="00685AB4"/>
    <w:rsid w:val="00685CE8"/>
    <w:rsid w:val="006870D4"/>
    <w:rsid w:val="00691420"/>
    <w:rsid w:val="00693BFD"/>
    <w:rsid w:val="006944B2"/>
    <w:rsid w:val="00696752"/>
    <w:rsid w:val="00696E5A"/>
    <w:rsid w:val="006A0703"/>
    <w:rsid w:val="006A4DF4"/>
    <w:rsid w:val="006A5387"/>
    <w:rsid w:val="006A5A82"/>
    <w:rsid w:val="006A6107"/>
    <w:rsid w:val="006A78C7"/>
    <w:rsid w:val="006A7E61"/>
    <w:rsid w:val="006B006E"/>
    <w:rsid w:val="006B3195"/>
    <w:rsid w:val="006B50C0"/>
    <w:rsid w:val="006B6826"/>
    <w:rsid w:val="006B721B"/>
    <w:rsid w:val="006B75E4"/>
    <w:rsid w:val="006C06EC"/>
    <w:rsid w:val="006C15DB"/>
    <w:rsid w:val="006C2DD6"/>
    <w:rsid w:val="006C3023"/>
    <w:rsid w:val="006C312A"/>
    <w:rsid w:val="006C3712"/>
    <w:rsid w:val="006C4D96"/>
    <w:rsid w:val="006C4E05"/>
    <w:rsid w:val="006C532A"/>
    <w:rsid w:val="006C534D"/>
    <w:rsid w:val="006C7229"/>
    <w:rsid w:val="006C76F7"/>
    <w:rsid w:val="006C7A48"/>
    <w:rsid w:val="006D01E8"/>
    <w:rsid w:val="006D0571"/>
    <w:rsid w:val="006D1A8A"/>
    <w:rsid w:val="006D1D13"/>
    <w:rsid w:val="006D2109"/>
    <w:rsid w:val="006D241F"/>
    <w:rsid w:val="006D3639"/>
    <w:rsid w:val="006D3F83"/>
    <w:rsid w:val="006E165A"/>
    <w:rsid w:val="006E2889"/>
    <w:rsid w:val="006E3B33"/>
    <w:rsid w:val="006E5BE7"/>
    <w:rsid w:val="006E7CFA"/>
    <w:rsid w:val="006F0EA4"/>
    <w:rsid w:val="006F0F83"/>
    <w:rsid w:val="006F2524"/>
    <w:rsid w:val="006F4834"/>
    <w:rsid w:val="006F55F9"/>
    <w:rsid w:val="006F5667"/>
    <w:rsid w:val="006F592A"/>
    <w:rsid w:val="006F62DE"/>
    <w:rsid w:val="006F6F2F"/>
    <w:rsid w:val="00700673"/>
    <w:rsid w:val="0070106D"/>
    <w:rsid w:val="00701A02"/>
    <w:rsid w:val="00703D45"/>
    <w:rsid w:val="00703E78"/>
    <w:rsid w:val="007053AB"/>
    <w:rsid w:val="00705A36"/>
    <w:rsid w:val="00705E86"/>
    <w:rsid w:val="0070741B"/>
    <w:rsid w:val="00707A0B"/>
    <w:rsid w:val="00710FD0"/>
    <w:rsid w:val="00713357"/>
    <w:rsid w:val="00713D9E"/>
    <w:rsid w:val="00715BCE"/>
    <w:rsid w:val="00715D35"/>
    <w:rsid w:val="00715DB8"/>
    <w:rsid w:val="00715FC8"/>
    <w:rsid w:val="00716669"/>
    <w:rsid w:val="00720D51"/>
    <w:rsid w:val="00721166"/>
    <w:rsid w:val="0072187C"/>
    <w:rsid w:val="00723236"/>
    <w:rsid w:val="00725332"/>
    <w:rsid w:val="007273FC"/>
    <w:rsid w:val="00731868"/>
    <w:rsid w:val="00731D39"/>
    <w:rsid w:val="00734017"/>
    <w:rsid w:val="00734183"/>
    <w:rsid w:val="00734DE5"/>
    <w:rsid w:val="007361C9"/>
    <w:rsid w:val="00736DA6"/>
    <w:rsid w:val="0073756A"/>
    <w:rsid w:val="007375AE"/>
    <w:rsid w:val="00741330"/>
    <w:rsid w:val="0074312A"/>
    <w:rsid w:val="00743571"/>
    <w:rsid w:val="00743C51"/>
    <w:rsid w:val="00744611"/>
    <w:rsid w:val="00744627"/>
    <w:rsid w:val="0074473F"/>
    <w:rsid w:val="00744F3A"/>
    <w:rsid w:val="007456B0"/>
    <w:rsid w:val="00747EAC"/>
    <w:rsid w:val="00750590"/>
    <w:rsid w:val="00750886"/>
    <w:rsid w:val="00750A37"/>
    <w:rsid w:val="00750CFC"/>
    <w:rsid w:val="00750EB9"/>
    <w:rsid w:val="0075373D"/>
    <w:rsid w:val="007552DD"/>
    <w:rsid w:val="00755B74"/>
    <w:rsid w:val="0075658D"/>
    <w:rsid w:val="00756F84"/>
    <w:rsid w:val="007605BA"/>
    <w:rsid w:val="00760BD6"/>
    <w:rsid w:val="00761A1E"/>
    <w:rsid w:val="007621E1"/>
    <w:rsid w:val="00763700"/>
    <w:rsid w:val="007640EA"/>
    <w:rsid w:val="00764608"/>
    <w:rsid w:val="007660AA"/>
    <w:rsid w:val="007674CB"/>
    <w:rsid w:val="00767A25"/>
    <w:rsid w:val="007703B5"/>
    <w:rsid w:val="00770BA6"/>
    <w:rsid w:val="007713FE"/>
    <w:rsid w:val="007715A5"/>
    <w:rsid w:val="0077353A"/>
    <w:rsid w:val="00773806"/>
    <w:rsid w:val="00774C1E"/>
    <w:rsid w:val="0077511F"/>
    <w:rsid w:val="00775B28"/>
    <w:rsid w:val="00775DAA"/>
    <w:rsid w:val="00780892"/>
    <w:rsid w:val="00781A51"/>
    <w:rsid w:val="00786626"/>
    <w:rsid w:val="00786A83"/>
    <w:rsid w:val="00790AC3"/>
    <w:rsid w:val="00792EB9"/>
    <w:rsid w:val="007941BA"/>
    <w:rsid w:val="007A0B51"/>
    <w:rsid w:val="007A0E90"/>
    <w:rsid w:val="007A135F"/>
    <w:rsid w:val="007A149D"/>
    <w:rsid w:val="007A1535"/>
    <w:rsid w:val="007A16F3"/>
    <w:rsid w:val="007A1790"/>
    <w:rsid w:val="007A1F6E"/>
    <w:rsid w:val="007A2B03"/>
    <w:rsid w:val="007A4FB0"/>
    <w:rsid w:val="007A5C57"/>
    <w:rsid w:val="007A6455"/>
    <w:rsid w:val="007A6D75"/>
    <w:rsid w:val="007A7B5C"/>
    <w:rsid w:val="007B0FE0"/>
    <w:rsid w:val="007B3BB6"/>
    <w:rsid w:val="007B49C4"/>
    <w:rsid w:val="007B4CFC"/>
    <w:rsid w:val="007B50B9"/>
    <w:rsid w:val="007B734F"/>
    <w:rsid w:val="007B794B"/>
    <w:rsid w:val="007B7E69"/>
    <w:rsid w:val="007C08F0"/>
    <w:rsid w:val="007C110C"/>
    <w:rsid w:val="007C1CB4"/>
    <w:rsid w:val="007C23EB"/>
    <w:rsid w:val="007C2DD5"/>
    <w:rsid w:val="007C33C8"/>
    <w:rsid w:val="007C51A7"/>
    <w:rsid w:val="007C5DFA"/>
    <w:rsid w:val="007D0B33"/>
    <w:rsid w:val="007D0C29"/>
    <w:rsid w:val="007D1387"/>
    <w:rsid w:val="007D2AA2"/>
    <w:rsid w:val="007D2F67"/>
    <w:rsid w:val="007D470A"/>
    <w:rsid w:val="007D7398"/>
    <w:rsid w:val="007D7671"/>
    <w:rsid w:val="007D7DCE"/>
    <w:rsid w:val="007E09DD"/>
    <w:rsid w:val="007E107E"/>
    <w:rsid w:val="007E14FF"/>
    <w:rsid w:val="007E1DBE"/>
    <w:rsid w:val="007F0406"/>
    <w:rsid w:val="007F0B1F"/>
    <w:rsid w:val="007F3BE9"/>
    <w:rsid w:val="007F3CF1"/>
    <w:rsid w:val="007F41D4"/>
    <w:rsid w:val="007F449C"/>
    <w:rsid w:val="007F45B3"/>
    <w:rsid w:val="007F4B1B"/>
    <w:rsid w:val="007F4FF6"/>
    <w:rsid w:val="007F51A7"/>
    <w:rsid w:val="008006E5"/>
    <w:rsid w:val="00800C5D"/>
    <w:rsid w:val="0080263A"/>
    <w:rsid w:val="00802C71"/>
    <w:rsid w:val="0080391E"/>
    <w:rsid w:val="008044EB"/>
    <w:rsid w:val="00805436"/>
    <w:rsid w:val="008061FC"/>
    <w:rsid w:val="0080659E"/>
    <w:rsid w:val="00806C5B"/>
    <w:rsid w:val="008110CD"/>
    <w:rsid w:val="00813A2C"/>
    <w:rsid w:val="00813DFF"/>
    <w:rsid w:val="0081557F"/>
    <w:rsid w:val="00821249"/>
    <w:rsid w:val="008218BB"/>
    <w:rsid w:val="008223F1"/>
    <w:rsid w:val="00823203"/>
    <w:rsid w:val="00824E7E"/>
    <w:rsid w:val="0082575A"/>
    <w:rsid w:val="00825D38"/>
    <w:rsid w:val="00826EFC"/>
    <w:rsid w:val="00827392"/>
    <w:rsid w:val="00827856"/>
    <w:rsid w:val="00827FEE"/>
    <w:rsid w:val="0083062B"/>
    <w:rsid w:val="00831AE6"/>
    <w:rsid w:val="0083256D"/>
    <w:rsid w:val="00833AF5"/>
    <w:rsid w:val="008357DB"/>
    <w:rsid w:val="00840157"/>
    <w:rsid w:val="00840292"/>
    <w:rsid w:val="008417FF"/>
    <w:rsid w:val="00841F79"/>
    <w:rsid w:val="00842FAA"/>
    <w:rsid w:val="00843285"/>
    <w:rsid w:val="00843D4B"/>
    <w:rsid w:val="008461BD"/>
    <w:rsid w:val="00846536"/>
    <w:rsid w:val="008469AE"/>
    <w:rsid w:val="00846D19"/>
    <w:rsid w:val="00846DBD"/>
    <w:rsid w:val="008475B2"/>
    <w:rsid w:val="00847938"/>
    <w:rsid w:val="00850111"/>
    <w:rsid w:val="0085360D"/>
    <w:rsid w:val="0085406E"/>
    <w:rsid w:val="008548BF"/>
    <w:rsid w:val="00856233"/>
    <w:rsid w:val="00856F74"/>
    <w:rsid w:val="0086103C"/>
    <w:rsid w:val="008610CC"/>
    <w:rsid w:val="008611DD"/>
    <w:rsid w:val="00862845"/>
    <w:rsid w:val="00863E36"/>
    <w:rsid w:val="00864BCD"/>
    <w:rsid w:val="0086506E"/>
    <w:rsid w:val="0086553C"/>
    <w:rsid w:val="00865F4C"/>
    <w:rsid w:val="008665EE"/>
    <w:rsid w:val="008735A9"/>
    <w:rsid w:val="00875D0C"/>
    <w:rsid w:val="008763AD"/>
    <w:rsid w:val="00876AB8"/>
    <w:rsid w:val="00877045"/>
    <w:rsid w:val="008775CF"/>
    <w:rsid w:val="00880290"/>
    <w:rsid w:val="0088040B"/>
    <w:rsid w:val="008836B0"/>
    <w:rsid w:val="00884A84"/>
    <w:rsid w:val="00884D33"/>
    <w:rsid w:val="00884E6C"/>
    <w:rsid w:val="00885202"/>
    <w:rsid w:val="0088590C"/>
    <w:rsid w:val="00886DD2"/>
    <w:rsid w:val="00887F32"/>
    <w:rsid w:val="008912D5"/>
    <w:rsid w:val="0089161E"/>
    <w:rsid w:val="00891766"/>
    <w:rsid w:val="00891D41"/>
    <w:rsid w:val="00892608"/>
    <w:rsid w:val="008926DA"/>
    <w:rsid w:val="00892913"/>
    <w:rsid w:val="00892BD3"/>
    <w:rsid w:val="00896595"/>
    <w:rsid w:val="0089687F"/>
    <w:rsid w:val="008A0720"/>
    <w:rsid w:val="008A153B"/>
    <w:rsid w:val="008A2B2B"/>
    <w:rsid w:val="008A564C"/>
    <w:rsid w:val="008A7019"/>
    <w:rsid w:val="008A7152"/>
    <w:rsid w:val="008B1AC0"/>
    <w:rsid w:val="008B1FD2"/>
    <w:rsid w:val="008B20B3"/>
    <w:rsid w:val="008B3E19"/>
    <w:rsid w:val="008B4490"/>
    <w:rsid w:val="008B6A99"/>
    <w:rsid w:val="008C00F5"/>
    <w:rsid w:val="008C2824"/>
    <w:rsid w:val="008C44C0"/>
    <w:rsid w:val="008C538F"/>
    <w:rsid w:val="008C563A"/>
    <w:rsid w:val="008C60BA"/>
    <w:rsid w:val="008C63C1"/>
    <w:rsid w:val="008C69F9"/>
    <w:rsid w:val="008C6C75"/>
    <w:rsid w:val="008C7372"/>
    <w:rsid w:val="008D1792"/>
    <w:rsid w:val="008D2D11"/>
    <w:rsid w:val="008D2D9F"/>
    <w:rsid w:val="008D3F5F"/>
    <w:rsid w:val="008D495C"/>
    <w:rsid w:val="008D4D89"/>
    <w:rsid w:val="008D585B"/>
    <w:rsid w:val="008D662F"/>
    <w:rsid w:val="008E0146"/>
    <w:rsid w:val="008E037A"/>
    <w:rsid w:val="008E0529"/>
    <w:rsid w:val="008E0AE9"/>
    <w:rsid w:val="008E0FC1"/>
    <w:rsid w:val="008E2382"/>
    <w:rsid w:val="008E3405"/>
    <w:rsid w:val="008E4691"/>
    <w:rsid w:val="008E4B8C"/>
    <w:rsid w:val="008E4EEB"/>
    <w:rsid w:val="008E6C81"/>
    <w:rsid w:val="008E737F"/>
    <w:rsid w:val="008F3C77"/>
    <w:rsid w:val="008F49AF"/>
    <w:rsid w:val="008F5154"/>
    <w:rsid w:val="008F528E"/>
    <w:rsid w:val="008F7424"/>
    <w:rsid w:val="008F7E8F"/>
    <w:rsid w:val="0090012C"/>
    <w:rsid w:val="00900A60"/>
    <w:rsid w:val="00901488"/>
    <w:rsid w:val="00901B41"/>
    <w:rsid w:val="00901DFB"/>
    <w:rsid w:val="009027B2"/>
    <w:rsid w:val="0090286B"/>
    <w:rsid w:val="009033D5"/>
    <w:rsid w:val="00903676"/>
    <w:rsid w:val="00903EC7"/>
    <w:rsid w:val="0090404C"/>
    <w:rsid w:val="00904D74"/>
    <w:rsid w:val="00910D45"/>
    <w:rsid w:val="0091223B"/>
    <w:rsid w:val="00912945"/>
    <w:rsid w:val="00912CB2"/>
    <w:rsid w:val="0091336B"/>
    <w:rsid w:val="00916080"/>
    <w:rsid w:val="00923864"/>
    <w:rsid w:val="00924F1B"/>
    <w:rsid w:val="009250D5"/>
    <w:rsid w:val="00926B68"/>
    <w:rsid w:val="00930383"/>
    <w:rsid w:val="00931752"/>
    <w:rsid w:val="009318D3"/>
    <w:rsid w:val="00934315"/>
    <w:rsid w:val="00936DDB"/>
    <w:rsid w:val="009373AC"/>
    <w:rsid w:val="00937DC1"/>
    <w:rsid w:val="00937F46"/>
    <w:rsid w:val="00940F4A"/>
    <w:rsid w:val="00942A74"/>
    <w:rsid w:val="00942D55"/>
    <w:rsid w:val="00945E1F"/>
    <w:rsid w:val="009464A2"/>
    <w:rsid w:val="00950640"/>
    <w:rsid w:val="009513BD"/>
    <w:rsid w:val="00951E98"/>
    <w:rsid w:val="00953498"/>
    <w:rsid w:val="00953E76"/>
    <w:rsid w:val="00954707"/>
    <w:rsid w:val="009548CB"/>
    <w:rsid w:val="00954D35"/>
    <w:rsid w:val="00955010"/>
    <w:rsid w:val="0095538C"/>
    <w:rsid w:val="00957433"/>
    <w:rsid w:val="00957CF0"/>
    <w:rsid w:val="00957D12"/>
    <w:rsid w:val="009609D9"/>
    <w:rsid w:val="0096245E"/>
    <w:rsid w:val="0096270C"/>
    <w:rsid w:val="0096332F"/>
    <w:rsid w:val="0096469F"/>
    <w:rsid w:val="00964CD6"/>
    <w:rsid w:val="00965AE9"/>
    <w:rsid w:val="00965F2B"/>
    <w:rsid w:val="0096605B"/>
    <w:rsid w:val="009661FC"/>
    <w:rsid w:val="0096712D"/>
    <w:rsid w:val="00970B92"/>
    <w:rsid w:val="009745D0"/>
    <w:rsid w:val="00974708"/>
    <w:rsid w:val="00974CFE"/>
    <w:rsid w:val="00974DF5"/>
    <w:rsid w:val="00975745"/>
    <w:rsid w:val="00977304"/>
    <w:rsid w:val="00977505"/>
    <w:rsid w:val="009809F5"/>
    <w:rsid w:val="00981502"/>
    <w:rsid w:val="00981B26"/>
    <w:rsid w:val="0098364A"/>
    <w:rsid w:val="00983766"/>
    <w:rsid w:val="009848E2"/>
    <w:rsid w:val="00984CB3"/>
    <w:rsid w:val="00985CFE"/>
    <w:rsid w:val="009863E1"/>
    <w:rsid w:val="00987C72"/>
    <w:rsid w:val="00992F80"/>
    <w:rsid w:val="009934D5"/>
    <w:rsid w:val="009935B1"/>
    <w:rsid w:val="00994A2B"/>
    <w:rsid w:val="00994AAF"/>
    <w:rsid w:val="009952FD"/>
    <w:rsid w:val="00995A5A"/>
    <w:rsid w:val="009A1FD0"/>
    <w:rsid w:val="009A421D"/>
    <w:rsid w:val="009A467A"/>
    <w:rsid w:val="009A4BA9"/>
    <w:rsid w:val="009A4CD2"/>
    <w:rsid w:val="009A4F5D"/>
    <w:rsid w:val="009A6220"/>
    <w:rsid w:val="009A6870"/>
    <w:rsid w:val="009B189C"/>
    <w:rsid w:val="009B24EB"/>
    <w:rsid w:val="009B2FDC"/>
    <w:rsid w:val="009B355E"/>
    <w:rsid w:val="009B3A47"/>
    <w:rsid w:val="009B535B"/>
    <w:rsid w:val="009B743C"/>
    <w:rsid w:val="009B7E67"/>
    <w:rsid w:val="009C0359"/>
    <w:rsid w:val="009C0917"/>
    <w:rsid w:val="009C0B69"/>
    <w:rsid w:val="009C3E6A"/>
    <w:rsid w:val="009C5975"/>
    <w:rsid w:val="009D1716"/>
    <w:rsid w:val="009D1AB3"/>
    <w:rsid w:val="009D1DB8"/>
    <w:rsid w:val="009D1DF4"/>
    <w:rsid w:val="009D2ECA"/>
    <w:rsid w:val="009D3772"/>
    <w:rsid w:val="009D4A5B"/>
    <w:rsid w:val="009D54B4"/>
    <w:rsid w:val="009D5AC8"/>
    <w:rsid w:val="009E00A4"/>
    <w:rsid w:val="009E0C5C"/>
    <w:rsid w:val="009E1155"/>
    <w:rsid w:val="009E15A8"/>
    <w:rsid w:val="009E16B4"/>
    <w:rsid w:val="009E178B"/>
    <w:rsid w:val="009E22F6"/>
    <w:rsid w:val="009E2A19"/>
    <w:rsid w:val="009E34CC"/>
    <w:rsid w:val="009E44B9"/>
    <w:rsid w:val="009E4E8E"/>
    <w:rsid w:val="009E4FBB"/>
    <w:rsid w:val="009E7683"/>
    <w:rsid w:val="009F579C"/>
    <w:rsid w:val="009F66E5"/>
    <w:rsid w:val="009F6E37"/>
    <w:rsid w:val="009F7158"/>
    <w:rsid w:val="00A00CF3"/>
    <w:rsid w:val="00A0197B"/>
    <w:rsid w:val="00A01A44"/>
    <w:rsid w:val="00A03EBA"/>
    <w:rsid w:val="00A056F2"/>
    <w:rsid w:val="00A068A3"/>
    <w:rsid w:val="00A071E2"/>
    <w:rsid w:val="00A07EAE"/>
    <w:rsid w:val="00A10412"/>
    <w:rsid w:val="00A104C8"/>
    <w:rsid w:val="00A136DE"/>
    <w:rsid w:val="00A14462"/>
    <w:rsid w:val="00A15881"/>
    <w:rsid w:val="00A17444"/>
    <w:rsid w:val="00A176B6"/>
    <w:rsid w:val="00A176CE"/>
    <w:rsid w:val="00A21E12"/>
    <w:rsid w:val="00A2342F"/>
    <w:rsid w:val="00A26428"/>
    <w:rsid w:val="00A3387E"/>
    <w:rsid w:val="00A34DE4"/>
    <w:rsid w:val="00A355AC"/>
    <w:rsid w:val="00A363CE"/>
    <w:rsid w:val="00A36E87"/>
    <w:rsid w:val="00A404F0"/>
    <w:rsid w:val="00A41556"/>
    <w:rsid w:val="00A43B32"/>
    <w:rsid w:val="00A4531A"/>
    <w:rsid w:val="00A509A0"/>
    <w:rsid w:val="00A5280A"/>
    <w:rsid w:val="00A541B5"/>
    <w:rsid w:val="00A54566"/>
    <w:rsid w:val="00A54713"/>
    <w:rsid w:val="00A54787"/>
    <w:rsid w:val="00A5606E"/>
    <w:rsid w:val="00A56F09"/>
    <w:rsid w:val="00A573A7"/>
    <w:rsid w:val="00A574BD"/>
    <w:rsid w:val="00A615C8"/>
    <w:rsid w:val="00A620DD"/>
    <w:rsid w:val="00A62F95"/>
    <w:rsid w:val="00A63838"/>
    <w:rsid w:val="00A66804"/>
    <w:rsid w:val="00A66959"/>
    <w:rsid w:val="00A67157"/>
    <w:rsid w:val="00A73123"/>
    <w:rsid w:val="00A73ED2"/>
    <w:rsid w:val="00A75D94"/>
    <w:rsid w:val="00A7762B"/>
    <w:rsid w:val="00A8069A"/>
    <w:rsid w:val="00A80715"/>
    <w:rsid w:val="00A824D7"/>
    <w:rsid w:val="00A82761"/>
    <w:rsid w:val="00A83AE4"/>
    <w:rsid w:val="00A83F79"/>
    <w:rsid w:val="00A84794"/>
    <w:rsid w:val="00A84B8D"/>
    <w:rsid w:val="00A850A7"/>
    <w:rsid w:val="00A85B02"/>
    <w:rsid w:val="00A864DF"/>
    <w:rsid w:val="00A86C82"/>
    <w:rsid w:val="00A90BF7"/>
    <w:rsid w:val="00A9111C"/>
    <w:rsid w:val="00A91227"/>
    <w:rsid w:val="00A91839"/>
    <w:rsid w:val="00A91EA8"/>
    <w:rsid w:val="00A92F73"/>
    <w:rsid w:val="00A93445"/>
    <w:rsid w:val="00A934F8"/>
    <w:rsid w:val="00A97495"/>
    <w:rsid w:val="00AA0C40"/>
    <w:rsid w:val="00AA0DFA"/>
    <w:rsid w:val="00AA3924"/>
    <w:rsid w:val="00AA4019"/>
    <w:rsid w:val="00AA6A62"/>
    <w:rsid w:val="00AA7C63"/>
    <w:rsid w:val="00AB3480"/>
    <w:rsid w:val="00AB3E70"/>
    <w:rsid w:val="00AB495F"/>
    <w:rsid w:val="00AB6244"/>
    <w:rsid w:val="00AB705F"/>
    <w:rsid w:val="00AC0228"/>
    <w:rsid w:val="00AC0B7A"/>
    <w:rsid w:val="00AC258A"/>
    <w:rsid w:val="00AC3217"/>
    <w:rsid w:val="00AC35E3"/>
    <w:rsid w:val="00AC38AC"/>
    <w:rsid w:val="00AC3F5A"/>
    <w:rsid w:val="00AC4364"/>
    <w:rsid w:val="00AC5372"/>
    <w:rsid w:val="00AC5C72"/>
    <w:rsid w:val="00AC6560"/>
    <w:rsid w:val="00AC65AF"/>
    <w:rsid w:val="00AC6F5E"/>
    <w:rsid w:val="00AC79A1"/>
    <w:rsid w:val="00AD0DD7"/>
    <w:rsid w:val="00AD127E"/>
    <w:rsid w:val="00AD171A"/>
    <w:rsid w:val="00AD20BF"/>
    <w:rsid w:val="00AD454D"/>
    <w:rsid w:val="00AD4790"/>
    <w:rsid w:val="00AD5D84"/>
    <w:rsid w:val="00AD699F"/>
    <w:rsid w:val="00AD69D9"/>
    <w:rsid w:val="00AD7903"/>
    <w:rsid w:val="00AE15A4"/>
    <w:rsid w:val="00AE1BC5"/>
    <w:rsid w:val="00AE2396"/>
    <w:rsid w:val="00AE297A"/>
    <w:rsid w:val="00AE2B52"/>
    <w:rsid w:val="00AE40C1"/>
    <w:rsid w:val="00AE6CA2"/>
    <w:rsid w:val="00AE7170"/>
    <w:rsid w:val="00AF00E4"/>
    <w:rsid w:val="00AF114C"/>
    <w:rsid w:val="00AF1A81"/>
    <w:rsid w:val="00AF30F6"/>
    <w:rsid w:val="00AF3301"/>
    <w:rsid w:val="00AF386B"/>
    <w:rsid w:val="00AF39A4"/>
    <w:rsid w:val="00AF48C0"/>
    <w:rsid w:val="00AF631B"/>
    <w:rsid w:val="00AF7092"/>
    <w:rsid w:val="00B0087D"/>
    <w:rsid w:val="00B01D79"/>
    <w:rsid w:val="00B03040"/>
    <w:rsid w:val="00B034D8"/>
    <w:rsid w:val="00B03871"/>
    <w:rsid w:val="00B04110"/>
    <w:rsid w:val="00B05593"/>
    <w:rsid w:val="00B05F4D"/>
    <w:rsid w:val="00B06E5B"/>
    <w:rsid w:val="00B072F4"/>
    <w:rsid w:val="00B139FB"/>
    <w:rsid w:val="00B13E44"/>
    <w:rsid w:val="00B15717"/>
    <w:rsid w:val="00B174D2"/>
    <w:rsid w:val="00B177FC"/>
    <w:rsid w:val="00B17EC4"/>
    <w:rsid w:val="00B215B2"/>
    <w:rsid w:val="00B21E13"/>
    <w:rsid w:val="00B221DF"/>
    <w:rsid w:val="00B25DFB"/>
    <w:rsid w:val="00B305F6"/>
    <w:rsid w:val="00B31808"/>
    <w:rsid w:val="00B31958"/>
    <w:rsid w:val="00B3311F"/>
    <w:rsid w:val="00B3367F"/>
    <w:rsid w:val="00B34087"/>
    <w:rsid w:val="00B34BBD"/>
    <w:rsid w:val="00B360BD"/>
    <w:rsid w:val="00B36CC4"/>
    <w:rsid w:val="00B37204"/>
    <w:rsid w:val="00B376D5"/>
    <w:rsid w:val="00B403ED"/>
    <w:rsid w:val="00B410B5"/>
    <w:rsid w:val="00B42544"/>
    <w:rsid w:val="00B43E40"/>
    <w:rsid w:val="00B44D0F"/>
    <w:rsid w:val="00B4520C"/>
    <w:rsid w:val="00B45271"/>
    <w:rsid w:val="00B452F5"/>
    <w:rsid w:val="00B46243"/>
    <w:rsid w:val="00B4691E"/>
    <w:rsid w:val="00B5150E"/>
    <w:rsid w:val="00B5383B"/>
    <w:rsid w:val="00B53B74"/>
    <w:rsid w:val="00B55B0C"/>
    <w:rsid w:val="00B5709C"/>
    <w:rsid w:val="00B570C2"/>
    <w:rsid w:val="00B6124C"/>
    <w:rsid w:val="00B6210B"/>
    <w:rsid w:val="00B64782"/>
    <w:rsid w:val="00B67288"/>
    <w:rsid w:val="00B6796C"/>
    <w:rsid w:val="00B67C5B"/>
    <w:rsid w:val="00B7270E"/>
    <w:rsid w:val="00B74C78"/>
    <w:rsid w:val="00B75454"/>
    <w:rsid w:val="00B767BB"/>
    <w:rsid w:val="00B81ACA"/>
    <w:rsid w:val="00B81B56"/>
    <w:rsid w:val="00B81C3F"/>
    <w:rsid w:val="00B81C8A"/>
    <w:rsid w:val="00B81E11"/>
    <w:rsid w:val="00B82306"/>
    <w:rsid w:val="00B828CE"/>
    <w:rsid w:val="00B8372B"/>
    <w:rsid w:val="00B83AE4"/>
    <w:rsid w:val="00B83C2C"/>
    <w:rsid w:val="00B84138"/>
    <w:rsid w:val="00B842A3"/>
    <w:rsid w:val="00B8472E"/>
    <w:rsid w:val="00B84A98"/>
    <w:rsid w:val="00B84BCC"/>
    <w:rsid w:val="00B85491"/>
    <w:rsid w:val="00B85E43"/>
    <w:rsid w:val="00B86AFF"/>
    <w:rsid w:val="00B87261"/>
    <w:rsid w:val="00B90431"/>
    <w:rsid w:val="00B90E3E"/>
    <w:rsid w:val="00B9120B"/>
    <w:rsid w:val="00B93DAE"/>
    <w:rsid w:val="00B93ECC"/>
    <w:rsid w:val="00B9479A"/>
    <w:rsid w:val="00B94C2B"/>
    <w:rsid w:val="00B9535D"/>
    <w:rsid w:val="00B96B0B"/>
    <w:rsid w:val="00B96D11"/>
    <w:rsid w:val="00B96EC2"/>
    <w:rsid w:val="00B97222"/>
    <w:rsid w:val="00BA0E3D"/>
    <w:rsid w:val="00BA1AE3"/>
    <w:rsid w:val="00BA1B61"/>
    <w:rsid w:val="00BA1DB5"/>
    <w:rsid w:val="00BA2F69"/>
    <w:rsid w:val="00BA31DF"/>
    <w:rsid w:val="00BA39F6"/>
    <w:rsid w:val="00BA3CEF"/>
    <w:rsid w:val="00BA5635"/>
    <w:rsid w:val="00BA595B"/>
    <w:rsid w:val="00BA595F"/>
    <w:rsid w:val="00BA7EF1"/>
    <w:rsid w:val="00BB4245"/>
    <w:rsid w:val="00BB61F4"/>
    <w:rsid w:val="00BB691E"/>
    <w:rsid w:val="00BB70EA"/>
    <w:rsid w:val="00BB7C1F"/>
    <w:rsid w:val="00BC0405"/>
    <w:rsid w:val="00BC1632"/>
    <w:rsid w:val="00BC3B72"/>
    <w:rsid w:val="00BC3EB4"/>
    <w:rsid w:val="00BC663B"/>
    <w:rsid w:val="00BC6D79"/>
    <w:rsid w:val="00BD1670"/>
    <w:rsid w:val="00BD2E07"/>
    <w:rsid w:val="00BD363C"/>
    <w:rsid w:val="00BD3AA8"/>
    <w:rsid w:val="00BD535C"/>
    <w:rsid w:val="00BD5FB4"/>
    <w:rsid w:val="00BD65A3"/>
    <w:rsid w:val="00BD7702"/>
    <w:rsid w:val="00BD7FF5"/>
    <w:rsid w:val="00BE085A"/>
    <w:rsid w:val="00BE11B0"/>
    <w:rsid w:val="00BE2A25"/>
    <w:rsid w:val="00BE491F"/>
    <w:rsid w:val="00BE5473"/>
    <w:rsid w:val="00BE5691"/>
    <w:rsid w:val="00BE6E60"/>
    <w:rsid w:val="00BF0332"/>
    <w:rsid w:val="00BF0F0B"/>
    <w:rsid w:val="00BF102F"/>
    <w:rsid w:val="00BF34F3"/>
    <w:rsid w:val="00BF4AC4"/>
    <w:rsid w:val="00BF5A18"/>
    <w:rsid w:val="00BF707F"/>
    <w:rsid w:val="00BF77B4"/>
    <w:rsid w:val="00C0014A"/>
    <w:rsid w:val="00C030C5"/>
    <w:rsid w:val="00C04480"/>
    <w:rsid w:val="00C05344"/>
    <w:rsid w:val="00C06889"/>
    <w:rsid w:val="00C0726A"/>
    <w:rsid w:val="00C100BF"/>
    <w:rsid w:val="00C130E6"/>
    <w:rsid w:val="00C15243"/>
    <w:rsid w:val="00C1572D"/>
    <w:rsid w:val="00C16B1F"/>
    <w:rsid w:val="00C16D0C"/>
    <w:rsid w:val="00C17030"/>
    <w:rsid w:val="00C200F0"/>
    <w:rsid w:val="00C2085A"/>
    <w:rsid w:val="00C20A47"/>
    <w:rsid w:val="00C21215"/>
    <w:rsid w:val="00C21598"/>
    <w:rsid w:val="00C21A1B"/>
    <w:rsid w:val="00C22925"/>
    <w:rsid w:val="00C259B6"/>
    <w:rsid w:val="00C26E9D"/>
    <w:rsid w:val="00C3018A"/>
    <w:rsid w:val="00C30959"/>
    <w:rsid w:val="00C30D39"/>
    <w:rsid w:val="00C319C6"/>
    <w:rsid w:val="00C3260F"/>
    <w:rsid w:val="00C3286A"/>
    <w:rsid w:val="00C359E8"/>
    <w:rsid w:val="00C35F66"/>
    <w:rsid w:val="00C373B7"/>
    <w:rsid w:val="00C411C7"/>
    <w:rsid w:val="00C42CE3"/>
    <w:rsid w:val="00C43C81"/>
    <w:rsid w:val="00C44598"/>
    <w:rsid w:val="00C46836"/>
    <w:rsid w:val="00C50EA5"/>
    <w:rsid w:val="00C5175D"/>
    <w:rsid w:val="00C51CC9"/>
    <w:rsid w:val="00C531E3"/>
    <w:rsid w:val="00C53A88"/>
    <w:rsid w:val="00C56B16"/>
    <w:rsid w:val="00C56C9C"/>
    <w:rsid w:val="00C56D1E"/>
    <w:rsid w:val="00C56E09"/>
    <w:rsid w:val="00C62506"/>
    <w:rsid w:val="00C6316D"/>
    <w:rsid w:val="00C644EA"/>
    <w:rsid w:val="00C6496E"/>
    <w:rsid w:val="00C64C47"/>
    <w:rsid w:val="00C66D5F"/>
    <w:rsid w:val="00C6747A"/>
    <w:rsid w:val="00C674BD"/>
    <w:rsid w:val="00C67EA0"/>
    <w:rsid w:val="00C7149E"/>
    <w:rsid w:val="00C719A9"/>
    <w:rsid w:val="00C722C9"/>
    <w:rsid w:val="00C72E69"/>
    <w:rsid w:val="00C73D69"/>
    <w:rsid w:val="00C82648"/>
    <w:rsid w:val="00C82B1D"/>
    <w:rsid w:val="00C83697"/>
    <w:rsid w:val="00C846D8"/>
    <w:rsid w:val="00C86571"/>
    <w:rsid w:val="00C872A2"/>
    <w:rsid w:val="00C873A2"/>
    <w:rsid w:val="00C90344"/>
    <w:rsid w:val="00C9068A"/>
    <w:rsid w:val="00C923B2"/>
    <w:rsid w:val="00C9252A"/>
    <w:rsid w:val="00C92D04"/>
    <w:rsid w:val="00C9356C"/>
    <w:rsid w:val="00C9423A"/>
    <w:rsid w:val="00C94B69"/>
    <w:rsid w:val="00C94D17"/>
    <w:rsid w:val="00C97FDB"/>
    <w:rsid w:val="00CA06A3"/>
    <w:rsid w:val="00CA06F9"/>
    <w:rsid w:val="00CA2A19"/>
    <w:rsid w:val="00CA3643"/>
    <w:rsid w:val="00CA4394"/>
    <w:rsid w:val="00CA4687"/>
    <w:rsid w:val="00CA7DCE"/>
    <w:rsid w:val="00CB0E8B"/>
    <w:rsid w:val="00CB44AB"/>
    <w:rsid w:val="00CB45C5"/>
    <w:rsid w:val="00CB52C7"/>
    <w:rsid w:val="00CB6998"/>
    <w:rsid w:val="00CB7A5C"/>
    <w:rsid w:val="00CC1716"/>
    <w:rsid w:val="00CC2A54"/>
    <w:rsid w:val="00CC39D4"/>
    <w:rsid w:val="00CC3FCB"/>
    <w:rsid w:val="00CC4391"/>
    <w:rsid w:val="00CC5330"/>
    <w:rsid w:val="00CC5388"/>
    <w:rsid w:val="00CC5AD2"/>
    <w:rsid w:val="00CC64B0"/>
    <w:rsid w:val="00CD088D"/>
    <w:rsid w:val="00CD1D39"/>
    <w:rsid w:val="00CD274B"/>
    <w:rsid w:val="00CD39FA"/>
    <w:rsid w:val="00CD68D5"/>
    <w:rsid w:val="00CD6A3D"/>
    <w:rsid w:val="00CD7235"/>
    <w:rsid w:val="00CE06F3"/>
    <w:rsid w:val="00CE1FBA"/>
    <w:rsid w:val="00CE26E9"/>
    <w:rsid w:val="00CE4160"/>
    <w:rsid w:val="00CE6276"/>
    <w:rsid w:val="00CE7AAE"/>
    <w:rsid w:val="00CF0876"/>
    <w:rsid w:val="00CF0B2A"/>
    <w:rsid w:val="00CF4BD4"/>
    <w:rsid w:val="00CF5773"/>
    <w:rsid w:val="00CF6176"/>
    <w:rsid w:val="00CF6239"/>
    <w:rsid w:val="00CF6A08"/>
    <w:rsid w:val="00CF6B09"/>
    <w:rsid w:val="00CF7070"/>
    <w:rsid w:val="00D0045B"/>
    <w:rsid w:val="00D01EEA"/>
    <w:rsid w:val="00D02180"/>
    <w:rsid w:val="00D029BC"/>
    <w:rsid w:val="00D03C96"/>
    <w:rsid w:val="00D03E1B"/>
    <w:rsid w:val="00D04C5B"/>
    <w:rsid w:val="00D07BA8"/>
    <w:rsid w:val="00D07EC0"/>
    <w:rsid w:val="00D1030A"/>
    <w:rsid w:val="00D112D3"/>
    <w:rsid w:val="00D11326"/>
    <w:rsid w:val="00D11728"/>
    <w:rsid w:val="00D12380"/>
    <w:rsid w:val="00D12719"/>
    <w:rsid w:val="00D13C25"/>
    <w:rsid w:val="00D14EAA"/>
    <w:rsid w:val="00D16059"/>
    <w:rsid w:val="00D2041F"/>
    <w:rsid w:val="00D212C9"/>
    <w:rsid w:val="00D234FE"/>
    <w:rsid w:val="00D23CCD"/>
    <w:rsid w:val="00D24523"/>
    <w:rsid w:val="00D252B9"/>
    <w:rsid w:val="00D262E7"/>
    <w:rsid w:val="00D263F3"/>
    <w:rsid w:val="00D26843"/>
    <w:rsid w:val="00D26E25"/>
    <w:rsid w:val="00D26F67"/>
    <w:rsid w:val="00D27FB3"/>
    <w:rsid w:val="00D3225B"/>
    <w:rsid w:val="00D32283"/>
    <w:rsid w:val="00D328E2"/>
    <w:rsid w:val="00D33596"/>
    <w:rsid w:val="00D36315"/>
    <w:rsid w:val="00D36529"/>
    <w:rsid w:val="00D40A53"/>
    <w:rsid w:val="00D417B3"/>
    <w:rsid w:val="00D418AC"/>
    <w:rsid w:val="00D41E15"/>
    <w:rsid w:val="00D43CCC"/>
    <w:rsid w:val="00D44070"/>
    <w:rsid w:val="00D4414E"/>
    <w:rsid w:val="00D46AD4"/>
    <w:rsid w:val="00D47526"/>
    <w:rsid w:val="00D47F75"/>
    <w:rsid w:val="00D51175"/>
    <w:rsid w:val="00D523D4"/>
    <w:rsid w:val="00D5253F"/>
    <w:rsid w:val="00D52600"/>
    <w:rsid w:val="00D546F8"/>
    <w:rsid w:val="00D550A1"/>
    <w:rsid w:val="00D55A66"/>
    <w:rsid w:val="00D56C36"/>
    <w:rsid w:val="00D6023B"/>
    <w:rsid w:val="00D61530"/>
    <w:rsid w:val="00D621A9"/>
    <w:rsid w:val="00D64629"/>
    <w:rsid w:val="00D648FD"/>
    <w:rsid w:val="00D65C19"/>
    <w:rsid w:val="00D71AF6"/>
    <w:rsid w:val="00D729EF"/>
    <w:rsid w:val="00D73C35"/>
    <w:rsid w:val="00D74636"/>
    <w:rsid w:val="00D757E9"/>
    <w:rsid w:val="00D75C29"/>
    <w:rsid w:val="00D77849"/>
    <w:rsid w:val="00D80737"/>
    <w:rsid w:val="00D80CEA"/>
    <w:rsid w:val="00D80EE6"/>
    <w:rsid w:val="00D81547"/>
    <w:rsid w:val="00D81840"/>
    <w:rsid w:val="00D8317C"/>
    <w:rsid w:val="00D847EC"/>
    <w:rsid w:val="00D916C1"/>
    <w:rsid w:val="00D9183A"/>
    <w:rsid w:val="00D91D78"/>
    <w:rsid w:val="00D92242"/>
    <w:rsid w:val="00D93DE9"/>
    <w:rsid w:val="00D94099"/>
    <w:rsid w:val="00D954FC"/>
    <w:rsid w:val="00D95F3D"/>
    <w:rsid w:val="00DA0301"/>
    <w:rsid w:val="00DA0D7B"/>
    <w:rsid w:val="00DA130A"/>
    <w:rsid w:val="00DA3334"/>
    <w:rsid w:val="00DA3F8C"/>
    <w:rsid w:val="00DA3FF5"/>
    <w:rsid w:val="00DA483E"/>
    <w:rsid w:val="00DA48C2"/>
    <w:rsid w:val="00DA4C58"/>
    <w:rsid w:val="00DA564E"/>
    <w:rsid w:val="00DB16EF"/>
    <w:rsid w:val="00DB1E48"/>
    <w:rsid w:val="00DB1F2D"/>
    <w:rsid w:val="00DB39CF"/>
    <w:rsid w:val="00DB418C"/>
    <w:rsid w:val="00DB59C5"/>
    <w:rsid w:val="00DB5A38"/>
    <w:rsid w:val="00DB6050"/>
    <w:rsid w:val="00DB6062"/>
    <w:rsid w:val="00DB6547"/>
    <w:rsid w:val="00DB65CA"/>
    <w:rsid w:val="00DB727F"/>
    <w:rsid w:val="00DC0424"/>
    <w:rsid w:val="00DC151E"/>
    <w:rsid w:val="00DC2554"/>
    <w:rsid w:val="00DC32A2"/>
    <w:rsid w:val="00DC5038"/>
    <w:rsid w:val="00DC5152"/>
    <w:rsid w:val="00DC6F1C"/>
    <w:rsid w:val="00DC7638"/>
    <w:rsid w:val="00DC7B89"/>
    <w:rsid w:val="00DC7C36"/>
    <w:rsid w:val="00DD0439"/>
    <w:rsid w:val="00DD24DC"/>
    <w:rsid w:val="00DD275F"/>
    <w:rsid w:val="00DD43AC"/>
    <w:rsid w:val="00DD5244"/>
    <w:rsid w:val="00DD708F"/>
    <w:rsid w:val="00DD7266"/>
    <w:rsid w:val="00DE3100"/>
    <w:rsid w:val="00DE3714"/>
    <w:rsid w:val="00DE546F"/>
    <w:rsid w:val="00DE6F5D"/>
    <w:rsid w:val="00DE7EEC"/>
    <w:rsid w:val="00DF109B"/>
    <w:rsid w:val="00DF5B33"/>
    <w:rsid w:val="00E00D51"/>
    <w:rsid w:val="00E01B96"/>
    <w:rsid w:val="00E0219D"/>
    <w:rsid w:val="00E03612"/>
    <w:rsid w:val="00E0491F"/>
    <w:rsid w:val="00E049BD"/>
    <w:rsid w:val="00E05416"/>
    <w:rsid w:val="00E05797"/>
    <w:rsid w:val="00E06220"/>
    <w:rsid w:val="00E06688"/>
    <w:rsid w:val="00E143AE"/>
    <w:rsid w:val="00E14F61"/>
    <w:rsid w:val="00E163A5"/>
    <w:rsid w:val="00E16B0F"/>
    <w:rsid w:val="00E179AD"/>
    <w:rsid w:val="00E17AD9"/>
    <w:rsid w:val="00E21631"/>
    <w:rsid w:val="00E23141"/>
    <w:rsid w:val="00E25E63"/>
    <w:rsid w:val="00E2657D"/>
    <w:rsid w:val="00E26733"/>
    <w:rsid w:val="00E26BAB"/>
    <w:rsid w:val="00E30D20"/>
    <w:rsid w:val="00E31AA6"/>
    <w:rsid w:val="00E33228"/>
    <w:rsid w:val="00E33BBE"/>
    <w:rsid w:val="00E35846"/>
    <w:rsid w:val="00E35D8F"/>
    <w:rsid w:val="00E36D79"/>
    <w:rsid w:val="00E37346"/>
    <w:rsid w:val="00E4152C"/>
    <w:rsid w:val="00E424B8"/>
    <w:rsid w:val="00E426BB"/>
    <w:rsid w:val="00E44B33"/>
    <w:rsid w:val="00E4534D"/>
    <w:rsid w:val="00E45AE5"/>
    <w:rsid w:val="00E46B07"/>
    <w:rsid w:val="00E51328"/>
    <w:rsid w:val="00E51413"/>
    <w:rsid w:val="00E51A2D"/>
    <w:rsid w:val="00E51CA6"/>
    <w:rsid w:val="00E54180"/>
    <w:rsid w:val="00E56600"/>
    <w:rsid w:val="00E57030"/>
    <w:rsid w:val="00E5714D"/>
    <w:rsid w:val="00E57B08"/>
    <w:rsid w:val="00E61162"/>
    <w:rsid w:val="00E61CB5"/>
    <w:rsid w:val="00E628BF"/>
    <w:rsid w:val="00E62E54"/>
    <w:rsid w:val="00E63434"/>
    <w:rsid w:val="00E639F1"/>
    <w:rsid w:val="00E63A55"/>
    <w:rsid w:val="00E64BFE"/>
    <w:rsid w:val="00E65241"/>
    <w:rsid w:val="00E653C4"/>
    <w:rsid w:val="00E66969"/>
    <w:rsid w:val="00E67108"/>
    <w:rsid w:val="00E673CB"/>
    <w:rsid w:val="00E674A3"/>
    <w:rsid w:val="00E67656"/>
    <w:rsid w:val="00E7060E"/>
    <w:rsid w:val="00E70FAF"/>
    <w:rsid w:val="00E7109E"/>
    <w:rsid w:val="00E714C0"/>
    <w:rsid w:val="00E71827"/>
    <w:rsid w:val="00E71896"/>
    <w:rsid w:val="00E72737"/>
    <w:rsid w:val="00E74130"/>
    <w:rsid w:val="00E74A2C"/>
    <w:rsid w:val="00E752A3"/>
    <w:rsid w:val="00E76DCF"/>
    <w:rsid w:val="00E80A8E"/>
    <w:rsid w:val="00E8114F"/>
    <w:rsid w:val="00E81A7D"/>
    <w:rsid w:val="00E821EB"/>
    <w:rsid w:val="00E82946"/>
    <w:rsid w:val="00E86308"/>
    <w:rsid w:val="00E86673"/>
    <w:rsid w:val="00E8720F"/>
    <w:rsid w:val="00E87C9B"/>
    <w:rsid w:val="00E9146E"/>
    <w:rsid w:val="00E91BE3"/>
    <w:rsid w:val="00E91DF4"/>
    <w:rsid w:val="00E92BD2"/>
    <w:rsid w:val="00E93807"/>
    <w:rsid w:val="00E944CB"/>
    <w:rsid w:val="00E96CBB"/>
    <w:rsid w:val="00E96F71"/>
    <w:rsid w:val="00E9774D"/>
    <w:rsid w:val="00E9784E"/>
    <w:rsid w:val="00E97E16"/>
    <w:rsid w:val="00EA0990"/>
    <w:rsid w:val="00EA1F56"/>
    <w:rsid w:val="00EA314A"/>
    <w:rsid w:val="00EA3784"/>
    <w:rsid w:val="00EA3B37"/>
    <w:rsid w:val="00EA4046"/>
    <w:rsid w:val="00EA4247"/>
    <w:rsid w:val="00EA5573"/>
    <w:rsid w:val="00EA66A7"/>
    <w:rsid w:val="00EA758A"/>
    <w:rsid w:val="00EA7B3F"/>
    <w:rsid w:val="00EB1076"/>
    <w:rsid w:val="00EB48AB"/>
    <w:rsid w:val="00EB4F67"/>
    <w:rsid w:val="00EB5F1A"/>
    <w:rsid w:val="00EB760C"/>
    <w:rsid w:val="00EC07A6"/>
    <w:rsid w:val="00EC2C27"/>
    <w:rsid w:val="00EC3982"/>
    <w:rsid w:val="00EC5887"/>
    <w:rsid w:val="00EC621F"/>
    <w:rsid w:val="00EC63A9"/>
    <w:rsid w:val="00EC69F8"/>
    <w:rsid w:val="00EC7C6C"/>
    <w:rsid w:val="00ED0585"/>
    <w:rsid w:val="00ED06E0"/>
    <w:rsid w:val="00ED0ACE"/>
    <w:rsid w:val="00ED2874"/>
    <w:rsid w:val="00ED297E"/>
    <w:rsid w:val="00ED5743"/>
    <w:rsid w:val="00ED5C28"/>
    <w:rsid w:val="00ED6FAB"/>
    <w:rsid w:val="00EE1650"/>
    <w:rsid w:val="00EE1F08"/>
    <w:rsid w:val="00EE293E"/>
    <w:rsid w:val="00EE3AF4"/>
    <w:rsid w:val="00EE5342"/>
    <w:rsid w:val="00EE6A34"/>
    <w:rsid w:val="00EE6C8E"/>
    <w:rsid w:val="00EE70B8"/>
    <w:rsid w:val="00EE7335"/>
    <w:rsid w:val="00EE7F22"/>
    <w:rsid w:val="00EF0267"/>
    <w:rsid w:val="00EF0518"/>
    <w:rsid w:val="00EF2EE1"/>
    <w:rsid w:val="00EF2F47"/>
    <w:rsid w:val="00EF4630"/>
    <w:rsid w:val="00EF4B94"/>
    <w:rsid w:val="00EF6417"/>
    <w:rsid w:val="00EF64C9"/>
    <w:rsid w:val="00EF70E4"/>
    <w:rsid w:val="00EF7214"/>
    <w:rsid w:val="00F02020"/>
    <w:rsid w:val="00F04131"/>
    <w:rsid w:val="00F044D3"/>
    <w:rsid w:val="00F05790"/>
    <w:rsid w:val="00F06370"/>
    <w:rsid w:val="00F0713E"/>
    <w:rsid w:val="00F07CEA"/>
    <w:rsid w:val="00F15292"/>
    <w:rsid w:val="00F15312"/>
    <w:rsid w:val="00F17633"/>
    <w:rsid w:val="00F177C3"/>
    <w:rsid w:val="00F210BB"/>
    <w:rsid w:val="00F21A21"/>
    <w:rsid w:val="00F22BC7"/>
    <w:rsid w:val="00F22CD9"/>
    <w:rsid w:val="00F23AE2"/>
    <w:rsid w:val="00F23D01"/>
    <w:rsid w:val="00F24083"/>
    <w:rsid w:val="00F24E44"/>
    <w:rsid w:val="00F2557E"/>
    <w:rsid w:val="00F257C5"/>
    <w:rsid w:val="00F26433"/>
    <w:rsid w:val="00F27E29"/>
    <w:rsid w:val="00F30162"/>
    <w:rsid w:val="00F3052A"/>
    <w:rsid w:val="00F3370E"/>
    <w:rsid w:val="00F33AEE"/>
    <w:rsid w:val="00F33D4D"/>
    <w:rsid w:val="00F35EC1"/>
    <w:rsid w:val="00F407B4"/>
    <w:rsid w:val="00F41492"/>
    <w:rsid w:val="00F445D1"/>
    <w:rsid w:val="00F44898"/>
    <w:rsid w:val="00F45D04"/>
    <w:rsid w:val="00F4696C"/>
    <w:rsid w:val="00F47254"/>
    <w:rsid w:val="00F475E0"/>
    <w:rsid w:val="00F5045D"/>
    <w:rsid w:val="00F521A1"/>
    <w:rsid w:val="00F53335"/>
    <w:rsid w:val="00F5360B"/>
    <w:rsid w:val="00F53899"/>
    <w:rsid w:val="00F55827"/>
    <w:rsid w:val="00F56EBC"/>
    <w:rsid w:val="00F60DD6"/>
    <w:rsid w:val="00F612F3"/>
    <w:rsid w:val="00F61CE2"/>
    <w:rsid w:val="00F6214D"/>
    <w:rsid w:val="00F65CEC"/>
    <w:rsid w:val="00F7036E"/>
    <w:rsid w:val="00F7074B"/>
    <w:rsid w:val="00F7085C"/>
    <w:rsid w:val="00F7130F"/>
    <w:rsid w:val="00F724EE"/>
    <w:rsid w:val="00F72790"/>
    <w:rsid w:val="00F73C8B"/>
    <w:rsid w:val="00F73DAC"/>
    <w:rsid w:val="00F744DC"/>
    <w:rsid w:val="00F756E3"/>
    <w:rsid w:val="00F773CA"/>
    <w:rsid w:val="00F77D33"/>
    <w:rsid w:val="00F80F33"/>
    <w:rsid w:val="00F8151D"/>
    <w:rsid w:val="00F862B9"/>
    <w:rsid w:val="00F86953"/>
    <w:rsid w:val="00F86DCF"/>
    <w:rsid w:val="00F87857"/>
    <w:rsid w:val="00F90899"/>
    <w:rsid w:val="00F90EB2"/>
    <w:rsid w:val="00F91E4C"/>
    <w:rsid w:val="00F92D01"/>
    <w:rsid w:val="00F944D2"/>
    <w:rsid w:val="00F94D36"/>
    <w:rsid w:val="00F956DE"/>
    <w:rsid w:val="00F95AE3"/>
    <w:rsid w:val="00F96153"/>
    <w:rsid w:val="00FA0696"/>
    <w:rsid w:val="00FA17AC"/>
    <w:rsid w:val="00FA2720"/>
    <w:rsid w:val="00FA4415"/>
    <w:rsid w:val="00FA4547"/>
    <w:rsid w:val="00FA50F0"/>
    <w:rsid w:val="00FA6780"/>
    <w:rsid w:val="00FB1237"/>
    <w:rsid w:val="00FB2CA3"/>
    <w:rsid w:val="00FB3442"/>
    <w:rsid w:val="00FB3533"/>
    <w:rsid w:val="00FB434C"/>
    <w:rsid w:val="00FB502F"/>
    <w:rsid w:val="00FC0502"/>
    <w:rsid w:val="00FC28C1"/>
    <w:rsid w:val="00FC2DC4"/>
    <w:rsid w:val="00FC48EA"/>
    <w:rsid w:val="00FC5F6E"/>
    <w:rsid w:val="00FC6AD0"/>
    <w:rsid w:val="00FC6D81"/>
    <w:rsid w:val="00FC722D"/>
    <w:rsid w:val="00FC7999"/>
    <w:rsid w:val="00FC7CC6"/>
    <w:rsid w:val="00FC7EC8"/>
    <w:rsid w:val="00FD07EE"/>
    <w:rsid w:val="00FD1BD9"/>
    <w:rsid w:val="00FD1FAD"/>
    <w:rsid w:val="00FD2A00"/>
    <w:rsid w:val="00FD2D36"/>
    <w:rsid w:val="00FD2D62"/>
    <w:rsid w:val="00FD3B3E"/>
    <w:rsid w:val="00FD3B46"/>
    <w:rsid w:val="00FD3B56"/>
    <w:rsid w:val="00FD511D"/>
    <w:rsid w:val="00FD5F20"/>
    <w:rsid w:val="00FE0CF7"/>
    <w:rsid w:val="00FE20AB"/>
    <w:rsid w:val="00FE379B"/>
    <w:rsid w:val="00FE548B"/>
    <w:rsid w:val="00FE6D10"/>
    <w:rsid w:val="00FE7AF1"/>
    <w:rsid w:val="00FF05A9"/>
    <w:rsid w:val="00FF1CA7"/>
    <w:rsid w:val="00FF1F37"/>
    <w:rsid w:val="00FF34B5"/>
    <w:rsid w:val="00FF43F5"/>
    <w:rsid w:val="00FF5E77"/>
    <w:rsid w:val="0AFDB23E"/>
    <w:rsid w:val="0B25972A"/>
    <w:rsid w:val="0BC8CDCD"/>
    <w:rsid w:val="28019BA9"/>
    <w:rsid w:val="297E8231"/>
    <w:rsid w:val="2CD50CCC"/>
    <w:rsid w:val="2E70DD2D"/>
    <w:rsid w:val="3239F3B1"/>
    <w:rsid w:val="3AF5008A"/>
    <w:rsid w:val="3C6A1087"/>
    <w:rsid w:val="3CF48B3C"/>
    <w:rsid w:val="3DDEF389"/>
    <w:rsid w:val="4343DA6E"/>
    <w:rsid w:val="50B737CF"/>
    <w:rsid w:val="5512EBC7"/>
    <w:rsid w:val="58C441F2"/>
    <w:rsid w:val="69B50052"/>
    <w:rsid w:val="70868F07"/>
    <w:rsid w:val="74F48BCB"/>
    <w:rsid w:val="7C7EF248"/>
    <w:rsid w:val="7D4BE9B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5EEB0"/>
  <w15:docId w15:val="{9D7A4003-0550-403A-93A0-75C3E6FD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0899"/>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unhideWhenUsed/>
    <w:qFormat/>
    <w:pPr>
      <w:keepNext/>
      <w:keepLines/>
      <w:spacing w:before="240" w:after="40"/>
      <w:outlineLvl w:val="3"/>
    </w:pPr>
    <w:rPr>
      <w:b/>
      <w:sz w:val="24"/>
      <w:szCs w:val="24"/>
    </w:rPr>
  </w:style>
  <w:style w:type="paragraph" w:styleId="5">
    <w:name w:val="heading 5"/>
    <w:basedOn w:val="a"/>
    <w:next w:val="a"/>
    <w:link w:val="50"/>
    <w:uiPriority w:val="9"/>
    <w:unhideWhenUsed/>
    <w:qFormat/>
    <w:pPr>
      <w:keepNext/>
      <w:keepLines/>
      <w:spacing w:before="220" w:after="40"/>
      <w:outlineLvl w:val="4"/>
    </w:pPr>
    <w:rPr>
      <w:b/>
    </w:rPr>
  </w:style>
  <w:style w:type="paragraph" w:styleId="6">
    <w:name w:val="heading 6"/>
    <w:basedOn w:val="a"/>
    <w:next w:val="a"/>
    <w:link w:val="60"/>
    <w:uiPriority w:val="9"/>
    <w:unhideWhenUsed/>
    <w:qFormat/>
    <w:pPr>
      <w:keepNext/>
      <w:keepLines/>
      <w:spacing w:before="200" w:after="40"/>
      <w:outlineLvl w:val="5"/>
    </w:pPr>
    <w:rPr>
      <w:b/>
      <w:sz w:val="20"/>
      <w:szCs w:val="20"/>
    </w:rPr>
  </w:style>
  <w:style w:type="paragraph" w:styleId="7">
    <w:name w:val="heading 7"/>
    <w:basedOn w:val="a"/>
    <w:next w:val="a"/>
    <w:link w:val="70"/>
    <w:qFormat/>
    <w:rsid w:val="00642680"/>
    <w:pPr>
      <w:keepNext/>
      <w:tabs>
        <w:tab w:val="num" w:pos="0"/>
        <w:tab w:val="left" w:pos="6840"/>
        <w:tab w:val="left" w:pos="7020"/>
      </w:tabs>
      <w:suppressAutoHyphens/>
      <w:spacing w:after="0" w:line="240" w:lineRule="auto"/>
      <w:ind w:left="1296" w:hanging="1296"/>
      <w:jc w:val="center"/>
      <w:outlineLvl w:val="6"/>
    </w:pPr>
    <w:rPr>
      <w:rFonts w:ascii="Times New Roman" w:eastAsia="Times New Roman" w:hAnsi="Times New Roman" w:cs="Times New Roman"/>
      <w:b/>
      <w:bCs/>
      <w:sz w:val="24"/>
      <w:szCs w:val="24"/>
      <w:lang w:val="ru-RU" w:eastAsia="ar-SA"/>
    </w:rPr>
  </w:style>
  <w:style w:type="paragraph" w:styleId="8">
    <w:name w:val="heading 8"/>
    <w:basedOn w:val="a"/>
    <w:next w:val="a"/>
    <w:link w:val="80"/>
    <w:qFormat/>
    <w:rsid w:val="00642680"/>
    <w:pPr>
      <w:keepNext/>
      <w:widowControl w:val="0"/>
      <w:tabs>
        <w:tab w:val="num" w:pos="0"/>
      </w:tabs>
      <w:suppressAutoHyphens/>
      <w:spacing w:after="0" w:line="240" w:lineRule="auto"/>
      <w:ind w:firstLine="539"/>
      <w:jc w:val="both"/>
      <w:outlineLvl w:val="7"/>
    </w:pPr>
    <w:rPr>
      <w:rFonts w:ascii="Times New Roman" w:eastAsia="Times New Roman" w:hAnsi="Times New Roman" w:cs="Times New Roman"/>
      <w:sz w:val="24"/>
      <w:u w:val="single"/>
      <w:lang w:eastAsia="ar-SA"/>
    </w:rPr>
  </w:style>
  <w:style w:type="paragraph" w:styleId="9">
    <w:name w:val="heading 9"/>
    <w:basedOn w:val="a"/>
    <w:next w:val="a"/>
    <w:link w:val="90"/>
    <w:qFormat/>
    <w:rsid w:val="00642680"/>
    <w:pPr>
      <w:keepNext/>
      <w:tabs>
        <w:tab w:val="num" w:pos="0"/>
      </w:tabs>
      <w:suppressAutoHyphens/>
      <w:spacing w:after="0" w:line="240" w:lineRule="auto"/>
      <w:ind w:left="1584" w:hanging="1584"/>
      <w:jc w:val="right"/>
      <w:outlineLvl w:val="8"/>
    </w:pPr>
    <w:rPr>
      <w:rFonts w:ascii="Times New Roman" w:eastAsia="Times New Roman" w:hAnsi="Times New Roman" w:cs="Times New Roman"/>
      <w:b/>
      <w:color w:val="000000"/>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41">
    <w:name w:val="4"/>
    <w:basedOn w:val="NormalTable0"/>
    <w:tblPr>
      <w:tblStyleRowBandSize w:val="1"/>
      <w:tblStyleColBandSize w:val="1"/>
      <w:tblCellMar>
        <w:top w:w="15" w:type="dxa"/>
        <w:left w:w="15" w:type="dxa"/>
        <w:bottom w:w="15" w:type="dxa"/>
        <w:right w:w="15" w:type="dxa"/>
      </w:tblCellMar>
    </w:tblPr>
  </w:style>
  <w:style w:type="table" w:customStyle="1" w:styleId="31">
    <w:name w:val="3"/>
    <w:basedOn w:val="NormalTable0"/>
    <w:pPr>
      <w:spacing w:after="0" w:line="240" w:lineRule="auto"/>
    </w:pPr>
    <w:tblPr>
      <w:tblStyleRowBandSize w:val="1"/>
      <w:tblStyleColBandSize w:val="1"/>
      <w:tblCellMar>
        <w:left w:w="108" w:type="dxa"/>
        <w:right w:w="108" w:type="dxa"/>
      </w:tblCellMar>
    </w:tblPr>
  </w:style>
  <w:style w:type="paragraph" w:styleId="a7">
    <w:name w:val="header"/>
    <w:basedOn w:val="a"/>
    <w:link w:val="a8"/>
    <w:uiPriority w:val="99"/>
    <w:unhideWhenUsed/>
    <w:rsid w:val="00A5280A"/>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A5280A"/>
  </w:style>
  <w:style w:type="paragraph" w:styleId="a9">
    <w:name w:val="footer"/>
    <w:basedOn w:val="a"/>
    <w:link w:val="aa"/>
    <w:uiPriority w:val="99"/>
    <w:unhideWhenUsed/>
    <w:rsid w:val="00A5280A"/>
    <w:pPr>
      <w:tabs>
        <w:tab w:val="center" w:pos="4819"/>
        <w:tab w:val="right" w:pos="9639"/>
      </w:tabs>
      <w:spacing w:after="0" w:line="240" w:lineRule="auto"/>
    </w:pPr>
  </w:style>
  <w:style w:type="character" w:customStyle="1" w:styleId="aa">
    <w:name w:val="Нижній колонтитул Знак"/>
    <w:basedOn w:val="a0"/>
    <w:link w:val="a9"/>
    <w:uiPriority w:val="99"/>
    <w:rsid w:val="00A5280A"/>
  </w:style>
  <w:style w:type="paragraph" w:styleId="ab">
    <w:name w:val="No Spacing"/>
    <w:link w:val="ac"/>
    <w:uiPriority w:val="1"/>
    <w:qFormat/>
    <w:rsid w:val="00010C2F"/>
    <w:pPr>
      <w:spacing w:after="0" w:line="240" w:lineRule="auto"/>
    </w:pPr>
    <w:rPr>
      <w:rFonts w:cs="Times New Roman"/>
      <w:szCs w:val="20"/>
      <w:lang w:val="ru-RU" w:eastAsia="ru-RU"/>
    </w:rPr>
  </w:style>
  <w:style w:type="paragraph" w:customStyle="1" w:styleId="310">
    <w:name w:val="Заголовок 31"/>
    <w:basedOn w:val="a"/>
    <w:next w:val="a"/>
    <w:qFormat/>
    <w:rsid w:val="00010C2F"/>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rsid w:val="004A2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
    <w:name w:val="Гиперссылка11"/>
    <w:rsid w:val="004A2537"/>
    <w:rPr>
      <w:color w:val="0000FF"/>
      <w:sz w:val="22"/>
      <w:u w:val="single"/>
    </w:rPr>
  </w:style>
  <w:style w:type="character" w:customStyle="1" w:styleId="12">
    <w:name w:val="Основной шрифт абзаца1"/>
    <w:rsid w:val="004A2537"/>
    <w:rPr>
      <w:sz w:val="22"/>
    </w:rPr>
  </w:style>
  <w:style w:type="paragraph" w:customStyle="1" w:styleId="rvps2">
    <w:name w:val="rvps2"/>
    <w:basedOn w:val="a"/>
    <w:rsid w:val="000F3F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
    <w:name w:val="Стандартний HTML Знак"/>
    <w:aliases w:val="Знак9 Знак"/>
    <w:link w:val="HTML0"/>
    <w:rsid w:val="0057642B"/>
    <w:rPr>
      <w:rFonts w:ascii="Courier New" w:eastAsia="Courier New" w:hAnsi="Courier New"/>
      <w:sz w:val="20"/>
    </w:rPr>
  </w:style>
  <w:style w:type="paragraph" w:styleId="HTML0">
    <w:name w:val="HTML Preformatted"/>
    <w:aliases w:val="Знак9"/>
    <w:basedOn w:val="a"/>
    <w:link w:val="HTML"/>
    <w:rsid w:val="00576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rPr>
  </w:style>
  <w:style w:type="character" w:customStyle="1" w:styleId="HTML10">
    <w:name w:val="Стандартный HTML Знак1"/>
    <w:aliases w:val="Знак9 Знак1"/>
    <w:basedOn w:val="a0"/>
    <w:uiPriority w:val="99"/>
    <w:semiHidden/>
    <w:rsid w:val="0057642B"/>
    <w:rPr>
      <w:rFonts w:ascii="Consolas" w:hAnsi="Consolas"/>
      <w:sz w:val="20"/>
      <w:szCs w:val="20"/>
    </w:rPr>
  </w:style>
  <w:style w:type="character" w:styleId="ad">
    <w:name w:val="Hyperlink"/>
    <w:basedOn w:val="a0"/>
    <w:uiPriority w:val="99"/>
    <w:unhideWhenUsed/>
    <w:rsid w:val="00833AF5"/>
    <w:rPr>
      <w:color w:val="0000FF" w:themeColor="hyperlink"/>
      <w:u w:val="single"/>
    </w:rPr>
  </w:style>
  <w:style w:type="paragraph" w:customStyle="1" w:styleId="410">
    <w:name w:val="Заголовок 41"/>
    <w:basedOn w:val="a"/>
    <w:next w:val="a"/>
    <w:qFormat/>
    <w:rsid w:val="00AF48C0"/>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e">
    <w:name w:val="List Paragraph"/>
    <w:aliases w:val="References,Elenco Normale,Number Bullets,List Paragraph (numbered (a)),Список уровня 2,название табл/рис,Chapter10,----,EBRD List,заголовок 1.1,List Paragraph_Num123,List Paragraph,1 Буллет,Bullet Number,Bullet 1,Use Case List Paragraph,lp1"/>
    <w:basedOn w:val="a"/>
    <w:link w:val="af"/>
    <w:uiPriority w:val="34"/>
    <w:qFormat/>
    <w:rsid w:val="00AF48C0"/>
    <w:pPr>
      <w:spacing w:after="0" w:line="240" w:lineRule="auto"/>
      <w:ind w:left="708"/>
    </w:pPr>
    <w:rPr>
      <w:rFonts w:ascii="Times New Roman" w:eastAsia="Times New Roman" w:hAnsi="Times New Roman" w:cs="Times New Roman"/>
      <w:sz w:val="20"/>
      <w:szCs w:val="20"/>
      <w:lang w:val="ru-RU" w:eastAsia="ru-RU"/>
    </w:rPr>
  </w:style>
  <w:style w:type="character" w:customStyle="1" w:styleId="af">
    <w:name w:val="Абзац списку Знак"/>
    <w:aliases w:val="References Знак,Elenco Normale Знак,Number Bullets Знак,List Paragraph (numbered (a)) Знак,Список уровня 2 Знак,название табл/рис Знак,Chapter10 Знак,---- Знак,EBRD List Знак,заголовок 1.1 Знак,List Paragraph_Num123 Знак,1 Буллет Знак"/>
    <w:link w:val="ae"/>
    <w:uiPriority w:val="34"/>
    <w:qFormat/>
    <w:locked/>
    <w:rsid w:val="00AF48C0"/>
    <w:rPr>
      <w:rFonts w:ascii="Times New Roman" w:eastAsia="Times New Roman" w:hAnsi="Times New Roman" w:cs="Times New Roman"/>
      <w:sz w:val="20"/>
      <w:szCs w:val="20"/>
      <w:lang w:val="ru-RU" w:eastAsia="ru-RU"/>
    </w:rPr>
  </w:style>
  <w:style w:type="paragraph" w:styleId="21">
    <w:name w:val="Body Text 2"/>
    <w:basedOn w:val="a"/>
    <w:link w:val="22"/>
    <w:uiPriority w:val="99"/>
    <w:unhideWhenUsed/>
    <w:rsid w:val="008E0FC1"/>
    <w:pPr>
      <w:spacing w:after="120" w:line="480" w:lineRule="auto"/>
    </w:pPr>
    <w:rPr>
      <w:rFonts w:cstheme="minorBidi"/>
      <w:b/>
      <w:lang w:eastAsia="en-US"/>
    </w:rPr>
  </w:style>
  <w:style w:type="character" w:customStyle="1" w:styleId="22">
    <w:name w:val="Основний текст 2 Знак"/>
    <w:basedOn w:val="a0"/>
    <w:link w:val="21"/>
    <w:uiPriority w:val="99"/>
    <w:rsid w:val="008E0FC1"/>
    <w:rPr>
      <w:rFonts w:cstheme="minorBidi"/>
      <w:b/>
      <w:lang w:eastAsia="en-US"/>
    </w:rPr>
  </w:style>
  <w:style w:type="paragraph" w:styleId="32">
    <w:name w:val="Body Text Indent 3"/>
    <w:basedOn w:val="a"/>
    <w:link w:val="33"/>
    <w:unhideWhenUsed/>
    <w:rsid w:val="008E0FC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uiPriority w:val="99"/>
    <w:semiHidden/>
    <w:rsid w:val="008E0FC1"/>
    <w:rPr>
      <w:sz w:val="16"/>
      <w:szCs w:val="16"/>
    </w:rPr>
  </w:style>
  <w:style w:type="paragraph" w:customStyle="1" w:styleId="standard">
    <w:name w:val="standard"/>
    <w:basedOn w:val="a"/>
    <w:rsid w:val="008E0F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3">
    <w:name w:val="Основний текст з відступом 3 Знак"/>
    <w:basedOn w:val="a0"/>
    <w:link w:val="32"/>
    <w:locked/>
    <w:rsid w:val="008E0FC1"/>
    <w:rPr>
      <w:rFonts w:ascii="Times New Roman" w:eastAsia="Times New Roman" w:hAnsi="Times New Roman" w:cs="Times New Roman"/>
      <w:sz w:val="16"/>
      <w:szCs w:val="16"/>
    </w:rPr>
  </w:style>
  <w:style w:type="paragraph" w:customStyle="1" w:styleId="13">
    <w:name w:val="Обычный1"/>
    <w:qFormat/>
    <w:rsid w:val="000B268D"/>
    <w:pPr>
      <w:spacing w:after="0" w:line="240" w:lineRule="auto"/>
    </w:pPr>
    <w:rPr>
      <w:rFonts w:ascii="Times New Roman" w:eastAsia="Times New Roman" w:hAnsi="Times New Roman" w:cs="Times New Roman"/>
      <w:sz w:val="24"/>
      <w:szCs w:val="20"/>
      <w:lang w:val="ru-RU" w:eastAsia="ru-RU"/>
    </w:rPr>
  </w:style>
  <w:style w:type="table" w:styleId="af0">
    <w:name w:val="Table Grid"/>
    <w:basedOn w:val="a1"/>
    <w:uiPriority w:val="39"/>
    <w:rsid w:val="000B26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Strong"/>
    <w:basedOn w:val="a0"/>
    <w:qFormat/>
    <w:rsid w:val="009C5975"/>
    <w:rPr>
      <w:b/>
      <w:bCs/>
    </w:rPr>
  </w:style>
  <w:style w:type="character" w:customStyle="1" w:styleId="14">
    <w:name w:val="Неразрешенное упоминание1"/>
    <w:basedOn w:val="a0"/>
    <w:uiPriority w:val="99"/>
    <w:semiHidden/>
    <w:unhideWhenUsed/>
    <w:rsid w:val="002C36C5"/>
    <w:rPr>
      <w:color w:val="605E5C"/>
      <w:shd w:val="clear" w:color="auto" w:fill="E1DFDD"/>
    </w:rPr>
  </w:style>
  <w:style w:type="paragraph" w:styleId="af2">
    <w:name w:val="Balloon Text"/>
    <w:basedOn w:val="a"/>
    <w:link w:val="af3"/>
    <w:uiPriority w:val="99"/>
    <w:semiHidden/>
    <w:unhideWhenUsed/>
    <w:rsid w:val="00CB0E8B"/>
    <w:pPr>
      <w:spacing w:after="0" w:line="240" w:lineRule="auto"/>
    </w:pPr>
    <w:rPr>
      <w:rFonts w:ascii="Segoe UI" w:hAnsi="Segoe UI" w:cs="Segoe UI"/>
      <w:sz w:val="18"/>
      <w:szCs w:val="18"/>
    </w:rPr>
  </w:style>
  <w:style w:type="character" w:customStyle="1" w:styleId="af3">
    <w:name w:val="Текст у виносці Знак"/>
    <w:basedOn w:val="a0"/>
    <w:link w:val="af2"/>
    <w:uiPriority w:val="99"/>
    <w:semiHidden/>
    <w:rsid w:val="00CB0E8B"/>
    <w:rPr>
      <w:rFonts w:ascii="Segoe UI" w:hAnsi="Segoe UI" w:cs="Segoe UI"/>
      <w:sz w:val="18"/>
      <w:szCs w:val="18"/>
    </w:rPr>
  </w:style>
  <w:style w:type="character" w:styleId="af4">
    <w:name w:val="FollowedHyperlink"/>
    <w:basedOn w:val="a0"/>
    <w:uiPriority w:val="99"/>
    <w:semiHidden/>
    <w:unhideWhenUsed/>
    <w:rsid w:val="00277BE3"/>
    <w:rPr>
      <w:color w:val="800080" w:themeColor="followedHyperlink"/>
      <w:u w:val="single"/>
    </w:rPr>
  </w:style>
  <w:style w:type="character" w:customStyle="1" w:styleId="FontStyle17">
    <w:name w:val="Font Style17"/>
    <w:uiPriority w:val="99"/>
    <w:rsid w:val="00DA564E"/>
    <w:rPr>
      <w:rFonts w:ascii="Times New Roman" w:hAnsi="Times New Roman" w:cs="Times New Roman"/>
      <w:sz w:val="26"/>
      <w:szCs w:val="26"/>
    </w:rPr>
  </w:style>
  <w:style w:type="paragraph" w:styleId="af5">
    <w:name w:val="Body Text"/>
    <w:basedOn w:val="a"/>
    <w:link w:val="af6"/>
    <w:unhideWhenUsed/>
    <w:rsid w:val="004321D7"/>
    <w:pPr>
      <w:spacing w:after="120"/>
    </w:pPr>
  </w:style>
  <w:style w:type="character" w:customStyle="1" w:styleId="af6">
    <w:name w:val="Основний текст Знак"/>
    <w:basedOn w:val="a0"/>
    <w:link w:val="af5"/>
    <w:rsid w:val="004321D7"/>
  </w:style>
  <w:style w:type="character" w:customStyle="1" w:styleId="ac">
    <w:name w:val="Без інтервалів Знак"/>
    <w:link w:val="ab"/>
    <w:uiPriority w:val="1"/>
    <w:locked/>
    <w:rsid w:val="004321D7"/>
    <w:rPr>
      <w:rFonts w:cs="Times New Roman"/>
      <w:szCs w:val="20"/>
      <w:lang w:val="ru-RU" w:eastAsia="ru-RU"/>
    </w:rPr>
  </w:style>
  <w:style w:type="paragraph" w:customStyle="1" w:styleId="15">
    <w:name w:val="Абзац списка1"/>
    <w:basedOn w:val="a"/>
    <w:rsid w:val="0000242D"/>
    <w:pPr>
      <w:suppressAutoHyphens/>
      <w:spacing w:line="254" w:lineRule="auto"/>
      <w:ind w:left="720"/>
    </w:pPr>
    <w:rPr>
      <w:rFonts w:eastAsia="Times New Roman"/>
      <w:lang w:val="ru-RU" w:eastAsia="ar-SA"/>
    </w:rPr>
  </w:style>
  <w:style w:type="paragraph" w:customStyle="1" w:styleId="LO-normal">
    <w:name w:val="LO-normal"/>
    <w:rsid w:val="00D12380"/>
    <w:pPr>
      <w:suppressAutoHyphens/>
      <w:autoSpaceDN w:val="0"/>
      <w:spacing w:after="0" w:line="240" w:lineRule="auto"/>
    </w:pPr>
    <w:rPr>
      <w:sz w:val="20"/>
      <w:szCs w:val="20"/>
      <w:lang w:eastAsia="zh-CN" w:bidi="hi-IN"/>
    </w:rPr>
  </w:style>
  <w:style w:type="paragraph" w:customStyle="1" w:styleId="rvps14">
    <w:name w:val="rvps14"/>
    <w:basedOn w:val="a"/>
    <w:rsid w:val="00564698"/>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7">
    <w:name w:val="annotation reference"/>
    <w:basedOn w:val="a0"/>
    <w:uiPriority w:val="99"/>
    <w:unhideWhenUsed/>
    <w:rsid w:val="00E51CA6"/>
    <w:rPr>
      <w:sz w:val="16"/>
      <w:szCs w:val="16"/>
    </w:rPr>
  </w:style>
  <w:style w:type="paragraph" w:styleId="af8">
    <w:name w:val="annotation text"/>
    <w:basedOn w:val="a"/>
    <w:link w:val="af9"/>
    <w:uiPriority w:val="99"/>
    <w:unhideWhenUsed/>
    <w:rsid w:val="00E51CA6"/>
    <w:pPr>
      <w:spacing w:line="240" w:lineRule="auto"/>
    </w:pPr>
    <w:rPr>
      <w:sz w:val="20"/>
      <w:szCs w:val="20"/>
    </w:rPr>
  </w:style>
  <w:style w:type="character" w:customStyle="1" w:styleId="af9">
    <w:name w:val="Текст примітки Знак"/>
    <w:basedOn w:val="a0"/>
    <w:link w:val="af8"/>
    <w:uiPriority w:val="99"/>
    <w:rsid w:val="00E51CA6"/>
    <w:rPr>
      <w:sz w:val="20"/>
      <w:szCs w:val="20"/>
    </w:rPr>
  </w:style>
  <w:style w:type="paragraph" w:styleId="afa">
    <w:name w:val="annotation subject"/>
    <w:basedOn w:val="af8"/>
    <w:next w:val="af8"/>
    <w:link w:val="afb"/>
    <w:uiPriority w:val="99"/>
    <w:semiHidden/>
    <w:unhideWhenUsed/>
    <w:rsid w:val="00E51CA6"/>
    <w:rPr>
      <w:b/>
      <w:bCs/>
    </w:rPr>
  </w:style>
  <w:style w:type="character" w:customStyle="1" w:styleId="afb">
    <w:name w:val="Тема примітки Знак"/>
    <w:basedOn w:val="af9"/>
    <w:link w:val="afa"/>
    <w:uiPriority w:val="99"/>
    <w:semiHidden/>
    <w:rsid w:val="00E51CA6"/>
    <w:rPr>
      <w:b/>
      <w:bCs/>
      <w:sz w:val="20"/>
      <w:szCs w:val="20"/>
    </w:rPr>
  </w:style>
  <w:style w:type="paragraph" w:styleId="afc">
    <w:name w:val="Revision"/>
    <w:hidden/>
    <w:uiPriority w:val="99"/>
    <w:semiHidden/>
    <w:rsid w:val="001A7458"/>
    <w:pPr>
      <w:spacing w:after="0" w:line="240" w:lineRule="auto"/>
    </w:pPr>
  </w:style>
  <w:style w:type="table" w:customStyle="1" w:styleId="16">
    <w:name w:val="Сетка таблицы1"/>
    <w:basedOn w:val="a1"/>
    <w:next w:val="af0"/>
    <w:uiPriority w:val="59"/>
    <w:rsid w:val="00C05344"/>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закрита згадка1"/>
    <w:basedOn w:val="a0"/>
    <w:uiPriority w:val="99"/>
    <w:semiHidden/>
    <w:unhideWhenUsed/>
    <w:rsid w:val="007D1387"/>
    <w:rPr>
      <w:color w:val="605E5C"/>
      <w:shd w:val="clear" w:color="auto" w:fill="E1DFDD"/>
    </w:rPr>
  </w:style>
  <w:style w:type="table" w:customStyle="1" w:styleId="42">
    <w:name w:val="Сетка таблицы4"/>
    <w:basedOn w:val="a1"/>
    <w:next w:val="af0"/>
    <w:uiPriority w:val="39"/>
    <w:rsid w:val="00ED5743"/>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0"/>
    <w:uiPriority w:val="39"/>
    <w:rsid w:val="00363F7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
    <w:name w:val="Нет списка1"/>
    <w:next w:val="a2"/>
    <w:uiPriority w:val="99"/>
    <w:semiHidden/>
    <w:unhideWhenUsed/>
    <w:rsid w:val="00764608"/>
  </w:style>
  <w:style w:type="table" w:customStyle="1" w:styleId="TableNormal1">
    <w:name w:val="Table Normal1"/>
    <w:rsid w:val="00764608"/>
    <w:pPr>
      <w:spacing w:after="0" w:line="240" w:lineRule="auto"/>
    </w:pPr>
    <w:rPr>
      <w:rFonts w:ascii="Arial" w:eastAsia="Arial" w:hAnsi="Arial" w:cs="Arial"/>
    </w:rPr>
    <w:tblPr>
      <w:tblCellMar>
        <w:top w:w="0" w:type="dxa"/>
        <w:left w:w="0" w:type="dxa"/>
        <w:bottom w:w="0" w:type="dxa"/>
        <w:right w:w="0" w:type="dxa"/>
      </w:tblCellMar>
    </w:tblPr>
  </w:style>
  <w:style w:type="character" w:customStyle="1" w:styleId="43">
    <w:name w:val="Верхний колонтитул Знак4"/>
    <w:basedOn w:val="a0"/>
    <w:uiPriority w:val="99"/>
    <w:rsid w:val="00764608"/>
  </w:style>
  <w:style w:type="character" w:customStyle="1" w:styleId="35">
    <w:name w:val="Верхний колонтитул Знак3"/>
    <w:basedOn w:val="a0"/>
    <w:uiPriority w:val="99"/>
    <w:rsid w:val="00764608"/>
  </w:style>
  <w:style w:type="character" w:customStyle="1" w:styleId="24">
    <w:name w:val="Верхний колонтитул Знак2"/>
    <w:basedOn w:val="a0"/>
    <w:uiPriority w:val="99"/>
    <w:rsid w:val="00764608"/>
  </w:style>
  <w:style w:type="character" w:customStyle="1" w:styleId="25">
    <w:name w:val="Нижний колонтитул Знак2"/>
    <w:basedOn w:val="a0"/>
    <w:uiPriority w:val="99"/>
    <w:rsid w:val="00764608"/>
  </w:style>
  <w:style w:type="character" w:customStyle="1" w:styleId="19">
    <w:name w:val="Верхний колонтитул Знак1"/>
    <w:basedOn w:val="a0"/>
    <w:uiPriority w:val="99"/>
    <w:rsid w:val="00764608"/>
  </w:style>
  <w:style w:type="character" w:customStyle="1" w:styleId="1a">
    <w:name w:val="Нижний колонтитул Знак1"/>
    <w:basedOn w:val="a0"/>
    <w:uiPriority w:val="99"/>
    <w:rsid w:val="00764608"/>
  </w:style>
  <w:style w:type="character" w:customStyle="1" w:styleId="51">
    <w:name w:val="Верхний колонтитул Знак5"/>
    <w:basedOn w:val="a0"/>
    <w:uiPriority w:val="99"/>
    <w:rsid w:val="00764608"/>
  </w:style>
  <w:style w:type="character" w:customStyle="1" w:styleId="36">
    <w:name w:val="Нижний колонтитул Знак3"/>
    <w:basedOn w:val="a0"/>
    <w:uiPriority w:val="99"/>
    <w:rsid w:val="00764608"/>
  </w:style>
  <w:style w:type="table" w:customStyle="1" w:styleId="26">
    <w:name w:val="2"/>
    <w:basedOn w:val="NormalTable0"/>
    <w:rsid w:val="00764608"/>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NormalTable0"/>
    <w:rsid w:val="00764608"/>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customStyle="1" w:styleId="10">
    <w:name w:val="Заголовок 1 Знак"/>
    <w:basedOn w:val="a0"/>
    <w:link w:val="1"/>
    <w:uiPriority w:val="9"/>
    <w:rsid w:val="00E33BBE"/>
    <w:rPr>
      <w:b/>
      <w:sz w:val="48"/>
      <w:szCs w:val="48"/>
    </w:rPr>
  </w:style>
  <w:style w:type="character" w:customStyle="1" w:styleId="20">
    <w:name w:val="Заголовок 2 Знак"/>
    <w:basedOn w:val="a0"/>
    <w:link w:val="2"/>
    <w:uiPriority w:val="9"/>
    <w:rsid w:val="00E33BBE"/>
    <w:rPr>
      <w:b/>
      <w:sz w:val="36"/>
      <w:szCs w:val="36"/>
    </w:rPr>
  </w:style>
  <w:style w:type="character" w:customStyle="1" w:styleId="30">
    <w:name w:val="Заголовок 3 Знак"/>
    <w:basedOn w:val="a0"/>
    <w:link w:val="3"/>
    <w:uiPriority w:val="9"/>
    <w:rsid w:val="00E33BBE"/>
    <w:rPr>
      <w:b/>
      <w:sz w:val="28"/>
      <w:szCs w:val="28"/>
    </w:rPr>
  </w:style>
  <w:style w:type="character" w:customStyle="1" w:styleId="40">
    <w:name w:val="Заголовок 4 Знак"/>
    <w:basedOn w:val="a0"/>
    <w:link w:val="4"/>
    <w:uiPriority w:val="9"/>
    <w:rsid w:val="00E33BBE"/>
    <w:rPr>
      <w:b/>
      <w:sz w:val="24"/>
      <w:szCs w:val="24"/>
    </w:rPr>
  </w:style>
  <w:style w:type="character" w:customStyle="1" w:styleId="50">
    <w:name w:val="Заголовок 5 Знак"/>
    <w:basedOn w:val="a0"/>
    <w:link w:val="5"/>
    <w:uiPriority w:val="9"/>
    <w:rsid w:val="00E33BBE"/>
    <w:rPr>
      <w:b/>
    </w:rPr>
  </w:style>
  <w:style w:type="character" w:customStyle="1" w:styleId="60">
    <w:name w:val="Заголовок 6 Знак"/>
    <w:basedOn w:val="a0"/>
    <w:link w:val="6"/>
    <w:uiPriority w:val="9"/>
    <w:rsid w:val="00E33BBE"/>
    <w:rPr>
      <w:b/>
      <w:sz w:val="20"/>
      <w:szCs w:val="20"/>
    </w:rPr>
  </w:style>
  <w:style w:type="character" w:customStyle="1" w:styleId="a4">
    <w:name w:val="Назва Знак"/>
    <w:basedOn w:val="a0"/>
    <w:link w:val="a3"/>
    <w:uiPriority w:val="10"/>
    <w:rsid w:val="00E33BBE"/>
    <w:rPr>
      <w:b/>
      <w:sz w:val="72"/>
      <w:szCs w:val="72"/>
    </w:rPr>
  </w:style>
  <w:style w:type="character" w:customStyle="1" w:styleId="a6">
    <w:name w:val="Підзаголовок Знак"/>
    <w:basedOn w:val="a0"/>
    <w:link w:val="a5"/>
    <w:uiPriority w:val="11"/>
    <w:rsid w:val="00E33BBE"/>
    <w:rPr>
      <w:rFonts w:ascii="Georgia" w:eastAsia="Georgia" w:hAnsi="Georgia" w:cs="Georgia"/>
      <w:i/>
      <w:color w:val="666666"/>
      <w:sz w:val="48"/>
      <w:szCs w:val="48"/>
    </w:rPr>
  </w:style>
  <w:style w:type="numbering" w:customStyle="1" w:styleId="27">
    <w:name w:val="Нет списка2"/>
    <w:next w:val="a2"/>
    <w:uiPriority w:val="99"/>
    <w:semiHidden/>
    <w:unhideWhenUsed/>
    <w:rsid w:val="008B3E19"/>
  </w:style>
  <w:style w:type="table" w:customStyle="1" w:styleId="TableNormal2">
    <w:name w:val="Table Normal2"/>
    <w:rsid w:val="008B3E19"/>
    <w:pPr>
      <w:spacing w:after="0" w:line="240" w:lineRule="auto"/>
    </w:pPr>
    <w:rPr>
      <w:rFonts w:ascii="Arial" w:eastAsia="Arial" w:hAnsi="Arial" w:cs="Arial"/>
    </w:rPr>
    <w:tblPr>
      <w:tblCellMar>
        <w:top w:w="0" w:type="dxa"/>
        <w:left w:w="0" w:type="dxa"/>
        <w:bottom w:w="0" w:type="dxa"/>
        <w:right w:w="0" w:type="dxa"/>
      </w:tblCellMar>
    </w:tblPr>
  </w:style>
  <w:style w:type="numbering" w:customStyle="1" w:styleId="37">
    <w:name w:val="Нет списка3"/>
    <w:next w:val="a2"/>
    <w:uiPriority w:val="99"/>
    <w:semiHidden/>
    <w:unhideWhenUsed/>
    <w:rsid w:val="00A66804"/>
  </w:style>
  <w:style w:type="paragraph" w:customStyle="1" w:styleId="msonormal0">
    <w:name w:val="msonormal"/>
    <w:basedOn w:val="a"/>
    <w:rsid w:val="00A66804"/>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3">
    <w:name w:val="Table Normal3"/>
    <w:rsid w:val="00A66804"/>
    <w:pPr>
      <w:spacing w:line="256" w:lineRule="auto"/>
    </w:pPr>
    <w:rPr>
      <w:lang w:eastAsia="en-US"/>
    </w:rPr>
    <w:tblPr>
      <w:tblCellMar>
        <w:top w:w="0" w:type="dxa"/>
        <w:left w:w="0" w:type="dxa"/>
        <w:bottom w:w="0" w:type="dxa"/>
        <w:right w:w="0" w:type="dxa"/>
      </w:tblCellMar>
    </w:tblPr>
  </w:style>
  <w:style w:type="table" w:customStyle="1" w:styleId="38">
    <w:name w:val="Сетка таблицы3"/>
    <w:basedOn w:val="a1"/>
    <w:next w:val="af0"/>
    <w:uiPriority w:val="39"/>
    <w:rsid w:val="00F26433"/>
    <w:pPr>
      <w:spacing w:after="0" w:line="240" w:lineRule="auto"/>
    </w:pPr>
    <w:rPr>
      <w:rFonts w:cs="Times New Roman"/>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f0"/>
    <w:uiPriority w:val="39"/>
    <w:rsid w:val="00A8069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c">
    <w:name w:val="Немає списку1"/>
    <w:next w:val="a2"/>
    <w:uiPriority w:val="99"/>
    <w:semiHidden/>
    <w:unhideWhenUsed/>
    <w:rsid w:val="00490437"/>
  </w:style>
  <w:style w:type="table" w:customStyle="1" w:styleId="1d">
    <w:name w:val="Сітка таблиці1"/>
    <w:basedOn w:val="a1"/>
    <w:next w:val="af0"/>
    <w:uiPriority w:val="39"/>
    <w:rsid w:val="00490437"/>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nhideWhenUsed/>
    <w:qFormat/>
    <w:rsid w:val="00A541B5"/>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table" w:customStyle="1" w:styleId="71">
    <w:name w:val="Сетка таблицы7"/>
    <w:basedOn w:val="a1"/>
    <w:next w:val="af0"/>
    <w:uiPriority w:val="59"/>
    <w:rsid w:val="0021326D"/>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6F6F2F"/>
  </w:style>
  <w:style w:type="table" w:customStyle="1" w:styleId="81">
    <w:name w:val="Сетка таблицы8"/>
    <w:basedOn w:val="a1"/>
    <w:next w:val="af0"/>
    <w:uiPriority w:val="59"/>
    <w:rsid w:val="006F6F2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uiPriority w:val="59"/>
    <w:rsid w:val="006F6F2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5pt">
    <w:name w:val="Основной текст (2) + 11;5 pt;Полужирный"/>
    <w:basedOn w:val="a0"/>
    <w:rsid w:val="006F6F2F"/>
    <w:rPr>
      <w:rFonts w:ascii="Times New Roman" w:eastAsia="Times New Roman" w:hAnsi="Times New Roman" w:cs="Times New Roman"/>
      <w:b/>
      <w:bCs/>
      <w:i w:val="0"/>
      <w:iCs w:val="0"/>
      <w:smallCaps w:val="0"/>
      <w:strike w:val="0"/>
      <w:color w:val="000000"/>
      <w:spacing w:val="0"/>
      <w:w w:val="100"/>
      <w:position w:val="0"/>
      <w:sz w:val="23"/>
      <w:szCs w:val="23"/>
      <w:u w:val="none"/>
      <w:lang w:val="uk-UA" w:eastAsia="uk-UA" w:bidi="uk-UA"/>
    </w:rPr>
  </w:style>
  <w:style w:type="character" w:customStyle="1" w:styleId="28">
    <w:name w:val="Основной текст (2)_"/>
    <w:basedOn w:val="a0"/>
    <w:link w:val="29"/>
    <w:rsid w:val="006F6F2F"/>
    <w:rPr>
      <w:rFonts w:ascii="Times New Roman" w:eastAsia="Times New Roman" w:hAnsi="Times New Roman" w:cs="Times New Roman"/>
      <w:sz w:val="20"/>
      <w:szCs w:val="20"/>
      <w:shd w:val="clear" w:color="auto" w:fill="FFFFFF"/>
    </w:rPr>
  </w:style>
  <w:style w:type="paragraph" w:customStyle="1" w:styleId="29">
    <w:name w:val="Основной текст (2)"/>
    <w:basedOn w:val="a"/>
    <w:link w:val="28"/>
    <w:rsid w:val="006F6F2F"/>
    <w:pPr>
      <w:widowControl w:val="0"/>
      <w:shd w:val="clear" w:color="auto" w:fill="FFFFFF"/>
      <w:spacing w:after="0" w:line="234" w:lineRule="exact"/>
      <w:jc w:val="both"/>
    </w:pPr>
    <w:rPr>
      <w:rFonts w:ascii="Times New Roman" w:eastAsia="Times New Roman" w:hAnsi="Times New Roman" w:cs="Times New Roman"/>
      <w:sz w:val="20"/>
      <w:szCs w:val="20"/>
    </w:rPr>
  </w:style>
  <w:style w:type="table" w:customStyle="1" w:styleId="111">
    <w:name w:val="Сетка таблицы111"/>
    <w:basedOn w:val="a1"/>
    <w:next w:val="af0"/>
    <w:uiPriority w:val="39"/>
    <w:rsid w:val="006F6F2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fmc7">
    <w:name w:val="xfmc7"/>
    <w:basedOn w:val="a"/>
    <w:rsid w:val="00F5582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bold">
    <w:name w:val="bold"/>
    <w:basedOn w:val="a0"/>
    <w:rsid w:val="00C56E09"/>
  </w:style>
  <w:style w:type="paragraph" w:styleId="afd">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e"/>
    <w:uiPriority w:val="99"/>
    <w:unhideWhenUsed/>
    <w:qFormat/>
    <w:rsid w:val="002516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0">
    <w:name w:val="Заголовок 7 Знак"/>
    <w:basedOn w:val="a0"/>
    <w:link w:val="7"/>
    <w:rsid w:val="00642680"/>
    <w:rPr>
      <w:rFonts w:ascii="Times New Roman" w:eastAsia="Times New Roman" w:hAnsi="Times New Roman" w:cs="Times New Roman"/>
      <w:b/>
      <w:bCs/>
      <w:sz w:val="24"/>
      <w:szCs w:val="24"/>
      <w:lang w:val="ru-RU" w:eastAsia="ar-SA"/>
    </w:rPr>
  </w:style>
  <w:style w:type="character" w:customStyle="1" w:styleId="80">
    <w:name w:val="Заголовок 8 Знак"/>
    <w:basedOn w:val="a0"/>
    <w:link w:val="8"/>
    <w:rsid w:val="00642680"/>
    <w:rPr>
      <w:rFonts w:ascii="Times New Roman" w:eastAsia="Times New Roman" w:hAnsi="Times New Roman" w:cs="Times New Roman"/>
      <w:sz w:val="24"/>
      <w:u w:val="single"/>
      <w:lang w:eastAsia="ar-SA"/>
    </w:rPr>
  </w:style>
  <w:style w:type="character" w:customStyle="1" w:styleId="90">
    <w:name w:val="Заголовок 9 Знак"/>
    <w:basedOn w:val="a0"/>
    <w:link w:val="9"/>
    <w:rsid w:val="00642680"/>
    <w:rPr>
      <w:rFonts w:ascii="Times New Roman" w:eastAsia="Times New Roman" w:hAnsi="Times New Roman" w:cs="Times New Roman"/>
      <w:b/>
      <w:color w:val="000000"/>
      <w:sz w:val="28"/>
      <w:szCs w:val="28"/>
      <w:lang w:eastAsia="ar-SA"/>
    </w:rPr>
  </w:style>
  <w:style w:type="character" w:customStyle="1" w:styleId="WW8Num4z0">
    <w:name w:val="WW8Num4z0"/>
    <w:rsid w:val="00642680"/>
    <w:rPr>
      <w:rFonts w:ascii="Symbol" w:hAnsi="Symbol" w:cs="OpenSymbol"/>
    </w:rPr>
  </w:style>
  <w:style w:type="character" w:customStyle="1" w:styleId="Absatz-Standardschriftart">
    <w:name w:val="Absatz-Standardschriftart"/>
    <w:rsid w:val="00642680"/>
  </w:style>
  <w:style w:type="character" w:customStyle="1" w:styleId="WW-Absatz-Standardschriftart">
    <w:name w:val="WW-Absatz-Standardschriftart"/>
    <w:rsid w:val="00642680"/>
  </w:style>
  <w:style w:type="character" w:customStyle="1" w:styleId="WW-Absatz-Standardschriftart1">
    <w:name w:val="WW-Absatz-Standardschriftart1"/>
    <w:rsid w:val="00642680"/>
  </w:style>
  <w:style w:type="character" w:customStyle="1" w:styleId="WW8Num6z0">
    <w:name w:val="WW8Num6z0"/>
    <w:rsid w:val="00642680"/>
    <w:rPr>
      <w:rFonts w:ascii="Times New Roman" w:hAnsi="Times New Roman" w:cs="Times New Roman"/>
    </w:rPr>
  </w:style>
  <w:style w:type="character" w:customStyle="1" w:styleId="39">
    <w:name w:val="Основной шрифт абзаца3"/>
    <w:rsid w:val="00642680"/>
  </w:style>
  <w:style w:type="character" w:customStyle="1" w:styleId="WW-Absatz-Standardschriftart11">
    <w:name w:val="WW-Absatz-Standardschriftart11"/>
    <w:rsid w:val="00642680"/>
  </w:style>
  <w:style w:type="character" w:customStyle="1" w:styleId="WW-Absatz-Standardschriftart111">
    <w:name w:val="WW-Absatz-Standardschriftart111"/>
    <w:rsid w:val="00642680"/>
  </w:style>
  <w:style w:type="character" w:customStyle="1" w:styleId="WW-Absatz-Standardschriftart1111">
    <w:name w:val="WW-Absatz-Standardschriftart1111"/>
    <w:rsid w:val="00642680"/>
  </w:style>
  <w:style w:type="character" w:customStyle="1" w:styleId="WW-Absatz-Standardschriftart11111">
    <w:name w:val="WW-Absatz-Standardschriftart11111"/>
    <w:rsid w:val="00642680"/>
  </w:style>
  <w:style w:type="character" w:customStyle="1" w:styleId="WW-Absatz-Standardschriftart111111">
    <w:name w:val="WW-Absatz-Standardschriftart111111"/>
    <w:rsid w:val="00642680"/>
  </w:style>
  <w:style w:type="character" w:customStyle="1" w:styleId="WW-Absatz-Standardschriftart1111111">
    <w:name w:val="WW-Absatz-Standardschriftart1111111"/>
    <w:rsid w:val="00642680"/>
  </w:style>
  <w:style w:type="character" w:customStyle="1" w:styleId="WW-Absatz-Standardschriftart11111111">
    <w:name w:val="WW-Absatz-Standardschriftart11111111"/>
    <w:rsid w:val="00642680"/>
  </w:style>
  <w:style w:type="character" w:customStyle="1" w:styleId="WW-Absatz-Standardschriftart111111111">
    <w:name w:val="WW-Absatz-Standardschriftart111111111"/>
    <w:rsid w:val="00642680"/>
  </w:style>
  <w:style w:type="character" w:customStyle="1" w:styleId="WW-Absatz-Standardschriftart1111111111">
    <w:name w:val="WW-Absatz-Standardschriftart1111111111"/>
    <w:rsid w:val="00642680"/>
  </w:style>
  <w:style w:type="character" w:customStyle="1" w:styleId="WW-Absatz-Standardschriftart11111111111">
    <w:name w:val="WW-Absatz-Standardschriftart11111111111"/>
    <w:rsid w:val="00642680"/>
  </w:style>
  <w:style w:type="character" w:customStyle="1" w:styleId="WW-Absatz-Standardschriftart111111111111">
    <w:name w:val="WW-Absatz-Standardschriftart111111111111"/>
    <w:rsid w:val="00642680"/>
  </w:style>
  <w:style w:type="character" w:customStyle="1" w:styleId="WW-Absatz-Standardschriftart1111111111111">
    <w:name w:val="WW-Absatz-Standardschriftart1111111111111"/>
    <w:rsid w:val="00642680"/>
  </w:style>
  <w:style w:type="character" w:customStyle="1" w:styleId="WW-Absatz-Standardschriftart11111111111111">
    <w:name w:val="WW-Absatz-Standardschriftart11111111111111"/>
    <w:rsid w:val="00642680"/>
  </w:style>
  <w:style w:type="character" w:customStyle="1" w:styleId="WW-Absatz-Standardschriftart111111111111111">
    <w:name w:val="WW-Absatz-Standardschriftart111111111111111"/>
    <w:rsid w:val="00642680"/>
  </w:style>
  <w:style w:type="character" w:customStyle="1" w:styleId="2a">
    <w:name w:val="Основной шрифт абзаца2"/>
    <w:rsid w:val="00642680"/>
  </w:style>
  <w:style w:type="character" w:customStyle="1" w:styleId="WW-Absatz-Standardschriftart1111111111111111">
    <w:name w:val="WW-Absatz-Standardschriftart1111111111111111"/>
    <w:rsid w:val="00642680"/>
  </w:style>
  <w:style w:type="character" w:customStyle="1" w:styleId="WW-Absatz-Standardschriftart11111111111111111">
    <w:name w:val="WW-Absatz-Standardschriftart11111111111111111"/>
    <w:rsid w:val="00642680"/>
  </w:style>
  <w:style w:type="character" w:customStyle="1" w:styleId="WW-Absatz-Standardschriftart111111111111111111">
    <w:name w:val="WW-Absatz-Standardschriftart111111111111111111"/>
    <w:rsid w:val="00642680"/>
  </w:style>
  <w:style w:type="character" w:customStyle="1" w:styleId="WW-Absatz-Standardschriftart1111111111111111111">
    <w:name w:val="WW-Absatz-Standardschriftart1111111111111111111"/>
    <w:rsid w:val="00642680"/>
  </w:style>
  <w:style w:type="character" w:customStyle="1" w:styleId="aff">
    <w:name w:val="Символ нумерации"/>
    <w:rsid w:val="00642680"/>
  </w:style>
  <w:style w:type="character" w:customStyle="1" w:styleId="aff0">
    <w:name w:val="Маркеры списка"/>
    <w:rsid w:val="00642680"/>
    <w:rPr>
      <w:rFonts w:ascii="OpenSymbol" w:eastAsia="OpenSymbol" w:hAnsi="OpenSymbol" w:cs="OpenSymbol"/>
    </w:rPr>
  </w:style>
  <w:style w:type="paragraph" w:styleId="aff1">
    <w:name w:val="List"/>
    <w:basedOn w:val="af5"/>
    <w:rsid w:val="00642680"/>
    <w:pPr>
      <w:suppressAutoHyphens/>
      <w:spacing w:line="240" w:lineRule="auto"/>
    </w:pPr>
    <w:rPr>
      <w:rFonts w:ascii="Arial" w:eastAsia="Times New Roman" w:hAnsi="Arial" w:cs="Mangal"/>
      <w:sz w:val="24"/>
      <w:szCs w:val="24"/>
      <w:lang w:val="ru-RU" w:eastAsia="ar-SA"/>
    </w:rPr>
  </w:style>
  <w:style w:type="paragraph" w:customStyle="1" w:styleId="3a">
    <w:name w:val="Название3"/>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3b">
    <w:name w:val="Указатель3"/>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2b">
    <w:name w:val="Название2"/>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2c">
    <w:name w:val="Указатель2"/>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1e">
    <w:name w:val="Название1"/>
    <w:basedOn w:val="a"/>
    <w:rsid w:val="00642680"/>
    <w:pPr>
      <w:suppressLineNumbers/>
      <w:suppressAutoHyphens/>
      <w:spacing w:before="120" w:after="120" w:line="240" w:lineRule="auto"/>
    </w:pPr>
    <w:rPr>
      <w:rFonts w:ascii="Arial" w:eastAsia="Times New Roman" w:hAnsi="Arial" w:cs="Mangal"/>
      <w:i/>
      <w:iCs/>
      <w:sz w:val="20"/>
      <w:szCs w:val="24"/>
      <w:lang w:val="ru-RU" w:eastAsia="ar-SA"/>
    </w:rPr>
  </w:style>
  <w:style w:type="paragraph" w:customStyle="1" w:styleId="1f">
    <w:name w:val="Указатель1"/>
    <w:basedOn w:val="a"/>
    <w:rsid w:val="00642680"/>
    <w:pPr>
      <w:suppressLineNumbers/>
      <w:suppressAutoHyphens/>
      <w:spacing w:after="0" w:line="240" w:lineRule="auto"/>
    </w:pPr>
    <w:rPr>
      <w:rFonts w:ascii="Arial" w:eastAsia="Times New Roman" w:hAnsi="Arial" w:cs="Mangal"/>
      <w:sz w:val="24"/>
      <w:szCs w:val="24"/>
      <w:lang w:val="ru-RU" w:eastAsia="ar-SA"/>
    </w:rPr>
  </w:style>
  <w:style w:type="paragraph" w:customStyle="1" w:styleId="aff2">
    <w:name w:val="Содержимое таблицы"/>
    <w:basedOn w:val="a"/>
    <w:rsid w:val="00642680"/>
    <w:pPr>
      <w:suppressLineNumbers/>
      <w:suppressAutoHyphens/>
      <w:spacing w:after="0" w:line="240" w:lineRule="auto"/>
    </w:pPr>
    <w:rPr>
      <w:rFonts w:ascii="Times New Roman" w:eastAsia="Times New Roman" w:hAnsi="Times New Roman" w:cs="Times New Roman"/>
      <w:sz w:val="24"/>
      <w:szCs w:val="24"/>
      <w:lang w:val="ru-RU" w:eastAsia="ar-SA"/>
    </w:rPr>
  </w:style>
  <w:style w:type="paragraph" w:customStyle="1" w:styleId="aff3">
    <w:name w:val="Заголовок таблицы"/>
    <w:basedOn w:val="aff2"/>
    <w:rsid w:val="00642680"/>
    <w:pPr>
      <w:jc w:val="center"/>
    </w:pPr>
    <w:rPr>
      <w:b/>
      <w:bCs/>
    </w:rPr>
  </w:style>
  <w:style w:type="paragraph" w:styleId="aff4">
    <w:name w:val="Body Text Indent"/>
    <w:basedOn w:val="a"/>
    <w:link w:val="aff5"/>
    <w:uiPriority w:val="99"/>
    <w:unhideWhenUsed/>
    <w:rsid w:val="00642680"/>
    <w:pPr>
      <w:suppressAutoHyphens/>
      <w:spacing w:after="120" w:line="240" w:lineRule="auto"/>
      <w:ind w:left="283"/>
    </w:pPr>
    <w:rPr>
      <w:rFonts w:ascii="Times New Roman" w:eastAsia="Times New Roman" w:hAnsi="Times New Roman" w:cs="Times New Roman"/>
      <w:sz w:val="24"/>
      <w:szCs w:val="24"/>
      <w:lang w:val="ru-RU" w:eastAsia="ar-SA"/>
    </w:rPr>
  </w:style>
  <w:style w:type="character" w:customStyle="1" w:styleId="aff5">
    <w:name w:val="Основний текст з відступом Знак"/>
    <w:basedOn w:val="a0"/>
    <w:link w:val="aff4"/>
    <w:uiPriority w:val="99"/>
    <w:rsid w:val="00642680"/>
    <w:rPr>
      <w:rFonts w:ascii="Times New Roman" w:eastAsia="Times New Roman" w:hAnsi="Times New Roman" w:cs="Times New Roman"/>
      <w:sz w:val="24"/>
      <w:szCs w:val="24"/>
      <w:lang w:val="ru-RU" w:eastAsia="ar-SA"/>
    </w:rPr>
  </w:style>
  <w:style w:type="paragraph" w:customStyle="1" w:styleId="Standard0">
    <w:name w:val="Standard"/>
    <w:link w:val="Standard1"/>
    <w:rsid w:val="00642680"/>
    <w:pPr>
      <w:suppressAutoHyphens/>
      <w:autoSpaceDN w:val="0"/>
      <w:spacing w:after="0" w:line="240" w:lineRule="auto"/>
      <w:textAlignment w:val="baseline"/>
    </w:pPr>
    <w:rPr>
      <w:rFonts w:ascii="Arial" w:eastAsia="Times New Roman" w:hAnsi="Arial" w:cs="Times New Roman"/>
      <w:spacing w:val="10"/>
      <w:kern w:val="3"/>
      <w:szCs w:val="20"/>
      <w:lang w:val="ru-RU" w:eastAsia="ru-RU"/>
    </w:rPr>
  </w:style>
  <w:style w:type="character" w:customStyle="1" w:styleId="Standard1">
    <w:name w:val="Standard Знак"/>
    <w:link w:val="Standard0"/>
    <w:locked/>
    <w:rsid w:val="00642680"/>
    <w:rPr>
      <w:rFonts w:ascii="Arial" w:eastAsia="Times New Roman" w:hAnsi="Arial" w:cs="Times New Roman"/>
      <w:spacing w:val="10"/>
      <w:kern w:val="3"/>
      <w:szCs w:val="20"/>
      <w:lang w:val="ru-RU" w:eastAsia="ru-RU"/>
    </w:rPr>
  </w:style>
  <w:style w:type="character" w:customStyle="1" w:styleId="1f0">
    <w:name w:val="Незакрита згадка1"/>
    <w:uiPriority w:val="99"/>
    <w:semiHidden/>
    <w:unhideWhenUsed/>
    <w:rsid w:val="00642680"/>
    <w:rPr>
      <w:color w:val="605E5C"/>
      <w:shd w:val="clear" w:color="auto" w:fill="E1DFDD"/>
    </w:rPr>
  </w:style>
  <w:style w:type="paragraph" w:customStyle="1" w:styleId="3c">
    <w:name w:val="Знак Знак3"/>
    <w:basedOn w:val="a"/>
    <w:rsid w:val="00642680"/>
    <w:pPr>
      <w:spacing w:after="0" w:line="240" w:lineRule="auto"/>
    </w:pPr>
    <w:rPr>
      <w:rFonts w:ascii="Verdana" w:eastAsia="Times New Roman" w:hAnsi="Verdana" w:cs="Verdana"/>
      <w:sz w:val="20"/>
      <w:szCs w:val="20"/>
      <w:lang w:val="en-US" w:eastAsia="en-US"/>
    </w:rPr>
  </w:style>
  <w:style w:type="character" w:styleId="aff6">
    <w:name w:val="Emphasis"/>
    <w:uiPriority w:val="20"/>
    <w:qFormat/>
    <w:rsid w:val="00642680"/>
    <w:rPr>
      <w:i/>
      <w:iCs/>
    </w:rPr>
  </w:style>
  <w:style w:type="character" w:customStyle="1" w:styleId="afe">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d"/>
    <w:uiPriority w:val="99"/>
    <w:locked/>
    <w:rsid w:val="00642680"/>
    <w:rPr>
      <w:rFonts w:ascii="Times New Roman" w:eastAsia="Times New Roman" w:hAnsi="Times New Roman" w:cs="Times New Roman"/>
      <w:sz w:val="24"/>
      <w:szCs w:val="24"/>
    </w:rPr>
  </w:style>
  <w:style w:type="paragraph" w:customStyle="1" w:styleId="Default">
    <w:name w:val="Default"/>
    <w:rsid w:val="00642680"/>
    <w:pPr>
      <w:autoSpaceDE w:val="0"/>
      <w:autoSpaceDN w:val="0"/>
      <w:adjustRightInd w:val="0"/>
      <w:spacing w:after="0" w:line="240" w:lineRule="auto"/>
    </w:pPr>
    <w:rPr>
      <w:rFonts w:eastAsiaTheme="minorHAnsi"/>
      <w:color w:val="000000"/>
      <w:sz w:val="24"/>
      <w:szCs w:val="24"/>
      <w:lang w:val="ru-RU" w:eastAsia="en-US"/>
    </w:rPr>
  </w:style>
  <w:style w:type="paragraph" w:styleId="aff7">
    <w:name w:val="footnote text"/>
    <w:basedOn w:val="a"/>
    <w:link w:val="aff8"/>
    <w:uiPriority w:val="99"/>
    <w:unhideWhenUsed/>
    <w:rsid w:val="00642680"/>
    <w:pPr>
      <w:spacing w:after="0" w:line="240" w:lineRule="auto"/>
    </w:pPr>
    <w:rPr>
      <w:rFonts w:ascii="Times New Roman" w:eastAsiaTheme="minorHAnsi" w:hAnsi="Times New Roman" w:cs="Times New Roman"/>
      <w:sz w:val="20"/>
      <w:szCs w:val="20"/>
      <w:lang w:eastAsia="en-US"/>
    </w:rPr>
  </w:style>
  <w:style w:type="character" w:customStyle="1" w:styleId="aff8">
    <w:name w:val="Текст виноски Знак"/>
    <w:basedOn w:val="a0"/>
    <w:link w:val="aff7"/>
    <w:uiPriority w:val="99"/>
    <w:rsid w:val="00642680"/>
    <w:rPr>
      <w:rFonts w:ascii="Times New Roman" w:eastAsiaTheme="minorHAnsi" w:hAnsi="Times New Roman" w:cs="Times New Roman"/>
      <w:sz w:val="20"/>
      <w:szCs w:val="20"/>
      <w:lang w:eastAsia="en-US"/>
    </w:rPr>
  </w:style>
  <w:style w:type="character" w:styleId="aff9">
    <w:name w:val="footnote reference"/>
    <w:basedOn w:val="a0"/>
    <w:uiPriority w:val="99"/>
    <w:semiHidden/>
    <w:unhideWhenUsed/>
    <w:rsid w:val="00642680"/>
    <w:rPr>
      <w:vertAlign w:val="superscript"/>
    </w:rPr>
  </w:style>
  <w:style w:type="paragraph" w:customStyle="1" w:styleId="affa">
    <w:name w:val="Знак Знак Знак Знак Знак Знак Знак Знак Знак Знак Знак Знак"/>
    <w:basedOn w:val="a"/>
    <w:rsid w:val="00642680"/>
    <w:pPr>
      <w:suppressAutoHyphens/>
      <w:spacing w:line="240" w:lineRule="exact"/>
    </w:pPr>
    <w:rPr>
      <w:rFonts w:ascii="Verdana" w:eastAsia="Times New Roman" w:hAnsi="Verdana" w:cs="Times New Roman"/>
      <w:sz w:val="20"/>
      <w:szCs w:val="20"/>
      <w:lang w:val="en-US" w:eastAsia="en-US"/>
    </w:rPr>
  </w:style>
  <w:style w:type="table" w:customStyle="1" w:styleId="2d">
    <w:name w:val="Сітка таблиці2"/>
    <w:basedOn w:val="a1"/>
    <w:next w:val="af0"/>
    <w:uiPriority w:val="39"/>
    <w:rsid w:val="00D40A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1"/>
    <w:next w:val="af0"/>
    <w:uiPriority w:val="59"/>
    <w:rsid w:val="0096469F"/>
    <w:pPr>
      <w:spacing w:after="0" w:line="240" w:lineRule="auto"/>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05529B"/>
  </w:style>
  <w:style w:type="table" w:customStyle="1" w:styleId="150">
    <w:name w:val="15"/>
    <w:basedOn w:val="TableNormal"/>
    <w:rsid w:val="006323C8"/>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60">
    <w:name w:val="1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40">
    <w:name w:val="14"/>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30">
    <w:name w:val="13"/>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20">
    <w:name w:val="12"/>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12">
    <w:name w:val="11"/>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100">
    <w:name w:val="10"/>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91">
    <w:name w:val="9"/>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82">
    <w:name w:val="8"/>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72">
    <w:name w:val="7"/>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62">
    <w:name w:val="6"/>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table" w:customStyle="1" w:styleId="53">
    <w:name w:val="5"/>
    <w:basedOn w:val="TableNormal"/>
    <w:rsid w:val="00F4696C"/>
    <w:pPr>
      <w:widowControl/>
      <w:autoSpaceDE/>
      <w:autoSpaceDN/>
      <w:spacing w:line="276" w:lineRule="auto"/>
    </w:pPr>
    <w:rPr>
      <w:rFonts w:ascii="Arial" w:eastAsia="Arial" w:hAnsi="Arial" w:cs="Arial"/>
      <w:lang w:val="uk" w:eastAsia="uk-UA"/>
    </w:rPr>
    <w:tblPr>
      <w:tblStyleRowBandSize w:val="1"/>
      <w:tblStyleColBandSize w:val="1"/>
      <w:tblInd w:w="0" w:type="nil"/>
      <w:tblCellMar>
        <w:top w:w="100" w:type="dxa"/>
        <w:left w:w="100" w:type="dxa"/>
        <w:bottom w:w="100" w:type="dxa"/>
        <w:right w:w="100" w:type="dxa"/>
      </w:tblCellMar>
    </w:tblPr>
  </w:style>
  <w:style w:type="paragraph" w:customStyle="1" w:styleId="Ch6">
    <w:name w:val="Заголовок Додатка (Ch_6 Міністерства)"/>
    <w:basedOn w:val="a"/>
    <w:uiPriority w:val="99"/>
    <w:rsid w:val="00F4696C"/>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 Bold" w:hAnsi="Pragmatica Bold" w:cs="Pragmatica Bold"/>
      <w:b/>
      <w:bCs/>
      <w:color w:val="000000"/>
      <w:w w:val="90"/>
      <w:sz w:val="19"/>
      <w:szCs w:val="19"/>
    </w:rPr>
  </w:style>
  <w:style w:type="paragraph" w:customStyle="1" w:styleId="Ch60">
    <w:name w:val="Основной текст (без абзаца) (Ch_6 Міністерства)"/>
    <w:basedOn w:val="a"/>
    <w:uiPriority w:val="99"/>
    <w:rsid w:val="00F4696C"/>
    <w:pPr>
      <w:widowControl w:val="0"/>
      <w:tabs>
        <w:tab w:val="right" w:leader="underscore" w:pos="7710"/>
        <w:tab w:val="right" w:leader="underscore" w:pos="11514"/>
      </w:tabs>
      <w:autoSpaceDE w:val="0"/>
      <w:autoSpaceDN w:val="0"/>
      <w:adjustRightInd w:val="0"/>
      <w:spacing w:before="57" w:after="0" w:line="257" w:lineRule="auto"/>
      <w:jc w:val="both"/>
      <w:textAlignment w:val="center"/>
    </w:pPr>
    <w:rPr>
      <w:rFonts w:ascii="Pragmatica Book" w:hAnsi="Pragmatica Book" w:cs="Pragmatica Book"/>
      <w:color w:val="000000"/>
      <w:w w:val="90"/>
      <w:sz w:val="18"/>
      <w:szCs w:val="18"/>
    </w:rPr>
  </w:style>
  <w:style w:type="character" w:customStyle="1" w:styleId="Bold0">
    <w:name w:val="Bold"/>
    <w:uiPriority w:val="99"/>
    <w:rsid w:val="00F4696C"/>
    <w:rPr>
      <w:b/>
      <w:u w:val="none"/>
      <w:vertAlign w:val="baseline"/>
    </w:rPr>
  </w:style>
  <w:style w:type="paragraph" w:customStyle="1" w:styleId="Ch61">
    <w:name w:val="Основной текст (Ch_6 Міністерства)"/>
    <w:basedOn w:val="a"/>
    <w:uiPriority w:val="99"/>
    <w:rsid w:val="00F4696C"/>
    <w:pPr>
      <w:widowControl w:val="0"/>
      <w:tabs>
        <w:tab w:val="right" w:pos="7710"/>
        <w:tab w:val="right" w:pos="11514"/>
      </w:tabs>
      <w:autoSpaceDE w:val="0"/>
      <w:autoSpaceDN w:val="0"/>
      <w:adjustRightInd w:val="0"/>
      <w:spacing w:after="0" w:line="257" w:lineRule="auto"/>
      <w:ind w:firstLine="283"/>
      <w:jc w:val="both"/>
      <w:textAlignment w:val="center"/>
    </w:pPr>
    <w:rPr>
      <w:rFonts w:ascii="Pragmatica Book" w:eastAsia="Times New Roman" w:hAnsi="Pragmatica Book" w:cs="Pragmatica Book"/>
      <w:color w:val="000000"/>
      <w:w w:val="90"/>
      <w:sz w:val="18"/>
      <w:szCs w:val="18"/>
    </w:rPr>
  </w:style>
  <w:style w:type="paragraph" w:customStyle="1" w:styleId="paragraph">
    <w:name w:val="paragraph"/>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0"/>
    <w:rsid w:val="00F4696C"/>
  </w:style>
  <w:style w:type="paragraph" w:customStyle="1" w:styleId="tj">
    <w:name w:val="tj"/>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
    <w:name w:val="tr"/>
    <w:basedOn w:val="a"/>
    <w:rsid w:val="00F469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ard-blue-color">
    <w:name w:val="hard-blue-color"/>
    <w:basedOn w:val="a0"/>
    <w:rsid w:val="00F4696C"/>
  </w:style>
  <w:style w:type="paragraph" w:customStyle="1" w:styleId="StrokeCh6">
    <w:name w:val="Stroke (Ch_6 Міністерства)"/>
    <w:basedOn w:val="a"/>
    <w:uiPriority w:val="99"/>
    <w:rsid w:val="00F4696C"/>
    <w:pPr>
      <w:widowControl w:val="0"/>
      <w:tabs>
        <w:tab w:val="right" w:pos="7710"/>
      </w:tabs>
      <w:autoSpaceDE w:val="0"/>
      <w:autoSpaceDN w:val="0"/>
      <w:adjustRightInd w:val="0"/>
      <w:spacing w:before="17" w:after="0" w:line="257" w:lineRule="auto"/>
      <w:jc w:val="center"/>
      <w:textAlignment w:val="center"/>
    </w:pPr>
    <w:rPr>
      <w:rFonts w:ascii="Pragmatica-Book" w:eastAsiaTheme="minorEastAsia" w:hAnsi="Pragmatica-Book" w:cs="Pragmatica-Book"/>
      <w:color w:val="000000"/>
      <w:w w:val="9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73810">
      <w:bodyDiv w:val="1"/>
      <w:marLeft w:val="0"/>
      <w:marRight w:val="0"/>
      <w:marTop w:val="0"/>
      <w:marBottom w:val="0"/>
      <w:divBdr>
        <w:top w:val="none" w:sz="0" w:space="0" w:color="auto"/>
        <w:left w:val="none" w:sz="0" w:space="0" w:color="auto"/>
        <w:bottom w:val="none" w:sz="0" w:space="0" w:color="auto"/>
        <w:right w:val="none" w:sz="0" w:space="0" w:color="auto"/>
      </w:divBdr>
      <w:divsChild>
        <w:div w:id="368993701">
          <w:marLeft w:val="-75"/>
          <w:marRight w:val="-75"/>
          <w:marTop w:val="0"/>
          <w:marBottom w:val="0"/>
          <w:divBdr>
            <w:top w:val="none" w:sz="0" w:space="0" w:color="auto"/>
            <w:left w:val="none" w:sz="0" w:space="0" w:color="auto"/>
            <w:bottom w:val="none" w:sz="0" w:space="0" w:color="auto"/>
            <w:right w:val="none" w:sz="0" w:space="0" w:color="auto"/>
          </w:divBdr>
          <w:divsChild>
            <w:div w:id="155308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40400">
      <w:bodyDiv w:val="1"/>
      <w:marLeft w:val="0"/>
      <w:marRight w:val="0"/>
      <w:marTop w:val="0"/>
      <w:marBottom w:val="0"/>
      <w:divBdr>
        <w:top w:val="none" w:sz="0" w:space="0" w:color="auto"/>
        <w:left w:val="none" w:sz="0" w:space="0" w:color="auto"/>
        <w:bottom w:val="none" w:sz="0" w:space="0" w:color="auto"/>
        <w:right w:val="none" w:sz="0" w:space="0" w:color="auto"/>
      </w:divBdr>
    </w:div>
    <w:div w:id="83117400">
      <w:bodyDiv w:val="1"/>
      <w:marLeft w:val="0"/>
      <w:marRight w:val="0"/>
      <w:marTop w:val="0"/>
      <w:marBottom w:val="0"/>
      <w:divBdr>
        <w:top w:val="none" w:sz="0" w:space="0" w:color="auto"/>
        <w:left w:val="none" w:sz="0" w:space="0" w:color="auto"/>
        <w:bottom w:val="none" w:sz="0" w:space="0" w:color="auto"/>
        <w:right w:val="none" w:sz="0" w:space="0" w:color="auto"/>
      </w:divBdr>
    </w:div>
    <w:div w:id="124813272">
      <w:bodyDiv w:val="1"/>
      <w:marLeft w:val="0"/>
      <w:marRight w:val="0"/>
      <w:marTop w:val="0"/>
      <w:marBottom w:val="0"/>
      <w:divBdr>
        <w:top w:val="none" w:sz="0" w:space="0" w:color="auto"/>
        <w:left w:val="none" w:sz="0" w:space="0" w:color="auto"/>
        <w:bottom w:val="none" w:sz="0" w:space="0" w:color="auto"/>
        <w:right w:val="none" w:sz="0" w:space="0" w:color="auto"/>
      </w:divBdr>
    </w:div>
    <w:div w:id="132408212">
      <w:bodyDiv w:val="1"/>
      <w:marLeft w:val="0"/>
      <w:marRight w:val="0"/>
      <w:marTop w:val="0"/>
      <w:marBottom w:val="0"/>
      <w:divBdr>
        <w:top w:val="none" w:sz="0" w:space="0" w:color="auto"/>
        <w:left w:val="none" w:sz="0" w:space="0" w:color="auto"/>
        <w:bottom w:val="none" w:sz="0" w:space="0" w:color="auto"/>
        <w:right w:val="none" w:sz="0" w:space="0" w:color="auto"/>
      </w:divBdr>
    </w:div>
    <w:div w:id="135999461">
      <w:bodyDiv w:val="1"/>
      <w:marLeft w:val="0"/>
      <w:marRight w:val="0"/>
      <w:marTop w:val="0"/>
      <w:marBottom w:val="0"/>
      <w:divBdr>
        <w:top w:val="none" w:sz="0" w:space="0" w:color="auto"/>
        <w:left w:val="none" w:sz="0" w:space="0" w:color="auto"/>
        <w:bottom w:val="none" w:sz="0" w:space="0" w:color="auto"/>
        <w:right w:val="none" w:sz="0" w:space="0" w:color="auto"/>
      </w:divBdr>
    </w:div>
    <w:div w:id="178355924">
      <w:bodyDiv w:val="1"/>
      <w:marLeft w:val="0"/>
      <w:marRight w:val="0"/>
      <w:marTop w:val="0"/>
      <w:marBottom w:val="0"/>
      <w:divBdr>
        <w:top w:val="none" w:sz="0" w:space="0" w:color="auto"/>
        <w:left w:val="none" w:sz="0" w:space="0" w:color="auto"/>
        <w:bottom w:val="none" w:sz="0" w:space="0" w:color="auto"/>
        <w:right w:val="none" w:sz="0" w:space="0" w:color="auto"/>
      </w:divBdr>
      <w:divsChild>
        <w:div w:id="1846019755">
          <w:marLeft w:val="0"/>
          <w:marRight w:val="0"/>
          <w:marTop w:val="0"/>
          <w:marBottom w:val="0"/>
          <w:divBdr>
            <w:top w:val="none" w:sz="0" w:space="0" w:color="auto"/>
            <w:left w:val="none" w:sz="0" w:space="0" w:color="auto"/>
            <w:bottom w:val="none" w:sz="0" w:space="0" w:color="auto"/>
            <w:right w:val="none" w:sz="0" w:space="0" w:color="auto"/>
          </w:divBdr>
          <w:divsChild>
            <w:div w:id="235359207">
              <w:marLeft w:val="0"/>
              <w:marRight w:val="0"/>
              <w:marTop w:val="0"/>
              <w:marBottom w:val="0"/>
              <w:divBdr>
                <w:top w:val="none" w:sz="0" w:space="0" w:color="auto"/>
                <w:left w:val="none" w:sz="0" w:space="0" w:color="auto"/>
                <w:bottom w:val="none" w:sz="0" w:space="0" w:color="auto"/>
                <w:right w:val="none" w:sz="0" w:space="0" w:color="auto"/>
              </w:divBdr>
            </w:div>
          </w:divsChild>
        </w:div>
        <w:div w:id="887566606">
          <w:marLeft w:val="0"/>
          <w:marRight w:val="0"/>
          <w:marTop w:val="0"/>
          <w:marBottom w:val="0"/>
          <w:divBdr>
            <w:top w:val="none" w:sz="0" w:space="0" w:color="auto"/>
            <w:left w:val="none" w:sz="0" w:space="0" w:color="auto"/>
            <w:bottom w:val="single" w:sz="6" w:space="0" w:color="C0C0C0"/>
            <w:right w:val="none" w:sz="0" w:space="0" w:color="auto"/>
          </w:divBdr>
          <w:divsChild>
            <w:div w:id="944658389">
              <w:marLeft w:val="0"/>
              <w:marRight w:val="0"/>
              <w:marTop w:val="0"/>
              <w:marBottom w:val="0"/>
              <w:divBdr>
                <w:top w:val="none" w:sz="0" w:space="0" w:color="auto"/>
                <w:left w:val="none" w:sz="0" w:space="0" w:color="auto"/>
                <w:bottom w:val="none" w:sz="0" w:space="0" w:color="auto"/>
                <w:right w:val="none" w:sz="0" w:space="0" w:color="auto"/>
              </w:divBdr>
              <w:divsChild>
                <w:div w:id="420222312">
                  <w:marLeft w:val="0"/>
                  <w:marRight w:val="0"/>
                  <w:marTop w:val="0"/>
                  <w:marBottom w:val="0"/>
                  <w:divBdr>
                    <w:top w:val="none" w:sz="0" w:space="0" w:color="auto"/>
                    <w:left w:val="none" w:sz="0" w:space="0" w:color="auto"/>
                    <w:bottom w:val="none" w:sz="0" w:space="0" w:color="auto"/>
                    <w:right w:val="none" w:sz="0" w:space="0" w:color="auto"/>
                  </w:divBdr>
                  <w:divsChild>
                    <w:div w:id="1599482810">
                      <w:marLeft w:val="0"/>
                      <w:marRight w:val="0"/>
                      <w:marTop w:val="0"/>
                      <w:marBottom w:val="0"/>
                      <w:divBdr>
                        <w:top w:val="none" w:sz="0" w:space="0" w:color="auto"/>
                        <w:left w:val="none" w:sz="0" w:space="0" w:color="auto"/>
                        <w:bottom w:val="none" w:sz="0" w:space="0" w:color="auto"/>
                        <w:right w:val="none" w:sz="0" w:space="0" w:color="auto"/>
                      </w:divBdr>
                      <w:divsChild>
                        <w:div w:id="122941946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6928">
      <w:bodyDiv w:val="1"/>
      <w:marLeft w:val="0"/>
      <w:marRight w:val="0"/>
      <w:marTop w:val="0"/>
      <w:marBottom w:val="0"/>
      <w:divBdr>
        <w:top w:val="none" w:sz="0" w:space="0" w:color="auto"/>
        <w:left w:val="none" w:sz="0" w:space="0" w:color="auto"/>
        <w:bottom w:val="none" w:sz="0" w:space="0" w:color="auto"/>
        <w:right w:val="none" w:sz="0" w:space="0" w:color="auto"/>
      </w:divBdr>
    </w:div>
    <w:div w:id="239754620">
      <w:bodyDiv w:val="1"/>
      <w:marLeft w:val="0"/>
      <w:marRight w:val="0"/>
      <w:marTop w:val="0"/>
      <w:marBottom w:val="0"/>
      <w:divBdr>
        <w:top w:val="none" w:sz="0" w:space="0" w:color="auto"/>
        <w:left w:val="none" w:sz="0" w:space="0" w:color="auto"/>
        <w:bottom w:val="none" w:sz="0" w:space="0" w:color="auto"/>
        <w:right w:val="none" w:sz="0" w:space="0" w:color="auto"/>
      </w:divBdr>
      <w:divsChild>
        <w:div w:id="512259423">
          <w:marLeft w:val="0"/>
          <w:marRight w:val="0"/>
          <w:marTop w:val="0"/>
          <w:marBottom w:val="0"/>
          <w:divBdr>
            <w:top w:val="none" w:sz="0" w:space="0" w:color="auto"/>
            <w:left w:val="none" w:sz="0" w:space="0" w:color="auto"/>
            <w:bottom w:val="none" w:sz="0" w:space="0" w:color="auto"/>
            <w:right w:val="none" w:sz="0" w:space="0" w:color="auto"/>
          </w:divBdr>
          <w:divsChild>
            <w:div w:id="1279217947">
              <w:marLeft w:val="0"/>
              <w:marRight w:val="0"/>
              <w:marTop w:val="0"/>
              <w:marBottom w:val="0"/>
              <w:divBdr>
                <w:top w:val="none" w:sz="0" w:space="0" w:color="auto"/>
                <w:left w:val="none" w:sz="0" w:space="0" w:color="auto"/>
                <w:bottom w:val="none" w:sz="0" w:space="0" w:color="auto"/>
                <w:right w:val="none" w:sz="0" w:space="0" w:color="auto"/>
              </w:divBdr>
            </w:div>
          </w:divsChild>
        </w:div>
        <w:div w:id="175190720">
          <w:marLeft w:val="0"/>
          <w:marRight w:val="0"/>
          <w:marTop w:val="0"/>
          <w:marBottom w:val="0"/>
          <w:divBdr>
            <w:top w:val="none" w:sz="0" w:space="0" w:color="auto"/>
            <w:left w:val="none" w:sz="0" w:space="0" w:color="auto"/>
            <w:bottom w:val="single" w:sz="6" w:space="0" w:color="C0C0C0"/>
            <w:right w:val="none" w:sz="0" w:space="0" w:color="auto"/>
          </w:divBdr>
          <w:divsChild>
            <w:div w:id="988242294">
              <w:marLeft w:val="0"/>
              <w:marRight w:val="0"/>
              <w:marTop w:val="0"/>
              <w:marBottom w:val="0"/>
              <w:divBdr>
                <w:top w:val="none" w:sz="0" w:space="0" w:color="auto"/>
                <w:left w:val="none" w:sz="0" w:space="0" w:color="auto"/>
                <w:bottom w:val="none" w:sz="0" w:space="0" w:color="auto"/>
                <w:right w:val="none" w:sz="0" w:space="0" w:color="auto"/>
              </w:divBdr>
              <w:divsChild>
                <w:div w:id="1743091892">
                  <w:marLeft w:val="0"/>
                  <w:marRight w:val="0"/>
                  <w:marTop w:val="0"/>
                  <w:marBottom w:val="0"/>
                  <w:divBdr>
                    <w:top w:val="none" w:sz="0" w:space="0" w:color="auto"/>
                    <w:left w:val="none" w:sz="0" w:space="0" w:color="auto"/>
                    <w:bottom w:val="none" w:sz="0" w:space="0" w:color="auto"/>
                    <w:right w:val="none" w:sz="0" w:space="0" w:color="auto"/>
                  </w:divBdr>
                  <w:divsChild>
                    <w:div w:id="1608082231">
                      <w:marLeft w:val="0"/>
                      <w:marRight w:val="0"/>
                      <w:marTop w:val="0"/>
                      <w:marBottom w:val="0"/>
                      <w:divBdr>
                        <w:top w:val="none" w:sz="0" w:space="0" w:color="auto"/>
                        <w:left w:val="none" w:sz="0" w:space="0" w:color="auto"/>
                        <w:bottom w:val="none" w:sz="0" w:space="0" w:color="auto"/>
                        <w:right w:val="none" w:sz="0" w:space="0" w:color="auto"/>
                      </w:divBdr>
                      <w:divsChild>
                        <w:div w:id="154541142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579394">
      <w:bodyDiv w:val="1"/>
      <w:marLeft w:val="0"/>
      <w:marRight w:val="0"/>
      <w:marTop w:val="0"/>
      <w:marBottom w:val="0"/>
      <w:divBdr>
        <w:top w:val="none" w:sz="0" w:space="0" w:color="auto"/>
        <w:left w:val="none" w:sz="0" w:space="0" w:color="auto"/>
        <w:bottom w:val="none" w:sz="0" w:space="0" w:color="auto"/>
        <w:right w:val="none" w:sz="0" w:space="0" w:color="auto"/>
      </w:divBdr>
    </w:div>
    <w:div w:id="330261740">
      <w:bodyDiv w:val="1"/>
      <w:marLeft w:val="0"/>
      <w:marRight w:val="0"/>
      <w:marTop w:val="0"/>
      <w:marBottom w:val="0"/>
      <w:divBdr>
        <w:top w:val="none" w:sz="0" w:space="0" w:color="auto"/>
        <w:left w:val="none" w:sz="0" w:space="0" w:color="auto"/>
        <w:bottom w:val="none" w:sz="0" w:space="0" w:color="auto"/>
        <w:right w:val="none" w:sz="0" w:space="0" w:color="auto"/>
      </w:divBdr>
    </w:div>
    <w:div w:id="333921477">
      <w:bodyDiv w:val="1"/>
      <w:marLeft w:val="0"/>
      <w:marRight w:val="0"/>
      <w:marTop w:val="0"/>
      <w:marBottom w:val="0"/>
      <w:divBdr>
        <w:top w:val="none" w:sz="0" w:space="0" w:color="auto"/>
        <w:left w:val="none" w:sz="0" w:space="0" w:color="auto"/>
        <w:bottom w:val="none" w:sz="0" w:space="0" w:color="auto"/>
        <w:right w:val="none" w:sz="0" w:space="0" w:color="auto"/>
      </w:divBdr>
    </w:div>
    <w:div w:id="336466681">
      <w:bodyDiv w:val="1"/>
      <w:marLeft w:val="0"/>
      <w:marRight w:val="0"/>
      <w:marTop w:val="0"/>
      <w:marBottom w:val="0"/>
      <w:divBdr>
        <w:top w:val="none" w:sz="0" w:space="0" w:color="auto"/>
        <w:left w:val="none" w:sz="0" w:space="0" w:color="auto"/>
        <w:bottom w:val="none" w:sz="0" w:space="0" w:color="auto"/>
        <w:right w:val="none" w:sz="0" w:space="0" w:color="auto"/>
      </w:divBdr>
    </w:div>
    <w:div w:id="378870190">
      <w:bodyDiv w:val="1"/>
      <w:marLeft w:val="0"/>
      <w:marRight w:val="0"/>
      <w:marTop w:val="0"/>
      <w:marBottom w:val="0"/>
      <w:divBdr>
        <w:top w:val="none" w:sz="0" w:space="0" w:color="auto"/>
        <w:left w:val="none" w:sz="0" w:space="0" w:color="auto"/>
        <w:bottom w:val="none" w:sz="0" w:space="0" w:color="auto"/>
        <w:right w:val="none" w:sz="0" w:space="0" w:color="auto"/>
      </w:divBdr>
    </w:div>
    <w:div w:id="387997651">
      <w:bodyDiv w:val="1"/>
      <w:marLeft w:val="0"/>
      <w:marRight w:val="0"/>
      <w:marTop w:val="0"/>
      <w:marBottom w:val="0"/>
      <w:divBdr>
        <w:top w:val="none" w:sz="0" w:space="0" w:color="auto"/>
        <w:left w:val="none" w:sz="0" w:space="0" w:color="auto"/>
        <w:bottom w:val="none" w:sz="0" w:space="0" w:color="auto"/>
        <w:right w:val="none" w:sz="0" w:space="0" w:color="auto"/>
      </w:divBdr>
      <w:divsChild>
        <w:div w:id="1610040958">
          <w:marLeft w:val="0"/>
          <w:marRight w:val="0"/>
          <w:marTop w:val="0"/>
          <w:marBottom w:val="0"/>
          <w:divBdr>
            <w:top w:val="none" w:sz="0" w:space="0" w:color="auto"/>
            <w:left w:val="none" w:sz="0" w:space="0" w:color="auto"/>
            <w:bottom w:val="none" w:sz="0" w:space="0" w:color="auto"/>
            <w:right w:val="none" w:sz="0" w:space="0" w:color="auto"/>
          </w:divBdr>
          <w:divsChild>
            <w:div w:id="1175264190">
              <w:marLeft w:val="0"/>
              <w:marRight w:val="0"/>
              <w:marTop w:val="0"/>
              <w:marBottom w:val="0"/>
              <w:divBdr>
                <w:top w:val="none" w:sz="0" w:space="0" w:color="auto"/>
                <w:left w:val="none" w:sz="0" w:space="0" w:color="auto"/>
                <w:bottom w:val="none" w:sz="0" w:space="0" w:color="auto"/>
                <w:right w:val="none" w:sz="0" w:space="0" w:color="auto"/>
              </w:divBdr>
            </w:div>
          </w:divsChild>
        </w:div>
        <w:div w:id="1435788789">
          <w:marLeft w:val="0"/>
          <w:marRight w:val="0"/>
          <w:marTop w:val="0"/>
          <w:marBottom w:val="0"/>
          <w:divBdr>
            <w:top w:val="none" w:sz="0" w:space="0" w:color="auto"/>
            <w:left w:val="none" w:sz="0" w:space="0" w:color="auto"/>
            <w:bottom w:val="single" w:sz="6" w:space="0" w:color="C0C0C0"/>
            <w:right w:val="none" w:sz="0" w:space="0" w:color="auto"/>
          </w:divBdr>
          <w:divsChild>
            <w:div w:id="893587629">
              <w:marLeft w:val="0"/>
              <w:marRight w:val="0"/>
              <w:marTop w:val="0"/>
              <w:marBottom w:val="0"/>
              <w:divBdr>
                <w:top w:val="none" w:sz="0" w:space="0" w:color="auto"/>
                <w:left w:val="none" w:sz="0" w:space="0" w:color="auto"/>
                <w:bottom w:val="none" w:sz="0" w:space="0" w:color="auto"/>
                <w:right w:val="none" w:sz="0" w:space="0" w:color="auto"/>
              </w:divBdr>
              <w:divsChild>
                <w:div w:id="1444230613">
                  <w:marLeft w:val="0"/>
                  <w:marRight w:val="0"/>
                  <w:marTop w:val="0"/>
                  <w:marBottom w:val="0"/>
                  <w:divBdr>
                    <w:top w:val="none" w:sz="0" w:space="0" w:color="auto"/>
                    <w:left w:val="none" w:sz="0" w:space="0" w:color="auto"/>
                    <w:bottom w:val="none" w:sz="0" w:space="0" w:color="auto"/>
                    <w:right w:val="none" w:sz="0" w:space="0" w:color="auto"/>
                  </w:divBdr>
                  <w:divsChild>
                    <w:div w:id="853884364">
                      <w:marLeft w:val="0"/>
                      <w:marRight w:val="0"/>
                      <w:marTop w:val="0"/>
                      <w:marBottom w:val="0"/>
                      <w:divBdr>
                        <w:top w:val="none" w:sz="0" w:space="0" w:color="auto"/>
                        <w:left w:val="none" w:sz="0" w:space="0" w:color="auto"/>
                        <w:bottom w:val="none" w:sz="0" w:space="0" w:color="auto"/>
                        <w:right w:val="none" w:sz="0" w:space="0" w:color="auto"/>
                      </w:divBdr>
                      <w:divsChild>
                        <w:div w:id="193917639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2452961">
      <w:bodyDiv w:val="1"/>
      <w:marLeft w:val="0"/>
      <w:marRight w:val="0"/>
      <w:marTop w:val="0"/>
      <w:marBottom w:val="0"/>
      <w:divBdr>
        <w:top w:val="none" w:sz="0" w:space="0" w:color="auto"/>
        <w:left w:val="none" w:sz="0" w:space="0" w:color="auto"/>
        <w:bottom w:val="none" w:sz="0" w:space="0" w:color="auto"/>
        <w:right w:val="none" w:sz="0" w:space="0" w:color="auto"/>
      </w:divBdr>
    </w:div>
    <w:div w:id="521212452">
      <w:bodyDiv w:val="1"/>
      <w:marLeft w:val="0"/>
      <w:marRight w:val="0"/>
      <w:marTop w:val="0"/>
      <w:marBottom w:val="0"/>
      <w:divBdr>
        <w:top w:val="none" w:sz="0" w:space="0" w:color="auto"/>
        <w:left w:val="none" w:sz="0" w:space="0" w:color="auto"/>
        <w:bottom w:val="none" w:sz="0" w:space="0" w:color="auto"/>
        <w:right w:val="none" w:sz="0" w:space="0" w:color="auto"/>
      </w:divBdr>
    </w:div>
    <w:div w:id="525293431">
      <w:bodyDiv w:val="1"/>
      <w:marLeft w:val="0"/>
      <w:marRight w:val="0"/>
      <w:marTop w:val="0"/>
      <w:marBottom w:val="0"/>
      <w:divBdr>
        <w:top w:val="none" w:sz="0" w:space="0" w:color="auto"/>
        <w:left w:val="none" w:sz="0" w:space="0" w:color="auto"/>
        <w:bottom w:val="none" w:sz="0" w:space="0" w:color="auto"/>
        <w:right w:val="none" w:sz="0" w:space="0" w:color="auto"/>
      </w:divBdr>
    </w:div>
    <w:div w:id="544370847">
      <w:bodyDiv w:val="1"/>
      <w:marLeft w:val="0"/>
      <w:marRight w:val="0"/>
      <w:marTop w:val="0"/>
      <w:marBottom w:val="0"/>
      <w:divBdr>
        <w:top w:val="none" w:sz="0" w:space="0" w:color="auto"/>
        <w:left w:val="none" w:sz="0" w:space="0" w:color="auto"/>
        <w:bottom w:val="none" w:sz="0" w:space="0" w:color="auto"/>
        <w:right w:val="none" w:sz="0" w:space="0" w:color="auto"/>
      </w:divBdr>
    </w:div>
    <w:div w:id="553927012">
      <w:bodyDiv w:val="1"/>
      <w:marLeft w:val="0"/>
      <w:marRight w:val="0"/>
      <w:marTop w:val="0"/>
      <w:marBottom w:val="0"/>
      <w:divBdr>
        <w:top w:val="none" w:sz="0" w:space="0" w:color="auto"/>
        <w:left w:val="none" w:sz="0" w:space="0" w:color="auto"/>
        <w:bottom w:val="none" w:sz="0" w:space="0" w:color="auto"/>
        <w:right w:val="none" w:sz="0" w:space="0" w:color="auto"/>
      </w:divBdr>
      <w:divsChild>
        <w:div w:id="925188667">
          <w:marLeft w:val="0"/>
          <w:marRight w:val="0"/>
          <w:marTop w:val="0"/>
          <w:marBottom w:val="0"/>
          <w:divBdr>
            <w:top w:val="none" w:sz="0" w:space="0" w:color="auto"/>
            <w:left w:val="none" w:sz="0" w:space="0" w:color="auto"/>
            <w:bottom w:val="none" w:sz="0" w:space="0" w:color="auto"/>
            <w:right w:val="none" w:sz="0" w:space="0" w:color="auto"/>
          </w:divBdr>
          <w:divsChild>
            <w:div w:id="1356888034">
              <w:marLeft w:val="0"/>
              <w:marRight w:val="0"/>
              <w:marTop w:val="0"/>
              <w:marBottom w:val="0"/>
              <w:divBdr>
                <w:top w:val="none" w:sz="0" w:space="0" w:color="auto"/>
                <w:left w:val="none" w:sz="0" w:space="0" w:color="auto"/>
                <w:bottom w:val="none" w:sz="0" w:space="0" w:color="auto"/>
                <w:right w:val="none" w:sz="0" w:space="0" w:color="auto"/>
              </w:divBdr>
            </w:div>
          </w:divsChild>
        </w:div>
        <w:div w:id="1677918416">
          <w:marLeft w:val="0"/>
          <w:marRight w:val="0"/>
          <w:marTop w:val="0"/>
          <w:marBottom w:val="0"/>
          <w:divBdr>
            <w:top w:val="none" w:sz="0" w:space="0" w:color="auto"/>
            <w:left w:val="none" w:sz="0" w:space="0" w:color="auto"/>
            <w:bottom w:val="single" w:sz="6" w:space="0" w:color="C0C0C0"/>
            <w:right w:val="none" w:sz="0" w:space="0" w:color="auto"/>
          </w:divBdr>
          <w:divsChild>
            <w:div w:id="659890551">
              <w:marLeft w:val="0"/>
              <w:marRight w:val="0"/>
              <w:marTop w:val="0"/>
              <w:marBottom w:val="0"/>
              <w:divBdr>
                <w:top w:val="none" w:sz="0" w:space="0" w:color="auto"/>
                <w:left w:val="none" w:sz="0" w:space="0" w:color="auto"/>
                <w:bottom w:val="none" w:sz="0" w:space="0" w:color="auto"/>
                <w:right w:val="none" w:sz="0" w:space="0" w:color="auto"/>
              </w:divBdr>
              <w:divsChild>
                <w:div w:id="266692870">
                  <w:marLeft w:val="0"/>
                  <w:marRight w:val="0"/>
                  <w:marTop w:val="0"/>
                  <w:marBottom w:val="0"/>
                  <w:divBdr>
                    <w:top w:val="none" w:sz="0" w:space="0" w:color="auto"/>
                    <w:left w:val="none" w:sz="0" w:space="0" w:color="auto"/>
                    <w:bottom w:val="none" w:sz="0" w:space="0" w:color="auto"/>
                    <w:right w:val="none" w:sz="0" w:space="0" w:color="auto"/>
                  </w:divBdr>
                  <w:divsChild>
                    <w:div w:id="67045784">
                      <w:marLeft w:val="0"/>
                      <w:marRight w:val="0"/>
                      <w:marTop w:val="0"/>
                      <w:marBottom w:val="0"/>
                      <w:divBdr>
                        <w:top w:val="none" w:sz="0" w:space="0" w:color="auto"/>
                        <w:left w:val="none" w:sz="0" w:space="0" w:color="auto"/>
                        <w:bottom w:val="none" w:sz="0" w:space="0" w:color="auto"/>
                        <w:right w:val="none" w:sz="0" w:space="0" w:color="auto"/>
                      </w:divBdr>
                      <w:divsChild>
                        <w:div w:id="2079017075">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085829">
      <w:bodyDiv w:val="1"/>
      <w:marLeft w:val="0"/>
      <w:marRight w:val="0"/>
      <w:marTop w:val="0"/>
      <w:marBottom w:val="0"/>
      <w:divBdr>
        <w:top w:val="none" w:sz="0" w:space="0" w:color="auto"/>
        <w:left w:val="none" w:sz="0" w:space="0" w:color="auto"/>
        <w:bottom w:val="none" w:sz="0" w:space="0" w:color="auto"/>
        <w:right w:val="none" w:sz="0" w:space="0" w:color="auto"/>
      </w:divBdr>
    </w:div>
    <w:div w:id="580066647">
      <w:bodyDiv w:val="1"/>
      <w:marLeft w:val="0"/>
      <w:marRight w:val="0"/>
      <w:marTop w:val="0"/>
      <w:marBottom w:val="0"/>
      <w:divBdr>
        <w:top w:val="none" w:sz="0" w:space="0" w:color="auto"/>
        <w:left w:val="none" w:sz="0" w:space="0" w:color="auto"/>
        <w:bottom w:val="none" w:sz="0" w:space="0" w:color="auto"/>
        <w:right w:val="none" w:sz="0" w:space="0" w:color="auto"/>
      </w:divBdr>
    </w:div>
    <w:div w:id="586577210">
      <w:bodyDiv w:val="1"/>
      <w:marLeft w:val="0"/>
      <w:marRight w:val="0"/>
      <w:marTop w:val="0"/>
      <w:marBottom w:val="0"/>
      <w:divBdr>
        <w:top w:val="none" w:sz="0" w:space="0" w:color="auto"/>
        <w:left w:val="none" w:sz="0" w:space="0" w:color="auto"/>
        <w:bottom w:val="none" w:sz="0" w:space="0" w:color="auto"/>
        <w:right w:val="none" w:sz="0" w:space="0" w:color="auto"/>
      </w:divBdr>
    </w:div>
    <w:div w:id="592587972">
      <w:bodyDiv w:val="1"/>
      <w:marLeft w:val="0"/>
      <w:marRight w:val="0"/>
      <w:marTop w:val="0"/>
      <w:marBottom w:val="0"/>
      <w:divBdr>
        <w:top w:val="none" w:sz="0" w:space="0" w:color="auto"/>
        <w:left w:val="none" w:sz="0" w:space="0" w:color="auto"/>
        <w:bottom w:val="none" w:sz="0" w:space="0" w:color="auto"/>
        <w:right w:val="none" w:sz="0" w:space="0" w:color="auto"/>
      </w:divBdr>
    </w:div>
    <w:div w:id="599332945">
      <w:bodyDiv w:val="1"/>
      <w:marLeft w:val="0"/>
      <w:marRight w:val="0"/>
      <w:marTop w:val="0"/>
      <w:marBottom w:val="0"/>
      <w:divBdr>
        <w:top w:val="none" w:sz="0" w:space="0" w:color="auto"/>
        <w:left w:val="none" w:sz="0" w:space="0" w:color="auto"/>
        <w:bottom w:val="none" w:sz="0" w:space="0" w:color="auto"/>
        <w:right w:val="none" w:sz="0" w:space="0" w:color="auto"/>
      </w:divBdr>
    </w:div>
    <w:div w:id="610362946">
      <w:bodyDiv w:val="1"/>
      <w:marLeft w:val="0"/>
      <w:marRight w:val="0"/>
      <w:marTop w:val="0"/>
      <w:marBottom w:val="0"/>
      <w:divBdr>
        <w:top w:val="none" w:sz="0" w:space="0" w:color="auto"/>
        <w:left w:val="none" w:sz="0" w:space="0" w:color="auto"/>
        <w:bottom w:val="none" w:sz="0" w:space="0" w:color="auto"/>
        <w:right w:val="none" w:sz="0" w:space="0" w:color="auto"/>
      </w:divBdr>
    </w:div>
    <w:div w:id="620573747">
      <w:bodyDiv w:val="1"/>
      <w:marLeft w:val="0"/>
      <w:marRight w:val="0"/>
      <w:marTop w:val="0"/>
      <w:marBottom w:val="0"/>
      <w:divBdr>
        <w:top w:val="none" w:sz="0" w:space="0" w:color="auto"/>
        <w:left w:val="none" w:sz="0" w:space="0" w:color="auto"/>
        <w:bottom w:val="none" w:sz="0" w:space="0" w:color="auto"/>
        <w:right w:val="none" w:sz="0" w:space="0" w:color="auto"/>
      </w:divBdr>
    </w:div>
    <w:div w:id="649410864">
      <w:bodyDiv w:val="1"/>
      <w:marLeft w:val="0"/>
      <w:marRight w:val="0"/>
      <w:marTop w:val="0"/>
      <w:marBottom w:val="0"/>
      <w:divBdr>
        <w:top w:val="none" w:sz="0" w:space="0" w:color="auto"/>
        <w:left w:val="none" w:sz="0" w:space="0" w:color="auto"/>
        <w:bottom w:val="none" w:sz="0" w:space="0" w:color="auto"/>
        <w:right w:val="none" w:sz="0" w:space="0" w:color="auto"/>
      </w:divBdr>
    </w:div>
    <w:div w:id="651720966">
      <w:bodyDiv w:val="1"/>
      <w:marLeft w:val="0"/>
      <w:marRight w:val="0"/>
      <w:marTop w:val="0"/>
      <w:marBottom w:val="0"/>
      <w:divBdr>
        <w:top w:val="none" w:sz="0" w:space="0" w:color="auto"/>
        <w:left w:val="none" w:sz="0" w:space="0" w:color="auto"/>
        <w:bottom w:val="none" w:sz="0" w:space="0" w:color="auto"/>
        <w:right w:val="none" w:sz="0" w:space="0" w:color="auto"/>
      </w:divBdr>
    </w:div>
    <w:div w:id="661930118">
      <w:bodyDiv w:val="1"/>
      <w:marLeft w:val="0"/>
      <w:marRight w:val="0"/>
      <w:marTop w:val="0"/>
      <w:marBottom w:val="0"/>
      <w:divBdr>
        <w:top w:val="none" w:sz="0" w:space="0" w:color="auto"/>
        <w:left w:val="none" w:sz="0" w:space="0" w:color="auto"/>
        <w:bottom w:val="none" w:sz="0" w:space="0" w:color="auto"/>
        <w:right w:val="none" w:sz="0" w:space="0" w:color="auto"/>
      </w:divBdr>
    </w:div>
    <w:div w:id="718211434">
      <w:bodyDiv w:val="1"/>
      <w:marLeft w:val="0"/>
      <w:marRight w:val="0"/>
      <w:marTop w:val="0"/>
      <w:marBottom w:val="0"/>
      <w:divBdr>
        <w:top w:val="none" w:sz="0" w:space="0" w:color="auto"/>
        <w:left w:val="none" w:sz="0" w:space="0" w:color="auto"/>
        <w:bottom w:val="none" w:sz="0" w:space="0" w:color="auto"/>
        <w:right w:val="none" w:sz="0" w:space="0" w:color="auto"/>
      </w:divBdr>
    </w:div>
    <w:div w:id="734283653">
      <w:bodyDiv w:val="1"/>
      <w:marLeft w:val="0"/>
      <w:marRight w:val="0"/>
      <w:marTop w:val="0"/>
      <w:marBottom w:val="0"/>
      <w:divBdr>
        <w:top w:val="none" w:sz="0" w:space="0" w:color="auto"/>
        <w:left w:val="none" w:sz="0" w:space="0" w:color="auto"/>
        <w:bottom w:val="none" w:sz="0" w:space="0" w:color="auto"/>
        <w:right w:val="none" w:sz="0" w:space="0" w:color="auto"/>
      </w:divBdr>
    </w:div>
    <w:div w:id="739912053">
      <w:bodyDiv w:val="1"/>
      <w:marLeft w:val="0"/>
      <w:marRight w:val="0"/>
      <w:marTop w:val="0"/>
      <w:marBottom w:val="0"/>
      <w:divBdr>
        <w:top w:val="none" w:sz="0" w:space="0" w:color="auto"/>
        <w:left w:val="none" w:sz="0" w:space="0" w:color="auto"/>
        <w:bottom w:val="none" w:sz="0" w:space="0" w:color="auto"/>
        <w:right w:val="none" w:sz="0" w:space="0" w:color="auto"/>
      </w:divBdr>
    </w:div>
    <w:div w:id="807236646">
      <w:bodyDiv w:val="1"/>
      <w:marLeft w:val="0"/>
      <w:marRight w:val="0"/>
      <w:marTop w:val="0"/>
      <w:marBottom w:val="0"/>
      <w:divBdr>
        <w:top w:val="none" w:sz="0" w:space="0" w:color="auto"/>
        <w:left w:val="none" w:sz="0" w:space="0" w:color="auto"/>
        <w:bottom w:val="none" w:sz="0" w:space="0" w:color="auto"/>
        <w:right w:val="none" w:sz="0" w:space="0" w:color="auto"/>
      </w:divBdr>
    </w:div>
    <w:div w:id="811287409">
      <w:bodyDiv w:val="1"/>
      <w:marLeft w:val="0"/>
      <w:marRight w:val="0"/>
      <w:marTop w:val="0"/>
      <w:marBottom w:val="0"/>
      <w:divBdr>
        <w:top w:val="none" w:sz="0" w:space="0" w:color="auto"/>
        <w:left w:val="none" w:sz="0" w:space="0" w:color="auto"/>
        <w:bottom w:val="none" w:sz="0" w:space="0" w:color="auto"/>
        <w:right w:val="none" w:sz="0" w:space="0" w:color="auto"/>
      </w:divBdr>
    </w:div>
    <w:div w:id="816922983">
      <w:bodyDiv w:val="1"/>
      <w:marLeft w:val="0"/>
      <w:marRight w:val="0"/>
      <w:marTop w:val="0"/>
      <w:marBottom w:val="0"/>
      <w:divBdr>
        <w:top w:val="none" w:sz="0" w:space="0" w:color="auto"/>
        <w:left w:val="none" w:sz="0" w:space="0" w:color="auto"/>
        <w:bottom w:val="none" w:sz="0" w:space="0" w:color="auto"/>
        <w:right w:val="none" w:sz="0" w:space="0" w:color="auto"/>
      </w:divBdr>
      <w:divsChild>
        <w:div w:id="1188830805">
          <w:marLeft w:val="0"/>
          <w:marRight w:val="0"/>
          <w:marTop w:val="0"/>
          <w:marBottom w:val="0"/>
          <w:divBdr>
            <w:top w:val="none" w:sz="0" w:space="0" w:color="auto"/>
            <w:left w:val="none" w:sz="0" w:space="0" w:color="auto"/>
            <w:bottom w:val="none" w:sz="0" w:space="0" w:color="auto"/>
            <w:right w:val="none" w:sz="0" w:space="0" w:color="auto"/>
          </w:divBdr>
        </w:div>
      </w:divsChild>
    </w:div>
    <w:div w:id="825825000">
      <w:bodyDiv w:val="1"/>
      <w:marLeft w:val="0"/>
      <w:marRight w:val="0"/>
      <w:marTop w:val="0"/>
      <w:marBottom w:val="0"/>
      <w:divBdr>
        <w:top w:val="none" w:sz="0" w:space="0" w:color="auto"/>
        <w:left w:val="none" w:sz="0" w:space="0" w:color="auto"/>
        <w:bottom w:val="none" w:sz="0" w:space="0" w:color="auto"/>
        <w:right w:val="none" w:sz="0" w:space="0" w:color="auto"/>
      </w:divBdr>
    </w:div>
    <w:div w:id="834615350">
      <w:bodyDiv w:val="1"/>
      <w:marLeft w:val="0"/>
      <w:marRight w:val="0"/>
      <w:marTop w:val="0"/>
      <w:marBottom w:val="0"/>
      <w:divBdr>
        <w:top w:val="none" w:sz="0" w:space="0" w:color="auto"/>
        <w:left w:val="none" w:sz="0" w:space="0" w:color="auto"/>
        <w:bottom w:val="none" w:sz="0" w:space="0" w:color="auto"/>
        <w:right w:val="none" w:sz="0" w:space="0" w:color="auto"/>
      </w:divBdr>
    </w:div>
    <w:div w:id="859006103">
      <w:bodyDiv w:val="1"/>
      <w:marLeft w:val="0"/>
      <w:marRight w:val="0"/>
      <w:marTop w:val="0"/>
      <w:marBottom w:val="0"/>
      <w:divBdr>
        <w:top w:val="none" w:sz="0" w:space="0" w:color="auto"/>
        <w:left w:val="none" w:sz="0" w:space="0" w:color="auto"/>
        <w:bottom w:val="none" w:sz="0" w:space="0" w:color="auto"/>
        <w:right w:val="none" w:sz="0" w:space="0" w:color="auto"/>
      </w:divBdr>
    </w:div>
    <w:div w:id="886453434">
      <w:bodyDiv w:val="1"/>
      <w:marLeft w:val="0"/>
      <w:marRight w:val="0"/>
      <w:marTop w:val="0"/>
      <w:marBottom w:val="0"/>
      <w:divBdr>
        <w:top w:val="none" w:sz="0" w:space="0" w:color="auto"/>
        <w:left w:val="none" w:sz="0" w:space="0" w:color="auto"/>
        <w:bottom w:val="none" w:sz="0" w:space="0" w:color="auto"/>
        <w:right w:val="none" w:sz="0" w:space="0" w:color="auto"/>
      </w:divBdr>
    </w:div>
    <w:div w:id="892885133">
      <w:bodyDiv w:val="1"/>
      <w:marLeft w:val="0"/>
      <w:marRight w:val="0"/>
      <w:marTop w:val="0"/>
      <w:marBottom w:val="0"/>
      <w:divBdr>
        <w:top w:val="none" w:sz="0" w:space="0" w:color="auto"/>
        <w:left w:val="none" w:sz="0" w:space="0" w:color="auto"/>
        <w:bottom w:val="none" w:sz="0" w:space="0" w:color="auto"/>
        <w:right w:val="none" w:sz="0" w:space="0" w:color="auto"/>
      </w:divBdr>
    </w:div>
    <w:div w:id="901675688">
      <w:bodyDiv w:val="1"/>
      <w:marLeft w:val="0"/>
      <w:marRight w:val="0"/>
      <w:marTop w:val="0"/>
      <w:marBottom w:val="0"/>
      <w:divBdr>
        <w:top w:val="none" w:sz="0" w:space="0" w:color="auto"/>
        <w:left w:val="none" w:sz="0" w:space="0" w:color="auto"/>
        <w:bottom w:val="none" w:sz="0" w:space="0" w:color="auto"/>
        <w:right w:val="none" w:sz="0" w:space="0" w:color="auto"/>
      </w:divBdr>
    </w:div>
    <w:div w:id="912813753">
      <w:bodyDiv w:val="1"/>
      <w:marLeft w:val="0"/>
      <w:marRight w:val="0"/>
      <w:marTop w:val="0"/>
      <w:marBottom w:val="0"/>
      <w:divBdr>
        <w:top w:val="none" w:sz="0" w:space="0" w:color="auto"/>
        <w:left w:val="none" w:sz="0" w:space="0" w:color="auto"/>
        <w:bottom w:val="none" w:sz="0" w:space="0" w:color="auto"/>
        <w:right w:val="none" w:sz="0" w:space="0" w:color="auto"/>
      </w:divBdr>
    </w:div>
    <w:div w:id="956566137">
      <w:bodyDiv w:val="1"/>
      <w:marLeft w:val="0"/>
      <w:marRight w:val="0"/>
      <w:marTop w:val="0"/>
      <w:marBottom w:val="0"/>
      <w:divBdr>
        <w:top w:val="none" w:sz="0" w:space="0" w:color="auto"/>
        <w:left w:val="none" w:sz="0" w:space="0" w:color="auto"/>
        <w:bottom w:val="none" w:sz="0" w:space="0" w:color="auto"/>
        <w:right w:val="none" w:sz="0" w:space="0" w:color="auto"/>
      </w:divBdr>
    </w:div>
    <w:div w:id="977077558">
      <w:bodyDiv w:val="1"/>
      <w:marLeft w:val="0"/>
      <w:marRight w:val="0"/>
      <w:marTop w:val="0"/>
      <w:marBottom w:val="0"/>
      <w:divBdr>
        <w:top w:val="none" w:sz="0" w:space="0" w:color="auto"/>
        <w:left w:val="none" w:sz="0" w:space="0" w:color="auto"/>
        <w:bottom w:val="none" w:sz="0" w:space="0" w:color="auto"/>
        <w:right w:val="none" w:sz="0" w:space="0" w:color="auto"/>
      </w:divBdr>
    </w:div>
    <w:div w:id="1009331828">
      <w:bodyDiv w:val="1"/>
      <w:marLeft w:val="0"/>
      <w:marRight w:val="0"/>
      <w:marTop w:val="0"/>
      <w:marBottom w:val="0"/>
      <w:divBdr>
        <w:top w:val="none" w:sz="0" w:space="0" w:color="auto"/>
        <w:left w:val="none" w:sz="0" w:space="0" w:color="auto"/>
        <w:bottom w:val="none" w:sz="0" w:space="0" w:color="auto"/>
        <w:right w:val="none" w:sz="0" w:space="0" w:color="auto"/>
      </w:divBdr>
    </w:div>
    <w:div w:id="1011950066">
      <w:bodyDiv w:val="1"/>
      <w:marLeft w:val="0"/>
      <w:marRight w:val="0"/>
      <w:marTop w:val="0"/>
      <w:marBottom w:val="0"/>
      <w:divBdr>
        <w:top w:val="none" w:sz="0" w:space="0" w:color="auto"/>
        <w:left w:val="none" w:sz="0" w:space="0" w:color="auto"/>
        <w:bottom w:val="none" w:sz="0" w:space="0" w:color="auto"/>
        <w:right w:val="none" w:sz="0" w:space="0" w:color="auto"/>
      </w:divBdr>
    </w:div>
    <w:div w:id="1016617124">
      <w:bodyDiv w:val="1"/>
      <w:marLeft w:val="0"/>
      <w:marRight w:val="0"/>
      <w:marTop w:val="0"/>
      <w:marBottom w:val="0"/>
      <w:divBdr>
        <w:top w:val="none" w:sz="0" w:space="0" w:color="auto"/>
        <w:left w:val="none" w:sz="0" w:space="0" w:color="auto"/>
        <w:bottom w:val="none" w:sz="0" w:space="0" w:color="auto"/>
        <w:right w:val="none" w:sz="0" w:space="0" w:color="auto"/>
      </w:divBdr>
      <w:divsChild>
        <w:div w:id="1034383895">
          <w:marLeft w:val="-5"/>
          <w:marRight w:val="0"/>
          <w:marTop w:val="0"/>
          <w:marBottom w:val="0"/>
          <w:divBdr>
            <w:top w:val="none" w:sz="0" w:space="0" w:color="auto"/>
            <w:left w:val="none" w:sz="0" w:space="0" w:color="auto"/>
            <w:bottom w:val="none" w:sz="0" w:space="0" w:color="auto"/>
            <w:right w:val="none" w:sz="0" w:space="0" w:color="auto"/>
          </w:divBdr>
        </w:div>
        <w:div w:id="111677481">
          <w:marLeft w:val="-8"/>
          <w:marRight w:val="0"/>
          <w:marTop w:val="0"/>
          <w:marBottom w:val="0"/>
          <w:divBdr>
            <w:top w:val="none" w:sz="0" w:space="0" w:color="auto"/>
            <w:left w:val="none" w:sz="0" w:space="0" w:color="auto"/>
            <w:bottom w:val="none" w:sz="0" w:space="0" w:color="auto"/>
            <w:right w:val="none" w:sz="0" w:space="0" w:color="auto"/>
          </w:divBdr>
        </w:div>
        <w:div w:id="1958412532">
          <w:marLeft w:val="-5"/>
          <w:marRight w:val="0"/>
          <w:marTop w:val="0"/>
          <w:marBottom w:val="0"/>
          <w:divBdr>
            <w:top w:val="none" w:sz="0" w:space="0" w:color="auto"/>
            <w:left w:val="none" w:sz="0" w:space="0" w:color="auto"/>
            <w:bottom w:val="none" w:sz="0" w:space="0" w:color="auto"/>
            <w:right w:val="none" w:sz="0" w:space="0" w:color="auto"/>
          </w:divBdr>
        </w:div>
      </w:divsChild>
    </w:div>
    <w:div w:id="1019963444">
      <w:bodyDiv w:val="1"/>
      <w:marLeft w:val="0"/>
      <w:marRight w:val="0"/>
      <w:marTop w:val="0"/>
      <w:marBottom w:val="0"/>
      <w:divBdr>
        <w:top w:val="none" w:sz="0" w:space="0" w:color="auto"/>
        <w:left w:val="none" w:sz="0" w:space="0" w:color="auto"/>
        <w:bottom w:val="none" w:sz="0" w:space="0" w:color="auto"/>
        <w:right w:val="none" w:sz="0" w:space="0" w:color="auto"/>
      </w:divBdr>
    </w:div>
    <w:div w:id="1043602615">
      <w:bodyDiv w:val="1"/>
      <w:marLeft w:val="0"/>
      <w:marRight w:val="0"/>
      <w:marTop w:val="0"/>
      <w:marBottom w:val="0"/>
      <w:divBdr>
        <w:top w:val="none" w:sz="0" w:space="0" w:color="auto"/>
        <w:left w:val="none" w:sz="0" w:space="0" w:color="auto"/>
        <w:bottom w:val="none" w:sz="0" w:space="0" w:color="auto"/>
        <w:right w:val="none" w:sz="0" w:space="0" w:color="auto"/>
      </w:divBdr>
      <w:divsChild>
        <w:div w:id="557936926">
          <w:marLeft w:val="-180"/>
          <w:marRight w:val="0"/>
          <w:marTop w:val="0"/>
          <w:marBottom w:val="0"/>
          <w:divBdr>
            <w:top w:val="none" w:sz="0" w:space="0" w:color="auto"/>
            <w:left w:val="none" w:sz="0" w:space="0" w:color="auto"/>
            <w:bottom w:val="none" w:sz="0" w:space="0" w:color="auto"/>
            <w:right w:val="none" w:sz="0" w:space="0" w:color="auto"/>
          </w:divBdr>
        </w:div>
      </w:divsChild>
    </w:div>
    <w:div w:id="1092051278">
      <w:bodyDiv w:val="1"/>
      <w:marLeft w:val="0"/>
      <w:marRight w:val="0"/>
      <w:marTop w:val="0"/>
      <w:marBottom w:val="0"/>
      <w:divBdr>
        <w:top w:val="none" w:sz="0" w:space="0" w:color="auto"/>
        <w:left w:val="none" w:sz="0" w:space="0" w:color="auto"/>
        <w:bottom w:val="none" w:sz="0" w:space="0" w:color="auto"/>
        <w:right w:val="none" w:sz="0" w:space="0" w:color="auto"/>
      </w:divBdr>
    </w:div>
    <w:div w:id="1106921204">
      <w:bodyDiv w:val="1"/>
      <w:marLeft w:val="0"/>
      <w:marRight w:val="0"/>
      <w:marTop w:val="0"/>
      <w:marBottom w:val="0"/>
      <w:divBdr>
        <w:top w:val="none" w:sz="0" w:space="0" w:color="auto"/>
        <w:left w:val="none" w:sz="0" w:space="0" w:color="auto"/>
        <w:bottom w:val="none" w:sz="0" w:space="0" w:color="auto"/>
        <w:right w:val="none" w:sz="0" w:space="0" w:color="auto"/>
      </w:divBdr>
    </w:div>
    <w:div w:id="1138112286">
      <w:bodyDiv w:val="1"/>
      <w:marLeft w:val="0"/>
      <w:marRight w:val="0"/>
      <w:marTop w:val="0"/>
      <w:marBottom w:val="0"/>
      <w:divBdr>
        <w:top w:val="none" w:sz="0" w:space="0" w:color="auto"/>
        <w:left w:val="none" w:sz="0" w:space="0" w:color="auto"/>
        <w:bottom w:val="none" w:sz="0" w:space="0" w:color="auto"/>
        <w:right w:val="none" w:sz="0" w:space="0" w:color="auto"/>
      </w:divBdr>
    </w:div>
    <w:div w:id="1164323665">
      <w:bodyDiv w:val="1"/>
      <w:marLeft w:val="0"/>
      <w:marRight w:val="0"/>
      <w:marTop w:val="0"/>
      <w:marBottom w:val="0"/>
      <w:divBdr>
        <w:top w:val="none" w:sz="0" w:space="0" w:color="auto"/>
        <w:left w:val="none" w:sz="0" w:space="0" w:color="auto"/>
        <w:bottom w:val="none" w:sz="0" w:space="0" w:color="auto"/>
        <w:right w:val="none" w:sz="0" w:space="0" w:color="auto"/>
      </w:divBdr>
    </w:div>
    <w:div w:id="1208643477">
      <w:bodyDiv w:val="1"/>
      <w:marLeft w:val="0"/>
      <w:marRight w:val="0"/>
      <w:marTop w:val="0"/>
      <w:marBottom w:val="0"/>
      <w:divBdr>
        <w:top w:val="none" w:sz="0" w:space="0" w:color="auto"/>
        <w:left w:val="none" w:sz="0" w:space="0" w:color="auto"/>
        <w:bottom w:val="none" w:sz="0" w:space="0" w:color="auto"/>
        <w:right w:val="none" w:sz="0" w:space="0" w:color="auto"/>
      </w:divBdr>
    </w:div>
    <w:div w:id="1232349610">
      <w:bodyDiv w:val="1"/>
      <w:marLeft w:val="0"/>
      <w:marRight w:val="0"/>
      <w:marTop w:val="0"/>
      <w:marBottom w:val="0"/>
      <w:divBdr>
        <w:top w:val="none" w:sz="0" w:space="0" w:color="auto"/>
        <w:left w:val="none" w:sz="0" w:space="0" w:color="auto"/>
        <w:bottom w:val="none" w:sz="0" w:space="0" w:color="auto"/>
        <w:right w:val="none" w:sz="0" w:space="0" w:color="auto"/>
      </w:divBdr>
    </w:div>
    <w:div w:id="1246763730">
      <w:bodyDiv w:val="1"/>
      <w:marLeft w:val="0"/>
      <w:marRight w:val="0"/>
      <w:marTop w:val="0"/>
      <w:marBottom w:val="0"/>
      <w:divBdr>
        <w:top w:val="none" w:sz="0" w:space="0" w:color="auto"/>
        <w:left w:val="none" w:sz="0" w:space="0" w:color="auto"/>
        <w:bottom w:val="none" w:sz="0" w:space="0" w:color="auto"/>
        <w:right w:val="none" w:sz="0" w:space="0" w:color="auto"/>
      </w:divBdr>
    </w:div>
    <w:div w:id="1318336245">
      <w:bodyDiv w:val="1"/>
      <w:marLeft w:val="0"/>
      <w:marRight w:val="0"/>
      <w:marTop w:val="0"/>
      <w:marBottom w:val="0"/>
      <w:divBdr>
        <w:top w:val="none" w:sz="0" w:space="0" w:color="auto"/>
        <w:left w:val="none" w:sz="0" w:space="0" w:color="auto"/>
        <w:bottom w:val="none" w:sz="0" w:space="0" w:color="auto"/>
        <w:right w:val="none" w:sz="0" w:space="0" w:color="auto"/>
      </w:divBdr>
    </w:div>
    <w:div w:id="1320965798">
      <w:bodyDiv w:val="1"/>
      <w:marLeft w:val="0"/>
      <w:marRight w:val="0"/>
      <w:marTop w:val="0"/>
      <w:marBottom w:val="0"/>
      <w:divBdr>
        <w:top w:val="none" w:sz="0" w:space="0" w:color="auto"/>
        <w:left w:val="none" w:sz="0" w:space="0" w:color="auto"/>
        <w:bottom w:val="none" w:sz="0" w:space="0" w:color="auto"/>
        <w:right w:val="none" w:sz="0" w:space="0" w:color="auto"/>
      </w:divBdr>
      <w:divsChild>
        <w:div w:id="1230270424">
          <w:marLeft w:val="-180"/>
          <w:marRight w:val="0"/>
          <w:marTop w:val="0"/>
          <w:marBottom w:val="0"/>
          <w:divBdr>
            <w:top w:val="none" w:sz="0" w:space="0" w:color="auto"/>
            <w:left w:val="none" w:sz="0" w:space="0" w:color="auto"/>
            <w:bottom w:val="none" w:sz="0" w:space="0" w:color="auto"/>
            <w:right w:val="none" w:sz="0" w:space="0" w:color="auto"/>
          </w:divBdr>
        </w:div>
      </w:divsChild>
    </w:div>
    <w:div w:id="1329674570">
      <w:bodyDiv w:val="1"/>
      <w:marLeft w:val="0"/>
      <w:marRight w:val="0"/>
      <w:marTop w:val="0"/>
      <w:marBottom w:val="0"/>
      <w:divBdr>
        <w:top w:val="none" w:sz="0" w:space="0" w:color="auto"/>
        <w:left w:val="none" w:sz="0" w:space="0" w:color="auto"/>
        <w:bottom w:val="none" w:sz="0" w:space="0" w:color="auto"/>
        <w:right w:val="none" w:sz="0" w:space="0" w:color="auto"/>
      </w:divBdr>
    </w:div>
    <w:div w:id="1361124771">
      <w:bodyDiv w:val="1"/>
      <w:marLeft w:val="0"/>
      <w:marRight w:val="0"/>
      <w:marTop w:val="0"/>
      <w:marBottom w:val="0"/>
      <w:divBdr>
        <w:top w:val="none" w:sz="0" w:space="0" w:color="auto"/>
        <w:left w:val="none" w:sz="0" w:space="0" w:color="auto"/>
        <w:bottom w:val="none" w:sz="0" w:space="0" w:color="auto"/>
        <w:right w:val="none" w:sz="0" w:space="0" w:color="auto"/>
      </w:divBdr>
    </w:div>
    <w:div w:id="1367679951">
      <w:bodyDiv w:val="1"/>
      <w:marLeft w:val="0"/>
      <w:marRight w:val="0"/>
      <w:marTop w:val="0"/>
      <w:marBottom w:val="0"/>
      <w:divBdr>
        <w:top w:val="none" w:sz="0" w:space="0" w:color="auto"/>
        <w:left w:val="none" w:sz="0" w:space="0" w:color="auto"/>
        <w:bottom w:val="none" w:sz="0" w:space="0" w:color="auto"/>
        <w:right w:val="none" w:sz="0" w:space="0" w:color="auto"/>
      </w:divBdr>
    </w:div>
    <w:div w:id="1379431862">
      <w:bodyDiv w:val="1"/>
      <w:marLeft w:val="0"/>
      <w:marRight w:val="0"/>
      <w:marTop w:val="0"/>
      <w:marBottom w:val="0"/>
      <w:divBdr>
        <w:top w:val="none" w:sz="0" w:space="0" w:color="auto"/>
        <w:left w:val="none" w:sz="0" w:space="0" w:color="auto"/>
        <w:bottom w:val="none" w:sz="0" w:space="0" w:color="auto"/>
        <w:right w:val="none" w:sz="0" w:space="0" w:color="auto"/>
      </w:divBdr>
    </w:div>
    <w:div w:id="1390886240">
      <w:bodyDiv w:val="1"/>
      <w:marLeft w:val="0"/>
      <w:marRight w:val="0"/>
      <w:marTop w:val="0"/>
      <w:marBottom w:val="0"/>
      <w:divBdr>
        <w:top w:val="none" w:sz="0" w:space="0" w:color="auto"/>
        <w:left w:val="none" w:sz="0" w:space="0" w:color="auto"/>
        <w:bottom w:val="none" w:sz="0" w:space="0" w:color="auto"/>
        <w:right w:val="none" w:sz="0" w:space="0" w:color="auto"/>
      </w:divBdr>
    </w:div>
    <w:div w:id="1410542711">
      <w:bodyDiv w:val="1"/>
      <w:marLeft w:val="0"/>
      <w:marRight w:val="0"/>
      <w:marTop w:val="0"/>
      <w:marBottom w:val="0"/>
      <w:divBdr>
        <w:top w:val="none" w:sz="0" w:space="0" w:color="auto"/>
        <w:left w:val="none" w:sz="0" w:space="0" w:color="auto"/>
        <w:bottom w:val="none" w:sz="0" w:space="0" w:color="auto"/>
        <w:right w:val="none" w:sz="0" w:space="0" w:color="auto"/>
      </w:divBdr>
    </w:div>
    <w:div w:id="1420640120">
      <w:bodyDiv w:val="1"/>
      <w:marLeft w:val="0"/>
      <w:marRight w:val="0"/>
      <w:marTop w:val="0"/>
      <w:marBottom w:val="0"/>
      <w:divBdr>
        <w:top w:val="none" w:sz="0" w:space="0" w:color="auto"/>
        <w:left w:val="none" w:sz="0" w:space="0" w:color="auto"/>
        <w:bottom w:val="none" w:sz="0" w:space="0" w:color="auto"/>
        <w:right w:val="none" w:sz="0" w:space="0" w:color="auto"/>
      </w:divBdr>
    </w:div>
    <w:div w:id="1444112928">
      <w:bodyDiv w:val="1"/>
      <w:marLeft w:val="0"/>
      <w:marRight w:val="0"/>
      <w:marTop w:val="0"/>
      <w:marBottom w:val="0"/>
      <w:divBdr>
        <w:top w:val="none" w:sz="0" w:space="0" w:color="auto"/>
        <w:left w:val="none" w:sz="0" w:space="0" w:color="auto"/>
        <w:bottom w:val="none" w:sz="0" w:space="0" w:color="auto"/>
        <w:right w:val="none" w:sz="0" w:space="0" w:color="auto"/>
      </w:divBdr>
    </w:div>
    <w:div w:id="1470049459">
      <w:bodyDiv w:val="1"/>
      <w:marLeft w:val="0"/>
      <w:marRight w:val="0"/>
      <w:marTop w:val="0"/>
      <w:marBottom w:val="0"/>
      <w:divBdr>
        <w:top w:val="none" w:sz="0" w:space="0" w:color="auto"/>
        <w:left w:val="none" w:sz="0" w:space="0" w:color="auto"/>
        <w:bottom w:val="none" w:sz="0" w:space="0" w:color="auto"/>
        <w:right w:val="none" w:sz="0" w:space="0" w:color="auto"/>
      </w:divBdr>
    </w:div>
    <w:div w:id="1484853751">
      <w:bodyDiv w:val="1"/>
      <w:marLeft w:val="0"/>
      <w:marRight w:val="0"/>
      <w:marTop w:val="0"/>
      <w:marBottom w:val="0"/>
      <w:divBdr>
        <w:top w:val="none" w:sz="0" w:space="0" w:color="auto"/>
        <w:left w:val="none" w:sz="0" w:space="0" w:color="auto"/>
        <w:bottom w:val="none" w:sz="0" w:space="0" w:color="auto"/>
        <w:right w:val="none" w:sz="0" w:space="0" w:color="auto"/>
      </w:divBdr>
    </w:div>
    <w:div w:id="1488857535">
      <w:bodyDiv w:val="1"/>
      <w:marLeft w:val="0"/>
      <w:marRight w:val="0"/>
      <w:marTop w:val="0"/>
      <w:marBottom w:val="0"/>
      <w:divBdr>
        <w:top w:val="none" w:sz="0" w:space="0" w:color="auto"/>
        <w:left w:val="none" w:sz="0" w:space="0" w:color="auto"/>
        <w:bottom w:val="none" w:sz="0" w:space="0" w:color="auto"/>
        <w:right w:val="none" w:sz="0" w:space="0" w:color="auto"/>
      </w:divBdr>
      <w:divsChild>
        <w:div w:id="1687707250">
          <w:marLeft w:val="-75"/>
          <w:marRight w:val="-75"/>
          <w:marTop w:val="0"/>
          <w:marBottom w:val="0"/>
          <w:divBdr>
            <w:top w:val="none" w:sz="0" w:space="0" w:color="auto"/>
            <w:left w:val="none" w:sz="0" w:space="0" w:color="auto"/>
            <w:bottom w:val="none" w:sz="0" w:space="0" w:color="auto"/>
            <w:right w:val="none" w:sz="0" w:space="0" w:color="auto"/>
          </w:divBdr>
          <w:divsChild>
            <w:div w:id="26372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606499">
      <w:bodyDiv w:val="1"/>
      <w:marLeft w:val="0"/>
      <w:marRight w:val="0"/>
      <w:marTop w:val="0"/>
      <w:marBottom w:val="0"/>
      <w:divBdr>
        <w:top w:val="none" w:sz="0" w:space="0" w:color="auto"/>
        <w:left w:val="none" w:sz="0" w:space="0" w:color="auto"/>
        <w:bottom w:val="none" w:sz="0" w:space="0" w:color="auto"/>
        <w:right w:val="none" w:sz="0" w:space="0" w:color="auto"/>
      </w:divBdr>
    </w:div>
    <w:div w:id="1560045998">
      <w:bodyDiv w:val="1"/>
      <w:marLeft w:val="0"/>
      <w:marRight w:val="0"/>
      <w:marTop w:val="0"/>
      <w:marBottom w:val="0"/>
      <w:divBdr>
        <w:top w:val="none" w:sz="0" w:space="0" w:color="auto"/>
        <w:left w:val="none" w:sz="0" w:space="0" w:color="auto"/>
        <w:bottom w:val="none" w:sz="0" w:space="0" w:color="auto"/>
        <w:right w:val="none" w:sz="0" w:space="0" w:color="auto"/>
      </w:divBdr>
    </w:div>
    <w:div w:id="1597251798">
      <w:bodyDiv w:val="1"/>
      <w:marLeft w:val="0"/>
      <w:marRight w:val="0"/>
      <w:marTop w:val="0"/>
      <w:marBottom w:val="0"/>
      <w:divBdr>
        <w:top w:val="none" w:sz="0" w:space="0" w:color="auto"/>
        <w:left w:val="none" w:sz="0" w:space="0" w:color="auto"/>
        <w:bottom w:val="none" w:sz="0" w:space="0" w:color="auto"/>
        <w:right w:val="none" w:sz="0" w:space="0" w:color="auto"/>
      </w:divBdr>
    </w:div>
    <w:div w:id="1602378668">
      <w:bodyDiv w:val="1"/>
      <w:marLeft w:val="0"/>
      <w:marRight w:val="0"/>
      <w:marTop w:val="0"/>
      <w:marBottom w:val="0"/>
      <w:divBdr>
        <w:top w:val="none" w:sz="0" w:space="0" w:color="auto"/>
        <w:left w:val="none" w:sz="0" w:space="0" w:color="auto"/>
        <w:bottom w:val="none" w:sz="0" w:space="0" w:color="auto"/>
        <w:right w:val="none" w:sz="0" w:space="0" w:color="auto"/>
      </w:divBdr>
    </w:div>
    <w:div w:id="1617710033">
      <w:bodyDiv w:val="1"/>
      <w:marLeft w:val="0"/>
      <w:marRight w:val="0"/>
      <w:marTop w:val="0"/>
      <w:marBottom w:val="0"/>
      <w:divBdr>
        <w:top w:val="none" w:sz="0" w:space="0" w:color="auto"/>
        <w:left w:val="none" w:sz="0" w:space="0" w:color="auto"/>
        <w:bottom w:val="none" w:sz="0" w:space="0" w:color="auto"/>
        <w:right w:val="none" w:sz="0" w:space="0" w:color="auto"/>
      </w:divBdr>
    </w:div>
    <w:div w:id="1685741568">
      <w:bodyDiv w:val="1"/>
      <w:marLeft w:val="0"/>
      <w:marRight w:val="0"/>
      <w:marTop w:val="0"/>
      <w:marBottom w:val="0"/>
      <w:divBdr>
        <w:top w:val="none" w:sz="0" w:space="0" w:color="auto"/>
        <w:left w:val="none" w:sz="0" w:space="0" w:color="auto"/>
        <w:bottom w:val="none" w:sz="0" w:space="0" w:color="auto"/>
        <w:right w:val="none" w:sz="0" w:space="0" w:color="auto"/>
      </w:divBdr>
    </w:div>
    <w:div w:id="1706641486">
      <w:bodyDiv w:val="1"/>
      <w:marLeft w:val="0"/>
      <w:marRight w:val="0"/>
      <w:marTop w:val="0"/>
      <w:marBottom w:val="0"/>
      <w:divBdr>
        <w:top w:val="none" w:sz="0" w:space="0" w:color="auto"/>
        <w:left w:val="none" w:sz="0" w:space="0" w:color="auto"/>
        <w:bottom w:val="none" w:sz="0" w:space="0" w:color="auto"/>
        <w:right w:val="none" w:sz="0" w:space="0" w:color="auto"/>
      </w:divBdr>
    </w:div>
    <w:div w:id="1723865686">
      <w:bodyDiv w:val="1"/>
      <w:marLeft w:val="0"/>
      <w:marRight w:val="0"/>
      <w:marTop w:val="0"/>
      <w:marBottom w:val="0"/>
      <w:divBdr>
        <w:top w:val="none" w:sz="0" w:space="0" w:color="auto"/>
        <w:left w:val="none" w:sz="0" w:space="0" w:color="auto"/>
        <w:bottom w:val="none" w:sz="0" w:space="0" w:color="auto"/>
        <w:right w:val="none" w:sz="0" w:space="0" w:color="auto"/>
      </w:divBdr>
    </w:div>
    <w:div w:id="1739592453">
      <w:bodyDiv w:val="1"/>
      <w:marLeft w:val="0"/>
      <w:marRight w:val="0"/>
      <w:marTop w:val="0"/>
      <w:marBottom w:val="0"/>
      <w:divBdr>
        <w:top w:val="none" w:sz="0" w:space="0" w:color="auto"/>
        <w:left w:val="none" w:sz="0" w:space="0" w:color="auto"/>
        <w:bottom w:val="none" w:sz="0" w:space="0" w:color="auto"/>
        <w:right w:val="none" w:sz="0" w:space="0" w:color="auto"/>
      </w:divBdr>
    </w:div>
    <w:div w:id="1755206027">
      <w:bodyDiv w:val="1"/>
      <w:marLeft w:val="0"/>
      <w:marRight w:val="0"/>
      <w:marTop w:val="0"/>
      <w:marBottom w:val="0"/>
      <w:divBdr>
        <w:top w:val="none" w:sz="0" w:space="0" w:color="auto"/>
        <w:left w:val="none" w:sz="0" w:space="0" w:color="auto"/>
        <w:bottom w:val="none" w:sz="0" w:space="0" w:color="auto"/>
        <w:right w:val="none" w:sz="0" w:space="0" w:color="auto"/>
      </w:divBdr>
    </w:div>
    <w:div w:id="1788963492">
      <w:bodyDiv w:val="1"/>
      <w:marLeft w:val="0"/>
      <w:marRight w:val="0"/>
      <w:marTop w:val="0"/>
      <w:marBottom w:val="0"/>
      <w:divBdr>
        <w:top w:val="none" w:sz="0" w:space="0" w:color="auto"/>
        <w:left w:val="none" w:sz="0" w:space="0" w:color="auto"/>
        <w:bottom w:val="none" w:sz="0" w:space="0" w:color="auto"/>
        <w:right w:val="none" w:sz="0" w:space="0" w:color="auto"/>
      </w:divBdr>
    </w:div>
    <w:div w:id="1823502426">
      <w:bodyDiv w:val="1"/>
      <w:marLeft w:val="0"/>
      <w:marRight w:val="0"/>
      <w:marTop w:val="0"/>
      <w:marBottom w:val="0"/>
      <w:divBdr>
        <w:top w:val="none" w:sz="0" w:space="0" w:color="auto"/>
        <w:left w:val="none" w:sz="0" w:space="0" w:color="auto"/>
        <w:bottom w:val="none" w:sz="0" w:space="0" w:color="auto"/>
        <w:right w:val="none" w:sz="0" w:space="0" w:color="auto"/>
      </w:divBdr>
    </w:div>
    <w:div w:id="1869098349">
      <w:bodyDiv w:val="1"/>
      <w:marLeft w:val="0"/>
      <w:marRight w:val="0"/>
      <w:marTop w:val="0"/>
      <w:marBottom w:val="0"/>
      <w:divBdr>
        <w:top w:val="none" w:sz="0" w:space="0" w:color="auto"/>
        <w:left w:val="none" w:sz="0" w:space="0" w:color="auto"/>
        <w:bottom w:val="none" w:sz="0" w:space="0" w:color="auto"/>
        <w:right w:val="none" w:sz="0" w:space="0" w:color="auto"/>
      </w:divBdr>
    </w:div>
    <w:div w:id="1889144620">
      <w:bodyDiv w:val="1"/>
      <w:marLeft w:val="0"/>
      <w:marRight w:val="0"/>
      <w:marTop w:val="0"/>
      <w:marBottom w:val="0"/>
      <w:divBdr>
        <w:top w:val="none" w:sz="0" w:space="0" w:color="auto"/>
        <w:left w:val="none" w:sz="0" w:space="0" w:color="auto"/>
        <w:bottom w:val="none" w:sz="0" w:space="0" w:color="auto"/>
        <w:right w:val="none" w:sz="0" w:space="0" w:color="auto"/>
      </w:divBdr>
    </w:div>
    <w:div w:id="1899438761">
      <w:bodyDiv w:val="1"/>
      <w:marLeft w:val="0"/>
      <w:marRight w:val="0"/>
      <w:marTop w:val="0"/>
      <w:marBottom w:val="0"/>
      <w:divBdr>
        <w:top w:val="none" w:sz="0" w:space="0" w:color="auto"/>
        <w:left w:val="none" w:sz="0" w:space="0" w:color="auto"/>
        <w:bottom w:val="none" w:sz="0" w:space="0" w:color="auto"/>
        <w:right w:val="none" w:sz="0" w:space="0" w:color="auto"/>
      </w:divBdr>
      <w:divsChild>
        <w:div w:id="1221867020">
          <w:marLeft w:val="0"/>
          <w:marRight w:val="0"/>
          <w:marTop w:val="0"/>
          <w:marBottom w:val="0"/>
          <w:divBdr>
            <w:top w:val="none" w:sz="0" w:space="0" w:color="auto"/>
            <w:left w:val="none" w:sz="0" w:space="0" w:color="auto"/>
            <w:bottom w:val="none" w:sz="0" w:space="0" w:color="auto"/>
            <w:right w:val="none" w:sz="0" w:space="0" w:color="auto"/>
          </w:divBdr>
        </w:div>
      </w:divsChild>
    </w:div>
    <w:div w:id="1903707895">
      <w:bodyDiv w:val="1"/>
      <w:marLeft w:val="0"/>
      <w:marRight w:val="0"/>
      <w:marTop w:val="0"/>
      <w:marBottom w:val="0"/>
      <w:divBdr>
        <w:top w:val="none" w:sz="0" w:space="0" w:color="auto"/>
        <w:left w:val="none" w:sz="0" w:space="0" w:color="auto"/>
        <w:bottom w:val="none" w:sz="0" w:space="0" w:color="auto"/>
        <w:right w:val="none" w:sz="0" w:space="0" w:color="auto"/>
      </w:divBdr>
    </w:div>
    <w:div w:id="1924681018">
      <w:bodyDiv w:val="1"/>
      <w:marLeft w:val="0"/>
      <w:marRight w:val="0"/>
      <w:marTop w:val="0"/>
      <w:marBottom w:val="0"/>
      <w:divBdr>
        <w:top w:val="none" w:sz="0" w:space="0" w:color="auto"/>
        <w:left w:val="none" w:sz="0" w:space="0" w:color="auto"/>
        <w:bottom w:val="none" w:sz="0" w:space="0" w:color="auto"/>
        <w:right w:val="none" w:sz="0" w:space="0" w:color="auto"/>
      </w:divBdr>
    </w:div>
    <w:div w:id="1926764864">
      <w:bodyDiv w:val="1"/>
      <w:marLeft w:val="0"/>
      <w:marRight w:val="0"/>
      <w:marTop w:val="0"/>
      <w:marBottom w:val="0"/>
      <w:divBdr>
        <w:top w:val="none" w:sz="0" w:space="0" w:color="auto"/>
        <w:left w:val="none" w:sz="0" w:space="0" w:color="auto"/>
        <w:bottom w:val="none" w:sz="0" w:space="0" w:color="auto"/>
        <w:right w:val="none" w:sz="0" w:space="0" w:color="auto"/>
      </w:divBdr>
    </w:div>
    <w:div w:id="1949893555">
      <w:bodyDiv w:val="1"/>
      <w:marLeft w:val="0"/>
      <w:marRight w:val="0"/>
      <w:marTop w:val="0"/>
      <w:marBottom w:val="0"/>
      <w:divBdr>
        <w:top w:val="none" w:sz="0" w:space="0" w:color="auto"/>
        <w:left w:val="none" w:sz="0" w:space="0" w:color="auto"/>
        <w:bottom w:val="none" w:sz="0" w:space="0" w:color="auto"/>
        <w:right w:val="none" w:sz="0" w:space="0" w:color="auto"/>
      </w:divBdr>
    </w:div>
    <w:div w:id="1978413610">
      <w:bodyDiv w:val="1"/>
      <w:marLeft w:val="0"/>
      <w:marRight w:val="0"/>
      <w:marTop w:val="0"/>
      <w:marBottom w:val="0"/>
      <w:divBdr>
        <w:top w:val="none" w:sz="0" w:space="0" w:color="auto"/>
        <w:left w:val="none" w:sz="0" w:space="0" w:color="auto"/>
        <w:bottom w:val="none" w:sz="0" w:space="0" w:color="auto"/>
        <w:right w:val="none" w:sz="0" w:space="0" w:color="auto"/>
      </w:divBdr>
    </w:div>
    <w:div w:id="1999797437">
      <w:bodyDiv w:val="1"/>
      <w:marLeft w:val="0"/>
      <w:marRight w:val="0"/>
      <w:marTop w:val="0"/>
      <w:marBottom w:val="0"/>
      <w:divBdr>
        <w:top w:val="none" w:sz="0" w:space="0" w:color="auto"/>
        <w:left w:val="none" w:sz="0" w:space="0" w:color="auto"/>
        <w:bottom w:val="none" w:sz="0" w:space="0" w:color="auto"/>
        <w:right w:val="none" w:sz="0" w:space="0" w:color="auto"/>
      </w:divBdr>
    </w:div>
    <w:div w:id="2017221000">
      <w:bodyDiv w:val="1"/>
      <w:marLeft w:val="0"/>
      <w:marRight w:val="0"/>
      <w:marTop w:val="0"/>
      <w:marBottom w:val="0"/>
      <w:divBdr>
        <w:top w:val="none" w:sz="0" w:space="0" w:color="auto"/>
        <w:left w:val="none" w:sz="0" w:space="0" w:color="auto"/>
        <w:bottom w:val="none" w:sz="0" w:space="0" w:color="auto"/>
        <w:right w:val="none" w:sz="0" w:space="0" w:color="auto"/>
      </w:divBdr>
    </w:div>
    <w:div w:id="2035841914">
      <w:bodyDiv w:val="1"/>
      <w:marLeft w:val="0"/>
      <w:marRight w:val="0"/>
      <w:marTop w:val="0"/>
      <w:marBottom w:val="0"/>
      <w:divBdr>
        <w:top w:val="none" w:sz="0" w:space="0" w:color="auto"/>
        <w:left w:val="none" w:sz="0" w:space="0" w:color="auto"/>
        <w:bottom w:val="none" w:sz="0" w:space="0" w:color="auto"/>
        <w:right w:val="none" w:sz="0" w:space="0" w:color="auto"/>
      </w:divBdr>
    </w:div>
    <w:div w:id="2090492222">
      <w:bodyDiv w:val="1"/>
      <w:marLeft w:val="0"/>
      <w:marRight w:val="0"/>
      <w:marTop w:val="0"/>
      <w:marBottom w:val="0"/>
      <w:divBdr>
        <w:top w:val="none" w:sz="0" w:space="0" w:color="auto"/>
        <w:left w:val="none" w:sz="0" w:space="0" w:color="auto"/>
        <w:bottom w:val="none" w:sz="0" w:space="0" w:color="auto"/>
        <w:right w:val="none" w:sz="0" w:space="0" w:color="auto"/>
      </w:divBdr>
    </w:div>
    <w:div w:id="2128113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zakon.rada.gov.ua/laws/show/1700-18" TargetMode="External"/><Relationship Id="rId18" Type="http://schemas.openxmlformats.org/officeDocument/2006/relationships/hyperlink" Target="https://usr.minjust.gov.ua/ua/freesearc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childrenandbusiness.org/" TargetMode="External"/><Relationship Id="rId2" Type="http://schemas.openxmlformats.org/officeDocument/2006/relationships/numbering" Target="numbering.xml"/><Relationship Id="rId16" Type="http://schemas.openxmlformats.org/officeDocument/2006/relationships/hyperlink" Target="https://www.ispeakoutnow.org/home-pag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theglobalfund.org/media/6016/core_ethicsandconflictofinterest_policy_en.pdf" TargetMode="External"/><Relationship Id="rId10" Type="http://schemas.openxmlformats.org/officeDocument/2006/relationships/hyperlink" Target="mailto:tender@phc.org.u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nder@phc.org.ua"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66D929-757B-499E-8DD7-89D436DB9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117795</Words>
  <Characters>67144</Characters>
  <Application>Microsoft Office Word</Application>
  <DocSecurity>0</DocSecurity>
  <Lines>559</Lines>
  <Paragraphs>369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PHC01</dc:creator>
  <cp:keywords/>
  <dc:description/>
  <cp:lastModifiedBy>Disk414</cp:lastModifiedBy>
  <cp:revision>2</cp:revision>
  <cp:lastPrinted>2025-03-19T07:49:00Z</cp:lastPrinted>
  <dcterms:created xsi:type="dcterms:W3CDTF">2025-04-25T05:54:00Z</dcterms:created>
  <dcterms:modified xsi:type="dcterms:W3CDTF">2025-04-25T05:54:00Z</dcterms:modified>
</cp:coreProperties>
</file>