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w:t>
      </w:r>
      <w:proofErr w:type="spellStart"/>
      <w:r w:rsidRPr="00813DFF">
        <w:rPr>
          <w:rFonts w:ascii="Times New Roman" w:hAnsi="Times New Roman" w:cs="Times New Roman"/>
          <w:color w:val="000000"/>
          <w:sz w:val="24"/>
          <w:szCs w:val="24"/>
        </w:rPr>
        <w:t>mail</w:t>
      </w:r>
      <w:proofErr w:type="spellEnd"/>
      <w:r w:rsidRPr="00813DFF">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495CB5" w:rsidRDefault="00044613" w:rsidP="00044613">
            <w:pPr>
              <w:spacing w:after="0" w:line="240" w:lineRule="auto"/>
              <w:ind w:left="5553"/>
              <w:rPr>
                <w:rFonts w:ascii="Times New Roman" w:eastAsia="Times New Roman" w:hAnsi="Times New Roman" w:cs="Times New Roman"/>
                <w:iCs/>
                <w:sz w:val="24"/>
                <w:szCs w:val="24"/>
              </w:rPr>
            </w:pPr>
            <w:r w:rsidRPr="00495CB5">
              <w:rPr>
                <w:rFonts w:ascii="Times New Roman" w:eastAsia="Times New Roman" w:hAnsi="Times New Roman" w:cs="Times New Roman"/>
                <w:iCs/>
                <w:sz w:val="24"/>
                <w:szCs w:val="24"/>
              </w:rPr>
              <w:t>ЗАТВЕРДЖЕНО</w:t>
            </w:r>
          </w:p>
          <w:p w14:paraId="2B8DE2F1" w14:textId="77777777" w:rsidR="00044613" w:rsidRPr="00555860" w:rsidRDefault="00044613" w:rsidP="00044613">
            <w:pPr>
              <w:spacing w:after="0" w:line="240" w:lineRule="auto"/>
              <w:ind w:left="5553"/>
              <w:rPr>
                <w:rFonts w:ascii="Times New Roman" w:eastAsia="Times New Roman" w:hAnsi="Times New Roman" w:cs="Times New Roman"/>
                <w:iCs/>
                <w:sz w:val="24"/>
                <w:szCs w:val="24"/>
              </w:rPr>
            </w:pPr>
            <w:r w:rsidRPr="00555860">
              <w:rPr>
                <w:rFonts w:ascii="Times New Roman" w:eastAsia="Times New Roman" w:hAnsi="Times New Roman" w:cs="Times New Roman"/>
                <w:iCs/>
                <w:sz w:val="24"/>
                <w:szCs w:val="24"/>
              </w:rPr>
              <w:t>Рішенням тендерного комітету</w:t>
            </w:r>
          </w:p>
          <w:p w14:paraId="7D47FA02" w14:textId="0785B37D" w:rsidR="00044613" w:rsidRPr="00555860" w:rsidRDefault="00044613" w:rsidP="00044613">
            <w:pPr>
              <w:spacing w:after="0" w:line="240" w:lineRule="auto"/>
              <w:ind w:left="5553"/>
              <w:rPr>
                <w:rFonts w:ascii="Times New Roman" w:eastAsia="Times New Roman" w:hAnsi="Times New Roman" w:cs="Times New Roman"/>
                <w:iCs/>
                <w:sz w:val="24"/>
                <w:szCs w:val="24"/>
              </w:rPr>
            </w:pPr>
            <w:r w:rsidRPr="00555860">
              <w:rPr>
                <w:rFonts w:ascii="Times New Roman" w:eastAsia="Times New Roman" w:hAnsi="Times New Roman" w:cs="Times New Roman"/>
                <w:iCs/>
                <w:sz w:val="24"/>
                <w:szCs w:val="24"/>
              </w:rPr>
              <w:t xml:space="preserve">від </w:t>
            </w:r>
            <w:r w:rsidR="00B408C3">
              <w:rPr>
                <w:rFonts w:ascii="Times New Roman" w:eastAsia="Times New Roman" w:hAnsi="Times New Roman" w:cs="Times New Roman"/>
                <w:iCs/>
                <w:sz w:val="24"/>
                <w:szCs w:val="24"/>
              </w:rPr>
              <w:t>«</w:t>
            </w:r>
            <w:r w:rsidR="00F06EFF">
              <w:rPr>
                <w:rFonts w:ascii="Times New Roman" w:eastAsia="Times New Roman" w:hAnsi="Times New Roman" w:cs="Times New Roman"/>
                <w:iCs/>
                <w:sz w:val="24"/>
                <w:szCs w:val="24"/>
                <w:lang w:val="ru-RU"/>
              </w:rPr>
              <w:t>27</w:t>
            </w:r>
            <w:r w:rsidR="00B408C3">
              <w:rPr>
                <w:rFonts w:ascii="Times New Roman" w:eastAsia="Times New Roman" w:hAnsi="Times New Roman" w:cs="Times New Roman"/>
                <w:iCs/>
                <w:sz w:val="24"/>
                <w:szCs w:val="24"/>
              </w:rPr>
              <w:t>»</w:t>
            </w:r>
            <w:r w:rsidRPr="00555860">
              <w:rPr>
                <w:rFonts w:ascii="Times New Roman" w:eastAsia="Times New Roman" w:hAnsi="Times New Roman" w:cs="Times New Roman"/>
                <w:iCs/>
                <w:sz w:val="24"/>
                <w:szCs w:val="24"/>
              </w:rPr>
              <w:t xml:space="preserve"> </w:t>
            </w:r>
            <w:r w:rsidR="00B408C3">
              <w:rPr>
                <w:rFonts w:ascii="Times New Roman" w:eastAsia="Times New Roman" w:hAnsi="Times New Roman" w:cs="Times New Roman"/>
                <w:iCs/>
                <w:sz w:val="24"/>
                <w:szCs w:val="24"/>
              </w:rPr>
              <w:t>вересня</w:t>
            </w:r>
            <w:r w:rsidR="00195DA9">
              <w:rPr>
                <w:rFonts w:ascii="Times New Roman" w:eastAsia="Times New Roman" w:hAnsi="Times New Roman" w:cs="Times New Roman"/>
                <w:iCs/>
                <w:sz w:val="24"/>
                <w:szCs w:val="24"/>
              </w:rPr>
              <w:t xml:space="preserve"> 2024</w:t>
            </w:r>
            <w:r w:rsidRPr="00555860">
              <w:rPr>
                <w:rFonts w:ascii="Times New Roman" w:eastAsia="Times New Roman" w:hAnsi="Times New Roman" w:cs="Times New Roman"/>
                <w:iCs/>
                <w:sz w:val="24"/>
                <w:szCs w:val="24"/>
              </w:rPr>
              <w:t xml:space="preserve"> року № </w:t>
            </w:r>
            <w:r w:rsidR="00B408C3">
              <w:rPr>
                <w:rFonts w:ascii="Times New Roman" w:eastAsia="Times New Roman" w:hAnsi="Times New Roman" w:cs="Times New Roman"/>
                <w:iCs/>
                <w:sz w:val="24"/>
                <w:szCs w:val="24"/>
              </w:rPr>
              <w:t>300</w:t>
            </w:r>
          </w:p>
          <w:p w14:paraId="4D4F2359" w14:textId="77777777" w:rsidR="00044613" w:rsidRDefault="00044613" w:rsidP="00044613">
            <w:pPr>
              <w:spacing w:after="0" w:line="240" w:lineRule="auto"/>
              <w:ind w:left="5553"/>
              <w:rPr>
                <w:rFonts w:ascii="Times New Roman" w:eastAsia="Times New Roman" w:hAnsi="Times New Roman" w:cs="Times New Roman"/>
                <w:color w:val="000000"/>
                <w:sz w:val="24"/>
                <w:szCs w:val="24"/>
              </w:rPr>
            </w:pPr>
            <w:r w:rsidRPr="00555860">
              <w:rPr>
                <w:rFonts w:ascii="Times New Roman" w:eastAsia="Times New Roman" w:hAnsi="Times New Roman" w:cs="Times New Roman"/>
                <w:color w:val="000000"/>
                <w:sz w:val="24"/>
                <w:szCs w:val="24"/>
              </w:rPr>
              <w:t>Голова тендерного комітету</w:t>
            </w:r>
          </w:p>
          <w:p w14:paraId="0D6F3176" w14:textId="77777777" w:rsidR="00555860" w:rsidRPr="00555860" w:rsidRDefault="00555860" w:rsidP="00044613">
            <w:pPr>
              <w:spacing w:after="0" w:line="240" w:lineRule="auto"/>
              <w:ind w:left="5553"/>
              <w:rPr>
                <w:rFonts w:ascii="Times New Roman" w:eastAsia="Times New Roman" w:hAnsi="Times New Roman" w:cs="Times New Roman"/>
                <w:color w:val="000000"/>
                <w:sz w:val="24"/>
                <w:szCs w:val="24"/>
              </w:rPr>
            </w:pP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555860">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B4BD12E"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00195DA9">
              <w:rPr>
                <w:rFonts w:ascii="Times New Roman" w:hAnsi="Times New Roman" w:cs="Times New Roman"/>
                <w:b/>
                <w:color w:val="000000" w:themeColor="text1"/>
                <w:sz w:val="24"/>
                <w:szCs w:val="24"/>
              </w:rPr>
              <w:t>«</w:t>
            </w:r>
            <w:r w:rsidRPr="00813DFF">
              <w:rPr>
                <w:rFonts w:ascii="Times New Roman" w:hAnsi="Times New Roman" w:cs="Times New Roman"/>
                <w:b/>
                <w:bCs/>
                <w:color w:val="000000" w:themeColor="text1"/>
                <w:sz w:val="24"/>
                <w:szCs w:val="24"/>
              </w:rPr>
              <w:t>В</w:t>
            </w:r>
            <w:r w:rsidR="00195DA9">
              <w:rPr>
                <w:rFonts w:ascii="Times New Roman" w:hAnsi="Times New Roman" w:cs="Times New Roman"/>
                <w:b/>
                <w:bCs/>
                <w:color w:val="000000" w:themeColor="text1"/>
                <w:sz w:val="24"/>
                <w:szCs w:val="24"/>
              </w:rPr>
              <w:t>ідкриті торги»</w:t>
            </w:r>
            <w:r w:rsidRPr="00813DFF">
              <w:rPr>
                <w:rFonts w:ascii="Times New Roman" w:hAnsi="Times New Roman" w:cs="Times New Roman"/>
                <w:b/>
                <w:bCs/>
                <w:color w:val="000000" w:themeColor="text1"/>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58AA1B6F" w14:textId="77777777" w:rsidR="00CD2F4C" w:rsidRPr="00CD2F4C" w:rsidRDefault="00CD2F4C" w:rsidP="00CD2F4C">
            <w:pPr>
              <w:jc w:val="center"/>
              <w:rPr>
                <w:rFonts w:ascii="Times New Roman" w:hAnsi="Times New Roman" w:cs="Times New Roman"/>
                <w:b/>
                <w:bCs/>
                <w:color w:val="000000" w:themeColor="text1"/>
                <w:sz w:val="24"/>
                <w:szCs w:val="24"/>
              </w:rPr>
            </w:pPr>
            <w:r w:rsidRPr="00CD2F4C">
              <w:rPr>
                <w:rFonts w:ascii="Times New Roman" w:hAnsi="Times New Roman" w:cs="Times New Roman"/>
                <w:b/>
                <w:bCs/>
                <w:color w:val="000000" w:themeColor="text1"/>
                <w:sz w:val="24"/>
                <w:szCs w:val="24"/>
              </w:rPr>
              <w:t>ДК 021:2015: 79310000-0 Послуги з проведення ринкових досліджень (Послуга з проведення дослідження «Оцінка ефективності елементів медико-психосоціального супроводу пацієнтів з туберкульозом»)</w:t>
            </w:r>
          </w:p>
          <w:p w14:paraId="0780765B" w14:textId="77777777" w:rsidR="001A59F3"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775708AE" w14:textId="1FBEFD51" w:rsidR="00823203" w:rsidRDefault="004A41EB"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4A41EB">
              <w:rPr>
                <w:rFonts w:ascii="Times New Roman" w:hAnsi="Times New Roman" w:cs="Times New Roman"/>
                <w:color w:val="000000" w:themeColor="text1"/>
                <w:sz w:val="24"/>
                <w:szCs w:val="24"/>
                <w:lang w:eastAsia="ru-RU"/>
              </w:rPr>
              <w:t>Джерело фінансування</w:t>
            </w:r>
            <w:r w:rsidR="00044613">
              <w:rPr>
                <w:rFonts w:ascii="Times New Roman" w:hAnsi="Times New Roman" w:cs="Times New Roman"/>
                <w:color w:val="000000" w:themeColor="text1"/>
                <w:sz w:val="24"/>
                <w:szCs w:val="24"/>
                <w:lang w:eastAsia="ru-RU"/>
              </w:rPr>
              <w:t>:</w:t>
            </w:r>
            <w:r w:rsidRPr="004A41EB">
              <w:rPr>
                <w:rFonts w:ascii="Times New Roman" w:hAnsi="Times New Roman" w:cs="Times New Roman"/>
                <w:color w:val="000000" w:themeColor="text1"/>
                <w:sz w:val="24"/>
                <w:szCs w:val="24"/>
                <w:lang w:eastAsia="ru-RU"/>
              </w:rPr>
              <w:t xml:space="preserve"> </w:t>
            </w:r>
            <w:r w:rsidR="00106647" w:rsidRPr="00106647">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3C52AF3"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07FE9D27"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1439BC6B"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012806C1"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141BDE06" w14:textId="77777777" w:rsidR="00106647" w:rsidRPr="00813DFF" w:rsidRDefault="00106647"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1B670F">
        <w:trPr>
          <w:trHeight w:val="97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468BCC27" w14:textId="6CA66FF1" w:rsidR="00106647" w:rsidRPr="00CD2F4C" w:rsidRDefault="00195DA9"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CD2F4C">
              <w:rPr>
                <w:rFonts w:ascii="Times New Roman" w:hAnsi="Times New Roman"/>
                <w:color w:val="000000" w:themeColor="text1"/>
                <w:sz w:val="24"/>
                <w:szCs w:val="24"/>
              </w:rPr>
              <w:t xml:space="preserve">Марія </w:t>
            </w:r>
            <w:proofErr w:type="spellStart"/>
            <w:r w:rsidRPr="00CD2F4C">
              <w:rPr>
                <w:rFonts w:ascii="Times New Roman" w:hAnsi="Times New Roman"/>
                <w:color w:val="000000" w:themeColor="text1"/>
                <w:sz w:val="24"/>
                <w:szCs w:val="24"/>
              </w:rPr>
              <w:t>Мошура</w:t>
            </w:r>
            <w:proofErr w:type="spellEnd"/>
            <w:r w:rsidR="00823203" w:rsidRPr="00CD2F4C">
              <w:rPr>
                <w:rFonts w:ascii="Times New Roman" w:hAnsi="Times New Roman"/>
                <w:color w:val="000000" w:themeColor="text1"/>
                <w:sz w:val="24"/>
                <w:szCs w:val="24"/>
              </w:rPr>
              <w:t xml:space="preserve"> -</w:t>
            </w:r>
            <w:r w:rsidR="005A5145" w:rsidRPr="00CD2F4C">
              <w:t xml:space="preserve"> </w:t>
            </w:r>
            <w:r w:rsidRPr="00CD2F4C">
              <w:rPr>
                <w:rFonts w:ascii="Times New Roman" w:hAnsi="Times New Roman"/>
                <w:color w:val="000000" w:themeColor="text1"/>
                <w:sz w:val="24"/>
                <w:szCs w:val="24"/>
              </w:rPr>
              <w:t>Головний фахі</w:t>
            </w:r>
            <w:r w:rsidR="005A5145" w:rsidRPr="00CD2F4C">
              <w:rPr>
                <w:rFonts w:ascii="Times New Roman" w:hAnsi="Times New Roman"/>
                <w:color w:val="000000" w:themeColor="text1"/>
                <w:sz w:val="24"/>
                <w:szCs w:val="24"/>
              </w:rPr>
              <w:t>вець з наукових досліджень</w:t>
            </w:r>
            <w:r w:rsidR="00106647" w:rsidRPr="00CD2F4C">
              <w:rPr>
                <w:rFonts w:ascii="Times New Roman" w:hAnsi="Times New Roman"/>
                <w:color w:val="000000" w:themeColor="text1"/>
                <w:sz w:val="24"/>
                <w:szCs w:val="24"/>
              </w:rPr>
              <w:t xml:space="preserve"> Відділу </w:t>
            </w:r>
            <w:r w:rsidR="005A5145" w:rsidRPr="00CD2F4C">
              <w:t xml:space="preserve"> </w:t>
            </w:r>
            <w:r w:rsidR="005A5145" w:rsidRPr="00CD2F4C">
              <w:rPr>
                <w:rFonts w:ascii="Times New Roman" w:hAnsi="Times New Roman"/>
                <w:color w:val="000000" w:themeColor="text1"/>
                <w:sz w:val="24"/>
                <w:szCs w:val="24"/>
              </w:rPr>
              <w:t>наукових досліджень</w:t>
            </w:r>
            <w:r w:rsidR="00106647" w:rsidRPr="00CD2F4C">
              <w:rPr>
                <w:rFonts w:ascii="Times New Roman" w:hAnsi="Times New Roman"/>
                <w:color w:val="000000" w:themeColor="text1"/>
                <w:sz w:val="24"/>
                <w:szCs w:val="24"/>
              </w:rPr>
              <w:t>.</w:t>
            </w:r>
          </w:p>
          <w:p w14:paraId="05F34545" w14:textId="0AFE46EA" w:rsidR="00106647" w:rsidRPr="00CD2F4C" w:rsidRDefault="00106647"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pPr>
            <w:r w:rsidRPr="00CD2F4C">
              <w:rPr>
                <w:rFonts w:ascii="Times New Roman" w:hAnsi="Times New Roman"/>
                <w:color w:val="000000" w:themeColor="text1"/>
                <w:sz w:val="24"/>
                <w:szCs w:val="24"/>
              </w:rPr>
              <w:t>e-</w:t>
            </w:r>
            <w:proofErr w:type="spellStart"/>
            <w:r w:rsidRPr="00CD2F4C">
              <w:rPr>
                <w:rFonts w:ascii="Times New Roman" w:hAnsi="Times New Roman"/>
                <w:color w:val="000000" w:themeColor="text1"/>
                <w:sz w:val="24"/>
                <w:szCs w:val="24"/>
              </w:rPr>
              <w:t>mail</w:t>
            </w:r>
            <w:proofErr w:type="spellEnd"/>
            <w:r w:rsidRPr="00CD2F4C">
              <w:rPr>
                <w:rFonts w:ascii="Times New Roman" w:hAnsi="Times New Roman"/>
                <w:color w:val="000000" w:themeColor="text1"/>
                <w:sz w:val="24"/>
                <w:szCs w:val="24"/>
              </w:rPr>
              <w:t xml:space="preserve">: </w:t>
            </w:r>
            <w:r w:rsidR="00DC1E22" w:rsidRPr="00CD2F4C">
              <w:rPr>
                <w:rFonts w:ascii="Times New Roman" w:hAnsi="Times New Roman"/>
                <w:color w:val="000000" w:themeColor="text1"/>
                <w:sz w:val="24"/>
                <w:szCs w:val="24"/>
              </w:rPr>
              <w:t xml:space="preserve"> </w:t>
            </w:r>
            <w:r w:rsidR="005A5145" w:rsidRPr="00CD2F4C">
              <w:t xml:space="preserve"> </w:t>
            </w:r>
            <w:proofErr w:type="spellStart"/>
            <w:r w:rsidR="00195DA9" w:rsidRPr="00CD2F4C">
              <w:rPr>
                <w:rStyle w:val="ad"/>
                <w:rFonts w:ascii="Times New Roman" w:hAnsi="Times New Roman"/>
                <w:sz w:val="24"/>
                <w:szCs w:val="24"/>
                <w:lang w:val="en-US"/>
              </w:rPr>
              <w:t>m.moshura</w:t>
            </w:r>
            <w:proofErr w:type="spellEnd"/>
            <w:r w:rsidR="005A5145" w:rsidRPr="00CD2F4C">
              <w:rPr>
                <w:rStyle w:val="ad"/>
                <w:rFonts w:ascii="Times New Roman" w:hAnsi="Times New Roman"/>
                <w:sz w:val="24"/>
                <w:szCs w:val="24"/>
              </w:rPr>
              <w:t>@phc.org.ua</w:t>
            </w:r>
            <w:r w:rsidR="005A5145" w:rsidRPr="00CD2F4C">
              <w:t xml:space="preserve">  </w:t>
            </w:r>
            <w:r w:rsidRPr="00CD2F4C">
              <w:t xml:space="preserve"> </w:t>
            </w:r>
            <w:r w:rsidR="00DC1E22" w:rsidRPr="00CD2F4C">
              <w:t xml:space="preserve">  </w:t>
            </w:r>
          </w:p>
          <w:p w14:paraId="14602B4F" w14:textId="1619B009"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CD2F4C">
              <w:rPr>
                <w:rFonts w:ascii="Times New Roman" w:hAnsi="Times New Roman"/>
                <w:color w:val="000000" w:themeColor="text1"/>
                <w:sz w:val="24"/>
                <w:szCs w:val="24"/>
              </w:rPr>
              <w:t xml:space="preserve">тел.: </w:t>
            </w:r>
            <w:r w:rsidR="0098364A" w:rsidRPr="00CD2F4C">
              <w:t xml:space="preserve"> </w:t>
            </w:r>
            <w:r w:rsidR="0098364A" w:rsidRPr="00CD2F4C">
              <w:rPr>
                <w:rFonts w:ascii="Times New Roman" w:hAnsi="Times New Roman"/>
                <w:color w:val="000000" w:themeColor="text1"/>
                <w:sz w:val="24"/>
                <w:szCs w:val="24"/>
              </w:rPr>
              <w:t xml:space="preserve">+38 </w:t>
            </w:r>
            <w:r w:rsidR="005D7595" w:rsidRPr="00CD2F4C">
              <w:t>(</w:t>
            </w:r>
            <w:r w:rsidR="005A5145" w:rsidRPr="00CD2F4C">
              <w:rPr>
                <w:rFonts w:ascii="Times New Roman" w:hAnsi="Times New Roman"/>
                <w:color w:val="000000" w:themeColor="text1"/>
                <w:sz w:val="24"/>
                <w:szCs w:val="24"/>
              </w:rPr>
              <w:t>06</w:t>
            </w:r>
            <w:r w:rsidR="00195DA9" w:rsidRPr="00CD2F4C">
              <w:rPr>
                <w:rFonts w:ascii="Times New Roman" w:hAnsi="Times New Roman"/>
                <w:color w:val="000000" w:themeColor="text1"/>
                <w:sz w:val="24"/>
                <w:szCs w:val="24"/>
              </w:rPr>
              <w:t>7)</w:t>
            </w:r>
            <w:r w:rsidR="005A5145" w:rsidRPr="00CD2F4C">
              <w:rPr>
                <w:rFonts w:ascii="Times New Roman" w:hAnsi="Times New Roman"/>
                <w:color w:val="000000" w:themeColor="text1"/>
                <w:sz w:val="24"/>
                <w:szCs w:val="24"/>
              </w:rPr>
              <w:t xml:space="preserve"> </w:t>
            </w:r>
            <w:r w:rsidR="00195DA9" w:rsidRPr="00CD2F4C">
              <w:rPr>
                <w:rFonts w:ascii="Times New Roman" w:hAnsi="Times New Roman"/>
                <w:color w:val="000000" w:themeColor="text1"/>
                <w:sz w:val="24"/>
                <w:szCs w:val="24"/>
              </w:rPr>
              <w:t>656</w:t>
            </w:r>
            <w:r w:rsidR="005A5145" w:rsidRPr="00CD2F4C">
              <w:rPr>
                <w:rFonts w:ascii="Times New Roman" w:hAnsi="Times New Roman"/>
                <w:color w:val="000000" w:themeColor="text1"/>
                <w:sz w:val="24"/>
                <w:szCs w:val="24"/>
              </w:rPr>
              <w:t>-5</w:t>
            </w:r>
            <w:r w:rsidR="00195DA9" w:rsidRPr="00CD2F4C">
              <w:rPr>
                <w:rFonts w:ascii="Times New Roman" w:hAnsi="Times New Roman"/>
                <w:color w:val="000000" w:themeColor="text1"/>
                <w:sz w:val="24"/>
                <w:szCs w:val="24"/>
              </w:rPr>
              <w:t>9-07</w:t>
            </w:r>
          </w:p>
          <w:p w14:paraId="486A2D98"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2C640D64" w14:textId="77777777" w:rsidR="00823203" w:rsidRPr="00DC1E22"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DC1E22">
              <w:rPr>
                <w:rFonts w:ascii="Times New Roman" w:hAnsi="Times New Roman"/>
                <w:b/>
                <w:bCs/>
                <w:color w:val="000000" w:themeColor="text1"/>
                <w:sz w:val="24"/>
                <w:szCs w:val="24"/>
              </w:rPr>
              <w:t xml:space="preserve">З питань проведення процедури закупівлі: </w:t>
            </w:r>
          </w:p>
          <w:p w14:paraId="156281C2" w14:textId="7F8125A5" w:rsidR="00823203" w:rsidRPr="00813DFF" w:rsidRDefault="00E01A51"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Кароліна </w:t>
            </w:r>
            <w:proofErr w:type="spellStart"/>
            <w:r>
              <w:rPr>
                <w:rFonts w:ascii="Times New Roman" w:hAnsi="Times New Roman"/>
                <w:color w:val="000000" w:themeColor="text1"/>
                <w:sz w:val="24"/>
                <w:szCs w:val="24"/>
              </w:rPr>
              <w:t>Вращук-Килинч</w:t>
            </w:r>
            <w:proofErr w:type="spellEnd"/>
            <w:r w:rsidR="00823203" w:rsidRPr="00813DFF">
              <w:rPr>
                <w:rFonts w:ascii="Times New Roman" w:hAnsi="Times New Roman"/>
                <w:color w:val="000000" w:themeColor="text1"/>
                <w:sz w:val="24"/>
                <w:szCs w:val="24"/>
              </w:rPr>
              <w:t xml:space="preserve"> – </w:t>
            </w:r>
            <w:r w:rsidR="00CD2F4C" w:rsidRPr="00E01A51">
              <w:rPr>
                <w:rFonts w:ascii="Times New Roman" w:hAnsi="Times New Roman"/>
                <w:color w:val="000000" w:themeColor="text1"/>
                <w:sz w:val="24"/>
                <w:szCs w:val="24"/>
              </w:rPr>
              <w:t xml:space="preserve">Головний фахівець з </w:t>
            </w:r>
            <w:proofErr w:type="spellStart"/>
            <w:r w:rsidR="00CD2F4C" w:rsidRPr="00E01A51">
              <w:rPr>
                <w:rFonts w:ascii="Times New Roman" w:hAnsi="Times New Roman"/>
                <w:color w:val="000000" w:themeColor="text1"/>
                <w:sz w:val="24"/>
                <w:szCs w:val="24"/>
              </w:rPr>
              <w:t>закупівель</w:t>
            </w:r>
            <w:proofErr w:type="spellEnd"/>
            <w:r w:rsidR="00CD2F4C" w:rsidRPr="00E01A51">
              <w:rPr>
                <w:rFonts w:ascii="Times New Roman" w:hAnsi="Times New Roman"/>
                <w:color w:val="000000" w:themeColor="text1"/>
                <w:sz w:val="24"/>
                <w:szCs w:val="24"/>
              </w:rPr>
              <w:t xml:space="preserve"> та постачань </w:t>
            </w:r>
            <w:r w:rsidR="00823203" w:rsidRPr="00813DFF">
              <w:rPr>
                <w:rFonts w:ascii="Times New Roman" w:hAnsi="Times New Roman"/>
                <w:color w:val="000000" w:themeColor="text1"/>
                <w:sz w:val="24"/>
                <w:szCs w:val="24"/>
              </w:rPr>
              <w:t xml:space="preserve"> Відділу закупівель та постачань.</w:t>
            </w:r>
          </w:p>
          <w:p w14:paraId="7F18AD70" w14:textId="4BCC5183"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e-</w:t>
            </w:r>
            <w:proofErr w:type="spellStart"/>
            <w:r w:rsidRPr="00813DFF">
              <w:rPr>
                <w:rFonts w:ascii="Times New Roman" w:hAnsi="Times New Roman"/>
                <w:color w:val="000000" w:themeColor="text1"/>
                <w:sz w:val="24"/>
                <w:szCs w:val="24"/>
              </w:rPr>
              <w:t>mail</w:t>
            </w:r>
            <w:proofErr w:type="spellEnd"/>
            <w:r w:rsidRPr="00813DFF">
              <w:rPr>
                <w:rFonts w:ascii="Times New Roman" w:hAnsi="Times New Roman"/>
                <w:color w:val="000000" w:themeColor="text1"/>
                <w:sz w:val="24"/>
                <w:szCs w:val="24"/>
              </w:rPr>
              <w:t xml:space="preserve">: </w:t>
            </w:r>
            <w:r w:rsidR="00CD2F4C">
              <w:t xml:space="preserve"> </w:t>
            </w:r>
            <w:hyperlink r:id="rId9" w:history="1">
              <w:r w:rsidR="00CD2F4C" w:rsidRPr="00B206A4">
                <w:rPr>
                  <w:rStyle w:val="ad"/>
                  <w:rFonts w:ascii="var(--font-family-bold)" w:hAnsi="var(--font-family-bold)" w:cs="Arial"/>
                  <w:sz w:val="21"/>
                  <w:szCs w:val="21"/>
                  <w:shd w:val="clear" w:color="auto" w:fill="FFFFFF"/>
                </w:rPr>
                <w:t>k.vrashchuk-kylynych@phc.org.ua</w:t>
              </w:r>
            </w:hyperlink>
          </w:p>
          <w:p w14:paraId="70C2AA34" w14:textId="34DE1678"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roofErr w:type="spellStart"/>
            <w:r w:rsidRPr="00813DFF">
              <w:rPr>
                <w:rFonts w:ascii="Times New Roman" w:hAnsi="Times New Roman"/>
                <w:color w:val="000000" w:themeColor="text1"/>
                <w:sz w:val="24"/>
                <w:szCs w:val="24"/>
              </w:rPr>
              <w:t>тел</w:t>
            </w:r>
            <w:proofErr w:type="spellEnd"/>
            <w:r w:rsidRPr="00813DFF">
              <w:rPr>
                <w:rFonts w:ascii="Times New Roman" w:hAnsi="Times New Roman"/>
                <w:color w:val="000000" w:themeColor="text1"/>
                <w:sz w:val="24"/>
                <w:szCs w:val="24"/>
              </w:rPr>
              <w:t xml:space="preserve">.: </w:t>
            </w:r>
            <w:r w:rsidR="00CD2F4C" w:rsidRPr="00CD2F4C">
              <w:rPr>
                <w:rFonts w:ascii="Times New Roman" w:hAnsi="Times New Roman"/>
                <w:color w:val="000000" w:themeColor="text1"/>
                <w:sz w:val="24"/>
                <w:szCs w:val="24"/>
              </w:rPr>
              <w:t xml:space="preserve"> </w:t>
            </w:r>
            <w:hyperlink r:id="rId10" w:history="1">
              <w:r w:rsidR="00CD2F4C" w:rsidRPr="00CD2F4C">
                <w:rPr>
                  <w:rFonts w:ascii="Times New Roman" w:hAnsi="Times New Roman"/>
                  <w:color w:val="000000" w:themeColor="text1"/>
                  <w:sz w:val="24"/>
                  <w:szCs w:val="24"/>
                </w:rPr>
                <w:t>+38</w:t>
              </w:r>
              <w:r w:rsidR="00CD2F4C">
                <w:rPr>
                  <w:rFonts w:ascii="Times New Roman" w:hAnsi="Times New Roman"/>
                  <w:color w:val="000000" w:themeColor="text1"/>
                  <w:sz w:val="24"/>
                  <w:szCs w:val="24"/>
                </w:rPr>
                <w:t> (</w:t>
              </w:r>
              <w:r w:rsidR="00CD2F4C" w:rsidRPr="00CD2F4C">
                <w:rPr>
                  <w:rFonts w:ascii="Times New Roman" w:hAnsi="Times New Roman"/>
                  <w:color w:val="000000" w:themeColor="text1"/>
                  <w:sz w:val="24"/>
                  <w:szCs w:val="24"/>
                </w:rPr>
                <w:t>097</w:t>
              </w:r>
              <w:r w:rsidR="00CD2F4C">
                <w:rPr>
                  <w:rFonts w:ascii="Times New Roman" w:hAnsi="Times New Roman"/>
                  <w:color w:val="000000" w:themeColor="text1"/>
                  <w:sz w:val="24"/>
                  <w:szCs w:val="24"/>
                </w:rPr>
                <w:t xml:space="preserve">) </w:t>
              </w:r>
              <w:r w:rsidR="00CD2F4C" w:rsidRPr="00CD2F4C">
                <w:rPr>
                  <w:rFonts w:ascii="Times New Roman" w:hAnsi="Times New Roman"/>
                  <w:color w:val="000000" w:themeColor="text1"/>
                  <w:sz w:val="24"/>
                  <w:szCs w:val="24"/>
                </w:rPr>
                <w:t>315</w:t>
              </w:r>
              <w:r w:rsidR="00CD2F4C">
                <w:rPr>
                  <w:rFonts w:ascii="Times New Roman" w:hAnsi="Times New Roman"/>
                  <w:color w:val="000000" w:themeColor="text1"/>
                  <w:sz w:val="24"/>
                  <w:szCs w:val="24"/>
                </w:rPr>
                <w:t xml:space="preserve"> </w:t>
              </w:r>
              <w:r w:rsidR="00CD2F4C" w:rsidRPr="00CD2F4C">
                <w:rPr>
                  <w:rFonts w:ascii="Times New Roman" w:hAnsi="Times New Roman"/>
                  <w:color w:val="000000" w:themeColor="text1"/>
                  <w:sz w:val="24"/>
                  <w:szCs w:val="24"/>
                </w:rPr>
                <w:t>12</w:t>
              </w:r>
              <w:r w:rsidR="00CD2F4C">
                <w:rPr>
                  <w:rFonts w:ascii="Times New Roman" w:hAnsi="Times New Roman"/>
                  <w:color w:val="000000" w:themeColor="text1"/>
                  <w:sz w:val="24"/>
                  <w:szCs w:val="24"/>
                </w:rPr>
                <w:t xml:space="preserve"> </w:t>
              </w:r>
              <w:r w:rsidR="00CD2F4C" w:rsidRPr="00CD2F4C">
                <w:rPr>
                  <w:rFonts w:ascii="Times New Roman" w:hAnsi="Times New Roman"/>
                  <w:color w:val="000000" w:themeColor="text1"/>
                  <w:sz w:val="24"/>
                  <w:szCs w:val="24"/>
                </w:rPr>
                <w:t>49</w:t>
              </w:r>
            </w:hyperlink>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74ACDF95" w:rsidR="00F21A21" w:rsidRPr="00B71DCD" w:rsidRDefault="00B71DCD" w:rsidP="00F21A21">
            <w:pPr>
              <w:spacing w:before="100" w:beforeAutospacing="1" w:after="100" w:afterAutospacing="1"/>
              <w:contextualSpacing/>
              <w:jc w:val="both"/>
              <w:rPr>
                <w:rFonts w:ascii="Times New Roman" w:hAnsi="Times New Roman"/>
                <w:color w:val="000000" w:themeColor="text1"/>
                <w:sz w:val="24"/>
                <w:szCs w:val="24"/>
              </w:rPr>
            </w:pPr>
            <w:r w:rsidRPr="00B71DCD">
              <w:rPr>
                <w:rFonts w:ascii="Times New Roman" w:hAnsi="Times New Roman" w:cs="Times New Roman"/>
                <w:bCs/>
                <w:color w:val="000000" w:themeColor="text1"/>
                <w:sz w:val="24"/>
                <w:szCs w:val="24"/>
              </w:rPr>
              <w:t>ДК 021:2015: 79310000-0 Послуги з проведення ринкових досліджень (Послуга з проведення дослідження «Оцінка ефективності елементів медико-психосоціального супроводу пацієнтів з туберкульозом»)</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6415CB3C" w:rsidR="00FC5F6E" w:rsidRPr="00527582" w:rsidRDefault="00156E5C"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156E5C">
              <w:rPr>
                <w:rFonts w:ascii="Times New Roman" w:hAnsi="Times New Roman" w:cs="Times New Roman"/>
                <w:color w:val="000000" w:themeColor="text1"/>
                <w:sz w:val="24"/>
                <w:szCs w:val="24"/>
              </w:rPr>
              <w:t>2 108</w:t>
            </w:r>
            <w:r>
              <w:rPr>
                <w:rFonts w:ascii="Times New Roman" w:hAnsi="Times New Roman" w:cs="Times New Roman"/>
                <w:color w:val="000000" w:themeColor="text1"/>
                <w:sz w:val="24"/>
                <w:szCs w:val="24"/>
              </w:rPr>
              <w:t> </w:t>
            </w:r>
            <w:r w:rsidRPr="00156E5C">
              <w:rPr>
                <w:rFonts w:ascii="Times New Roman" w:hAnsi="Times New Roman" w:cs="Times New Roman"/>
                <w:color w:val="000000" w:themeColor="text1"/>
                <w:sz w:val="24"/>
                <w:szCs w:val="24"/>
              </w:rPr>
              <w:t>979</w:t>
            </w:r>
            <w:r>
              <w:rPr>
                <w:rFonts w:ascii="Times New Roman" w:hAnsi="Times New Roman" w:cs="Times New Roman"/>
                <w:color w:val="000000" w:themeColor="text1"/>
                <w:sz w:val="24"/>
                <w:szCs w:val="24"/>
              </w:rPr>
              <w:t>,</w:t>
            </w:r>
            <w:r w:rsidRPr="00156E5C">
              <w:rPr>
                <w:rFonts w:ascii="Times New Roman" w:hAnsi="Times New Roman" w:cs="Times New Roman"/>
                <w:color w:val="000000" w:themeColor="text1"/>
                <w:sz w:val="24"/>
                <w:szCs w:val="24"/>
              </w:rPr>
              <w:t xml:space="preserve">23 </w:t>
            </w:r>
            <w:r w:rsidR="00FC5F6E">
              <w:rPr>
                <w:rFonts w:ascii="Times New Roman" w:hAnsi="Times New Roman" w:cs="Times New Roman"/>
                <w:color w:val="000000" w:themeColor="text1"/>
                <w:sz w:val="24"/>
                <w:szCs w:val="24"/>
              </w:rPr>
              <w:t>грн 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11062137"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тендерної документації</w:t>
            </w:r>
            <w:r w:rsidR="00DA0DEC">
              <w:rPr>
                <w:rFonts w:ascii="Times New Roman" w:hAnsi="Times New Roman"/>
                <w:color w:val="000000" w:themeColor="text1"/>
                <w:sz w:val="24"/>
                <w:szCs w:val="24"/>
              </w:rPr>
              <w:t xml:space="preserve"> </w:t>
            </w:r>
            <w:r w:rsidR="00DA0DEC" w:rsidRPr="004627DF">
              <w:rPr>
                <w:rFonts w:ascii="Times New Roman" w:hAnsi="Times New Roman" w:cs="Times New Roman"/>
                <w:bCs/>
                <w:color w:val="000000" w:themeColor="text1"/>
                <w:sz w:val="24"/>
                <w:szCs w:val="24"/>
              </w:rPr>
              <w:t>«</w:t>
            </w:r>
            <w:r w:rsidR="00DA0DEC" w:rsidRPr="00156E5C">
              <w:rPr>
                <w:rFonts w:ascii="Times New Roman" w:hAnsi="Times New Roman" w:cs="Times New Roman"/>
                <w:bCs/>
                <w:color w:val="000000" w:themeColor="text1"/>
                <w:sz w:val="24"/>
                <w:szCs w:val="24"/>
              </w:rPr>
              <w:t>Технічна специфікація</w:t>
            </w:r>
            <w:r w:rsidR="00DA0DEC" w:rsidRPr="004627DF">
              <w:rPr>
                <w:rFonts w:ascii="Times New Roman" w:hAnsi="Times New Roman" w:cs="Times New Roman"/>
                <w:bCs/>
                <w:color w:val="000000" w:themeColor="text1"/>
                <w:sz w:val="24"/>
                <w:szCs w:val="24"/>
              </w:rPr>
              <w:t>».</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bookmarkStart w:id="0" w:name="_Hlk163655589"/>
            <w:r>
              <w:rPr>
                <w:rFonts w:ascii="Times New Roman" w:eastAsia="Times New Roman" w:hAnsi="Times New Roman" w:cs="Times New Roman"/>
                <w:color w:val="000000"/>
                <w:sz w:val="24"/>
                <w:szCs w:val="24"/>
              </w:rPr>
              <w:t>1.8</w:t>
            </w:r>
          </w:p>
        </w:tc>
        <w:tc>
          <w:tcPr>
            <w:tcW w:w="2835" w:type="dxa"/>
          </w:tcPr>
          <w:p w14:paraId="1DA1AA25" w14:textId="4ED4894C" w:rsidR="00FC5F6E" w:rsidRPr="00813DFF" w:rsidRDefault="00C23AE7"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C23AE7">
              <w:rPr>
                <w:rFonts w:ascii="Times New Roman" w:eastAsia="Times New Roman" w:hAnsi="Times New Roman" w:cs="Times New Roman"/>
                <w:sz w:val="24"/>
                <w:szCs w:val="24"/>
              </w:rPr>
              <w:t>Обсяг і місце надання послуг</w:t>
            </w:r>
          </w:p>
        </w:tc>
        <w:tc>
          <w:tcPr>
            <w:tcW w:w="6090" w:type="dxa"/>
          </w:tcPr>
          <w:p w14:paraId="7E58EEF8" w14:textId="06A08553" w:rsidR="00FC5F6E" w:rsidRPr="00521917" w:rsidRDefault="00C23AE7" w:rsidP="00FC5F6E">
            <w:pPr>
              <w:spacing w:before="100" w:beforeAutospacing="1" w:after="100" w:afterAutospacing="1"/>
              <w:contextualSpacing/>
              <w:jc w:val="both"/>
              <w:rPr>
                <w:rFonts w:ascii="Times New Roman" w:eastAsia="Times New Roman" w:hAnsi="Times New Roman" w:cs="Times New Roman"/>
                <w:bCs/>
                <w:sz w:val="24"/>
                <w:szCs w:val="24"/>
              </w:rPr>
            </w:pPr>
            <w:r w:rsidRPr="00C23AE7">
              <w:rPr>
                <w:rFonts w:ascii="Times New Roman" w:hAnsi="Times New Roman" w:cs="Times New Roman"/>
                <w:bCs/>
                <w:color w:val="000000" w:themeColor="text1"/>
                <w:sz w:val="24"/>
                <w:szCs w:val="24"/>
              </w:rPr>
              <w:t>Відповідно</w:t>
            </w:r>
            <w:r w:rsidR="009609FA">
              <w:rPr>
                <w:rFonts w:ascii="Times New Roman" w:hAnsi="Times New Roman" w:cs="Times New Roman"/>
                <w:bCs/>
                <w:color w:val="000000" w:themeColor="text1"/>
                <w:sz w:val="24"/>
                <w:szCs w:val="24"/>
              </w:rPr>
              <w:t xml:space="preserve"> </w:t>
            </w:r>
            <w:r w:rsidR="009609FA" w:rsidRPr="009609FA">
              <w:rPr>
                <w:rFonts w:ascii="Times New Roman" w:hAnsi="Times New Roman" w:cs="Times New Roman"/>
                <w:bCs/>
                <w:color w:val="000000" w:themeColor="text1"/>
                <w:sz w:val="24"/>
                <w:szCs w:val="24"/>
              </w:rPr>
              <w:t>Додатку 2 до тендерної документації «</w:t>
            </w:r>
            <w:r w:rsidR="009609FA" w:rsidRPr="00156E5C">
              <w:rPr>
                <w:rFonts w:ascii="Times New Roman" w:hAnsi="Times New Roman" w:cs="Times New Roman"/>
                <w:bCs/>
                <w:color w:val="000000" w:themeColor="text1"/>
                <w:sz w:val="24"/>
                <w:szCs w:val="24"/>
              </w:rPr>
              <w:t>Технічна специфікація</w:t>
            </w:r>
            <w:r w:rsidR="009609FA" w:rsidRPr="009609FA">
              <w:rPr>
                <w:rFonts w:ascii="Times New Roman" w:hAnsi="Times New Roman" w:cs="Times New Roman"/>
                <w:bCs/>
                <w:color w:val="000000" w:themeColor="text1"/>
                <w:sz w:val="24"/>
                <w:szCs w:val="24"/>
              </w:rPr>
              <w:t>».</w:t>
            </w:r>
          </w:p>
        </w:tc>
      </w:tr>
      <w:bookmarkEnd w:id="0"/>
      <w:tr w:rsidR="00FC5F6E" w:rsidRPr="00813DFF" w14:paraId="2FCA21E4" w14:textId="77777777" w:rsidTr="00C23AE7">
        <w:trPr>
          <w:trHeight w:val="543"/>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672166DE" w:rsidR="00FC5F6E" w:rsidRPr="00813DFF" w:rsidRDefault="00C23AE7" w:rsidP="00680B87">
            <w:pPr>
              <w:spacing w:before="100" w:beforeAutospacing="1" w:after="100" w:afterAutospacing="1"/>
              <w:contextualSpacing/>
              <w:rPr>
                <w:rFonts w:ascii="Times New Roman" w:eastAsia="Times New Roman" w:hAnsi="Times New Roman" w:cs="Times New Roman"/>
                <w:sz w:val="24"/>
                <w:szCs w:val="24"/>
              </w:rPr>
            </w:pPr>
            <w:r w:rsidRPr="00C23AE7">
              <w:rPr>
                <w:rFonts w:ascii="Times New Roman" w:eastAsia="Times New Roman" w:hAnsi="Times New Roman" w:cs="Times New Roman"/>
                <w:color w:val="000000"/>
                <w:sz w:val="24"/>
                <w:szCs w:val="24"/>
              </w:rPr>
              <w:t>Строки надання послуг</w:t>
            </w:r>
          </w:p>
        </w:tc>
        <w:tc>
          <w:tcPr>
            <w:tcW w:w="6090" w:type="dxa"/>
            <w:shd w:val="clear" w:color="auto" w:fill="auto"/>
          </w:tcPr>
          <w:p w14:paraId="5CF14AA9" w14:textId="6A2E5F3E" w:rsidR="00FC5F6E" w:rsidRPr="00AC2ED0" w:rsidRDefault="000524D4" w:rsidP="00FC5F6E">
            <w:pPr>
              <w:spacing w:before="100" w:beforeAutospacing="1" w:after="100" w:afterAutospacing="1"/>
              <w:contextualSpacing/>
              <w:jc w:val="both"/>
              <w:rPr>
                <w:rFonts w:ascii="Times New Roman" w:eastAsia="Times New Roman" w:hAnsi="Times New Roman" w:cs="Times New Roman"/>
                <w:sz w:val="24"/>
                <w:szCs w:val="24"/>
              </w:rPr>
            </w:pPr>
            <w:r w:rsidRPr="00AC2ED0">
              <w:rPr>
                <w:rFonts w:ascii="Times New Roman" w:hAnsi="Times New Roman" w:cs="Times New Roman"/>
                <w:color w:val="000000" w:themeColor="text1"/>
                <w:sz w:val="24"/>
                <w:szCs w:val="24"/>
              </w:rPr>
              <w:t xml:space="preserve">З дати укладення Договору </w:t>
            </w:r>
            <w:r w:rsidRPr="00156E5C">
              <w:rPr>
                <w:rFonts w:ascii="Times New Roman" w:hAnsi="Times New Roman" w:cs="Times New Roman"/>
                <w:color w:val="000000" w:themeColor="text1"/>
                <w:sz w:val="24"/>
                <w:szCs w:val="24"/>
              </w:rPr>
              <w:t xml:space="preserve">до </w:t>
            </w:r>
            <w:r w:rsidR="00AC2ED0" w:rsidRPr="00156E5C">
              <w:rPr>
                <w:rFonts w:ascii="Times New Roman" w:hAnsi="Times New Roman" w:cs="Times New Roman"/>
                <w:color w:val="000000" w:themeColor="text1"/>
                <w:sz w:val="24"/>
                <w:szCs w:val="24"/>
              </w:rPr>
              <w:t xml:space="preserve">24 грудня </w:t>
            </w:r>
            <w:r w:rsidRPr="00156E5C">
              <w:rPr>
                <w:rFonts w:ascii="Times New Roman" w:hAnsi="Times New Roman" w:cs="Times New Roman"/>
                <w:color w:val="000000" w:themeColor="text1"/>
                <w:sz w:val="24"/>
                <w:szCs w:val="24"/>
              </w:rPr>
              <w:t>2024 року</w:t>
            </w:r>
            <w:r w:rsidRPr="00AC2ED0">
              <w:rPr>
                <w:rFonts w:ascii="Times New Roman" w:hAnsi="Times New Roman" w:cs="Times New Roman"/>
                <w:color w:val="000000" w:themeColor="text1"/>
                <w:sz w:val="24"/>
                <w:szCs w:val="24"/>
              </w:rPr>
              <w:t>.</w:t>
            </w:r>
          </w:p>
        </w:tc>
      </w:tr>
      <w:tr w:rsidR="00FC5F6E" w:rsidRPr="00813DFF" w14:paraId="08631D4F" w14:textId="77777777" w:rsidTr="58C441F2">
        <w:trPr>
          <w:trHeight w:val="841"/>
        </w:trPr>
        <w:tc>
          <w:tcPr>
            <w:tcW w:w="704" w:type="dxa"/>
          </w:tcPr>
          <w:p w14:paraId="78830243" w14:textId="34AF582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0</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813DFF" w14:paraId="50EC82E2" w14:textId="77777777" w:rsidTr="58C441F2">
        <w:trPr>
          <w:trHeight w:val="841"/>
        </w:trPr>
        <w:tc>
          <w:tcPr>
            <w:tcW w:w="704" w:type="dxa"/>
          </w:tcPr>
          <w:p w14:paraId="0731C7EF" w14:textId="130CA5EA"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1</w:t>
            </w:r>
          </w:p>
        </w:tc>
        <w:tc>
          <w:tcPr>
            <w:tcW w:w="2835" w:type="dxa"/>
          </w:tcPr>
          <w:p w14:paraId="1BCFDD50" w14:textId="3824945E"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F21A21"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 xml:space="preserve">Єдиний критерій оцінки </w:t>
            </w:r>
            <w:r>
              <w:rPr>
                <w:rFonts w:ascii="Times New Roman" w:eastAsia="Times New Roman" w:hAnsi="Times New Roman" w:cs="Times New Roman"/>
                <w:color w:val="000000"/>
                <w:sz w:val="24"/>
                <w:szCs w:val="24"/>
              </w:rPr>
              <w:t>є ц</w:t>
            </w:r>
            <w:r w:rsidRPr="00F21A21">
              <w:rPr>
                <w:rFonts w:ascii="Times New Roman" w:eastAsia="Times New Roman" w:hAnsi="Times New Roman" w:cs="Times New Roman"/>
                <w:color w:val="000000"/>
                <w:sz w:val="24"/>
                <w:szCs w:val="24"/>
              </w:rPr>
              <w:t>іна – 100%.</w:t>
            </w:r>
          </w:p>
          <w:p w14:paraId="6903D153" w14:textId="76468CAF" w:rsidR="00FC5F6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Pr>
                <w:rFonts w:ascii="Times New Roman" w:eastAsia="Times New Roman" w:hAnsi="Times New Roman" w:cs="Times New Roman"/>
                <w:color w:val="000000"/>
                <w:sz w:val="24"/>
                <w:szCs w:val="24"/>
              </w:rPr>
              <w:t xml:space="preserve"> податків і</w:t>
            </w:r>
            <w:r w:rsidRPr="00F21A21">
              <w:rPr>
                <w:rFonts w:ascii="Times New Roman" w:eastAsia="Times New Roman" w:hAnsi="Times New Roman" w:cs="Times New Roman"/>
                <w:color w:val="000000"/>
                <w:sz w:val="24"/>
                <w:szCs w:val="24"/>
              </w:rPr>
              <w:t xml:space="preserve"> зборів</w:t>
            </w:r>
            <w:r w:rsidR="009E44B9">
              <w:rPr>
                <w:rFonts w:ascii="Times New Roman" w:eastAsia="Times New Roman" w:hAnsi="Times New Roman" w:cs="Times New Roman"/>
                <w:color w:val="000000"/>
                <w:sz w:val="24"/>
                <w:szCs w:val="24"/>
              </w:rPr>
              <w:t>, окрім ПДВ</w:t>
            </w:r>
            <w:r>
              <w:rPr>
                <w:rFonts w:ascii="Times New Roman" w:eastAsia="Times New Roman" w:hAnsi="Times New Roman" w:cs="Times New Roman"/>
                <w:color w:val="000000"/>
                <w:sz w:val="24"/>
                <w:szCs w:val="24"/>
              </w:rPr>
              <w:t>.</w:t>
            </w:r>
            <w:r w:rsidR="009E44B9">
              <w:rPr>
                <w:rFonts w:ascii="Times New Roman" w:eastAsia="Times New Roman" w:hAnsi="Times New Roman" w:cs="Times New Roman"/>
                <w:color w:val="000000"/>
                <w:sz w:val="24"/>
                <w:szCs w:val="24"/>
              </w:rPr>
              <w:t xml:space="preserve"> </w:t>
            </w:r>
          </w:p>
          <w:p w14:paraId="106A1677" w14:textId="1478CABC" w:rsidR="009E44B9" w:rsidRPr="00813DFF" w:rsidRDefault="009D2034"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sidRPr="009D2034">
              <w:rPr>
                <w:rFonts w:ascii="Times New Roman" w:hAnsi="Times New Roman" w:cs="Times New Roman"/>
                <w:color w:val="000000" w:themeColor="text1"/>
                <w:sz w:val="24"/>
                <w:szCs w:val="24"/>
              </w:rPr>
              <w:lastRenderedPageBreak/>
              <w:t>Операції з оплати Послуги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813DFF" w14:paraId="12E4B63C" w14:textId="77777777" w:rsidTr="00B71DCD">
        <w:trPr>
          <w:trHeight w:val="841"/>
        </w:trPr>
        <w:tc>
          <w:tcPr>
            <w:tcW w:w="704" w:type="dxa"/>
          </w:tcPr>
          <w:p w14:paraId="6D4FED1B" w14:textId="7C3B5A95"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1.1</w:t>
            </w:r>
            <w:r w:rsidR="005A5145">
              <w:rPr>
                <w:rFonts w:ascii="Times New Roman" w:eastAsia="Times New Roman" w:hAnsi="Times New Roman" w:cs="Times New Roman"/>
                <w:sz w:val="24"/>
                <w:szCs w:val="24"/>
              </w:rPr>
              <w:t>2</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348FFDF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5A5145">
              <w:rPr>
                <w:rFonts w:ascii="Times New Roman" w:eastAsia="Times New Roman" w:hAnsi="Times New Roman" w:cs="Times New Roman"/>
                <w:sz w:val="24"/>
                <w:szCs w:val="24"/>
              </w:rPr>
              <w:t>3</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58C441F2">
        <w:trPr>
          <w:trHeight w:val="1119"/>
        </w:trPr>
        <w:tc>
          <w:tcPr>
            <w:tcW w:w="704" w:type="dxa"/>
          </w:tcPr>
          <w:p w14:paraId="445DA788" w14:textId="106A12E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4</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55860"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555860">
              <w:rPr>
                <w:rFonts w:ascii="Times New Roman" w:eastAsia="Times New Roman" w:hAnsi="Times New Roman" w:cs="Times New Roman"/>
                <w:b/>
                <w:bCs/>
                <w:color w:val="000000"/>
                <w:sz w:val="24"/>
                <w:szCs w:val="24"/>
              </w:rPr>
              <w:t>Виключення:</w:t>
            </w:r>
          </w:p>
          <w:p w14:paraId="2BBFC3E9" w14:textId="77777777"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55860"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5149C17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5</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10D3A587" w:rsidR="001A59F3" w:rsidRPr="004E0C11" w:rsidRDefault="00FC5F6E" w:rsidP="001A59F3">
            <w:pPr>
              <w:spacing w:after="0" w:line="240" w:lineRule="auto"/>
              <w:contextualSpacing/>
              <w:jc w:val="both"/>
              <w:rPr>
                <w:rFonts w:ascii="Times New Roman" w:eastAsia="Times New Roman" w:hAnsi="Times New Roman" w:cs="Times New Roman"/>
                <w:b/>
                <w:bCs/>
                <w:color w:val="000000"/>
                <w:sz w:val="24"/>
                <w:szCs w:val="24"/>
              </w:rPr>
            </w:pPr>
            <w:r w:rsidRPr="00555860">
              <w:rPr>
                <w:rFonts w:ascii="Times New Roman" w:eastAsia="Times New Roman" w:hAnsi="Times New Roman" w:cs="Times New Roman"/>
                <w:b/>
                <w:bCs/>
                <w:color w:val="000000"/>
                <w:sz w:val="24"/>
                <w:szCs w:val="24"/>
              </w:rPr>
              <w:t xml:space="preserve">Кінцевий строк подання </w:t>
            </w:r>
            <w:r w:rsidRPr="004E0C11">
              <w:rPr>
                <w:rFonts w:ascii="Times New Roman" w:eastAsia="Times New Roman" w:hAnsi="Times New Roman" w:cs="Times New Roman"/>
                <w:b/>
                <w:bCs/>
                <w:color w:val="000000"/>
                <w:sz w:val="24"/>
                <w:szCs w:val="24"/>
              </w:rPr>
              <w:t xml:space="preserve">тендерних пропозицій - </w:t>
            </w:r>
            <w:r w:rsidR="001A59F3" w:rsidRPr="004E0C11">
              <w:rPr>
                <w:rFonts w:ascii="Times New Roman" w:eastAsia="Times New Roman" w:hAnsi="Times New Roman" w:cs="Times New Roman"/>
                <w:b/>
                <w:bCs/>
                <w:color w:val="000000"/>
                <w:sz w:val="24"/>
                <w:szCs w:val="24"/>
              </w:rPr>
              <w:br/>
              <w:t>«</w:t>
            </w:r>
            <w:r w:rsidR="00CD709F" w:rsidRPr="004E0C11">
              <w:rPr>
                <w:rFonts w:ascii="Times New Roman" w:eastAsia="Times New Roman" w:hAnsi="Times New Roman" w:cs="Times New Roman"/>
                <w:b/>
                <w:bCs/>
                <w:color w:val="000000"/>
                <w:sz w:val="24"/>
                <w:szCs w:val="24"/>
              </w:rPr>
              <w:t>15</w:t>
            </w:r>
            <w:r w:rsidR="001A59F3" w:rsidRPr="004E0C11">
              <w:rPr>
                <w:rFonts w:ascii="Times New Roman" w:eastAsia="Times New Roman" w:hAnsi="Times New Roman" w:cs="Times New Roman"/>
                <w:b/>
                <w:bCs/>
                <w:color w:val="000000"/>
                <w:sz w:val="24"/>
                <w:szCs w:val="24"/>
              </w:rPr>
              <w:t xml:space="preserve">» </w:t>
            </w:r>
            <w:r w:rsidR="00502F18">
              <w:rPr>
                <w:rFonts w:ascii="Times New Roman" w:eastAsia="Times New Roman" w:hAnsi="Times New Roman" w:cs="Times New Roman"/>
                <w:b/>
                <w:bCs/>
                <w:color w:val="000000"/>
                <w:sz w:val="24"/>
                <w:szCs w:val="24"/>
              </w:rPr>
              <w:t>жовтня</w:t>
            </w:r>
            <w:r w:rsidR="001A59F3" w:rsidRPr="004E0C11">
              <w:rPr>
                <w:rFonts w:ascii="Times New Roman" w:eastAsia="Times New Roman" w:hAnsi="Times New Roman" w:cs="Times New Roman"/>
                <w:b/>
                <w:bCs/>
                <w:color w:val="000000"/>
                <w:sz w:val="24"/>
                <w:szCs w:val="24"/>
              </w:rPr>
              <w:t xml:space="preserve"> 2024 року, 1</w:t>
            </w:r>
            <w:r w:rsidR="004E0C11" w:rsidRPr="004E0C11">
              <w:rPr>
                <w:rFonts w:ascii="Times New Roman" w:eastAsia="Times New Roman" w:hAnsi="Times New Roman" w:cs="Times New Roman"/>
                <w:b/>
                <w:bCs/>
                <w:color w:val="000000"/>
                <w:sz w:val="24"/>
                <w:szCs w:val="24"/>
              </w:rPr>
              <w:t>4</w:t>
            </w:r>
            <w:r w:rsidR="001A59F3" w:rsidRPr="004E0C11">
              <w:rPr>
                <w:rFonts w:ascii="Times New Roman" w:eastAsia="Times New Roman" w:hAnsi="Times New Roman" w:cs="Times New Roman"/>
                <w:b/>
                <w:bCs/>
                <w:color w:val="000000"/>
                <w:sz w:val="24"/>
                <w:szCs w:val="24"/>
              </w:rPr>
              <w:t>:00</w:t>
            </w:r>
          </w:p>
          <w:p w14:paraId="4F5340E4" w14:textId="5E2A66A5"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4E0C11">
              <w:rPr>
                <w:rFonts w:ascii="Times New Roman" w:eastAsia="Times New Roman" w:hAnsi="Times New Roman" w:cs="Times New Roman"/>
                <w:color w:val="000000"/>
                <w:sz w:val="24"/>
                <w:szCs w:val="24"/>
              </w:rPr>
              <w:t>Отриман</w:t>
            </w:r>
            <w:r w:rsidR="008218BB" w:rsidRPr="004E0C11">
              <w:rPr>
                <w:rFonts w:ascii="Times New Roman" w:eastAsia="Times New Roman" w:hAnsi="Times New Roman" w:cs="Times New Roman"/>
                <w:color w:val="000000"/>
                <w:sz w:val="24"/>
                <w:szCs w:val="24"/>
              </w:rPr>
              <w:t>а(-і)</w:t>
            </w:r>
            <w:r w:rsidRPr="004E0C11">
              <w:rPr>
                <w:rFonts w:ascii="Times New Roman" w:eastAsia="Times New Roman" w:hAnsi="Times New Roman" w:cs="Times New Roman"/>
                <w:color w:val="000000"/>
                <w:sz w:val="24"/>
                <w:szCs w:val="24"/>
              </w:rPr>
              <w:t xml:space="preserve"> тендерн</w:t>
            </w:r>
            <w:r w:rsidR="008218BB" w:rsidRPr="004E0C11">
              <w:rPr>
                <w:rFonts w:ascii="Times New Roman" w:eastAsia="Times New Roman" w:hAnsi="Times New Roman" w:cs="Times New Roman"/>
                <w:color w:val="000000"/>
                <w:sz w:val="24"/>
                <w:szCs w:val="24"/>
              </w:rPr>
              <w:t>а(-і)</w:t>
            </w:r>
            <w:r w:rsidRPr="004E0C11">
              <w:rPr>
                <w:rFonts w:ascii="Times New Roman" w:eastAsia="Times New Roman" w:hAnsi="Times New Roman" w:cs="Times New Roman"/>
                <w:color w:val="000000"/>
                <w:sz w:val="24"/>
                <w:szCs w:val="24"/>
              </w:rPr>
              <w:t xml:space="preserve"> пропозиці</w:t>
            </w:r>
            <w:r w:rsidR="008218BB" w:rsidRPr="004E0C11">
              <w:rPr>
                <w:rFonts w:ascii="Times New Roman" w:eastAsia="Times New Roman" w:hAnsi="Times New Roman" w:cs="Times New Roman"/>
                <w:color w:val="000000"/>
                <w:sz w:val="24"/>
                <w:szCs w:val="24"/>
              </w:rPr>
              <w:t>я</w:t>
            </w:r>
            <w:r w:rsidR="008218BB" w:rsidRPr="00555860">
              <w:rPr>
                <w:rFonts w:ascii="Times New Roman" w:eastAsia="Times New Roman" w:hAnsi="Times New Roman" w:cs="Times New Roman"/>
                <w:color w:val="000000"/>
                <w:sz w:val="24"/>
                <w:szCs w:val="24"/>
              </w:rPr>
              <w:t>(-ї)</w:t>
            </w:r>
            <w:r w:rsidRPr="00555860">
              <w:rPr>
                <w:rFonts w:ascii="Times New Roman" w:eastAsia="Times New Roman" w:hAnsi="Times New Roman" w:cs="Times New Roman"/>
                <w:color w:val="000000"/>
                <w:sz w:val="24"/>
                <w:szCs w:val="24"/>
              </w:rPr>
              <w:t xml:space="preserve"> внос</w:t>
            </w:r>
            <w:r w:rsidR="008218BB" w:rsidRPr="00555860">
              <w:rPr>
                <w:rFonts w:ascii="Times New Roman" w:eastAsia="Times New Roman" w:hAnsi="Times New Roman" w:cs="Times New Roman"/>
                <w:color w:val="000000"/>
                <w:sz w:val="24"/>
                <w:szCs w:val="24"/>
              </w:rPr>
              <w:t>яться</w:t>
            </w:r>
            <w:r w:rsidRPr="00555860">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4FE656D2"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w:t>
            </w:r>
            <w:r w:rsidRPr="00015F17">
              <w:rPr>
                <w:rFonts w:ascii="Times New Roman" w:eastAsia="Times New Roman" w:hAnsi="Times New Roman" w:cs="Times New Roman"/>
                <w:color w:val="000000"/>
                <w:sz w:val="24"/>
                <w:szCs w:val="24"/>
              </w:rPr>
              <w:t>ься.</w:t>
            </w:r>
          </w:p>
        </w:tc>
      </w:tr>
      <w:tr w:rsidR="00FC5F6E" w:rsidRPr="00813DFF" w14:paraId="4A74AEF6" w14:textId="77777777" w:rsidTr="00CE3DDB">
        <w:trPr>
          <w:trHeight w:val="985"/>
        </w:trPr>
        <w:tc>
          <w:tcPr>
            <w:tcW w:w="704" w:type="dxa"/>
          </w:tcPr>
          <w:p w14:paraId="6DCDAB33" w14:textId="5D0CD473"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r w:rsidR="005A5145">
              <w:rPr>
                <w:rFonts w:ascii="Times New Roman" w:eastAsia="Times New Roman" w:hAnsi="Times New Roman" w:cs="Times New Roman"/>
                <w:color w:val="000000"/>
                <w:sz w:val="24"/>
                <w:szCs w:val="24"/>
              </w:rPr>
              <w:t>6</w:t>
            </w:r>
          </w:p>
        </w:tc>
        <w:tc>
          <w:tcPr>
            <w:tcW w:w="2835" w:type="dxa"/>
          </w:tcPr>
          <w:p w14:paraId="062DBC04" w14:textId="33DE8707"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w:t>
            </w:r>
            <w:r w:rsidR="006907B0">
              <w:rPr>
                <w:rFonts w:ascii="Times New Roman" w:eastAsia="Times New Roman" w:hAnsi="Times New Roman" w:cs="Times New Roman"/>
                <w:bCs/>
                <w:color w:val="000000"/>
                <w:sz w:val="24"/>
                <w:szCs w:val="24"/>
              </w:rPr>
              <w:t>н</w:t>
            </w:r>
            <w:r>
              <w:rPr>
                <w:rFonts w:ascii="Times New Roman" w:eastAsia="Times New Roman" w:hAnsi="Times New Roman" w:cs="Times New Roman"/>
                <w:bCs/>
                <w:color w:val="000000"/>
                <w:sz w:val="24"/>
                <w:szCs w:val="24"/>
              </w:rPr>
              <w:t>ду</w:t>
            </w:r>
          </w:p>
        </w:tc>
        <w:tc>
          <w:tcPr>
            <w:tcW w:w="6090" w:type="dxa"/>
          </w:tcPr>
          <w:p w14:paraId="23929BEE" w14:textId="23A792A3"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hAnsi="Times New Roman" w:cs="Times New Roman"/>
                <w:color w:val="000000" w:themeColor="text1"/>
                <w:sz w:val="24"/>
                <w:szCs w:val="24"/>
              </w:rPr>
              <w:t xml:space="preserve">Викладено в Додатку </w:t>
            </w:r>
            <w:r w:rsidR="0093512A" w:rsidRPr="00555860">
              <w:rPr>
                <w:rFonts w:ascii="Times New Roman" w:hAnsi="Times New Roman" w:cs="Times New Roman"/>
                <w:color w:val="000000" w:themeColor="text1"/>
                <w:sz w:val="24"/>
                <w:szCs w:val="24"/>
              </w:rPr>
              <w:t>6</w:t>
            </w:r>
            <w:r w:rsidRPr="00555860">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20AF699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7</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2CCD9299"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hAnsi="Times New Roman" w:cs="Times New Roman"/>
                <w:color w:val="000000" w:themeColor="text1"/>
                <w:sz w:val="24"/>
                <w:szCs w:val="24"/>
              </w:rPr>
              <w:t xml:space="preserve">Викладено в Додатку </w:t>
            </w:r>
            <w:r w:rsidR="0093512A" w:rsidRPr="00555860">
              <w:rPr>
                <w:rFonts w:ascii="Times New Roman" w:hAnsi="Times New Roman" w:cs="Times New Roman"/>
                <w:color w:val="000000" w:themeColor="text1"/>
                <w:sz w:val="24"/>
                <w:szCs w:val="24"/>
              </w:rPr>
              <w:t>5</w:t>
            </w:r>
            <w:r w:rsidRPr="00555860">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43CB8C1C"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8</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55860"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555860">
              <w:rPr>
                <w:rFonts w:ascii="Times New Roman" w:hAnsi="Times New Roman" w:cs="Times New Roman"/>
                <w:color w:val="000000" w:themeColor="text1"/>
                <w:sz w:val="24"/>
                <w:szCs w:val="24"/>
              </w:rPr>
              <w:t>Викладено в Додатку 1 до цієї тендерної документації</w:t>
            </w:r>
            <w:r w:rsidR="003D7475" w:rsidRPr="00555860">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6F73B542" w:rsidR="003D7475"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A5145">
              <w:rPr>
                <w:rFonts w:ascii="Times New Roman" w:eastAsia="Times New Roman" w:hAnsi="Times New Roman" w:cs="Times New Roman"/>
                <w:color w:val="000000"/>
                <w:sz w:val="24"/>
                <w:szCs w:val="24"/>
              </w:rPr>
              <w:t>19</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2E366A66" w:rsidR="003D7475" w:rsidRPr="00555860"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555860">
              <w:rPr>
                <w:rFonts w:ascii="Times New Roman" w:hAnsi="Times New Roman" w:cs="Times New Roman"/>
                <w:color w:val="000000" w:themeColor="text1"/>
                <w:sz w:val="24"/>
                <w:szCs w:val="24"/>
              </w:rPr>
              <w:t xml:space="preserve">Викладено в Додатку </w:t>
            </w:r>
            <w:r w:rsidR="0093512A" w:rsidRPr="00555860">
              <w:rPr>
                <w:rFonts w:ascii="Times New Roman" w:hAnsi="Times New Roman" w:cs="Times New Roman"/>
                <w:color w:val="000000" w:themeColor="text1"/>
                <w:sz w:val="24"/>
                <w:szCs w:val="24"/>
              </w:rPr>
              <w:t>7</w:t>
            </w:r>
            <w:r w:rsidRPr="00555860">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6041DDAE" w14:textId="77777777" w:rsidTr="58C441F2">
        <w:trPr>
          <w:trHeight w:val="501"/>
        </w:trPr>
        <w:tc>
          <w:tcPr>
            <w:tcW w:w="9629" w:type="dxa"/>
            <w:gridSpan w:val="3"/>
            <w:vAlign w:val="center"/>
          </w:tcPr>
          <w:p w14:paraId="14A6DB90" w14:textId="456BE19C" w:rsidR="00FC5F6E" w:rsidRPr="00555860"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555860">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555860"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 xml:space="preserve">Потенційний постачальник має право </w:t>
            </w:r>
            <w:r w:rsidRPr="00555860">
              <w:rPr>
                <w:rFonts w:ascii="Times New Roman" w:eastAsia="Times New Roman" w:hAnsi="Times New Roman" w:cs="Times New Roman"/>
                <w:b/>
                <w:bCs/>
                <w:sz w:val="24"/>
                <w:szCs w:val="24"/>
              </w:rPr>
              <w:t xml:space="preserve">не пізніше ніж за 5 (п’ять)робочих днів </w:t>
            </w:r>
            <w:r w:rsidRPr="00555860">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55860">
              <w:rPr>
                <w:rFonts w:ascii="Times New Roman" w:eastAsia="Times New Roman" w:hAnsi="Times New Roman" w:cs="Times New Roman"/>
                <w:color w:val="000000"/>
                <w:sz w:val="24"/>
                <w:szCs w:val="24"/>
              </w:rPr>
              <w:t>1.3 розділу 1 «</w:t>
            </w:r>
            <w:r w:rsidRPr="00555860">
              <w:rPr>
                <w:rFonts w:ascii="Times New Roman" w:eastAsia="Times New Roman" w:hAnsi="Times New Roman" w:cs="Times New Roman"/>
                <w:bCs/>
                <w:sz w:val="24"/>
                <w:szCs w:val="24"/>
              </w:rPr>
              <w:t>Загальні положення»</w:t>
            </w:r>
            <w:r w:rsidRPr="00555860">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555860"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 xml:space="preserve">Замовник повинен </w:t>
            </w:r>
            <w:r w:rsidRPr="00555860">
              <w:rPr>
                <w:rFonts w:ascii="Times New Roman" w:eastAsia="Times New Roman" w:hAnsi="Times New Roman" w:cs="Times New Roman"/>
                <w:b/>
                <w:bCs/>
                <w:sz w:val="24"/>
                <w:szCs w:val="24"/>
              </w:rPr>
              <w:t>протягом 3 (трьох) робочих днів</w:t>
            </w:r>
            <w:r w:rsidRPr="00555860">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55860"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55860">
              <w:rPr>
                <w:rFonts w:ascii="Times New Roman" w:eastAsia="Times New Roman" w:hAnsi="Times New Roman" w:cs="Times New Roman"/>
                <w:b/>
                <w:bCs/>
                <w:sz w:val="24"/>
                <w:szCs w:val="24"/>
              </w:rPr>
              <w:t>7 (сім) робочих днів</w:t>
            </w:r>
            <w:r w:rsidRPr="00555860">
              <w:rPr>
                <w:rFonts w:ascii="Times New Roman" w:eastAsia="Times New Roman" w:hAnsi="Times New Roman" w:cs="Times New Roman"/>
                <w:sz w:val="24"/>
                <w:szCs w:val="24"/>
              </w:rPr>
              <w:t>.</w:t>
            </w:r>
          </w:p>
          <w:p w14:paraId="629775CF" w14:textId="60029DE1" w:rsidR="00FC5F6E" w:rsidRPr="00555860"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555860"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555860">
              <w:rPr>
                <w:rFonts w:ascii="Times New Roman" w:eastAsia="Times New Roman" w:hAnsi="Times New Roman" w:cs="Times New Roman"/>
                <w:b/>
                <w:color w:val="000000"/>
                <w:sz w:val="24"/>
                <w:szCs w:val="24"/>
              </w:rPr>
              <w:t xml:space="preserve">Розділ 3. Порядок подання тендерних </w:t>
            </w:r>
            <w:r w:rsidR="0080391E" w:rsidRPr="00555860">
              <w:rPr>
                <w:rFonts w:ascii="Times New Roman" w:eastAsia="Times New Roman" w:hAnsi="Times New Roman" w:cs="Times New Roman"/>
                <w:b/>
                <w:color w:val="000000"/>
                <w:sz w:val="24"/>
                <w:szCs w:val="24"/>
              </w:rPr>
              <w:t>пропозицій</w:t>
            </w:r>
          </w:p>
        </w:tc>
      </w:tr>
      <w:tr w:rsidR="00FC5F6E" w:rsidRPr="00813DFF" w14:paraId="544BEB14" w14:textId="77777777" w:rsidTr="00243E08">
        <w:trPr>
          <w:trHeight w:val="1410"/>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1" w:name="_Hlk158631481"/>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C039DA" w:rsidRDefault="00FC5F6E" w:rsidP="00FC5F6E">
            <w:pPr>
              <w:spacing w:after="0"/>
              <w:contextualSpacing/>
              <w:jc w:val="both"/>
              <w:rPr>
                <w:rFonts w:ascii="Times New Roman" w:eastAsia="Times New Roman" w:hAnsi="Times New Roman" w:cs="Times New Roman"/>
                <w:sz w:val="24"/>
                <w:szCs w:val="24"/>
              </w:rPr>
            </w:pPr>
            <w:r w:rsidRPr="00C039DA">
              <w:rPr>
                <w:rFonts w:ascii="Times New Roman" w:eastAsia="Times New Roman" w:hAnsi="Times New Roman" w:cs="Times New Roman"/>
                <w:sz w:val="24"/>
                <w:szCs w:val="24"/>
              </w:rPr>
              <w:t>Тендерна пропозиція повинна складатися з:</w:t>
            </w:r>
          </w:p>
          <w:p w14:paraId="44B0DE9E" w14:textId="0F73264B" w:rsidR="00FC5F6E" w:rsidRPr="00C039DA" w:rsidRDefault="00FC5F6E" w:rsidP="00423C7B">
            <w:pPr>
              <w:pStyle w:val="ae"/>
              <w:numPr>
                <w:ilvl w:val="0"/>
                <w:numId w:val="1"/>
              </w:numPr>
              <w:ind w:left="0" w:firstLine="0"/>
              <w:contextualSpacing/>
              <w:jc w:val="both"/>
              <w:rPr>
                <w:sz w:val="24"/>
                <w:szCs w:val="24"/>
                <w:lang w:val="uk-UA"/>
              </w:rPr>
            </w:pPr>
            <w:bookmarkStart w:id="2" w:name="_Hlk158378587"/>
            <w:r w:rsidRPr="00C039DA">
              <w:rPr>
                <w:sz w:val="24"/>
                <w:szCs w:val="24"/>
                <w:lang w:val="uk-UA"/>
              </w:rPr>
              <w:t>інформації та документів, що підтверджують відповідність учасника кваліфікаційним критеріям</w:t>
            </w:r>
            <w:bookmarkEnd w:id="2"/>
            <w:r w:rsidRPr="00C039DA">
              <w:rPr>
                <w:sz w:val="24"/>
                <w:szCs w:val="24"/>
                <w:lang w:val="uk-UA"/>
              </w:rPr>
              <w:t xml:space="preserve">, вимоги до надання яких визначено </w:t>
            </w:r>
            <w:r w:rsidR="003D59B9" w:rsidRPr="00C039DA">
              <w:rPr>
                <w:sz w:val="24"/>
                <w:szCs w:val="24"/>
                <w:lang w:val="uk-UA"/>
              </w:rPr>
              <w:t xml:space="preserve">в </w:t>
            </w:r>
            <w:r w:rsidRPr="00C039DA">
              <w:rPr>
                <w:sz w:val="24"/>
                <w:szCs w:val="24"/>
                <w:lang w:val="uk-UA"/>
              </w:rPr>
              <w:t>Додатк</w:t>
            </w:r>
            <w:r w:rsidR="003D59B9" w:rsidRPr="00C039DA">
              <w:rPr>
                <w:sz w:val="24"/>
                <w:szCs w:val="24"/>
                <w:lang w:val="uk-UA"/>
              </w:rPr>
              <w:t>у</w:t>
            </w:r>
            <w:r w:rsidRPr="00C039DA">
              <w:rPr>
                <w:sz w:val="24"/>
                <w:szCs w:val="24"/>
                <w:lang w:val="uk-UA"/>
              </w:rPr>
              <w:t xml:space="preserve"> 1 до цієї тендерної документації;</w:t>
            </w:r>
          </w:p>
          <w:p w14:paraId="677DC80F" w14:textId="3A20576E" w:rsidR="00FC5F6E" w:rsidRPr="00C039DA" w:rsidRDefault="009D2034" w:rsidP="00423C7B">
            <w:pPr>
              <w:pStyle w:val="ae"/>
              <w:numPr>
                <w:ilvl w:val="0"/>
                <w:numId w:val="1"/>
              </w:numPr>
              <w:spacing w:before="100" w:beforeAutospacing="1" w:after="100" w:afterAutospacing="1"/>
              <w:ind w:left="0" w:firstLine="0"/>
              <w:contextualSpacing/>
              <w:jc w:val="both"/>
              <w:rPr>
                <w:sz w:val="24"/>
                <w:szCs w:val="24"/>
                <w:lang w:val="uk-UA"/>
              </w:rPr>
            </w:pPr>
            <w:r w:rsidRPr="00C039DA">
              <w:rPr>
                <w:sz w:val="24"/>
                <w:szCs w:val="24"/>
                <w:lang w:val="uk-UA"/>
              </w:rPr>
              <w:t xml:space="preserve">інформації щодо відповідності запропонованих учасником послуг, технічним, якісними та кількісними характеристикам предмета закупівлі, які встановлені в Додатку 2 до тендерної документації, а також документів, </w:t>
            </w:r>
            <w:r w:rsidRPr="00C039DA">
              <w:rPr>
                <w:sz w:val="24"/>
                <w:szCs w:val="24"/>
                <w:lang w:val="uk-UA"/>
              </w:rPr>
              <w:lastRenderedPageBreak/>
              <w:t>які підтверджують відповідність запропонованих учасником послуг,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64962FBA" w14:textId="77777777" w:rsidR="00FC5F6E" w:rsidRPr="00C039DA" w:rsidRDefault="00FC5F6E" w:rsidP="00423C7B">
            <w:pPr>
              <w:pStyle w:val="ae"/>
              <w:numPr>
                <w:ilvl w:val="0"/>
                <w:numId w:val="1"/>
              </w:numPr>
              <w:ind w:left="0" w:firstLine="0"/>
              <w:jc w:val="both"/>
              <w:rPr>
                <w:sz w:val="24"/>
                <w:szCs w:val="24"/>
                <w:lang w:val="uk-UA"/>
              </w:rPr>
            </w:pPr>
            <w:r w:rsidRPr="00C039DA">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445A6165" w14:textId="6482729B" w:rsidR="00194473" w:rsidRPr="00C039DA" w:rsidRDefault="00194473" w:rsidP="00194473">
            <w:pPr>
              <w:pStyle w:val="ae"/>
              <w:numPr>
                <w:ilvl w:val="0"/>
                <w:numId w:val="1"/>
              </w:numPr>
              <w:ind w:left="30" w:hanging="30"/>
              <w:jc w:val="both"/>
              <w:rPr>
                <w:sz w:val="24"/>
                <w:szCs w:val="24"/>
                <w:lang w:val="uk-UA"/>
              </w:rPr>
            </w:pPr>
            <w:r w:rsidRPr="00C039DA">
              <w:rPr>
                <w:sz w:val="24"/>
                <w:szCs w:val="24"/>
                <w:lang w:val="uk-UA"/>
              </w:rPr>
              <w:t>заповнен</w:t>
            </w:r>
            <w:r w:rsidR="00A25CB9" w:rsidRPr="00C039DA">
              <w:rPr>
                <w:sz w:val="24"/>
                <w:szCs w:val="24"/>
                <w:lang w:val="uk-UA"/>
              </w:rPr>
              <w:t>ого</w:t>
            </w:r>
            <w:r w:rsidRPr="00C039DA">
              <w:rPr>
                <w:sz w:val="24"/>
                <w:szCs w:val="24"/>
                <w:lang w:val="uk-UA"/>
              </w:rPr>
              <w:t xml:space="preserve"> та підписан</w:t>
            </w:r>
            <w:r w:rsidR="00A25CB9" w:rsidRPr="00C039DA">
              <w:rPr>
                <w:sz w:val="24"/>
                <w:szCs w:val="24"/>
                <w:lang w:val="uk-UA"/>
              </w:rPr>
              <w:t>ого</w:t>
            </w:r>
            <w:r w:rsidRPr="00C039DA">
              <w:rPr>
                <w:sz w:val="24"/>
                <w:szCs w:val="24"/>
                <w:lang w:val="uk-UA"/>
              </w:rPr>
              <w:t xml:space="preserve"> Додатк</w:t>
            </w:r>
            <w:r w:rsidR="00A25CB9" w:rsidRPr="00C039DA">
              <w:rPr>
                <w:sz w:val="24"/>
                <w:szCs w:val="24"/>
                <w:lang w:val="uk-UA"/>
              </w:rPr>
              <w:t>у</w:t>
            </w:r>
            <w:r w:rsidRPr="00C039DA">
              <w:rPr>
                <w:sz w:val="24"/>
                <w:szCs w:val="24"/>
                <w:lang w:val="uk-UA"/>
              </w:rPr>
              <w:t xml:space="preserve"> № </w:t>
            </w:r>
            <w:r w:rsidR="00A25CB9" w:rsidRPr="00C039DA">
              <w:rPr>
                <w:sz w:val="24"/>
                <w:szCs w:val="24"/>
                <w:lang w:val="uk-UA"/>
              </w:rPr>
              <w:t xml:space="preserve">4 </w:t>
            </w:r>
            <w:r w:rsidRPr="00C039DA">
              <w:rPr>
                <w:sz w:val="24"/>
                <w:szCs w:val="24"/>
                <w:lang w:val="uk-UA"/>
              </w:rPr>
              <w:t>«Календарний план»;</w:t>
            </w:r>
          </w:p>
          <w:p w14:paraId="0AEDDB67" w14:textId="3D1711B0" w:rsidR="00FC5F6E" w:rsidRPr="00C039DA" w:rsidRDefault="00FC5F6E" w:rsidP="00423C7B">
            <w:pPr>
              <w:pStyle w:val="ae"/>
              <w:numPr>
                <w:ilvl w:val="0"/>
                <w:numId w:val="1"/>
              </w:numPr>
              <w:ind w:left="0" w:firstLine="0"/>
              <w:jc w:val="both"/>
              <w:rPr>
                <w:sz w:val="24"/>
                <w:szCs w:val="24"/>
                <w:lang w:val="uk-UA"/>
              </w:rPr>
            </w:pPr>
            <w:r w:rsidRPr="00C039DA">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sidR="004627DF" w:rsidRPr="00C039DA">
              <w:rPr>
                <w:sz w:val="24"/>
                <w:szCs w:val="24"/>
                <w:lang w:val="uk-UA"/>
              </w:rPr>
              <w:t>н</w:t>
            </w:r>
            <w:r w:rsidRPr="00C039DA">
              <w:rPr>
                <w:sz w:val="24"/>
                <w:szCs w:val="24"/>
                <w:lang w:val="uk-UA"/>
              </w:rPr>
              <w:t xml:space="preserve">ду, що викладений в Додатку </w:t>
            </w:r>
            <w:r w:rsidR="0093512A" w:rsidRPr="00C039DA">
              <w:rPr>
                <w:sz w:val="24"/>
                <w:szCs w:val="24"/>
                <w:lang w:val="uk-UA"/>
              </w:rPr>
              <w:t>6</w:t>
            </w:r>
            <w:r w:rsidRPr="00C039DA">
              <w:rPr>
                <w:sz w:val="24"/>
                <w:szCs w:val="24"/>
                <w:lang w:val="uk-UA"/>
              </w:rPr>
              <w:t xml:space="preserve"> до тендерної документації</w:t>
            </w:r>
            <w:r w:rsidR="00B570C2" w:rsidRPr="00C039DA">
              <w:rPr>
                <w:sz w:val="24"/>
                <w:szCs w:val="24"/>
                <w:lang w:val="uk-UA"/>
              </w:rPr>
              <w:t>;</w:t>
            </w:r>
          </w:p>
          <w:p w14:paraId="166C90F2" w14:textId="6E483678" w:rsidR="00FC5F6E" w:rsidRPr="00C039DA" w:rsidRDefault="00FC5F6E" w:rsidP="00423C7B">
            <w:pPr>
              <w:pStyle w:val="ae"/>
              <w:numPr>
                <w:ilvl w:val="0"/>
                <w:numId w:val="1"/>
              </w:numPr>
              <w:spacing w:before="100" w:beforeAutospacing="1" w:after="100" w:afterAutospacing="1"/>
              <w:ind w:left="0" w:firstLine="0"/>
              <w:contextualSpacing/>
              <w:jc w:val="both"/>
              <w:rPr>
                <w:sz w:val="24"/>
                <w:szCs w:val="24"/>
                <w:lang w:val="uk-UA"/>
              </w:rPr>
            </w:pPr>
            <w:r w:rsidRPr="00C039DA">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93512A" w:rsidRPr="00C039DA">
              <w:rPr>
                <w:sz w:val="24"/>
                <w:szCs w:val="24"/>
                <w:lang w:val="uk-UA"/>
              </w:rPr>
              <w:t>5</w:t>
            </w:r>
            <w:r w:rsidRPr="00C039DA">
              <w:rPr>
                <w:sz w:val="24"/>
                <w:szCs w:val="24"/>
                <w:lang w:val="uk-UA"/>
              </w:rPr>
              <w:t xml:space="preserve"> до тендерної документації;</w:t>
            </w:r>
          </w:p>
          <w:p w14:paraId="0938A90E" w14:textId="775BDF8A" w:rsidR="008218BB" w:rsidRPr="00C039DA" w:rsidRDefault="008218BB" w:rsidP="00423C7B">
            <w:pPr>
              <w:pStyle w:val="ae"/>
              <w:numPr>
                <w:ilvl w:val="0"/>
                <w:numId w:val="1"/>
              </w:numPr>
              <w:ind w:left="0" w:firstLine="0"/>
              <w:jc w:val="both"/>
              <w:rPr>
                <w:sz w:val="24"/>
                <w:szCs w:val="24"/>
                <w:lang w:val="uk-UA"/>
              </w:rPr>
            </w:pPr>
            <w:r w:rsidRPr="00C039DA">
              <w:rPr>
                <w:sz w:val="24"/>
                <w:szCs w:val="24"/>
                <w:lang w:val="uk-UA"/>
              </w:rPr>
              <w:t>інш</w:t>
            </w:r>
            <w:r w:rsidR="003D7475" w:rsidRPr="00C039DA">
              <w:rPr>
                <w:sz w:val="24"/>
                <w:szCs w:val="24"/>
                <w:lang w:val="uk-UA"/>
              </w:rPr>
              <w:t>ої інформації</w:t>
            </w:r>
            <w:r w:rsidRPr="00C039DA">
              <w:rPr>
                <w:sz w:val="24"/>
                <w:szCs w:val="24"/>
                <w:lang w:val="uk-UA"/>
              </w:rPr>
              <w:t xml:space="preserve"> </w:t>
            </w:r>
            <w:r w:rsidR="003D7475" w:rsidRPr="00C039DA">
              <w:rPr>
                <w:sz w:val="24"/>
                <w:szCs w:val="24"/>
                <w:lang w:val="uk-UA"/>
              </w:rPr>
              <w:t xml:space="preserve">та/або </w:t>
            </w:r>
            <w:r w:rsidRPr="00C039DA">
              <w:rPr>
                <w:sz w:val="24"/>
                <w:szCs w:val="24"/>
                <w:lang w:val="uk-UA"/>
              </w:rPr>
              <w:t xml:space="preserve">документів, що передбачені </w:t>
            </w:r>
            <w:r w:rsidR="000614A6" w:rsidRPr="00C039DA">
              <w:rPr>
                <w:sz w:val="24"/>
                <w:szCs w:val="24"/>
                <w:lang w:val="uk-UA"/>
              </w:rPr>
              <w:t xml:space="preserve">в </w:t>
            </w:r>
            <w:r w:rsidRPr="00C039DA">
              <w:rPr>
                <w:sz w:val="24"/>
                <w:szCs w:val="24"/>
                <w:lang w:val="uk-UA"/>
              </w:rPr>
              <w:t>Додатк</w:t>
            </w:r>
            <w:r w:rsidR="000614A6" w:rsidRPr="00C039DA">
              <w:rPr>
                <w:sz w:val="24"/>
                <w:szCs w:val="24"/>
                <w:lang w:val="uk-UA"/>
              </w:rPr>
              <w:t>у</w:t>
            </w:r>
            <w:r w:rsidRPr="00C039DA">
              <w:rPr>
                <w:sz w:val="24"/>
                <w:szCs w:val="24"/>
                <w:lang w:val="uk-UA"/>
              </w:rPr>
              <w:t xml:space="preserve"> </w:t>
            </w:r>
            <w:r w:rsidR="0093512A" w:rsidRPr="00C039DA">
              <w:rPr>
                <w:sz w:val="24"/>
                <w:szCs w:val="24"/>
                <w:lang w:val="uk-UA"/>
              </w:rPr>
              <w:t>7</w:t>
            </w:r>
            <w:r w:rsidRPr="00C039DA">
              <w:rPr>
                <w:sz w:val="24"/>
                <w:szCs w:val="24"/>
                <w:lang w:val="uk-UA"/>
              </w:rPr>
              <w:t xml:space="preserve"> до</w:t>
            </w:r>
            <w:r w:rsidR="000614A6" w:rsidRPr="00C039DA">
              <w:rPr>
                <w:sz w:val="24"/>
                <w:szCs w:val="24"/>
                <w:lang w:val="uk-UA"/>
              </w:rPr>
              <w:t xml:space="preserve"> цієї</w:t>
            </w:r>
            <w:r w:rsidRPr="00C039DA">
              <w:rPr>
                <w:sz w:val="24"/>
                <w:szCs w:val="24"/>
                <w:lang w:val="uk-UA"/>
              </w:rPr>
              <w:t xml:space="preserve"> тендерної документації.</w:t>
            </w:r>
          </w:p>
          <w:p w14:paraId="62AEC204" w14:textId="574B4B43" w:rsidR="00C039DA" w:rsidRPr="00C039DA" w:rsidRDefault="00C039DA" w:rsidP="00C039DA">
            <w:pPr>
              <w:spacing w:before="100" w:beforeAutospacing="1" w:after="100" w:afterAutospacing="1"/>
              <w:contextualSpacing/>
              <w:jc w:val="both"/>
              <w:rPr>
                <w:rFonts w:ascii="Times New Roman" w:eastAsia="Times New Roman" w:hAnsi="Times New Roman" w:cs="Times New Roman"/>
                <w:b/>
                <w:bCs/>
                <w:sz w:val="24"/>
                <w:szCs w:val="24"/>
              </w:rPr>
            </w:pPr>
            <w:r w:rsidRPr="00C039DA">
              <w:rPr>
                <w:rFonts w:ascii="Times New Roman" w:eastAsia="Times New Roman" w:hAnsi="Times New Roman" w:cs="Times New Roman"/>
                <w:sz w:val="24"/>
                <w:szCs w:val="24"/>
              </w:rPr>
              <w:t xml:space="preserve">Тендерна пропозиція повинна складатися з вищезазначених документів, які мають бути </w:t>
            </w:r>
            <w:r w:rsidRPr="00C039DA">
              <w:rPr>
                <w:rFonts w:ascii="Times New Roman" w:hAnsi="Times New Roman" w:cs="Times New Roman"/>
                <w:sz w:val="24"/>
                <w:szCs w:val="24"/>
              </w:rPr>
              <w:t xml:space="preserve"> </w:t>
            </w:r>
            <w:r w:rsidRPr="00C039DA">
              <w:rPr>
                <w:rFonts w:ascii="Times New Roman" w:eastAsia="Times New Roman" w:hAnsi="Times New Roman" w:cs="Times New Roman"/>
                <w:sz w:val="24"/>
                <w:szCs w:val="24"/>
              </w:rPr>
              <w:t xml:space="preserve">прошиті та пронумеровані, подані до кінцевого строку подання тендерних пропозицій в запечатаному конверту форматом А4, на якому повинно </w:t>
            </w:r>
            <w:r w:rsidRPr="004E0C11">
              <w:rPr>
                <w:rFonts w:ascii="Times New Roman" w:eastAsia="Times New Roman" w:hAnsi="Times New Roman" w:cs="Times New Roman"/>
                <w:sz w:val="24"/>
                <w:szCs w:val="24"/>
              </w:rPr>
              <w:t>бути зазначено: «</w:t>
            </w:r>
            <w:r w:rsidRPr="004E0C11">
              <w:rPr>
                <w:rFonts w:ascii="Times New Roman" w:eastAsia="Times New Roman" w:hAnsi="Times New Roman" w:cs="Times New Roman"/>
                <w:b/>
                <w:bCs/>
                <w:sz w:val="24"/>
                <w:szCs w:val="24"/>
              </w:rPr>
              <w:t>НЕ РОЗКРИВАТИ ДО 16:00 «</w:t>
            </w:r>
            <w:r w:rsidR="004E0C11" w:rsidRPr="004E0C11">
              <w:rPr>
                <w:rFonts w:ascii="Times New Roman" w:eastAsia="Times New Roman" w:hAnsi="Times New Roman" w:cs="Times New Roman"/>
                <w:b/>
                <w:bCs/>
                <w:sz w:val="24"/>
                <w:szCs w:val="24"/>
              </w:rPr>
              <w:t>15</w:t>
            </w:r>
            <w:r w:rsidRPr="004E0C11">
              <w:rPr>
                <w:rFonts w:ascii="Times New Roman" w:eastAsia="Times New Roman" w:hAnsi="Times New Roman" w:cs="Times New Roman"/>
                <w:b/>
                <w:bCs/>
                <w:sz w:val="24"/>
                <w:szCs w:val="24"/>
              </w:rPr>
              <w:t xml:space="preserve">» </w:t>
            </w:r>
            <w:r w:rsidR="00502F18">
              <w:rPr>
                <w:rFonts w:ascii="Times New Roman" w:eastAsia="Times New Roman" w:hAnsi="Times New Roman" w:cs="Times New Roman"/>
                <w:b/>
                <w:bCs/>
                <w:sz w:val="24"/>
                <w:szCs w:val="24"/>
              </w:rPr>
              <w:t>жовтня</w:t>
            </w:r>
            <w:r w:rsidRPr="004E0C11">
              <w:rPr>
                <w:rFonts w:ascii="Times New Roman" w:eastAsia="Times New Roman" w:hAnsi="Times New Roman" w:cs="Times New Roman"/>
                <w:b/>
                <w:bCs/>
                <w:sz w:val="24"/>
                <w:szCs w:val="24"/>
              </w:rPr>
              <w:t xml:space="preserve"> 2024 року</w:t>
            </w:r>
            <w:r w:rsidRPr="004E0C11">
              <w:rPr>
                <w:rFonts w:ascii="Times New Roman" w:eastAsia="Times New Roman" w:hAnsi="Times New Roman" w:cs="Times New Roman"/>
                <w:sz w:val="24"/>
                <w:szCs w:val="24"/>
              </w:rPr>
              <w:t>:</w:t>
            </w:r>
          </w:p>
          <w:p w14:paraId="6555F083" w14:textId="77777777" w:rsidR="00C039DA" w:rsidRPr="00C039DA" w:rsidRDefault="00C039DA" w:rsidP="00C039DA">
            <w:pPr>
              <w:numPr>
                <w:ilvl w:val="0"/>
                <w:numId w:val="24"/>
              </w:numPr>
              <w:spacing w:before="100" w:beforeAutospacing="1" w:after="100" w:afterAutospacing="1"/>
              <w:contextualSpacing/>
              <w:jc w:val="both"/>
              <w:rPr>
                <w:rFonts w:ascii="Times New Roman" w:eastAsia="Times New Roman" w:hAnsi="Times New Roman" w:cs="Times New Roman"/>
                <w:sz w:val="24"/>
                <w:szCs w:val="24"/>
              </w:rPr>
            </w:pPr>
            <w:r w:rsidRPr="00C039DA">
              <w:rPr>
                <w:rFonts w:ascii="Times New Roman" w:eastAsia="Times New Roman" w:hAnsi="Times New Roman" w:cs="Times New Roman"/>
                <w:sz w:val="24"/>
                <w:szCs w:val="24"/>
              </w:rPr>
              <w:t>найменування і адреса Замовника;</w:t>
            </w:r>
          </w:p>
          <w:p w14:paraId="2CF8C25C" w14:textId="77777777" w:rsidR="00C039DA" w:rsidRPr="00C039DA" w:rsidRDefault="00C039DA" w:rsidP="00C039DA">
            <w:pPr>
              <w:numPr>
                <w:ilvl w:val="0"/>
                <w:numId w:val="24"/>
              </w:numPr>
              <w:spacing w:before="100" w:beforeAutospacing="1" w:after="100" w:afterAutospacing="1"/>
              <w:contextualSpacing/>
              <w:jc w:val="both"/>
              <w:rPr>
                <w:rFonts w:ascii="Times New Roman" w:eastAsia="Times New Roman" w:hAnsi="Times New Roman" w:cs="Times New Roman"/>
                <w:sz w:val="24"/>
                <w:szCs w:val="24"/>
              </w:rPr>
            </w:pPr>
            <w:r w:rsidRPr="00C039DA">
              <w:rPr>
                <w:rFonts w:ascii="Times New Roman" w:eastAsia="Times New Roman" w:hAnsi="Times New Roman" w:cs="Times New Roman"/>
                <w:sz w:val="24"/>
                <w:szCs w:val="24"/>
              </w:rPr>
              <w:t>назва предмета закупівлі відповідно до оголошення про проведення відкритих торгів;</w:t>
            </w:r>
          </w:p>
          <w:p w14:paraId="5E45050F" w14:textId="77777777" w:rsidR="00C039DA" w:rsidRPr="00C039DA" w:rsidRDefault="00C039DA" w:rsidP="00C039DA">
            <w:pPr>
              <w:numPr>
                <w:ilvl w:val="0"/>
                <w:numId w:val="24"/>
              </w:numPr>
              <w:spacing w:before="100" w:beforeAutospacing="1" w:after="100" w:afterAutospacing="1"/>
              <w:contextualSpacing/>
              <w:jc w:val="both"/>
              <w:rPr>
                <w:rFonts w:ascii="Times New Roman" w:eastAsia="Times New Roman" w:hAnsi="Times New Roman" w:cs="Times New Roman"/>
                <w:sz w:val="24"/>
                <w:szCs w:val="24"/>
              </w:rPr>
            </w:pPr>
            <w:r w:rsidRPr="00C039DA">
              <w:rPr>
                <w:rFonts w:ascii="Times New Roman" w:eastAsia="Times New Roman" w:hAnsi="Times New Roman" w:cs="Times New Roman"/>
                <w:sz w:val="24"/>
                <w:szCs w:val="24"/>
              </w:rPr>
              <w:t>найменування учасника процедури закупівлі, його адреса, ідентифікаційний код, а також інші відомості про учасника.</w:t>
            </w:r>
          </w:p>
          <w:p w14:paraId="77FB3C21" w14:textId="77777777" w:rsidR="00C039DA" w:rsidRPr="00C039DA" w:rsidRDefault="00C039DA" w:rsidP="00C039DA">
            <w:pPr>
              <w:jc w:val="both"/>
              <w:textAlignment w:val="baseline"/>
              <w:rPr>
                <w:rFonts w:ascii="Times New Roman" w:hAnsi="Times New Roman" w:cs="Times New Roman"/>
                <w:color w:val="000000"/>
                <w:sz w:val="24"/>
                <w:szCs w:val="24"/>
              </w:rPr>
            </w:pPr>
            <w:r w:rsidRPr="00C039DA">
              <w:rPr>
                <w:rFonts w:ascii="Times New Roman" w:hAnsi="Times New Roman" w:cs="Times New Roman"/>
                <w:color w:val="000000"/>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C3EB964" w14:textId="77777777" w:rsidR="00C039DA" w:rsidRPr="00C039DA" w:rsidRDefault="00C039DA" w:rsidP="00C039DA">
            <w:pPr>
              <w:jc w:val="both"/>
              <w:textAlignment w:val="baseline"/>
              <w:rPr>
                <w:rFonts w:ascii="Times New Roman" w:hAnsi="Times New Roman" w:cs="Times New Roman"/>
                <w:color w:val="000000"/>
                <w:sz w:val="24"/>
                <w:szCs w:val="24"/>
              </w:rPr>
            </w:pPr>
            <w:r w:rsidRPr="00C039DA">
              <w:rPr>
                <w:rFonts w:ascii="Times New Roman" w:hAnsi="Times New Roman" w:cs="Times New Roman"/>
                <w:color w:val="000000"/>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0D5B37D4" w14:textId="77777777" w:rsidR="00C039DA" w:rsidRPr="00C039DA" w:rsidRDefault="00C039DA" w:rsidP="00C039DA">
            <w:pPr>
              <w:jc w:val="both"/>
              <w:textAlignment w:val="baseline"/>
              <w:rPr>
                <w:rFonts w:ascii="Times New Roman" w:hAnsi="Times New Roman" w:cs="Times New Roman"/>
                <w:color w:val="000000"/>
                <w:sz w:val="24"/>
                <w:szCs w:val="24"/>
              </w:rPr>
            </w:pPr>
            <w:r w:rsidRPr="00C039DA">
              <w:rPr>
                <w:rFonts w:ascii="Times New Roman" w:hAnsi="Times New Roman" w:cs="Times New Roman"/>
                <w:color w:val="000000"/>
                <w:sz w:val="24"/>
                <w:szCs w:val="24"/>
              </w:rPr>
              <w:t xml:space="preserve">Усі аркуші тендерної пропозиції повинні бути пронумеровані та прошиті, а місце з’єднання аркушів має </w:t>
            </w:r>
            <w:r w:rsidRPr="00C039DA">
              <w:rPr>
                <w:rFonts w:ascii="Times New Roman" w:hAnsi="Times New Roman" w:cs="Times New Roman"/>
                <w:color w:val="000000"/>
                <w:sz w:val="24"/>
                <w:szCs w:val="24"/>
              </w:rPr>
              <w:lastRenderedPageBreak/>
              <w:t>бути засвідчене підписом уповноваженого представника учасника та відбитком печатки учасника (за наявності).</w:t>
            </w:r>
          </w:p>
          <w:p w14:paraId="4766F82F" w14:textId="71957757" w:rsidR="00A70739" w:rsidRPr="00C039DA" w:rsidRDefault="00C039DA" w:rsidP="00C039DA">
            <w:pPr>
              <w:spacing w:before="100" w:beforeAutospacing="1" w:after="100" w:afterAutospacing="1"/>
              <w:contextualSpacing/>
              <w:jc w:val="both"/>
              <w:rPr>
                <w:rFonts w:ascii="Times New Roman" w:eastAsia="Times New Roman" w:hAnsi="Times New Roman" w:cs="Times New Roman"/>
                <w:sz w:val="24"/>
                <w:szCs w:val="24"/>
              </w:rPr>
            </w:pPr>
            <w:r w:rsidRPr="00C039DA">
              <w:rPr>
                <w:rFonts w:ascii="Times New Roman" w:hAnsi="Times New Roman" w:cs="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bookmarkEnd w:id="1"/>
      <w:tr w:rsidR="00FC5F6E" w:rsidRPr="00813DFF" w14:paraId="5DDA95C9" w14:textId="77777777" w:rsidTr="0042142B">
        <w:trPr>
          <w:trHeight w:val="329"/>
        </w:trPr>
        <w:tc>
          <w:tcPr>
            <w:tcW w:w="9629" w:type="dxa"/>
            <w:gridSpan w:val="3"/>
            <w:vAlign w:val="center"/>
          </w:tcPr>
          <w:p w14:paraId="352B6BFD" w14:textId="73613636" w:rsidR="00FC5F6E" w:rsidRPr="00555860"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r w:rsidRPr="00555860">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813DFF" w14:paraId="749CE29C" w14:textId="77777777" w:rsidTr="58C441F2">
        <w:trPr>
          <w:trHeight w:val="1119"/>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2A30993E" w14:textId="762F7D8C" w:rsidR="00FA1E30" w:rsidRPr="004E0C11" w:rsidRDefault="00FA1E30" w:rsidP="00FA1E30">
            <w:pPr>
              <w:spacing w:before="100" w:beforeAutospacing="1" w:after="100" w:afterAutospacing="1"/>
              <w:contextualSpacing/>
              <w:jc w:val="both"/>
              <w:rPr>
                <w:rFonts w:ascii="Times New Roman" w:eastAsia="Times New Roman" w:hAnsi="Times New Roman"/>
                <w:b/>
                <w:bCs/>
                <w:sz w:val="24"/>
                <w:szCs w:val="24"/>
              </w:rPr>
            </w:pPr>
            <w:r w:rsidRPr="00555860">
              <w:rPr>
                <w:rFonts w:ascii="Times New Roman" w:eastAsia="Times New Roman" w:hAnsi="Times New Roman" w:cs="Times New Roman"/>
                <w:b/>
                <w:bCs/>
                <w:sz w:val="24"/>
                <w:szCs w:val="24"/>
              </w:rPr>
              <w:t xml:space="preserve">Розкриття тендерних </w:t>
            </w:r>
            <w:r w:rsidRPr="004E0C11">
              <w:rPr>
                <w:rFonts w:ascii="Times New Roman" w:eastAsia="Times New Roman" w:hAnsi="Times New Roman" w:cs="Times New Roman"/>
                <w:b/>
                <w:bCs/>
                <w:sz w:val="24"/>
                <w:szCs w:val="24"/>
              </w:rPr>
              <w:t xml:space="preserve">пропозицій – о </w:t>
            </w:r>
            <w:r w:rsidRPr="004E0C11">
              <w:rPr>
                <w:rFonts w:ascii="Times New Roman" w:eastAsia="Times New Roman" w:hAnsi="Times New Roman"/>
                <w:b/>
                <w:bCs/>
                <w:sz w:val="24"/>
                <w:szCs w:val="24"/>
              </w:rPr>
              <w:t>1</w:t>
            </w:r>
            <w:r w:rsidR="005A5145" w:rsidRPr="004E0C11">
              <w:rPr>
                <w:rFonts w:ascii="Times New Roman" w:eastAsia="Times New Roman" w:hAnsi="Times New Roman"/>
                <w:b/>
                <w:bCs/>
                <w:sz w:val="24"/>
                <w:szCs w:val="24"/>
              </w:rPr>
              <w:t>6</w:t>
            </w:r>
            <w:r w:rsidRPr="004E0C11">
              <w:rPr>
                <w:rFonts w:ascii="Times New Roman" w:eastAsia="Times New Roman" w:hAnsi="Times New Roman"/>
                <w:b/>
                <w:bCs/>
                <w:sz w:val="24"/>
                <w:szCs w:val="24"/>
              </w:rPr>
              <w:t xml:space="preserve">:00 </w:t>
            </w:r>
            <w:r w:rsidR="00226EE0" w:rsidRPr="004E0C11">
              <w:rPr>
                <w:rFonts w:ascii="Times New Roman" w:eastAsia="Times New Roman" w:hAnsi="Times New Roman"/>
                <w:b/>
                <w:bCs/>
                <w:sz w:val="24"/>
                <w:szCs w:val="24"/>
              </w:rPr>
              <w:t>«</w:t>
            </w:r>
            <w:r w:rsidR="004E0C11" w:rsidRPr="004E0C11">
              <w:rPr>
                <w:rFonts w:ascii="Times New Roman" w:eastAsia="Times New Roman" w:hAnsi="Times New Roman"/>
                <w:b/>
                <w:bCs/>
                <w:sz w:val="24"/>
                <w:szCs w:val="24"/>
              </w:rPr>
              <w:t>15</w:t>
            </w:r>
            <w:r w:rsidR="00296FBE" w:rsidRPr="004E0C11">
              <w:rPr>
                <w:rFonts w:ascii="Times New Roman" w:eastAsia="Times New Roman" w:hAnsi="Times New Roman"/>
                <w:b/>
                <w:bCs/>
                <w:sz w:val="24"/>
                <w:szCs w:val="24"/>
              </w:rPr>
              <w:t xml:space="preserve">» </w:t>
            </w:r>
            <w:r w:rsidR="0063512A">
              <w:rPr>
                <w:rFonts w:ascii="Times New Roman" w:eastAsia="Times New Roman" w:hAnsi="Times New Roman"/>
                <w:b/>
                <w:bCs/>
                <w:sz w:val="24"/>
                <w:szCs w:val="24"/>
              </w:rPr>
              <w:t>жовтня</w:t>
            </w:r>
            <w:r w:rsidRPr="004E0C11">
              <w:rPr>
                <w:rFonts w:ascii="Times New Roman" w:eastAsia="Times New Roman" w:hAnsi="Times New Roman"/>
                <w:b/>
                <w:bCs/>
                <w:sz w:val="24"/>
                <w:szCs w:val="24"/>
              </w:rPr>
              <w:t xml:space="preserve"> 2024 року.</w:t>
            </w:r>
          </w:p>
          <w:p w14:paraId="5BDB8471" w14:textId="457DF55D" w:rsidR="00FC5F6E" w:rsidRPr="00555860"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4E0C11">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w:t>
            </w:r>
            <w:r w:rsidRPr="00555860">
              <w:rPr>
                <w:rFonts w:ascii="Times New Roman" w:eastAsia="Times New Roman" w:hAnsi="Times New Roman" w:cs="Times New Roman"/>
                <w:sz w:val="24"/>
                <w:szCs w:val="24"/>
              </w:rPr>
              <w:t xml:space="preserve">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FC5F6E" w:rsidRPr="00555860"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w:t>
            </w:r>
            <w:r w:rsidRPr="00555860">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w:t>
            </w:r>
            <w:r w:rsidRPr="00555860">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w:t>
            </w:r>
            <w:r w:rsidRPr="00555860">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w:t>
            </w:r>
            <w:r w:rsidRPr="00555860">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w:t>
            </w:r>
            <w:r w:rsidRPr="00555860">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Строк оцінки та розгляду тендерної пропозиції не повинен перевищувати 5 робочих днів з дня розкриття </w:t>
            </w:r>
            <w:r w:rsidRPr="0053055F">
              <w:rPr>
                <w:rFonts w:ascii="Times New Roman" w:eastAsia="Times New Roman" w:hAnsi="Times New Roman" w:cs="Times New Roman"/>
                <w:sz w:val="24"/>
                <w:szCs w:val="24"/>
              </w:rPr>
              <w:lastRenderedPageBreak/>
              <w:t>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lastRenderedPageBreak/>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006907B0">
        <w:trPr>
          <w:trHeight w:val="701"/>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lastRenderedPageBreak/>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2209AC">
          <w:pgSz w:w="11906" w:h="16838"/>
          <w:pgMar w:top="850" w:right="850" w:bottom="850" w:left="1417" w:header="709" w:footer="709" w:gutter="0"/>
          <w:pgNumType w:start="1"/>
          <w:cols w:space="720"/>
        </w:sectPr>
      </w:pPr>
      <w:bookmarkStart w:id="3" w:name="_Hlk105501637"/>
    </w:p>
    <w:p w14:paraId="679FFBB4" w14:textId="4E96F2F0" w:rsidR="00283426" w:rsidRPr="00813DFF" w:rsidRDefault="00283426" w:rsidP="00283426">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8828BD" w14:textId="77777777" w:rsidR="00283426" w:rsidRPr="00813DFF" w:rsidRDefault="00283426" w:rsidP="00283426">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A598715" w14:textId="77777777" w:rsidR="00283426" w:rsidRDefault="00283426" w:rsidP="00283426">
      <w:pPr>
        <w:pBdr>
          <w:top w:val="nil"/>
          <w:left w:val="nil"/>
          <w:bottom w:val="nil"/>
          <w:right w:val="nil"/>
          <w:between w:val="nil"/>
        </w:pBdr>
        <w:spacing w:after="0"/>
        <w:ind w:firstLine="567"/>
        <w:jc w:val="center"/>
        <w:rPr>
          <w:rFonts w:ascii="Times New Roman" w:hAnsi="Times New Roman"/>
          <w:b/>
          <w:color w:val="000000"/>
          <w:sz w:val="24"/>
          <w:szCs w:val="24"/>
        </w:rPr>
      </w:pPr>
    </w:p>
    <w:bookmarkEnd w:id="3"/>
    <w:p w14:paraId="7CED70B2" w14:textId="77777777" w:rsidR="00296FBE" w:rsidRPr="00CA3702" w:rsidRDefault="00296FBE" w:rsidP="00296FBE">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CA3702">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3C09664F" w14:textId="77777777" w:rsidR="00296FBE" w:rsidRPr="00CA3702" w:rsidRDefault="00296FBE" w:rsidP="00296FBE">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147"/>
        <w:gridCol w:w="6066"/>
      </w:tblGrid>
      <w:tr w:rsidR="00296FBE" w:rsidRPr="00CA3702" w14:paraId="7813BC1B" w14:textId="77777777" w:rsidTr="00B71DCD">
        <w:tc>
          <w:tcPr>
            <w:tcW w:w="534" w:type="dxa"/>
            <w:shd w:val="clear" w:color="auto" w:fill="D9D9D9" w:themeFill="background1" w:themeFillShade="D9"/>
          </w:tcPr>
          <w:p w14:paraId="4FA6B219" w14:textId="77777777" w:rsidR="00296FBE" w:rsidRPr="00CA3702" w:rsidRDefault="00296FBE" w:rsidP="00B71DCD">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w:t>
            </w:r>
          </w:p>
          <w:p w14:paraId="490B5B46" w14:textId="77777777" w:rsidR="00296FBE" w:rsidRPr="00CA3702" w:rsidRDefault="00296FBE" w:rsidP="00B71DCD">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з/п</w:t>
            </w:r>
          </w:p>
        </w:tc>
        <w:tc>
          <w:tcPr>
            <w:tcW w:w="3147" w:type="dxa"/>
            <w:shd w:val="clear" w:color="auto" w:fill="D9D9D9" w:themeFill="background1" w:themeFillShade="D9"/>
          </w:tcPr>
          <w:p w14:paraId="53B95F60" w14:textId="77777777" w:rsidR="00296FBE" w:rsidRPr="00CA3702" w:rsidRDefault="00296FBE" w:rsidP="00B71DCD">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Кваліфікаційні критерії (вимоги) до учасників *</w:t>
            </w:r>
          </w:p>
        </w:tc>
        <w:tc>
          <w:tcPr>
            <w:tcW w:w="6066" w:type="dxa"/>
            <w:shd w:val="clear" w:color="auto" w:fill="D9D9D9" w:themeFill="background1" w:themeFillShade="D9"/>
            <w:vAlign w:val="center"/>
          </w:tcPr>
          <w:p w14:paraId="098CC2A4" w14:textId="77777777" w:rsidR="00296FBE" w:rsidRPr="00CA3702" w:rsidRDefault="00296FBE" w:rsidP="00B71DCD">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Документи, що підтверджують відповідність</w:t>
            </w:r>
          </w:p>
        </w:tc>
      </w:tr>
      <w:tr w:rsidR="00296FBE" w:rsidRPr="00CA3702" w14:paraId="12D887DE" w14:textId="77777777" w:rsidTr="00B71DCD">
        <w:tc>
          <w:tcPr>
            <w:tcW w:w="534" w:type="dxa"/>
            <w:tcBorders>
              <w:bottom w:val="single" w:sz="4" w:space="0" w:color="000000"/>
            </w:tcBorders>
          </w:tcPr>
          <w:p w14:paraId="2824504C" w14:textId="77777777" w:rsidR="00296FBE" w:rsidRPr="00CA3702" w:rsidRDefault="00296FBE" w:rsidP="00B71DCD">
            <w:pPr>
              <w:pBdr>
                <w:top w:val="nil"/>
                <w:left w:val="nil"/>
                <w:bottom w:val="nil"/>
                <w:right w:val="nil"/>
                <w:between w:val="nil"/>
              </w:pBdr>
              <w:spacing w:after="0" w:line="240" w:lineRule="auto"/>
              <w:rPr>
                <w:rFonts w:ascii="Times New Roman" w:hAnsi="Times New Roman"/>
                <w:b/>
                <w:color w:val="000000"/>
                <w:sz w:val="24"/>
                <w:szCs w:val="24"/>
              </w:rPr>
            </w:pPr>
            <w:r w:rsidRPr="00CA3702">
              <w:rPr>
                <w:rFonts w:ascii="Times New Roman" w:hAnsi="Times New Roman"/>
                <w:b/>
                <w:color w:val="000000"/>
                <w:sz w:val="24"/>
                <w:szCs w:val="24"/>
              </w:rPr>
              <w:t>1.</w:t>
            </w:r>
          </w:p>
        </w:tc>
        <w:tc>
          <w:tcPr>
            <w:tcW w:w="3147" w:type="dxa"/>
            <w:tcBorders>
              <w:top w:val="single" w:sz="4" w:space="0" w:color="000000"/>
              <w:left w:val="single" w:sz="4" w:space="0" w:color="000000"/>
              <w:bottom w:val="single" w:sz="4" w:space="0" w:color="000000"/>
            </w:tcBorders>
            <w:shd w:val="clear" w:color="auto" w:fill="auto"/>
          </w:tcPr>
          <w:p w14:paraId="14292A16" w14:textId="77777777" w:rsidR="00296FBE" w:rsidRPr="00CA3702" w:rsidRDefault="00296FBE" w:rsidP="00B71DCD">
            <w:pPr>
              <w:pBdr>
                <w:top w:val="nil"/>
                <w:left w:val="nil"/>
                <w:bottom w:val="nil"/>
                <w:right w:val="nil"/>
                <w:between w:val="nil"/>
              </w:pBdr>
              <w:spacing w:after="0" w:line="240" w:lineRule="auto"/>
              <w:rPr>
                <w:rFonts w:ascii="Times New Roman" w:hAnsi="Times New Roman"/>
                <w:b/>
                <w:i/>
                <w:iCs/>
                <w:color w:val="000000"/>
                <w:sz w:val="24"/>
                <w:szCs w:val="24"/>
              </w:rPr>
            </w:pPr>
            <w:r w:rsidRPr="003C617D">
              <w:rPr>
                <w:rFonts w:ascii="Times New Roman" w:hAnsi="Times New Roman"/>
                <w:sz w:val="24"/>
                <w:szCs w:val="24"/>
              </w:rPr>
              <w:t>Наявність документально підтвердженого досвіду виконання аналогічного (аналогічних) за предметом закупівлі договору</w:t>
            </w:r>
            <w:r>
              <w:rPr>
                <w:rFonts w:ascii="Times New Roman" w:hAnsi="Times New Roman"/>
                <w:sz w:val="24"/>
                <w:szCs w:val="24"/>
              </w:rPr>
              <w:t xml:space="preserve"> </w:t>
            </w:r>
            <w:r w:rsidRPr="003C617D">
              <w:rPr>
                <w:rFonts w:ascii="Times New Roman" w:hAnsi="Times New Roman"/>
                <w:sz w:val="24"/>
                <w:szCs w:val="24"/>
              </w:rPr>
              <w:t xml:space="preserve">(договорів) </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0A40437F" w14:textId="4F9811DF" w:rsidR="00296FBE" w:rsidRPr="003C617D" w:rsidRDefault="00296FBE" w:rsidP="00B71DCD">
            <w:pPr>
              <w:spacing w:after="0" w:line="240" w:lineRule="auto"/>
              <w:jc w:val="both"/>
              <w:rPr>
                <w:rFonts w:ascii="Times New Roman" w:hAnsi="Times New Roman"/>
                <w:sz w:val="24"/>
                <w:szCs w:val="24"/>
              </w:rPr>
            </w:pPr>
            <w:r w:rsidRPr="003C617D">
              <w:rPr>
                <w:rFonts w:ascii="Times New Roman" w:hAnsi="Times New Roman"/>
                <w:sz w:val="24"/>
                <w:szCs w:val="24"/>
              </w:rPr>
              <w:t xml:space="preserve">Успішний досвід виконання Учасником аналогічних договорів (не менше </w:t>
            </w:r>
            <w:r w:rsidR="00076E4E">
              <w:rPr>
                <w:rFonts w:ascii="Times New Roman" w:hAnsi="Times New Roman"/>
                <w:sz w:val="24"/>
                <w:szCs w:val="24"/>
              </w:rPr>
              <w:t>1 (</w:t>
            </w:r>
            <w:r w:rsidRPr="003C617D">
              <w:rPr>
                <w:rFonts w:ascii="Times New Roman" w:hAnsi="Times New Roman"/>
                <w:sz w:val="24"/>
                <w:szCs w:val="24"/>
              </w:rPr>
              <w:t>одного</w:t>
            </w:r>
            <w:r w:rsidR="00076E4E">
              <w:rPr>
                <w:rFonts w:ascii="Times New Roman" w:hAnsi="Times New Roman"/>
                <w:sz w:val="24"/>
                <w:szCs w:val="24"/>
              </w:rPr>
              <w:t>)</w:t>
            </w:r>
            <w:r w:rsidRPr="003C617D">
              <w:rPr>
                <w:rFonts w:ascii="Times New Roman" w:hAnsi="Times New Roman"/>
                <w:sz w:val="24"/>
                <w:szCs w:val="24"/>
              </w:rPr>
              <w:t xml:space="preserve"> договору). </w:t>
            </w:r>
          </w:p>
          <w:p w14:paraId="5E6A06C6" w14:textId="77777777" w:rsidR="00296FBE" w:rsidRPr="003C617D" w:rsidRDefault="00296FBE" w:rsidP="00B71DCD">
            <w:pPr>
              <w:spacing w:after="0" w:line="240" w:lineRule="auto"/>
              <w:jc w:val="both"/>
              <w:rPr>
                <w:rFonts w:ascii="Times New Roman" w:hAnsi="Times New Roman"/>
                <w:sz w:val="24"/>
                <w:szCs w:val="24"/>
              </w:rPr>
            </w:pPr>
            <w:r w:rsidRPr="003C617D">
              <w:rPr>
                <w:rFonts w:ascii="Times New Roman" w:hAnsi="Times New Roman"/>
                <w:sz w:val="24"/>
                <w:szCs w:val="24"/>
              </w:rPr>
              <w:t>На підтвердження досвіду виконання аналогічних договорів необхідно надати:</w:t>
            </w:r>
          </w:p>
          <w:p w14:paraId="2492B724" w14:textId="614A3441" w:rsidR="00296FBE" w:rsidRPr="00785E62" w:rsidRDefault="00296FBE" w:rsidP="00E4683C">
            <w:pPr>
              <w:pStyle w:val="ae"/>
              <w:numPr>
                <w:ilvl w:val="1"/>
                <w:numId w:val="8"/>
              </w:numPr>
              <w:tabs>
                <w:tab w:val="left" w:pos="462"/>
              </w:tabs>
              <w:ind w:left="37" w:hanging="12"/>
              <w:contextualSpacing/>
              <w:jc w:val="both"/>
              <w:rPr>
                <w:sz w:val="24"/>
                <w:szCs w:val="24"/>
                <w:lang w:val="uk-UA"/>
              </w:rPr>
            </w:pPr>
            <w:r w:rsidRPr="003C617D">
              <w:rPr>
                <w:sz w:val="24"/>
                <w:szCs w:val="24"/>
                <w:lang w:val="uk-UA"/>
              </w:rPr>
              <w:t>Довідку за формою</w:t>
            </w:r>
            <w:r w:rsidR="00076E4E">
              <w:rPr>
                <w:sz w:val="24"/>
                <w:szCs w:val="24"/>
                <w:lang w:val="uk-UA"/>
              </w:rPr>
              <w:t>1</w:t>
            </w:r>
            <w:r w:rsidRPr="003C617D">
              <w:rPr>
                <w:sz w:val="24"/>
                <w:szCs w:val="24"/>
                <w:lang w:val="uk-UA"/>
              </w:rPr>
              <w:t xml:space="preserve">, визначеною </w:t>
            </w:r>
            <w:r w:rsidRPr="00156E5C">
              <w:rPr>
                <w:sz w:val="24"/>
                <w:szCs w:val="24"/>
                <w:lang w:val="uk-UA"/>
              </w:rPr>
              <w:t>у Додатку 1</w:t>
            </w:r>
            <w:r w:rsidRPr="003C617D">
              <w:rPr>
                <w:sz w:val="24"/>
                <w:szCs w:val="24"/>
                <w:lang w:val="uk-UA"/>
              </w:rPr>
              <w:t xml:space="preserve"> про виконання аналогічних договорів за підписом керівника або уповноваженої особи учасника та печаткою (за наявності). </w:t>
            </w:r>
          </w:p>
          <w:p w14:paraId="75899242" w14:textId="77777777" w:rsidR="00495727" w:rsidRPr="00785E62" w:rsidRDefault="00296FBE" w:rsidP="00076E4E">
            <w:pPr>
              <w:pStyle w:val="ae"/>
              <w:numPr>
                <w:ilvl w:val="1"/>
                <w:numId w:val="8"/>
              </w:numPr>
              <w:tabs>
                <w:tab w:val="left" w:pos="462"/>
              </w:tabs>
              <w:ind w:left="37" w:firstLine="0"/>
              <w:contextualSpacing/>
              <w:jc w:val="both"/>
              <w:rPr>
                <w:sz w:val="24"/>
                <w:szCs w:val="24"/>
                <w:lang w:val="uk-UA"/>
              </w:rPr>
            </w:pPr>
            <w:r w:rsidRPr="00785E62">
              <w:rPr>
                <w:sz w:val="24"/>
                <w:szCs w:val="24"/>
                <w:lang w:val="uk-UA"/>
              </w:rPr>
              <w:t>Скановану копію аналогічного договору, зазначеного у довідці у повному обсязі (з усіма укладеними додатковими угодами, додатками та специфікаціями до договору)</w:t>
            </w:r>
          </w:p>
          <w:p w14:paraId="7186D0A4" w14:textId="1D179E72" w:rsidR="00076E4E" w:rsidRPr="00495727" w:rsidRDefault="00495727" w:rsidP="00076E4E">
            <w:pPr>
              <w:pStyle w:val="ae"/>
              <w:numPr>
                <w:ilvl w:val="1"/>
                <w:numId w:val="8"/>
              </w:numPr>
              <w:tabs>
                <w:tab w:val="left" w:pos="462"/>
              </w:tabs>
              <w:ind w:left="37" w:firstLine="0"/>
              <w:contextualSpacing/>
              <w:jc w:val="both"/>
              <w:rPr>
                <w:sz w:val="24"/>
                <w:szCs w:val="24"/>
              </w:rPr>
            </w:pPr>
            <w:r w:rsidRPr="00785E62">
              <w:rPr>
                <w:sz w:val="24"/>
                <w:szCs w:val="24"/>
                <w:lang w:val="uk-UA"/>
              </w:rPr>
              <w:t>К</w:t>
            </w:r>
            <w:r w:rsidR="00076E4E" w:rsidRPr="00785E62">
              <w:rPr>
                <w:sz w:val="24"/>
                <w:szCs w:val="24"/>
                <w:lang w:val="uk-UA"/>
              </w:rPr>
              <w:t>опії/ю документів/у на підтвердження повного виконання не менше ніж одного</w:t>
            </w:r>
            <w:r w:rsidR="00076E4E" w:rsidRPr="00495727">
              <w:rPr>
                <w:sz w:val="24"/>
                <w:szCs w:val="24"/>
              </w:rPr>
              <w:t xml:space="preserve"> договору в повному обсязі, зазначеного в наданій Учасником довідці (наприклад: копії актів наданих послуг та/або позитивний лист-відгук від контрагента (у довільній формі) із посиланням на наданий Учасником договір).</w:t>
            </w:r>
          </w:p>
          <w:p w14:paraId="2E6B744C" w14:textId="77777777" w:rsidR="00076E4E" w:rsidRPr="00947B2E" w:rsidRDefault="00076E4E" w:rsidP="00495727">
            <w:pPr>
              <w:pStyle w:val="ae"/>
              <w:tabs>
                <w:tab w:val="left" w:pos="462"/>
              </w:tabs>
              <w:ind w:left="37"/>
              <w:contextualSpacing/>
              <w:jc w:val="both"/>
              <w:rPr>
                <w:sz w:val="24"/>
                <w:szCs w:val="24"/>
                <w:lang w:val="uk-UA"/>
              </w:rPr>
            </w:pPr>
          </w:p>
          <w:p w14:paraId="35458E48" w14:textId="77777777" w:rsidR="00947B2E" w:rsidRPr="00947B2E" w:rsidRDefault="00947B2E" w:rsidP="00947B2E">
            <w:pPr>
              <w:shd w:val="clear" w:color="auto" w:fill="FFFFFF"/>
              <w:spacing w:after="0" w:line="240" w:lineRule="auto"/>
              <w:jc w:val="right"/>
              <w:rPr>
                <w:rFonts w:ascii="Times New Roman" w:eastAsia="Times New Roman" w:hAnsi="Times New Roman" w:cs="Times New Roman"/>
                <w:color w:val="242424"/>
                <w:sz w:val="24"/>
                <w:szCs w:val="24"/>
              </w:rPr>
            </w:pPr>
            <w:r w:rsidRPr="00947B2E">
              <w:rPr>
                <w:rFonts w:ascii="Times New Roman" w:eastAsia="Times New Roman" w:hAnsi="Times New Roman" w:cs="Times New Roman"/>
                <w:color w:val="242424"/>
                <w:sz w:val="24"/>
                <w:szCs w:val="24"/>
                <w:bdr w:val="none" w:sz="0" w:space="0" w:color="auto" w:frame="1"/>
                <w:lang w:val="ru-RU"/>
              </w:rPr>
              <w:t>Форма 1</w:t>
            </w:r>
          </w:p>
          <w:p w14:paraId="48703174" w14:textId="77777777" w:rsidR="00947B2E" w:rsidRPr="00947B2E" w:rsidRDefault="00947B2E" w:rsidP="00947B2E">
            <w:pPr>
              <w:shd w:val="clear" w:color="auto" w:fill="FFFFFF"/>
              <w:spacing w:after="0" w:line="240" w:lineRule="auto"/>
              <w:jc w:val="center"/>
              <w:rPr>
                <w:rFonts w:ascii="Times New Roman" w:eastAsia="Times New Roman" w:hAnsi="Times New Roman" w:cs="Times New Roman"/>
                <w:color w:val="242424"/>
                <w:sz w:val="24"/>
                <w:szCs w:val="24"/>
              </w:rPr>
            </w:pPr>
            <w:r w:rsidRPr="00947B2E">
              <w:rPr>
                <w:rFonts w:ascii="Times New Roman" w:eastAsia="Times New Roman" w:hAnsi="Times New Roman" w:cs="Times New Roman"/>
                <w:b/>
                <w:bCs/>
                <w:color w:val="242424"/>
                <w:sz w:val="24"/>
                <w:szCs w:val="24"/>
              </w:rPr>
              <w:t>Довідка</w:t>
            </w:r>
          </w:p>
          <w:p w14:paraId="13260C0E" w14:textId="77777777" w:rsidR="00947B2E" w:rsidRPr="00947B2E" w:rsidRDefault="00947B2E" w:rsidP="00947B2E">
            <w:pPr>
              <w:shd w:val="clear" w:color="auto" w:fill="FFFFFF"/>
              <w:spacing w:after="0" w:line="240" w:lineRule="auto"/>
              <w:jc w:val="center"/>
              <w:rPr>
                <w:rFonts w:ascii="Times New Roman" w:eastAsia="Times New Roman" w:hAnsi="Times New Roman" w:cs="Times New Roman"/>
                <w:color w:val="242424"/>
                <w:sz w:val="24"/>
                <w:szCs w:val="24"/>
              </w:rPr>
            </w:pPr>
            <w:r w:rsidRPr="00947B2E">
              <w:rPr>
                <w:rFonts w:ascii="Times New Roman" w:eastAsia="Times New Roman" w:hAnsi="Times New Roman" w:cs="Times New Roman"/>
                <w:b/>
                <w:bCs/>
                <w:color w:val="242424"/>
                <w:sz w:val="24"/>
                <w:szCs w:val="24"/>
              </w:rPr>
              <w:t>про наявність в учасника досвіду виконання аналогічного (аналогічних) за предметом закупівлі договору (договорів)</w:t>
            </w:r>
          </w:p>
          <w:p w14:paraId="35A9318E" w14:textId="77777777" w:rsidR="00947B2E" w:rsidRPr="00947B2E" w:rsidRDefault="00947B2E" w:rsidP="00947B2E">
            <w:pPr>
              <w:shd w:val="clear" w:color="auto" w:fill="FFFFFF"/>
              <w:spacing w:after="0" w:line="240" w:lineRule="auto"/>
              <w:rPr>
                <w:rFonts w:ascii="Times New Roman" w:eastAsia="Times New Roman" w:hAnsi="Times New Roman" w:cs="Times New Roman"/>
                <w:color w:val="242424"/>
                <w:sz w:val="24"/>
                <w:szCs w:val="24"/>
              </w:rPr>
            </w:pPr>
            <w:r w:rsidRPr="00947B2E">
              <w:rPr>
                <w:rFonts w:ascii="Times New Roman" w:eastAsia="Times New Roman" w:hAnsi="Times New Roman" w:cs="Times New Roman"/>
                <w:color w:val="242424"/>
                <w:sz w:val="24"/>
                <w:szCs w:val="24"/>
              </w:rPr>
              <w:t> </w:t>
            </w:r>
          </w:p>
          <w:p w14:paraId="36DEDE77" w14:textId="77777777" w:rsidR="00947B2E" w:rsidRPr="00947B2E" w:rsidRDefault="00947B2E" w:rsidP="00947B2E">
            <w:pPr>
              <w:shd w:val="clear" w:color="auto" w:fill="FFFFFF"/>
              <w:spacing w:after="0" w:line="240" w:lineRule="auto"/>
              <w:rPr>
                <w:rFonts w:ascii="Times New Roman" w:eastAsia="Times New Roman" w:hAnsi="Times New Roman" w:cs="Times New Roman"/>
                <w:color w:val="242424"/>
                <w:sz w:val="24"/>
                <w:szCs w:val="24"/>
              </w:rPr>
            </w:pPr>
            <w:r w:rsidRPr="00947B2E">
              <w:rPr>
                <w:rFonts w:ascii="Times New Roman" w:eastAsia="Times New Roman" w:hAnsi="Times New Roman" w:cs="Times New Roman"/>
                <w:color w:val="242424"/>
                <w:sz w:val="24"/>
                <w:szCs w:val="24"/>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1F0958D1" w14:textId="77777777" w:rsidR="00947B2E" w:rsidRPr="00947B2E" w:rsidRDefault="00947B2E" w:rsidP="00947B2E">
            <w:pPr>
              <w:shd w:val="clear" w:color="auto" w:fill="FFFFFF"/>
              <w:spacing w:after="0" w:line="240" w:lineRule="auto"/>
              <w:rPr>
                <w:rFonts w:ascii="Times New Roman" w:eastAsia="Times New Roman" w:hAnsi="Times New Roman" w:cs="Times New Roman"/>
                <w:color w:val="242424"/>
                <w:sz w:val="24"/>
                <w:szCs w:val="24"/>
              </w:rPr>
            </w:pPr>
            <w:r w:rsidRPr="00947B2E">
              <w:rPr>
                <w:rFonts w:ascii="Times New Roman" w:eastAsia="Times New Roman" w:hAnsi="Times New Roman" w:cs="Times New Roman"/>
                <w:color w:val="242424"/>
                <w:sz w:val="24"/>
                <w:szCs w:val="24"/>
              </w:rPr>
              <w:t> </w:t>
            </w:r>
          </w:p>
          <w:tbl>
            <w:tblPr>
              <w:tblStyle w:val="af0"/>
              <w:tblW w:w="6295" w:type="dxa"/>
              <w:tblInd w:w="37" w:type="dxa"/>
              <w:tblLayout w:type="fixed"/>
              <w:tblLook w:val="04A0" w:firstRow="1" w:lastRow="0" w:firstColumn="1" w:lastColumn="0" w:noHBand="0" w:noVBand="1"/>
            </w:tblPr>
            <w:tblGrid>
              <w:gridCol w:w="324"/>
              <w:gridCol w:w="1259"/>
              <w:gridCol w:w="818"/>
              <w:gridCol w:w="294"/>
              <w:gridCol w:w="1014"/>
              <w:gridCol w:w="639"/>
              <w:gridCol w:w="189"/>
              <w:gridCol w:w="917"/>
              <w:gridCol w:w="841"/>
            </w:tblGrid>
            <w:tr w:rsidR="00947B2E" w:rsidRPr="00947B2E" w14:paraId="619D1C84" w14:textId="77777777" w:rsidTr="00927AE4">
              <w:trPr>
                <w:gridAfter w:val="1"/>
                <w:wAfter w:w="841" w:type="dxa"/>
              </w:trPr>
              <w:tc>
                <w:tcPr>
                  <w:tcW w:w="324" w:type="dxa"/>
                  <w:hideMark/>
                </w:tcPr>
                <w:p w14:paraId="44A11EBF" w14:textId="77777777" w:rsidR="00947B2E" w:rsidRPr="00947B2E" w:rsidRDefault="00947B2E" w:rsidP="00947B2E">
                  <w:pPr>
                    <w:rPr>
                      <w:color w:val="242424"/>
                      <w:sz w:val="24"/>
                      <w:szCs w:val="24"/>
                    </w:rPr>
                  </w:pPr>
                  <w:r w:rsidRPr="00947B2E">
                    <w:rPr>
                      <w:b/>
                      <w:bCs/>
                      <w:color w:val="242424"/>
                      <w:sz w:val="24"/>
                      <w:szCs w:val="24"/>
                    </w:rPr>
                    <w:t>№ з/п</w:t>
                  </w:r>
                </w:p>
              </w:tc>
              <w:tc>
                <w:tcPr>
                  <w:tcW w:w="1259" w:type="dxa"/>
                  <w:hideMark/>
                </w:tcPr>
                <w:p w14:paraId="74255089" w14:textId="77777777" w:rsidR="00947B2E" w:rsidRPr="00947B2E" w:rsidRDefault="00947B2E" w:rsidP="00947B2E">
                  <w:pPr>
                    <w:rPr>
                      <w:color w:val="242424"/>
                      <w:sz w:val="24"/>
                      <w:szCs w:val="24"/>
                    </w:rPr>
                  </w:pPr>
                  <w:r w:rsidRPr="00947B2E">
                    <w:rPr>
                      <w:b/>
                      <w:bCs/>
                      <w:color w:val="242424"/>
                      <w:sz w:val="24"/>
                      <w:szCs w:val="24"/>
                      <w:bdr w:val="none" w:sz="0" w:space="0" w:color="auto" w:frame="1"/>
                      <w:lang w:val="ru-RU"/>
                    </w:rPr>
                    <w:t>Предмет закуп</w:t>
                  </w:r>
                  <w:r w:rsidRPr="00947B2E">
                    <w:rPr>
                      <w:b/>
                      <w:bCs/>
                      <w:color w:val="242424"/>
                      <w:sz w:val="24"/>
                      <w:szCs w:val="24"/>
                    </w:rPr>
                    <w:t>і</w:t>
                  </w:r>
                  <w:proofErr w:type="spellStart"/>
                  <w:r w:rsidRPr="00947B2E">
                    <w:rPr>
                      <w:b/>
                      <w:bCs/>
                      <w:color w:val="242424"/>
                      <w:sz w:val="24"/>
                      <w:szCs w:val="24"/>
                      <w:bdr w:val="none" w:sz="0" w:space="0" w:color="auto" w:frame="1"/>
                      <w:lang w:val="ru-RU"/>
                    </w:rPr>
                    <w:t>влі</w:t>
                  </w:r>
                  <w:proofErr w:type="spellEnd"/>
                </w:p>
              </w:tc>
              <w:tc>
                <w:tcPr>
                  <w:tcW w:w="1112" w:type="dxa"/>
                  <w:gridSpan w:val="2"/>
                  <w:hideMark/>
                </w:tcPr>
                <w:p w14:paraId="568F9F17" w14:textId="77777777" w:rsidR="00947B2E" w:rsidRPr="00947B2E" w:rsidRDefault="00947B2E" w:rsidP="00947B2E">
                  <w:pPr>
                    <w:rPr>
                      <w:color w:val="242424"/>
                      <w:sz w:val="24"/>
                      <w:szCs w:val="24"/>
                    </w:rPr>
                  </w:pPr>
                  <w:r w:rsidRPr="00947B2E">
                    <w:rPr>
                      <w:b/>
                      <w:bCs/>
                      <w:color w:val="242424"/>
                      <w:sz w:val="24"/>
                      <w:szCs w:val="24"/>
                    </w:rPr>
                    <w:t>Найменування замовника за договором</w:t>
                  </w:r>
                </w:p>
              </w:tc>
              <w:tc>
                <w:tcPr>
                  <w:tcW w:w="1014" w:type="dxa"/>
                  <w:hideMark/>
                </w:tcPr>
                <w:p w14:paraId="5ED710FE" w14:textId="77777777" w:rsidR="00947B2E" w:rsidRPr="00947B2E" w:rsidRDefault="00947B2E" w:rsidP="00947B2E">
                  <w:pPr>
                    <w:rPr>
                      <w:color w:val="242424"/>
                      <w:sz w:val="24"/>
                      <w:szCs w:val="24"/>
                    </w:rPr>
                  </w:pPr>
                  <w:r w:rsidRPr="00947B2E">
                    <w:rPr>
                      <w:b/>
                      <w:bCs/>
                      <w:color w:val="242424"/>
                      <w:sz w:val="24"/>
                      <w:szCs w:val="24"/>
                    </w:rPr>
                    <w:t>Номер та дата договору</w:t>
                  </w:r>
                </w:p>
              </w:tc>
              <w:tc>
                <w:tcPr>
                  <w:tcW w:w="828" w:type="dxa"/>
                  <w:gridSpan w:val="2"/>
                  <w:hideMark/>
                </w:tcPr>
                <w:p w14:paraId="7BB3BFBB" w14:textId="77777777" w:rsidR="00947B2E" w:rsidRPr="00947B2E" w:rsidRDefault="00947B2E" w:rsidP="00947B2E">
                  <w:pPr>
                    <w:rPr>
                      <w:color w:val="242424"/>
                      <w:sz w:val="24"/>
                      <w:szCs w:val="24"/>
                    </w:rPr>
                  </w:pPr>
                  <w:r w:rsidRPr="00947B2E">
                    <w:rPr>
                      <w:b/>
                      <w:bCs/>
                      <w:color w:val="242424"/>
                      <w:sz w:val="24"/>
                      <w:szCs w:val="24"/>
                      <w:bdr w:val="none" w:sz="0" w:space="0" w:color="auto" w:frame="1"/>
                      <w:lang w:val="ru-RU"/>
                    </w:rPr>
                    <w:t>Сума договору</w:t>
                  </w:r>
                </w:p>
              </w:tc>
              <w:tc>
                <w:tcPr>
                  <w:tcW w:w="917" w:type="dxa"/>
                  <w:hideMark/>
                </w:tcPr>
                <w:p w14:paraId="39CF5282" w14:textId="77777777" w:rsidR="00947B2E" w:rsidRPr="00947B2E" w:rsidRDefault="00947B2E" w:rsidP="00947B2E">
                  <w:pPr>
                    <w:rPr>
                      <w:color w:val="242424"/>
                      <w:sz w:val="24"/>
                      <w:szCs w:val="24"/>
                    </w:rPr>
                  </w:pPr>
                  <w:r w:rsidRPr="00947B2E">
                    <w:rPr>
                      <w:b/>
                      <w:bCs/>
                      <w:color w:val="242424"/>
                      <w:sz w:val="24"/>
                      <w:szCs w:val="24"/>
                    </w:rPr>
                    <w:t>Документ(и), що підтверджують виконання договору</w:t>
                  </w:r>
                </w:p>
              </w:tc>
            </w:tr>
            <w:tr w:rsidR="00947B2E" w:rsidRPr="00947B2E" w14:paraId="101B6B4F" w14:textId="77777777" w:rsidTr="00927AE4">
              <w:trPr>
                <w:gridAfter w:val="1"/>
                <w:wAfter w:w="841" w:type="dxa"/>
              </w:trPr>
              <w:tc>
                <w:tcPr>
                  <w:tcW w:w="324" w:type="dxa"/>
                  <w:hideMark/>
                </w:tcPr>
                <w:p w14:paraId="635BE53E" w14:textId="77777777" w:rsidR="00947B2E" w:rsidRPr="00947B2E" w:rsidRDefault="00947B2E" w:rsidP="00947B2E">
                  <w:pPr>
                    <w:rPr>
                      <w:color w:val="242424"/>
                      <w:sz w:val="24"/>
                      <w:szCs w:val="24"/>
                    </w:rPr>
                  </w:pPr>
                  <w:r w:rsidRPr="00947B2E">
                    <w:rPr>
                      <w:color w:val="242424"/>
                      <w:sz w:val="24"/>
                      <w:szCs w:val="24"/>
                    </w:rPr>
                    <w:t> </w:t>
                  </w:r>
                </w:p>
              </w:tc>
              <w:tc>
                <w:tcPr>
                  <w:tcW w:w="1259" w:type="dxa"/>
                  <w:hideMark/>
                </w:tcPr>
                <w:p w14:paraId="57766DF0" w14:textId="77777777" w:rsidR="00947B2E" w:rsidRPr="00947B2E" w:rsidRDefault="00947B2E" w:rsidP="00947B2E">
                  <w:pPr>
                    <w:rPr>
                      <w:color w:val="242424"/>
                      <w:sz w:val="24"/>
                      <w:szCs w:val="24"/>
                    </w:rPr>
                  </w:pPr>
                  <w:r w:rsidRPr="00947B2E">
                    <w:rPr>
                      <w:color w:val="242424"/>
                      <w:sz w:val="24"/>
                      <w:szCs w:val="24"/>
                    </w:rPr>
                    <w:t> </w:t>
                  </w:r>
                </w:p>
              </w:tc>
              <w:tc>
                <w:tcPr>
                  <w:tcW w:w="1112" w:type="dxa"/>
                  <w:gridSpan w:val="2"/>
                  <w:hideMark/>
                </w:tcPr>
                <w:p w14:paraId="75647809" w14:textId="77777777" w:rsidR="00947B2E" w:rsidRPr="00947B2E" w:rsidRDefault="00947B2E" w:rsidP="00947B2E">
                  <w:pPr>
                    <w:rPr>
                      <w:color w:val="242424"/>
                      <w:sz w:val="24"/>
                      <w:szCs w:val="24"/>
                    </w:rPr>
                  </w:pPr>
                  <w:r w:rsidRPr="00947B2E">
                    <w:rPr>
                      <w:color w:val="242424"/>
                      <w:sz w:val="24"/>
                      <w:szCs w:val="24"/>
                    </w:rPr>
                    <w:t> </w:t>
                  </w:r>
                </w:p>
              </w:tc>
              <w:tc>
                <w:tcPr>
                  <w:tcW w:w="1014" w:type="dxa"/>
                  <w:hideMark/>
                </w:tcPr>
                <w:p w14:paraId="2A5DE808" w14:textId="77777777" w:rsidR="00947B2E" w:rsidRPr="00947B2E" w:rsidRDefault="00947B2E" w:rsidP="00947B2E">
                  <w:pPr>
                    <w:rPr>
                      <w:color w:val="242424"/>
                      <w:sz w:val="24"/>
                      <w:szCs w:val="24"/>
                    </w:rPr>
                  </w:pPr>
                  <w:r w:rsidRPr="00947B2E">
                    <w:rPr>
                      <w:color w:val="242424"/>
                      <w:sz w:val="24"/>
                      <w:szCs w:val="24"/>
                    </w:rPr>
                    <w:t> </w:t>
                  </w:r>
                </w:p>
              </w:tc>
              <w:tc>
                <w:tcPr>
                  <w:tcW w:w="828" w:type="dxa"/>
                  <w:gridSpan w:val="2"/>
                  <w:hideMark/>
                </w:tcPr>
                <w:p w14:paraId="6F9B50FF" w14:textId="77777777" w:rsidR="00947B2E" w:rsidRPr="00947B2E" w:rsidRDefault="00947B2E" w:rsidP="00947B2E">
                  <w:pPr>
                    <w:rPr>
                      <w:color w:val="242424"/>
                      <w:sz w:val="24"/>
                      <w:szCs w:val="24"/>
                    </w:rPr>
                  </w:pPr>
                  <w:r w:rsidRPr="00947B2E">
                    <w:rPr>
                      <w:color w:val="242424"/>
                      <w:sz w:val="24"/>
                      <w:szCs w:val="24"/>
                    </w:rPr>
                    <w:t> </w:t>
                  </w:r>
                </w:p>
              </w:tc>
              <w:tc>
                <w:tcPr>
                  <w:tcW w:w="917" w:type="dxa"/>
                  <w:hideMark/>
                </w:tcPr>
                <w:p w14:paraId="347F3B87" w14:textId="77777777" w:rsidR="00947B2E" w:rsidRPr="00947B2E" w:rsidRDefault="00947B2E" w:rsidP="00947B2E">
                  <w:pPr>
                    <w:rPr>
                      <w:color w:val="242424"/>
                      <w:sz w:val="24"/>
                      <w:szCs w:val="24"/>
                    </w:rPr>
                  </w:pPr>
                  <w:r w:rsidRPr="00947B2E">
                    <w:rPr>
                      <w:color w:val="242424"/>
                      <w:sz w:val="24"/>
                      <w:szCs w:val="24"/>
                    </w:rPr>
                    <w:t> </w:t>
                  </w:r>
                </w:p>
              </w:tc>
            </w:tr>
            <w:tr w:rsidR="009A06BF" w14:paraId="1CEF4E41" w14:textId="77777777" w:rsidTr="00927AE4">
              <w:tc>
                <w:tcPr>
                  <w:tcW w:w="2401" w:type="dxa"/>
                  <w:gridSpan w:val="3"/>
                  <w:tcBorders>
                    <w:top w:val="nil"/>
                    <w:left w:val="nil"/>
                    <w:bottom w:val="nil"/>
                    <w:right w:val="nil"/>
                  </w:tcBorders>
                </w:tcPr>
                <w:p w14:paraId="5962861C" w14:textId="3CFD2954" w:rsidR="009A06BF" w:rsidRPr="00785E62" w:rsidRDefault="009A06BF" w:rsidP="009A06BF">
                  <w:pPr>
                    <w:pBdr>
                      <w:top w:val="nil"/>
                      <w:left w:val="nil"/>
                      <w:bottom w:val="nil"/>
                      <w:right w:val="nil"/>
                      <w:between w:val="nil"/>
                    </w:pBdr>
                    <w:tabs>
                      <w:tab w:val="left" w:pos="284"/>
                    </w:tabs>
                    <w:jc w:val="both"/>
                    <w:rPr>
                      <w:color w:val="000000"/>
                      <w:sz w:val="24"/>
                      <w:szCs w:val="24"/>
                    </w:rPr>
                  </w:pPr>
                  <w:r w:rsidRPr="00785E62">
                    <w:rPr>
                      <w:color w:val="000000"/>
                      <w:sz w:val="24"/>
                      <w:szCs w:val="24"/>
                    </w:rPr>
                    <w:t xml:space="preserve">Керівник Учасника процедури закупівлі </w:t>
                  </w:r>
                </w:p>
                <w:p w14:paraId="1B00203C" w14:textId="33BFBD3C" w:rsidR="009A06BF" w:rsidRPr="00785E62" w:rsidRDefault="009A06BF" w:rsidP="009A06BF">
                  <w:pPr>
                    <w:pStyle w:val="ae"/>
                    <w:tabs>
                      <w:tab w:val="left" w:pos="462"/>
                    </w:tabs>
                    <w:ind w:left="0"/>
                    <w:jc w:val="both"/>
                    <w:rPr>
                      <w:sz w:val="24"/>
                      <w:szCs w:val="24"/>
                      <w:lang w:val="uk-UA"/>
                    </w:rPr>
                  </w:pPr>
                  <w:r w:rsidRPr="00785E62">
                    <w:rPr>
                      <w:color w:val="000000"/>
                      <w:sz w:val="24"/>
                      <w:szCs w:val="24"/>
                      <w:lang w:val="uk-UA"/>
                    </w:rPr>
                    <w:t>(або уповноважена особа)</w:t>
                  </w:r>
                </w:p>
              </w:tc>
              <w:tc>
                <w:tcPr>
                  <w:tcW w:w="1947" w:type="dxa"/>
                  <w:gridSpan w:val="3"/>
                  <w:tcBorders>
                    <w:top w:val="nil"/>
                    <w:left w:val="nil"/>
                    <w:bottom w:val="nil"/>
                    <w:right w:val="nil"/>
                  </w:tcBorders>
                </w:tcPr>
                <w:p w14:paraId="6EE16799" w14:textId="17A9BC46" w:rsidR="009A06BF" w:rsidRPr="00785E62" w:rsidRDefault="009A06BF" w:rsidP="009A06BF">
                  <w:pPr>
                    <w:pStyle w:val="ae"/>
                    <w:tabs>
                      <w:tab w:val="left" w:pos="462"/>
                    </w:tabs>
                    <w:ind w:left="0"/>
                    <w:jc w:val="center"/>
                    <w:rPr>
                      <w:sz w:val="24"/>
                      <w:szCs w:val="24"/>
                      <w:lang w:val="uk-UA"/>
                    </w:rPr>
                  </w:pPr>
                  <w:r w:rsidRPr="00785E62">
                    <w:rPr>
                      <w:color w:val="000000"/>
                      <w:sz w:val="24"/>
                      <w:szCs w:val="24"/>
                      <w:lang w:val="uk-UA"/>
                    </w:rPr>
                    <w:t>підпис</w:t>
                  </w:r>
                </w:p>
              </w:tc>
              <w:tc>
                <w:tcPr>
                  <w:tcW w:w="1947" w:type="dxa"/>
                  <w:gridSpan w:val="3"/>
                  <w:tcBorders>
                    <w:top w:val="nil"/>
                    <w:left w:val="nil"/>
                    <w:bottom w:val="nil"/>
                    <w:right w:val="nil"/>
                  </w:tcBorders>
                </w:tcPr>
                <w:p w14:paraId="5B336858" w14:textId="0BCCA1F5" w:rsidR="009A06BF" w:rsidRPr="00785E62" w:rsidRDefault="009A06BF" w:rsidP="009A06BF">
                  <w:pPr>
                    <w:pBdr>
                      <w:top w:val="nil"/>
                      <w:left w:val="nil"/>
                      <w:bottom w:val="nil"/>
                      <w:right w:val="nil"/>
                      <w:between w:val="nil"/>
                    </w:pBdr>
                    <w:tabs>
                      <w:tab w:val="left" w:pos="284"/>
                    </w:tabs>
                    <w:rPr>
                      <w:color w:val="000000"/>
                      <w:sz w:val="24"/>
                      <w:szCs w:val="24"/>
                    </w:rPr>
                  </w:pPr>
                  <w:r w:rsidRPr="00785E62">
                    <w:rPr>
                      <w:color w:val="000000"/>
                      <w:sz w:val="24"/>
                      <w:szCs w:val="24"/>
                    </w:rPr>
                    <w:t>Прізвище,</w:t>
                  </w:r>
                </w:p>
                <w:p w14:paraId="58505590" w14:textId="5E36E19E" w:rsidR="009A06BF" w:rsidRPr="00785E62" w:rsidRDefault="009A06BF" w:rsidP="009A06BF">
                  <w:pPr>
                    <w:pStyle w:val="ae"/>
                    <w:tabs>
                      <w:tab w:val="left" w:pos="462"/>
                    </w:tabs>
                    <w:ind w:left="0"/>
                    <w:jc w:val="both"/>
                    <w:rPr>
                      <w:sz w:val="24"/>
                      <w:szCs w:val="24"/>
                      <w:lang w:val="uk-UA"/>
                    </w:rPr>
                  </w:pPr>
                  <w:r w:rsidRPr="00785E62">
                    <w:rPr>
                      <w:color w:val="000000"/>
                      <w:sz w:val="24"/>
                      <w:szCs w:val="24"/>
                      <w:lang w:val="uk-UA"/>
                    </w:rPr>
                    <w:t>ініціали</w:t>
                  </w:r>
                </w:p>
              </w:tc>
            </w:tr>
          </w:tbl>
          <w:p w14:paraId="749F5610" w14:textId="77777777" w:rsidR="00296FBE" w:rsidRPr="00947B2E" w:rsidRDefault="00296FBE" w:rsidP="00B71DCD">
            <w:pPr>
              <w:pStyle w:val="ae"/>
              <w:tabs>
                <w:tab w:val="left" w:pos="462"/>
              </w:tabs>
              <w:ind w:left="37"/>
              <w:jc w:val="both"/>
              <w:rPr>
                <w:sz w:val="24"/>
                <w:szCs w:val="24"/>
                <w:lang w:val="uk-UA"/>
              </w:rPr>
            </w:pPr>
          </w:p>
          <w:p w14:paraId="1FB58C6A" w14:textId="77777777" w:rsidR="00296FBE" w:rsidRPr="003C5920" w:rsidRDefault="00296FBE" w:rsidP="00B71DCD">
            <w:pPr>
              <w:spacing w:after="0"/>
              <w:jc w:val="both"/>
            </w:pPr>
            <w:r w:rsidRPr="00947B2E">
              <w:rPr>
                <w:rFonts w:ascii="Times New Roman" w:hAnsi="Times New Roman" w:cs="Times New Roman"/>
                <w:sz w:val="24"/>
                <w:szCs w:val="24"/>
              </w:rPr>
              <w:t>*Під аналогічним договором слід вважати договір з проведення фокус-групових дискусій та/або</w:t>
            </w:r>
            <w:r w:rsidRPr="00455844">
              <w:rPr>
                <w:rFonts w:ascii="Times New Roman" w:hAnsi="Times New Roman"/>
                <w:sz w:val="24"/>
                <w:szCs w:val="24"/>
              </w:rPr>
              <w:t xml:space="preserve"> проведення к</w:t>
            </w:r>
            <w:r>
              <w:rPr>
                <w:rFonts w:ascii="Times New Roman" w:hAnsi="Times New Roman"/>
                <w:sz w:val="24"/>
                <w:szCs w:val="24"/>
              </w:rPr>
              <w:t xml:space="preserve">ількісного дослідження </w:t>
            </w:r>
            <w:r w:rsidRPr="00810DFC">
              <w:rPr>
                <w:rFonts w:ascii="Times New Roman" w:hAnsi="Times New Roman"/>
                <w:sz w:val="24"/>
                <w:szCs w:val="24"/>
              </w:rPr>
              <w:t xml:space="preserve">в сфері </w:t>
            </w:r>
            <w:r>
              <w:rPr>
                <w:rFonts w:ascii="Times New Roman" w:hAnsi="Times New Roman"/>
                <w:sz w:val="24"/>
                <w:szCs w:val="24"/>
              </w:rPr>
              <w:t>соціально-значущих хвороб</w:t>
            </w:r>
            <w:r>
              <w:rPr>
                <w:rFonts w:ascii="Times New Roman" w:hAnsi="Times New Roman"/>
                <w:sz w:val="24"/>
                <w:szCs w:val="24"/>
                <w:lang w:val="ru-RU"/>
              </w:rPr>
              <w:t>.</w:t>
            </w:r>
          </w:p>
        </w:tc>
      </w:tr>
    </w:tbl>
    <w:p w14:paraId="17E0FC75" w14:textId="77777777" w:rsidR="00296FBE" w:rsidRDefault="00296FBE" w:rsidP="00296FBE">
      <w:pPr>
        <w:pBdr>
          <w:top w:val="nil"/>
          <w:left w:val="nil"/>
          <w:bottom w:val="nil"/>
          <w:right w:val="nil"/>
          <w:between w:val="nil"/>
        </w:pBdr>
        <w:spacing w:after="0" w:line="240" w:lineRule="auto"/>
        <w:ind w:right="-426"/>
        <w:rPr>
          <w:rFonts w:ascii="Times New Roman" w:hAnsi="Times New Roman"/>
          <w:sz w:val="24"/>
          <w:szCs w:val="24"/>
        </w:rPr>
      </w:pPr>
      <w:r w:rsidRPr="00CA3702">
        <w:rPr>
          <w:rFonts w:ascii="Times New Roman" w:hAnsi="Times New Roman"/>
          <w:sz w:val="24"/>
          <w:szCs w:val="24"/>
        </w:rPr>
        <w:lastRenderedPageBreak/>
        <w:t>*Невідповідність зазначеним вимогам призводить до автоматичної дискваліфікації.</w:t>
      </w:r>
    </w:p>
    <w:p w14:paraId="62BF2A28" w14:textId="77777777" w:rsidR="00CE3DDB" w:rsidRDefault="00CE3DD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DA49A1B" w14:textId="77777777" w:rsidR="00CE3DDB" w:rsidRDefault="00CE3DD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6B1B33D9" w14:textId="77777777" w:rsidR="00CE3DDB" w:rsidRDefault="00CE3DD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2209AC">
          <w:pgSz w:w="11906" w:h="16838"/>
          <w:pgMar w:top="850" w:right="850" w:bottom="850" w:left="1417" w:header="709" w:footer="709" w:gutter="0"/>
          <w:pgNumType w:start="1"/>
          <w:cols w:space="720"/>
        </w:sectPr>
      </w:pP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4" w:name="_Hlk47079990"/>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0066E0"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0066E0">
        <w:rPr>
          <w:rFonts w:ascii="Times New Roman" w:eastAsia="Times New Roman" w:hAnsi="Times New Roman" w:cs="Times New Roman"/>
          <w:color w:val="000000"/>
          <w:sz w:val="24"/>
          <w:szCs w:val="24"/>
        </w:rPr>
        <w:t>до тендерної документації</w:t>
      </w:r>
    </w:p>
    <w:p w14:paraId="2DC29B02" w14:textId="515AB5FB" w:rsidR="001D35E3"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20043B79" w14:textId="5D6A49E7" w:rsidR="00BA43FC" w:rsidRPr="00BA43FC" w:rsidRDefault="00BA43FC" w:rsidP="00BA43FC">
      <w:pPr>
        <w:spacing w:before="100" w:beforeAutospacing="1" w:after="100" w:afterAutospacing="1" w:line="240" w:lineRule="auto"/>
        <w:contextualSpacing/>
        <w:jc w:val="center"/>
        <w:rPr>
          <w:rFonts w:ascii="Times New Roman" w:hAnsi="Times New Roman" w:cs="Times New Roman"/>
          <w:b/>
          <w:bCs/>
          <w:sz w:val="24"/>
          <w:szCs w:val="24"/>
        </w:rPr>
      </w:pPr>
      <w:r w:rsidRPr="00FA7FE1">
        <w:rPr>
          <w:rFonts w:ascii="Times New Roman" w:hAnsi="Times New Roman" w:cs="Times New Roman"/>
          <w:b/>
          <w:bCs/>
          <w:sz w:val="24"/>
          <w:szCs w:val="24"/>
        </w:rPr>
        <w:t>«Технічна специфікація»</w:t>
      </w:r>
      <w:bookmarkStart w:id="5" w:name="_GoBack"/>
      <w:bookmarkEnd w:id="5"/>
    </w:p>
    <w:p w14:paraId="10F70BFD" w14:textId="77777777" w:rsidR="000066E0" w:rsidRPr="000066E0" w:rsidRDefault="000066E0" w:rsidP="000066E0">
      <w:pPr>
        <w:jc w:val="center"/>
        <w:rPr>
          <w:rFonts w:ascii="Times New Roman" w:hAnsi="Times New Roman" w:cs="Times New Roman"/>
          <w:b/>
          <w:bCs/>
          <w:sz w:val="24"/>
          <w:szCs w:val="24"/>
        </w:rPr>
      </w:pPr>
      <w:r w:rsidRPr="000066E0">
        <w:rPr>
          <w:rFonts w:ascii="Times New Roman" w:hAnsi="Times New Roman" w:cs="Times New Roman"/>
          <w:b/>
          <w:bCs/>
          <w:sz w:val="24"/>
          <w:szCs w:val="24"/>
          <w:lang w:eastAsia="ar-SA"/>
        </w:rPr>
        <w:t xml:space="preserve">ДК 021:2015: </w:t>
      </w:r>
      <w:r w:rsidRPr="000066E0">
        <w:rPr>
          <w:rFonts w:ascii="Times New Roman" w:hAnsi="Times New Roman" w:cs="Times New Roman"/>
          <w:b/>
          <w:bCs/>
          <w:sz w:val="24"/>
          <w:szCs w:val="24"/>
        </w:rPr>
        <w:t>79310000-0 Послуги з проведення ринкових досліджень (Послуга з проведення дослідження «Оцінка ефективності елементів медико-психосоціального супроводу пацієнтів з туберкульозом»)</w:t>
      </w:r>
    </w:p>
    <w:p w14:paraId="7093B20A" w14:textId="77777777" w:rsidR="000066E0" w:rsidRPr="000066E0" w:rsidRDefault="000066E0" w:rsidP="000066E0">
      <w:pPr>
        <w:pStyle w:val="ae"/>
        <w:tabs>
          <w:tab w:val="left" w:pos="426"/>
          <w:tab w:val="left" w:pos="1985"/>
        </w:tabs>
        <w:ind w:left="0"/>
        <w:jc w:val="center"/>
        <w:rPr>
          <w:b/>
          <w:sz w:val="24"/>
          <w:szCs w:val="24"/>
          <w:u w:val="single"/>
          <w:lang w:val="uk-UA"/>
        </w:rPr>
      </w:pPr>
    </w:p>
    <w:p w14:paraId="6D220E42" w14:textId="77777777" w:rsidR="000066E0" w:rsidRPr="000066E0" w:rsidRDefault="000066E0" w:rsidP="000066E0">
      <w:pPr>
        <w:pStyle w:val="ae"/>
        <w:tabs>
          <w:tab w:val="left" w:pos="426"/>
          <w:tab w:val="left" w:pos="1985"/>
        </w:tabs>
        <w:ind w:left="0"/>
        <w:jc w:val="center"/>
        <w:rPr>
          <w:b/>
          <w:bCs/>
          <w:sz w:val="24"/>
          <w:szCs w:val="24"/>
          <w:lang w:val="uk-UA"/>
        </w:rPr>
      </w:pPr>
      <w:r w:rsidRPr="000066E0">
        <w:rPr>
          <w:b/>
          <w:sz w:val="24"/>
          <w:szCs w:val="24"/>
          <w:u w:val="single"/>
          <w:lang w:val="uk-UA"/>
        </w:rPr>
        <w:t>Інформація про необхідні технічні, якісні та кількісні характеристики</w:t>
      </w:r>
    </w:p>
    <w:p w14:paraId="4E89F815" w14:textId="77777777" w:rsidR="000066E0" w:rsidRPr="000066E0" w:rsidRDefault="000066E0" w:rsidP="000066E0">
      <w:pPr>
        <w:pStyle w:val="ae"/>
        <w:tabs>
          <w:tab w:val="left" w:pos="426"/>
          <w:tab w:val="left" w:pos="1985"/>
        </w:tabs>
        <w:ind w:left="0"/>
        <w:jc w:val="both"/>
        <w:rPr>
          <w:b/>
          <w:bCs/>
          <w:sz w:val="24"/>
          <w:szCs w:val="24"/>
          <w:lang w:val="uk-UA"/>
        </w:rPr>
      </w:pPr>
    </w:p>
    <w:p w14:paraId="1DFF0C15" w14:textId="77777777" w:rsidR="000066E0" w:rsidRPr="000066E0" w:rsidRDefault="000066E0" w:rsidP="000066E0">
      <w:pPr>
        <w:pStyle w:val="ae"/>
        <w:numPr>
          <w:ilvl w:val="0"/>
          <w:numId w:val="19"/>
        </w:numPr>
        <w:tabs>
          <w:tab w:val="left" w:pos="426"/>
          <w:tab w:val="left" w:pos="851"/>
          <w:tab w:val="left" w:pos="1560"/>
        </w:tabs>
        <w:ind w:left="0" w:firstLine="709"/>
        <w:contextualSpacing/>
        <w:jc w:val="center"/>
        <w:rPr>
          <w:b/>
          <w:sz w:val="24"/>
          <w:szCs w:val="24"/>
          <w:lang w:val="uk-UA"/>
        </w:rPr>
      </w:pPr>
      <w:r w:rsidRPr="000066E0">
        <w:rPr>
          <w:b/>
          <w:sz w:val="24"/>
          <w:szCs w:val="24"/>
          <w:lang w:val="uk-UA"/>
        </w:rPr>
        <w:t>Загальний опис предмету закупівлі</w:t>
      </w:r>
    </w:p>
    <w:p w14:paraId="5C7F3BEC" w14:textId="77777777" w:rsidR="000066E0" w:rsidRPr="000066E0" w:rsidRDefault="000066E0" w:rsidP="000066E0">
      <w:pPr>
        <w:pStyle w:val="ae"/>
        <w:tabs>
          <w:tab w:val="left" w:pos="426"/>
          <w:tab w:val="left" w:pos="851"/>
          <w:tab w:val="left" w:pos="1560"/>
        </w:tabs>
        <w:ind w:left="709"/>
        <w:rPr>
          <w:b/>
          <w:sz w:val="24"/>
          <w:szCs w:val="24"/>
          <w:lang w:val="uk-UA"/>
        </w:rPr>
      </w:pPr>
    </w:p>
    <w:p w14:paraId="182AB2B7" w14:textId="77777777" w:rsidR="000066E0" w:rsidRPr="000066E0" w:rsidRDefault="000066E0" w:rsidP="000066E0">
      <w:pPr>
        <w:tabs>
          <w:tab w:val="left" w:pos="426"/>
          <w:tab w:val="left" w:pos="851"/>
          <w:tab w:val="left" w:pos="1560"/>
        </w:tabs>
        <w:ind w:firstLine="567"/>
        <w:jc w:val="both"/>
        <w:rPr>
          <w:rFonts w:ascii="Times New Roman" w:hAnsi="Times New Roman" w:cs="Times New Roman"/>
          <w:sz w:val="24"/>
          <w:szCs w:val="24"/>
          <w:lang w:eastAsia="ar-SA"/>
        </w:rPr>
      </w:pPr>
      <w:r w:rsidRPr="000066E0">
        <w:rPr>
          <w:rFonts w:ascii="Times New Roman" w:hAnsi="Times New Roman" w:cs="Times New Roman"/>
          <w:b/>
          <w:bCs/>
          <w:sz w:val="24"/>
          <w:szCs w:val="24"/>
        </w:rPr>
        <w:t>Предмет закупівлі:</w:t>
      </w:r>
      <w:r w:rsidRPr="000066E0">
        <w:rPr>
          <w:rFonts w:ascii="Times New Roman" w:hAnsi="Times New Roman" w:cs="Times New Roman"/>
          <w:sz w:val="24"/>
          <w:szCs w:val="24"/>
        </w:rPr>
        <w:t xml:space="preserve"> </w:t>
      </w:r>
      <w:r w:rsidRPr="000066E0">
        <w:rPr>
          <w:rFonts w:ascii="Times New Roman" w:hAnsi="Times New Roman" w:cs="Times New Roman"/>
          <w:sz w:val="24"/>
          <w:szCs w:val="24"/>
          <w:lang w:eastAsia="ar-SA"/>
        </w:rPr>
        <w:t xml:space="preserve">ДК 021:2015: </w:t>
      </w:r>
      <w:r w:rsidRPr="000066E0">
        <w:rPr>
          <w:rFonts w:ascii="Times New Roman" w:hAnsi="Times New Roman" w:cs="Times New Roman"/>
          <w:sz w:val="24"/>
          <w:szCs w:val="24"/>
        </w:rPr>
        <w:t>79310000-0 Послуги з проведення ринкових досліджень «</w:t>
      </w:r>
      <w:r w:rsidRPr="000066E0">
        <w:rPr>
          <w:rFonts w:ascii="Times New Roman" w:hAnsi="Times New Roman" w:cs="Times New Roman"/>
          <w:bCs/>
          <w:sz w:val="24"/>
          <w:szCs w:val="24"/>
        </w:rPr>
        <w:t>Оцінка ефективності елементів медико-психосоціального супроводу пацієнтів з туберкульозом</w:t>
      </w:r>
      <w:r w:rsidRPr="000066E0">
        <w:rPr>
          <w:rFonts w:ascii="Times New Roman" w:hAnsi="Times New Roman" w:cs="Times New Roman"/>
          <w:sz w:val="24"/>
          <w:szCs w:val="24"/>
        </w:rPr>
        <w:t>»</w:t>
      </w:r>
      <w:r w:rsidRPr="000066E0">
        <w:rPr>
          <w:rFonts w:ascii="Times New Roman" w:hAnsi="Times New Roman" w:cs="Times New Roman"/>
          <w:sz w:val="24"/>
          <w:szCs w:val="24"/>
          <w:lang w:eastAsia="ar-SA"/>
        </w:rPr>
        <w:t>.</w:t>
      </w:r>
    </w:p>
    <w:p w14:paraId="3916D220" w14:textId="77777777" w:rsidR="000066E0" w:rsidRPr="000066E0" w:rsidRDefault="000066E0" w:rsidP="000066E0">
      <w:pPr>
        <w:tabs>
          <w:tab w:val="left" w:pos="426"/>
          <w:tab w:val="left" w:pos="851"/>
          <w:tab w:val="left" w:pos="1560"/>
        </w:tabs>
        <w:ind w:firstLine="567"/>
        <w:jc w:val="both"/>
        <w:rPr>
          <w:rFonts w:ascii="Times New Roman" w:hAnsi="Times New Roman" w:cs="Times New Roman"/>
          <w:sz w:val="24"/>
          <w:szCs w:val="24"/>
          <w:lang w:eastAsia="ar-SA"/>
        </w:rPr>
      </w:pPr>
      <w:r w:rsidRPr="000066E0">
        <w:rPr>
          <w:rFonts w:ascii="Times New Roman" w:hAnsi="Times New Roman" w:cs="Times New Roman"/>
          <w:sz w:val="24"/>
          <w:szCs w:val="24"/>
        </w:rPr>
        <w:t>Дослідження «</w:t>
      </w:r>
      <w:r w:rsidRPr="000066E0">
        <w:rPr>
          <w:rFonts w:ascii="Times New Roman" w:hAnsi="Times New Roman" w:cs="Times New Roman"/>
          <w:bCs/>
          <w:sz w:val="24"/>
          <w:szCs w:val="24"/>
        </w:rPr>
        <w:t>Оцінка ефективності елементів медико-психосоціального супроводу пацієнтів з туберкульозом</w:t>
      </w:r>
      <w:r w:rsidRPr="000066E0">
        <w:rPr>
          <w:rFonts w:ascii="Times New Roman" w:hAnsi="Times New Roman" w:cs="Times New Roman"/>
          <w:sz w:val="24"/>
          <w:szCs w:val="24"/>
        </w:rPr>
        <w:t xml:space="preserve">» проводиться за фінансової підтримки Глобального фонду </w:t>
      </w:r>
      <w:r w:rsidRPr="000066E0">
        <w:rPr>
          <w:rFonts w:ascii="Times New Roman" w:hAnsi="Times New Roman" w:cs="Times New Roman"/>
          <w:bCs/>
          <w:sz w:val="24"/>
          <w:szCs w:val="24"/>
          <w:lang w:eastAsia="ar-SA"/>
        </w:rPr>
        <w:t>для боротьби із СНІДом, туберкульозом та малярією.</w:t>
      </w:r>
    </w:p>
    <w:p w14:paraId="3B87DF94" w14:textId="77777777" w:rsidR="000066E0" w:rsidRPr="000066E0" w:rsidRDefault="000066E0" w:rsidP="000066E0">
      <w:pPr>
        <w:tabs>
          <w:tab w:val="left" w:pos="426"/>
          <w:tab w:val="left" w:pos="851"/>
          <w:tab w:val="left" w:pos="1560"/>
        </w:tabs>
        <w:ind w:firstLine="567"/>
        <w:jc w:val="both"/>
        <w:rPr>
          <w:rFonts w:ascii="Times New Roman" w:hAnsi="Times New Roman" w:cs="Times New Roman"/>
          <w:sz w:val="24"/>
          <w:szCs w:val="24"/>
        </w:rPr>
      </w:pPr>
    </w:p>
    <w:p w14:paraId="66991551" w14:textId="77777777" w:rsidR="000066E0" w:rsidRPr="000066E0" w:rsidRDefault="000066E0" w:rsidP="000066E0">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240" w:line="240" w:lineRule="auto"/>
        <w:contextualSpacing/>
        <w:rPr>
          <w:rFonts w:ascii="Times New Roman" w:hAnsi="Times New Roman" w:cs="Times New Roman"/>
          <w:b/>
          <w:bCs/>
          <w:iCs/>
          <w:sz w:val="24"/>
          <w:szCs w:val="24"/>
        </w:rPr>
      </w:pPr>
      <w:r w:rsidRPr="000066E0">
        <w:rPr>
          <w:rFonts w:ascii="Times New Roman" w:hAnsi="Times New Roman" w:cs="Times New Roman"/>
          <w:b/>
          <w:bCs/>
          <w:iCs/>
          <w:sz w:val="24"/>
          <w:szCs w:val="24"/>
        </w:rPr>
        <w:t>Актуальність дослідження</w:t>
      </w:r>
    </w:p>
    <w:p w14:paraId="19D3BB7D" w14:textId="77777777" w:rsidR="000066E0" w:rsidRPr="000066E0" w:rsidRDefault="000066E0" w:rsidP="000066E0">
      <w:pPr>
        <w:tabs>
          <w:tab w:val="left" w:pos="426"/>
          <w:tab w:val="left" w:pos="851"/>
          <w:tab w:val="left" w:pos="1560"/>
        </w:tabs>
        <w:jc w:val="both"/>
        <w:rPr>
          <w:rFonts w:ascii="Times New Roman" w:hAnsi="Times New Roman" w:cs="Times New Roman"/>
          <w:sz w:val="24"/>
          <w:szCs w:val="24"/>
        </w:rPr>
      </w:pPr>
      <w:r w:rsidRPr="000066E0">
        <w:rPr>
          <w:rFonts w:ascii="Times New Roman" w:hAnsi="Times New Roman" w:cs="Times New Roman"/>
          <w:sz w:val="24"/>
          <w:szCs w:val="24"/>
        </w:rPr>
        <w:tab/>
        <w:t>Туберкульоз (далі – ТБ) залишається серйозною загрозою для громадського здоров'я у всьому світі, вимагаючи постійної уваги, контролю та ефективних заходів для зменшення його поширеності та впливу на населення.</w:t>
      </w:r>
    </w:p>
    <w:p w14:paraId="6ACC75F0" w14:textId="77777777" w:rsidR="000066E0" w:rsidRPr="000066E0" w:rsidRDefault="000066E0" w:rsidP="000066E0">
      <w:pPr>
        <w:tabs>
          <w:tab w:val="left" w:pos="426"/>
          <w:tab w:val="left" w:pos="851"/>
          <w:tab w:val="left" w:pos="1560"/>
        </w:tabs>
        <w:jc w:val="both"/>
        <w:rPr>
          <w:rFonts w:ascii="Times New Roman" w:hAnsi="Times New Roman" w:cs="Times New Roman"/>
          <w:sz w:val="24"/>
          <w:szCs w:val="24"/>
        </w:rPr>
      </w:pPr>
      <w:r w:rsidRPr="000066E0">
        <w:rPr>
          <w:rFonts w:ascii="Times New Roman" w:hAnsi="Times New Roman" w:cs="Times New Roman"/>
          <w:sz w:val="24"/>
          <w:szCs w:val="24"/>
        </w:rPr>
        <w:tab/>
        <w:t>За даними Всесвітньої організації охорони здоров'я (далі – ВООЗ), щорічно ТБ інфікується близько 10 мільйонів людей у світі, і майже 1,5 мільйона помирає від цієї хвороби. Це робить ТБ однією з провідних причин смерті від інфекційних захворювань. ВООЗ та інші міжнародні організації докладають значних зусиль для контролю та зниження захворюваності на ТБ. Ініціативи, такі як "Стратегія ліквідації туберкульозу", спрямовані на досягнення цілей сталого розвитку в галузі здоров'я. Однак для успіху цих ініціатив необхідна широка підтримка з боку урядів, громадських організацій та суспільства в цілому.</w:t>
      </w:r>
    </w:p>
    <w:p w14:paraId="40D555A0" w14:textId="77777777" w:rsidR="000066E0" w:rsidRPr="000066E0" w:rsidRDefault="000066E0" w:rsidP="000066E0">
      <w:pPr>
        <w:tabs>
          <w:tab w:val="left" w:pos="426"/>
          <w:tab w:val="left" w:pos="851"/>
          <w:tab w:val="left" w:pos="1560"/>
        </w:tabs>
        <w:jc w:val="both"/>
        <w:rPr>
          <w:rFonts w:ascii="Times New Roman" w:hAnsi="Times New Roman" w:cs="Times New Roman"/>
          <w:sz w:val="24"/>
          <w:szCs w:val="24"/>
        </w:rPr>
      </w:pPr>
      <w:r w:rsidRPr="000066E0">
        <w:rPr>
          <w:rFonts w:ascii="Times New Roman" w:hAnsi="Times New Roman" w:cs="Times New Roman"/>
          <w:sz w:val="24"/>
          <w:szCs w:val="24"/>
        </w:rPr>
        <w:tab/>
        <w:t>Контроль ТБ є критично важливим для зменшення поширення інфекції. Без належного лікування активна форма ТБ може призвести до серйозних ускладнень і смерті. Крім того, інфіковані особи можуть поширювати бактерії на оточуючих, що підкреслює важливість вчасної діагностики та ефективного лікування.</w:t>
      </w:r>
    </w:p>
    <w:p w14:paraId="5342A215" w14:textId="77777777" w:rsidR="000066E0" w:rsidRPr="000066E0" w:rsidRDefault="000066E0" w:rsidP="000066E0">
      <w:pPr>
        <w:tabs>
          <w:tab w:val="left" w:pos="426"/>
          <w:tab w:val="left" w:pos="851"/>
          <w:tab w:val="left" w:pos="1560"/>
        </w:tabs>
        <w:jc w:val="both"/>
        <w:rPr>
          <w:rFonts w:ascii="Times New Roman" w:hAnsi="Times New Roman" w:cs="Times New Roman"/>
          <w:sz w:val="24"/>
          <w:szCs w:val="24"/>
        </w:rPr>
      </w:pPr>
      <w:r w:rsidRPr="000066E0">
        <w:rPr>
          <w:rFonts w:ascii="Times New Roman" w:hAnsi="Times New Roman" w:cs="Times New Roman"/>
          <w:sz w:val="24"/>
          <w:szCs w:val="24"/>
        </w:rPr>
        <w:tab/>
        <w:t xml:space="preserve">Наразі зростає поширення </w:t>
      </w:r>
      <w:proofErr w:type="spellStart"/>
      <w:r w:rsidRPr="000066E0">
        <w:rPr>
          <w:rFonts w:ascii="Times New Roman" w:hAnsi="Times New Roman" w:cs="Times New Roman"/>
          <w:sz w:val="24"/>
          <w:szCs w:val="24"/>
        </w:rPr>
        <w:t>мультирезистентного</w:t>
      </w:r>
      <w:proofErr w:type="spellEnd"/>
      <w:r w:rsidRPr="000066E0">
        <w:rPr>
          <w:rFonts w:ascii="Times New Roman" w:hAnsi="Times New Roman" w:cs="Times New Roman"/>
          <w:sz w:val="24"/>
          <w:szCs w:val="24"/>
        </w:rPr>
        <w:t xml:space="preserve"> ТБ (МРТБ), який є стійким до найефективніших протитуберкульозних препаратів. Лікування МРТБ є складнішим, тривалішим та дорожчим, що створює додатковий тягар для системи охорони здоров'я.</w:t>
      </w:r>
    </w:p>
    <w:p w14:paraId="3E50D9FE" w14:textId="77777777" w:rsidR="000066E0" w:rsidRPr="000066E0" w:rsidRDefault="000066E0" w:rsidP="000066E0">
      <w:pPr>
        <w:tabs>
          <w:tab w:val="left" w:pos="426"/>
          <w:tab w:val="left" w:pos="851"/>
          <w:tab w:val="left" w:pos="1560"/>
        </w:tabs>
        <w:jc w:val="both"/>
        <w:rPr>
          <w:rFonts w:ascii="Times New Roman" w:hAnsi="Times New Roman" w:cs="Times New Roman"/>
          <w:sz w:val="24"/>
          <w:szCs w:val="24"/>
        </w:rPr>
      </w:pPr>
      <w:r w:rsidRPr="000066E0">
        <w:rPr>
          <w:rFonts w:ascii="Times New Roman" w:hAnsi="Times New Roman" w:cs="Times New Roman"/>
          <w:sz w:val="24"/>
          <w:szCs w:val="24"/>
        </w:rPr>
        <w:tab/>
        <w:t xml:space="preserve">ТБ часто вражає людей, які мають обмежений доступ до медичних послуг. Вони можуть зазнавати соціальної ізоляції та дискримінації, що погіршує їхній стан здоров'я та ускладнює процес лікування. Високий рівень захворюваності та смертності від ТБ у таких групах робить необхідним впровадження комплексних програм підтримки та супроводу. Саме тому в 2021 році, з метою формування та підтримки у пацієнтів з ТБ прихильності до лікування, продовжено реалізацію програмних </w:t>
      </w:r>
      <w:proofErr w:type="spellStart"/>
      <w:r w:rsidRPr="000066E0">
        <w:rPr>
          <w:rFonts w:ascii="Times New Roman" w:hAnsi="Times New Roman" w:cs="Times New Roman"/>
          <w:sz w:val="24"/>
          <w:szCs w:val="24"/>
        </w:rPr>
        <w:t>активностей</w:t>
      </w:r>
      <w:proofErr w:type="spellEnd"/>
      <w:r w:rsidRPr="000066E0">
        <w:rPr>
          <w:rFonts w:ascii="Times New Roman" w:hAnsi="Times New Roman" w:cs="Times New Roman"/>
          <w:sz w:val="24"/>
          <w:szCs w:val="24"/>
        </w:rPr>
        <w:t xml:space="preserve"> з медико-психосоціального супроводу в рамках упровадження </w:t>
      </w:r>
      <w:proofErr w:type="spellStart"/>
      <w:r w:rsidRPr="000066E0">
        <w:rPr>
          <w:rFonts w:ascii="Times New Roman" w:hAnsi="Times New Roman" w:cs="Times New Roman"/>
          <w:sz w:val="24"/>
          <w:szCs w:val="24"/>
        </w:rPr>
        <w:t>проєкту</w:t>
      </w:r>
      <w:proofErr w:type="spellEnd"/>
      <w:r w:rsidRPr="000066E0">
        <w:rPr>
          <w:rFonts w:ascii="Times New Roman" w:hAnsi="Times New Roman" w:cs="Times New Roman"/>
          <w:sz w:val="24"/>
          <w:szCs w:val="24"/>
        </w:rPr>
        <w:t xml:space="preserve"> Глобального фонду для боротьби зі СНІДом, ТБ та малярією «Прискорення прогресу у зменшенні тягаря туберкульозу та ВІЛ-інфекції в Україні» із залученням неурядових організацій. Відповідно до наказу МОЗ України № 692 від 13.04.2023 </w:t>
      </w:r>
      <w:r w:rsidRPr="000066E0">
        <w:rPr>
          <w:rFonts w:ascii="Times New Roman" w:hAnsi="Times New Roman" w:cs="Times New Roman"/>
          <w:sz w:val="24"/>
          <w:szCs w:val="24"/>
        </w:rPr>
        <w:lastRenderedPageBreak/>
        <w:t xml:space="preserve">«Про затвердження Порядку надання послуг медико-психосоціального супроводу пацієнтів з чутливим та </w:t>
      </w:r>
      <w:proofErr w:type="spellStart"/>
      <w:r w:rsidRPr="000066E0">
        <w:rPr>
          <w:rFonts w:ascii="Times New Roman" w:hAnsi="Times New Roman" w:cs="Times New Roman"/>
          <w:sz w:val="24"/>
          <w:szCs w:val="24"/>
        </w:rPr>
        <w:t>мультирезистентним</w:t>
      </w:r>
      <w:proofErr w:type="spellEnd"/>
      <w:r w:rsidRPr="000066E0">
        <w:rPr>
          <w:rFonts w:ascii="Times New Roman" w:hAnsi="Times New Roman" w:cs="Times New Roman"/>
          <w:sz w:val="24"/>
          <w:szCs w:val="24"/>
        </w:rPr>
        <w:t xml:space="preserve"> туберкульозом», кожному пацієнту, який проходить лікування від ТБ, при необхідності можуть надаватися послуги медико-психосоціального супроводу. Такий підхід, орієнтований на потреби людини, не лише сприяє полегшенню процесу одужання, але й допомагає пацієнтам не відчувати себе безпорадними у боротьбі з хворобою. Крім того, це важливий елемент для забезпечення прихильності до лікування.</w:t>
      </w:r>
    </w:p>
    <w:p w14:paraId="3EC7C15C" w14:textId="77777777" w:rsidR="000066E0" w:rsidRPr="000066E0" w:rsidRDefault="000066E0" w:rsidP="000066E0">
      <w:pPr>
        <w:tabs>
          <w:tab w:val="left" w:pos="426"/>
          <w:tab w:val="left" w:pos="851"/>
          <w:tab w:val="left" w:pos="1560"/>
        </w:tabs>
        <w:jc w:val="both"/>
        <w:rPr>
          <w:rFonts w:ascii="Times New Roman" w:hAnsi="Times New Roman" w:cs="Times New Roman"/>
          <w:sz w:val="24"/>
          <w:szCs w:val="24"/>
        </w:rPr>
      </w:pPr>
      <w:r w:rsidRPr="000066E0">
        <w:rPr>
          <w:rFonts w:ascii="Times New Roman" w:hAnsi="Times New Roman" w:cs="Times New Roman"/>
          <w:sz w:val="24"/>
          <w:szCs w:val="24"/>
        </w:rPr>
        <w:tab/>
        <w:t xml:space="preserve">Після встановлення діагнозу і початку лікування </w:t>
      </w:r>
      <w:proofErr w:type="spellStart"/>
      <w:r w:rsidRPr="000066E0">
        <w:rPr>
          <w:rFonts w:ascii="Times New Roman" w:hAnsi="Times New Roman" w:cs="Times New Roman"/>
          <w:sz w:val="24"/>
          <w:szCs w:val="24"/>
        </w:rPr>
        <w:t>мультидисциплінарна</w:t>
      </w:r>
      <w:proofErr w:type="spellEnd"/>
      <w:r w:rsidRPr="000066E0">
        <w:rPr>
          <w:rFonts w:ascii="Times New Roman" w:hAnsi="Times New Roman" w:cs="Times New Roman"/>
          <w:sz w:val="24"/>
          <w:szCs w:val="24"/>
        </w:rPr>
        <w:t xml:space="preserve"> команда, яка включає лікаря-куратора, соціального працівника, психолога, медичну сестру та інших фахівців, проводить оцінку потреб у супроводі. Якщо у пацієнта виявляють складні життєві обставини або інші фактори, які можуть перешкодити завершенню лікування або безперервному прийому протитуберкульозних препаратів, йому запропонують послуги медико-психосоціального супроводу.</w:t>
      </w:r>
    </w:p>
    <w:p w14:paraId="1051C955" w14:textId="77777777" w:rsidR="000066E0" w:rsidRPr="000066E0" w:rsidRDefault="000066E0" w:rsidP="000066E0">
      <w:pPr>
        <w:tabs>
          <w:tab w:val="left" w:pos="426"/>
          <w:tab w:val="left" w:pos="851"/>
          <w:tab w:val="left" w:pos="1560"/>
        </w:tabs>
        <w:jc w:val="both"/>
        <w:rPr>
          <w:rFonts w:ascii="Times New Roman" w:hAnsi="Times New Roman" w:cs="Times New Roman"/>
          <w:sz w:val="24"/>
          <w:szCs w:val="24"/>
        </w:rPr>
      </w:pPr>
      <w:r w:rsidRPr="000066E0">
        <w:rPr>
          <w:rFonts w:ascii="Times New Roman" w:hAnsi="Times New Roman" w:cs="Times New Roman"/>
          <w:sz w:val="24"/>
          <w:szCs w:val="24"/>
        </w:rPr>
        <w:tab/>
        <w:t xml:space="preserve">Також варто зазначити, що однією з головних проблем лікування ТБ є низький рівень дотримання пацієнтами режиму лікування, що призводить до розвитку стійких форм ТБ. Медико-психосоціальний супровід може сприяти підвищенню </w:t>
      </w:r>
      <w:proofErr w:type="spellStart"/>
      <w:r w:rsidRPr="000066E0">
        <w:rPr>
          <w:rFonts w:ascii="Times New Roman" w:hAnsi="Times New Roman" w:cs="Times New Roman"/>
          <w:sz w:val="24"/>
          <w:szCs w:val="24"/>
        </w:rPr>
        <w:t>комплаєнсу</w:t>
      </w:r>
      <w:proofErr w:type="spellEnd"/>
      <w:r w:rsidRPr="000066E0">
        <w:rPr>
          <w:rFonts w:ascii="Times New Roman" w:hAnsi="Times New Roman" w:cs="Times New Roman"/>
          <w:sz w:val="24"/>
          <w:szCs w:val="24"/>
        </w:rPr>
        <w:t xml:space="preserve"> через надання інформації, емоційної підтримки та допомоги у вирішенні повсякденних проблем, які можуть заважати лікуванню. Адже лікування ТБ також потребує не лише медичних заходів, але й комплексного підходу, який включає соціальну та психологічну підтримку. Тож, медико-психосоціальний супровід може допомогти знизити бар'єри до лікування, такі як стигматизація, соціальна ізоляція та фінансові труднощі.</w:t>
      </w:r>
    </w:p>
    <w:p w14:paraId="2CA56C5D" w14:textId="77777777" w:rsidR="000066E0" w:rsidRPr="000066E0" w:rsidRDefault="000066E0" w:rsidP="000066E0">
      <w:pPr>
        <w:tabs>
          <w:tab w:val="left" w:pos="426"/>
          <w:tab w:val="left" w:pos="851"/>
          <w:tab w:val="left" w:pos="1560"/>
        </w:tabs>
        <w:jc w:val="both"/>
        <w:rPr>
          <w:rFonts w:ascii="Times New Roman" w:hAnsi="Times New Roman" w:cs="Times New Roman"/>
          <w:sz w:val="24"/>
          <w:szCs w:val="24"/>
        </w:rPr>
      </w:pPr>
      <w:r w:rsidRPr="000066E0">
        <w:rPr>
          <w:rFonts w:ascii="Times New Roman" w:hAnsi="Times New Roman" w:cs="Times New Roman"/>
          <w:sz w:val="24"/>
          <w:szCs w:val="24"/>
        </w:rPr>
        <w:tab/>
        <w:t>Отже, медико-психосоціальний супровід може допомогти забезпечити ці групи необхідними ресурсами та підтримкою для успішного завершення лікування. Дана підтримка може значно покращити якість життя пацієнтів з ТБ, забезпечуючи їх не лише медичною допомогою, але й психологічною та соціальною підтримкою, що є важливим аспектом комплексного лікування.</w:t>
      </w:r>
    </w:p>
    <w:p w14:paraId="613B053F" w14:textId="77777777" w:rsidR="000066E0" w:rsidRPr="000066E0" w:rsidRDefault="000066E0" w:rsidP="000066E0">
      <w:pPr>
        <w:tabs>
          <w:tab w:val="left" w:pos="426"/>
          <w:tab w:val="left" w:pos="851"/>
          <w:tab w:val="left" w:pos="1560"/>
        </w:tabs>
        <w:jc w:val="both"/>
        <w:rPr>
          <w:rFonts w:ascii="Times New Roman" w:hAnsi="Times New Roman" w:cs="Times New Roman"/>
          <w:sz w:val="24"/>
          <w:szCs w:val="24"/>
        </w:rPr>
      </w:pPr>
      <w:r w:rsidRPr="000066E0">
        <w:rPr>
          <w:rFonts w:ascii="Times New Roman" w:hAnsi="Times New Roman" w:cs="Times New Roman"/>
          <w:sz w:val="24"/>
          <w:szCs w:val="24"/>
        </w:rPr>
        <w:tab/>
        <w:t xml:space="preserve">Дане дослідження ефективності елементів </w:t>
      </w:r>
      <w:bookmarkStart w:id="6" w:name="_Hlk170475026"/>
      <w:r w:rsidRPr="000066E0">
        <w:rPr>
          <w:rFonts w:ascii="Times New Roman" w:hAnsi="Times New Roman" w:cs="Times New Roman"/>
          <w:sz w:val="24"/>
          <w:szCs w:val="24"/>
        </w:rPr>
        <w:t xml:space="preserve">медико-психосоціального супроводу </w:t>
      </w:r>
      <w:bookmarkEnd w:id="6"/>
      <w:r w:rsidRPr="000066E0">
        <w:rPr>
          <w:rFonts w:ascii="Times New Roman" w:hAnsi="Times New Roman" w:cs="Times New Roman"/>
          <w:sz w:val="24"/>
          <w:szCs w:val="24"/>
        </w:rPr>
        <w:t xml:space="preserve">дозволить </w:t>
      </w:r>
      <w:bookmarkStart w:id="7" w:name="_Hlk174026572"/>
      <w:r w:rsidRPr="000066E0">
        <w:rPr>
          <w:rFonts w:ascii="Times New Roman" w:hAnsi="Times New Roman" w:cs="Times New Roman"/>
          <w:sz w:val="24"/>
          <w:szCs w:val="24"/>
        </w:rPr>
        <w:t xml:space="preserve">визначити найбільш дієві методи підтримки пацієнтів з ТБ, що може покращити результати лікування та знизити рівень захворюваності. </w:t>
      </w:r>
      <w:bookmarkEnd w:id="7"/>
      <w:r w:rsidRPr="000066E0">
        <w:rPr>
          <w:rFonts w:ascii="Times New Roman" w:hAnsi="Times New Roman" w:cs="Times New Roman"/>
          <w:sz w:val="24"/>
          <w:szCs w:val="24"/>
        </w:rPr>
        <w:t xml:space="preserve">Це допоможе розробити рекомендації для удосконалення МПСС на рівні національних програм боротьби з ТБ. </w:t>
      </w:r>
      <w:bookmarkStart w:id="8" w:name="_Hlk174026604"/>
      <w:r w:rsidRPr="000066E0">
        <w:rPr>
          <w:rFonts w:ascii="Times New Roman" w:hAnsi="Times New Roman" w:cs="Times New Roman"/>
          <w:sz w:val="24"/>
          <w:szCs w:val="24"/>
        </w:rPr>
        <w:t>Результати дослідження будуть використані Міністерством охорони здоров'я та іншими зацікавленими сторонами для розробки подальших кроків, спрямованих на подолання ТБ в Україні.</w:t>
      </w:r>
      <w:bookmarkEnd w:id="8"/>
    </w:p>
    <w:p w14:paraId="30453D72" w14:textId="77777777" w:rsidR="000066E0" w:rsidRPr="000066E0" w:rsidRDefault="000066E0" w:rsidP="000066E0">
      <w:pPr>
        <w:rPr>
          <w:rFonts w:ascii="Times New Roman" w:hAnsi="Times New Roman" w:cs="Times New Roman"/>
          <w:b/>
          <w:bCs/>
          <w:sz w:val="24"/>
          <w:szCs w:val="24"/>
        </w:rPr>
      </w:pPr>
    </w:p>
    <w:p w14:paraId="6B53060B" w14:textId="77777777" w:rsidR="000066E0" w:rsidRPr="000066E0" w:rsidRDefault="000066E0" w:rsidP="000066E0">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240" w:line="240" w:lineRule="auto"/>
        <w:contextualSpacing/>
        <w:rPr>
          <w:rFonts w:ascii="Times New Roman" w:hAnsi="Times New Roman" w:cs="Times New Roman"/>
          <w:b/>
          <w:bCs/>
          <w:sz w:val="24"/>
          <w:szCs w:val="24"/>
        </w:rPr>
      </w:pPr>
      <w:r w:rsidRPr="000066E0">
        <w:rPr>
          <w:rFonts w:ascii="Times New Roman" w:hAnsi="Times New Roman" w:cs="Times New Roman"/>
          <w:b/>
          <w:bCs/>
          <w:sz w:val="24"/>
          <w:szCs w:val="24"/>
        </w:rPr>
        <w:t>Мета дослідження</w:t>
      </w:r>
    </w:p>
    <w:p w14:paraId="6B1BC6B6" w14:textId="77777777" w:rsidR="000066E0" w:rsidRPr="000066E0" w:rsidRDefault="000066E0" w:rsidP="000066E0">
      <w:pPr>
        <w:ind w:firstLine="420"/>
        <w:jc w:val="both"/>
        <w:rPr>
          <w:rFonts w:ascii="Times New Roman" w:hAnsi="Times New Roman" w:cs="Times New Roman"/>
          <w:sz w:val="24"/>
          <w:szCs w:val="24"/>
        </w:rPr>
      </w:pPr>
      <w:r w:rsidRPr="000066E0">
        <w:rPr>
          <w:rFonts w:ascii="Times New Roman" w:hAnsi="Times New Roman" w:cs="Times New Roman"/>
          <w:sz w:val="24"/>
          <w:szCs w:val="24"/>
        </w:rPr>
        <w:t xml:space="preserve">Основна мета дослідження – виявити рівень ефективності/неефективності кожного елементу медико-психосоціального супроводу пацієнтів з ТБ задля можливості подальшого переструктурування пакету послуг щодо МССП. В свою чергу, це сприятиме покращенню прихильності пацієнтів до довготривалого процесу лікування і, як наслідок, зниженню ризику розвитку </w:t>
      </w:r>
      <w:proofErr w:type="spellStart"/>
      <w:r w:rsidRPr="000066E0">
        <w:rPr>
          <w:rFonts w:ascii="Times New Roman" w:hAnsi="Times New Roman" w:cs="Times New Roman"/>
          <w:sz w:val="24"/>
          <w:szCs w:val="24"/>
        </w:rPr>
        <w:t>хіміорезистентних</w:t>
      </w:r>
      <w:proofErr w:type="spellEnd"/>
      <w:r w:rsidRPr="000066E0">
        <w:rPr>
          <w:rFonts w:ascii="Times New Roman" w:hAnsi="Times New Roman" w:cs="Times New Roman"/>
          <w:sz w:val="24"/>
          <w:szCs w:val="24"/>
        </w:rPr>
        <w:t xml:space="preserve"> форм ТБ.</w:t>
      </w:r>
    </w:p>
    <w:p w14:paraId="23A3118E" w14:textId="77777777" w:rsidR="000066E0" w:rsidRPr="000066E0" w:rsidRDefault="000066E0" w:rsidP="000066E0">
      <w:pPr>
        <w:jc w:val="both"/>
        <w:rPr>
          <w:rFonts w:ascii="Times New Roman" w:hAnsi="Times New Roman" w:cs="Times New Roman"/>
          <w:sz w:val="24"/>
          <w:szCs w:val="24"/>
        </w:rPr>
      </w:pPr>
    </w:p>
    <w:p w14:paraId="41E53B8B" w14:textId="77777777" w:rsidR="000066E0" w:rsidRPr="000066E0" w:rsidRDefault="000066E0" w:rsidP="000066E0">
      <w:pPr>
        <w:ind w:firstLine="420"/>
        <w:jc w:val="both"/>
        <w:rPr>
          <w:rFonts w:ascii="Times New Roman" w:hAnsi="Times New Roman" w:cs="Times New Roman"/>
          <w:sz w:val="24"/>
          <w:szCs w:val="24"/>
        </w:rPr>
      </w:pPr>
      <w:r w:rsidRPr="000066E0">
        <w:rPr>
          <w:rFonts w:ascii="Times New Roman" w:hAnsi="Times New Roman" w:cs="Times New Roman"/>
          <w:b/>
          <w:bCs/>
          <w:sz w:val="24"/>
          <w:szCs w:val="24"/>
        </w:rPr>
        <w:t xml:space="preserve">Мета якісного компоненту: </w:t>
      </w:r>
      <w:r w:rsidRPr="000066E0">
        <w:rPr>
          <w:rFonts w:ascii="Times New Roman" w:hAnsi="Times New Roman" w:cs="Times New Roman"/>
          <w:sz w:val="24"/>
          <w:szCs w:val="24"/>
        </w:rPr>
        <w:t xml:space="preserve">вивчення та оптимізація процесу медико-психосоціального супроводу пацієнтів з ТБ задля підвищення прихильності до лікування та зниження ризику розвитку </w:t>
      </w:r>
      <w:proofErr w:type="spellStart"/>
      <w:r w:rsidRPr="000066E0">
        <w:rPr>
          <w:rFonts w:ascii="Times New Roman" w:hAnsi="Times New Roman" w:cs="Times New Roman"/>
          <w:sz w:val="24"/>
          <w:szCs w:val="24"/>
        </w:rPr>
        <w:t>хіміорезистентних</w:t>
      </w:r>
      <w:proofErr w:type="spellEnd"/>
      <w:r w:rsidRPr="000066E0">
        <w:rPr>
          <w:rFonts w:ascii="Times New Roman" w:hAnsi="Times New Roman" w:cs="Times New Roman"/>
          <w:sz w:val="24"/>
          <w:szCs w:val="24"/>
        </w:rPr>
        <w:t xml:space="preserve"> форм захворювання.</w:t>
      </w:r>
    </w:p>
    <w:p w14:paraId="122A1DDD" w14:textId="77777777" w:rsidR="000066E0" w:rsidRPr="000066E0" w:rsidRDefault="000066E0" w:rsidP="000066E0">
      <w:pPr>
        <w:ind w:firstLine="420"/>
        <w:jc w:val="both"/>
        <w:rPr>
          <w:rFonts w:ascii="Times New Roman" w:hAnsi="Times New Roman" w:cs="Times New Roman"/>
          <w:sz w:val="24"/>
          <w:szCs w:val="24"/>
        </w:rPr>
      </w:pPr>
      <w:r w:rsidRPr="000066E0">
        <w:rPr>
          <w:rFonts w:ascii="Times New Roman" w:hAnsi="Times New Roman" w:cs="Times New Roman"/>
          <w:b/>
          <w:bCs/>
          <w:sz w:val="24"/>
          <w:szCs w:val="24"/>
        </w:rPr>
        <w:lastRenderedPageBreak/>
        <w:t>Мета кількісного компоненту:</w:t>
      </w:r>
      <w:r w:rsidRPr="000066E0">
        <w:rPr>
          <w:rFonts w:ascii="Times New Roman" w:hAnsi="Times New Roman" w:cs="Times New Roman"/>
          <w:bCs/>
          <w:sz w:val="24"/>
          <w:szCs w:val="24"/>
        </w:rPr>
        <w:t xml:space="preserve"> оцінка обізнаності, ставлення та задоволеності пацієнтів з ТБ послугами </w:t>
      </w:r>
      <w:r w:rsidRPr="000066E0">
        <w:rPr>
          <w:rFonts w:ascii="Times New Roman" w:hAnsi="Times New Roman" w:cs="Times New Roman"/>
          <w:sz w:val="24"/>
          <w:szCs w:val="24"/>
        </w:rPr>
        <w:t>медико-психосоціального супроводу</w:t>
      </w:r>
      <w:r w:rsidRPr="000066E0">
        <w:rPr>
          <w:rFonts w:ascii="Times New Roman" w:hAnsi="Times New Roman" w:cs="Times New Roman"/>
          <w:bCs/>
          <w:sz w:val="24"/>
          <w:szCs w:val="24"/>
        </w:rPr>
        <w:t>, та аналіз впливу цих послуг на прихильність до лікування.</w:t>
      </w:r>
    </w:p>
    <w:p w14:paraId="74C85D01" w14:textId="77777777" w:rsidR="000066E0" w:rsidRPr="000066E0" w:rsidRDefault="000066E0" w:rsidP="000066E0">
      <w:pPr>
        <w:spacing w:before="240"/>
        <w:ind w:firstLine="420"/>
        <w:jc w:val="both"/>
        <w:rPr>
          <w:rFonts w:ascii="Times New Roman" w:hAnsi="Times New Roman" w:cs="Times New Roman"/>
          <w:sz w:val="24"/>
          <w:szCs w:val="24"/>
        </w:rPr>
      </w:pPr>
      <w:r w:rsidRPr="000066E0">
        <w:rPr>
          <w:rFonts w:ascii="Times New Roman" w:hAnsi="Times New Roman" w:cs="Times New Roman"/>
          <w:sz w:val="24"/>
          <w:szCs w:val="24"/>
        </w:rPr>
        <w:t>Досягнення основної мети підтримується двома компонентами та відповідно конкретними завданнями.</w:t>
      </w:r>
    </w:p>
    <w:p w14:paraId="45A4F8A2" w14:textId="77777777" w:rsidR="000066E0" w:rsidRPr="000066E0" w:rsidRDefault="000066E0" w:rsidP="000066E0">
      <w:pPr>
        <w:contextualSpacing/>
        <w:jc w:val="both"/>
        <w:rPr>
          <w:rFonts w:ascii="Times New Roman" w:hAnsi="Times New Roman" w:cs="Times New Roman"/>
          <w:sz w:val="24"/>
          <w:szCs w:val="24"/>
        </w:rPr>
      </w:pPr>
    </w:p>
    <w:p w14:paraId="64E32FB2" w14:textId="77777777" w:rsidR="000066E0" w:rsidRPr="000066E0" w:rsidRDefault="000066E0" w:rsidP="000066E0">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777" w:hanging="357"/>
        <w:rPr>
          <w:rFonts w:ascii="Times New Roman" w:eastAsia="Georgia" w:hAnsi="Times New Roman" w:cs="Times New Roman"/>
          <w:b/>
          <w:iCs/>
          <w:sz w:val="24"/>
          <w:szCs w:val="24"/>
          <w:lang w:eastAsia="en-US"/>
        </w:rPr>
      </w:pPr>
      <w:r w:rsidRPr="000066E0">
        <w:rPr>
          <w:rFonts w:ascii="Times New Roman" w:eastAsia="Georgia" w:hAnsi="Times New Roman" w:cs="Times New Roman"/>
          <w:b/>
          <w:iCs/>
          <w:sz w:val="24"/>
          <w:szCs w:val="24"/>
          <w:lang w:eastAsia="en-US"/>
        </w:rPr>
        <w:t>Завдання дослідження:</w:t>
      </w:r>
    </w:p>
    <w:p w14:paraId="7AA9BF7D" w14:textId="77777777" w:rsidR="000066E0" w:rsidRPr="000066E0" w:rsidRDefault="000066E0" w:rsidP="000066E0">
      <w:pPr>
        <w:spacing w:before="120"/>
        <w:rPr>
          <w:rFonts w:ascii="Times New Roman" w:eastAsia="Georgia" w:hAnsi="Times New Roman" w:cs="Times New Roman"/>
          <w:iCs/>
          <w:sz w:val="24"/>
          <w:szCs w:val="24"/>
          <w:u w:val="single"/>
          <w:lang w:eastAsia="en-US"/>
        </w:rPr>
      </w:pPr>
      <w:r w:rsidRPr="000066E0">
        <w:rPr>
          <w:rFonts w:ascii="Times New Roman" w:eastAsia="Georgia" w:hAnsi="Times New Roman" w:cs="Times New Roman"/>
          <w:iCs/>
          <w:sz w:val="24"/>
          <w:szCs w:val="24"/>
          <w:u w:val="single"/>
          <w:lang w:eastAsia="en-US"/>
        </w:rPr>
        <w:t xml:space="preserve">Якісний компонент: </w:t>
      </w:r>
    </w:p>
    <w:p w14:paraId="5D2419F7" w14:textId="77777777" w:rsidR="000066E0" w:rsidRPr="000066E0" w:rsidRDefault="000066E0" w:rsidP="000066E0">
      <w:pPr>
        <w:pStyle w:val="ae"/>
        <w:numPr>
          <w:ilvl w:val="0"/>
          <w:numId w:val="20"/>
        </w:num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val="uk-UA"/>
        </w:rPr>
      </w:pPr>
      <w:r w:rsidRPr="000066E0">
        <w:rPr>
          <w:sz w:val="24"/>
          <w:szCs w:val="24"/>
          <w:lang w:val="uk-UA"/>
        </w:rPr>
        <w:t>Визначити основні складові медико-психосоціального супроводу для пацієнтів з ТБ;</w:t>
      </w:r>
    </w:p>
    <w:p w14:paraId="4D0506CD" w14:textId="77777777" w:rsidR="000066E0" w:rsidRPr="000066E0" w:rsidRDefault="000066E0" w:rsidP="000066E0">
      <w:pPr>
        <w:pStyle w:val="ae"/>
        <w:numPr>
          <w:ilvl w:val="0"/>
          <w:numId w:val="20"/>
        </w:num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val="uk-UA"/>
        </w:rPr>
      </w:pPr>
      <w:r w:rsidRPr="000066E0">
        <w:rPr>
          <w:sz w:val="24"/>
          <w:szCs w:val="24"/>
          <w:lang w:val="uk-UA"/>
        </w:rPr>
        <w:t xml:space="preserve">Оцінити </w:t>
      </w:r>
      <w:bookmarkStart w:id="9" w:name="_Hlk173160358"/>
      <w:r w:rsidRPr="000066E0">
        <w:rPr>
          <w:sz w:val="24"/>
          <w:szCs w:val="24"/>
          <w:lang w:val="uk-UA"/>
        </w:rPr>
        <w:t xml:space="preserve">ставлення до впровадження комплексного підходу </w:t>
      </w:r>
      <w:bookmarkEnd w:id="9"/>
      <w:r w:rsidRPr="000066E0">
        <w:rPr>
          <w:sz w:val="24"/>
          <w:szCs w:val="24"/>
          <w:lang w:val="uk-UA"/>
        </w:rPr>
        <w:t>та надання послуг медико-психосоціального супроводу пацієнтам з ТБ;</w:t>
      </w:r>
    </w:p>
    <w:p w14:paraId="54E2B9CB" w14:textId="77777777" w:rsidR="000066E0" w:rsidRPr="000066E0" w:rsidRDefault="000066E0" w:rsidP="000066E0">
      <w:pPr>
        <w:pStyle w:val="ae"/>
        <w:numPr>
          <w:ilvl w:val="0"/>
          <w:numId w:val="20"/>
        </w:num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val="uk-UA"/>
        </w:rPr>
      </w:pPr>
      <w:r w:rsidRPr="000066E0">
        <w:rPr>
          <w:sz w:val="24"/>
          <w:szCs w:val="24"/>
          <w:lang w:val="uk-UA"/>
        </w:rPr>
        <w:t xml:space="preserve">Проаналізувати </w:t>
      </w:r>
      <w:bookmarkStart w:id="10" w:name="_Hlk173239468"/>
      <w:r w:rsidRPr="000066E0">
        <w:rPr>
          <w:sz w:val="24"/>
          <w:szCs w:val="24"/>
          <w:lang w:val="uk-UA"/>
        </w:rPr>
        <w:t xml:space="preserve">ефективність/неефективність кожного елементу медико-психосоціального супроводу </w:t>
      </w:r>
      <w:bookmarkEnd w:id="10"/>
      <w:r w:rsidRPr="000066E0">
        <w:rPr>
          <w:sz w:val="24"/>
          <w:szCs w:val="24"/>
          <w:lang w:val="uk-UA"/>
        </w:rPr>
        <w:t xml:space="preserve">в контексті поліпшення прихильності пацієнтів до лікування та зниження ризику розвитку </w:t>
      </w:r>
      <w:proofErr w:type="spellStart"/>
      <w:r w:rsidRPr="000066E0">
        <w:rPr>
          <w:sz w:val="24"/>
          <w:szCs w:val="24"/>
          <w:lang w:val="uk-UA"/>
        </w:rPr>
        <w:t>хіміорезистентних</w:t>
      </w:r>
      <w:proofErr w:type="spellEnd"/>
      <w:r w:rsidRPr="000066E0">
        <w:rPr>
          <w:sz w:val="24"/>
          <w:szCs w:val="24"/>
          <w:lang w:val="uk-UA"/>
        </w:rPr>
        <w:t xml:space="preserve"> форм ТБ;</w:t>
      </w:r>
    </w:p>
    <w:p w14:paraId="18FE79FD" w14:textId="77777777" w:rsidR="000066E0" w:rsidRPr="000066E0" w:rsidRDefault="000066E0" w:rsidP="000066E0">
      <w:pPr>
        <w:pStyle w:val="ae"/>
        <w:numPr>
          <w:ilvl w:val="0"/>
          <w:numId w:val="20"/>
        </w:num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val="uk-UA"/>
        </w:rPr>
      </w:pPr>
      <w:r w:rsidRPr="000066E0">
        <w:rPr>
          <w:sz w:val="24"/>
          <w:szCs w:val="24"/>
          <w:lang w:val="uk-UA"/>
        </w:rPr>
        <w:t xml:space="preserve">Виокремити </w:t>
      </w:r>
      <w:bookmarkStart w:id="11" w:name="_Hlk173232881"/>
      <w:r w:rsidRPr="000066E0">
        <w:rPr>
          <w:sz w:val="24"/>
          <w:szCs w:val="24"/>
          <w:lang w:val="uk-UA"/>
        </w:rPr>
        <w:t xml:space="preserve">ключові бар'єри та труднощі </w:t>
      </w:r>
      <w:bookmarkEnd w:id="11"/>
      <w:r w:rsidRPr="000066E0">
        <w:rPr>
          <w:sz w:val="24"/>
          <w:szCs w:val="24"/>
          <w:lang w:val="uk-UA"/>
        </w:rPr>
        <w:t xml:space="preserve">для представників </w:t>
      </w:r>
      <w:proofErr w:type="spellStart"/>
      <w:r w:rsidRPr="000066E0">
        <w:rPr>
          <w:sz w:val="24"/>
          <w:szCs w:val="24"/>
          <w:lang w:val="uk-UA"/>
        </w:rPr>
        <w:t>мультидисциплінарної</w:t>
      </w:r>
      <w:proofErr w:type="spellEnd"/>
      <w:r w:rsidRPr="000066E0">
        <w:rPr>
          <w:sz w:val="24"/>
          <w:szCs w:val="24"/>
          <w:lang w:val="uk-UA"/>
        </w:rPr>
        <w:t xml:space="preserve"> команди при наданні послуг медико-психосоціального супроводу пацієнтам з ТБ;</w:t>
      </w:r>
    </w:p>
    <w:p w14:paraId="759A9F32" w14:textId="77777777" w:rsidR="000066E0" w:rsidRPr="000066E0" w:rsidRDefault="000066E0" w:rsidP="000066E0">
      <w:pPr>
        <w:pStyle w:val="ae"/>
        <w:numPr>
          <w:ilvl w:val="0"/>
          <w:numId w:val="20"/>
        </w:num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val="uk-UA"/>
        </w:rPr>
      </w:pPr>
      <w:r w:rsidRPr="000066E0">
        <w:rPr>
          <w:sz w:val="24"/>
          <w:szCs w:val="24"/>
          <w:lang w:val="uk-UA"/>
        </w:rPr>
        <w:t xml:space="preserve">Визначити </w:t>
      </w:r>
      <w:bookmarkStart w:id="12" w:name="_Hlk173244211"/>
      <w:r w:rsidRPr="000066E0">
        <w:rPr>
          <w:sz w:val="24"/>
          <w:szCs w:val="24"/>
          <w:lang w:val="uk-UA"/>
        </w:rPr>
        <w:t xml:space="preserve">пріоритетні напрями для подальшого покращення </w:t>
      </w:r>
      <w:bookmarkEnd w:id="12"/>
      <w:r w:rsidRPr="000066E0">
        <w:rPr>
          <w:sz w:val="24"/>
          <w:szCs w:val="24"/>
          <w:lang w:val="uk-UA"/>
        </w:rPr>
        <w:t>програм та послуг медико-психосоціального супроводу пацієнтам з ТБ;</w:t>
      </w:r>
    </w:p>
    <w:p w14:paraId="47DA3B86" w14:textId="77777777" w:rsidR="000066E0" w:rsidRPr="000066E0" w:rsidRDefault="000066E0" w:rsidP="000066E0">
      <w:pPr>
        <w:pStyle w:val="ae"/>
        <w:numPr>
          <w:ilvl w:val="0"/>
          <w:numId w:val="20"/>
        </w:num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val="uk-UA"/>
        </w:rPr>
      </w:pPr>
      <w:r w:rsidRPr="000066E0">
        <w:rPr>
          <w:sz w:val="24"/>
          <w:szCs w:val="24"/>
          <w:lang w:val="uk-UA"/>
        </w:rPr>
        <w:t>З’ясувати можливі пропозиції щодо покращення надання послуг медико-психосоціального супроводу пацієнтам з ТБ;</w:t>
      </w:r>
    </w:p>
    <w:p w14:paraId="1A2A4EFC" w14:textId="77777777" w:rsidR="000066E0" w:rsidRPr="000066E0" w:rsidRDefault="000066E0" w:rsidP="000066E0">
      <w:pPr>
        <w:pStyle w:val="ae"/>
        <w:numPr>
          <w:ilvl w:val="0"/>
          <w:numId w:val="20"/>
        </w:num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val="uk-UA"/>
        </w:rPr>
      </w:pPr>
      <w:r w:rsidRPr="000066E0">
        <w:rPr>
          <w:sz w:val="24"/>
          <w:szCs w:val="24"/>
          <w:lang w:val="uk-UA"/>
        </w:rPr>
        <w:t xml:space="preserve">Розробити конкретні рекомендації щодо переструктурування програм та послуг медико-психосоціального супроводу з метою підвищення їх ефективності та впливу на прихильність пацієнтів до лікування та зниження ризику розвитку </w:t>
      </w:r>
      <w:proofErr w:type="spellStart"/>
      <w:r w:rsidRPr="000066E0">
        <w:rPr>
          <w:sz w:val="24"/>
          <w:szCs w:val="24"/>
          <w:lang w:val="uk-UA"/>
        </w:rPr>
        <w:t>хіміорезистентних</w:t>
      </w:r>
      <w:proofErr w:type="spellEnd"/>
      <w:r w:rsidRPr="000066E0">
        <w:rPr>
          <w:sz w:val="24"/>
          <w:szCs w:val="24"/>
          <w:lang w:val="uk-UA"/>
        </w:rPr>
        <w:t xml:space="preserve"> форм ТБ.</w:t>
      </w:r>
    </w:p>
    <w:p w14:paraId="6424E213" w14:textId="77777777" w:rsidR="000066E0" w:rsidRPr="000066E0" w:rsidRDefault="000066E0" w:rsidP="000066E0">
      <w:pPr>
        <w:spacing w:before="240"/>
        <w:jc w:val="both"/>
        <w:rPr>
          <w:rFonts w:ascii="Times New Roman" w:hAnsi="Times New Roman" w:cs="Times New Roman"/>
          <w:bCs/>
          <w:sz w:val="24"/>
          <w:szCs w:val="24"/>
          <w:u w:val="single"/>
        </w:rPr>
      </w:pPr>
      <w:r w:rsidRPr="000066E0">
        <w:rPr>
          <w:rFonts w:ascii="Times New Roman" w:hAnsi="Times New Roman" w:cs="Times New Roman"/>
          <w:bCs/>
          <w:sz w:val="24"/>
          <w:szCs w:val="24"/>
          <w:u w:val="single"/>
        </w:rPr>
        <w:t>Кількісний компонент:</w:t>
      </w:r>
    </w:p>
    <w:p w14:paraId="7601EC82" w14:textId="77777777" w:rsidR="000066E0" w:rsidRPr="000066E0" w:rsidRDefault="000066E0" w:rsidP="000066E0">
      <w:pPr>
        <w:pStyle w:val="ae"/>
        <w:numPr>
          <w:ilvl w:val="0"/>
          <w:numId w:val="21"/>
        </w:numPr>
        <w:pBdr>
          <w:top w:val="none" w:sz="4" w:space="0" w:color="000000"/>
          <w:left w:val="none" w:sz="4" w:space="0" w:color="000000"/>
          <w:bottom w:val="none" w:sz="4" w:space="0" w:color="000000"/>
          <w:right w:val="none" w:sz="4" w:space="0" w:color="000000"/>
          <w:between w:val="none" w:sz="4" w:space="0" w:color="000000"/>
        </w:pBdr>
        <w:contextualSpacing/>
        <w:jc w:val="both"/>
        <w:rPr>
          <w:bCs/>
          <w:sz w:val="24"/>
          <w:szCs w:val="24"/>
          <w:lang w:val="uk-UA"/>
        </w:rPr>
      </w:pPr>
      <w:r w:rsidRPr="000066E0">
        <w:rPr>
          <w:bCs/>
          <w:sz w:val="24"/>
          <w:szCs w:val="24"/>
          <w:lang w:val="uk-UA"/>
        </w:rPr>
        <w:t xml:space="preserve">Визначити рівень обізнаності та ставлення пацієнтів з ТБ щодо отримання послуг </w:t>
      </w:r>
      <w:r w:rsidRPr="000066E0">
        <w:rPr>
          <w:sz w:val="24"/>
          <w:szCs w:val="24"/>
          <w:lang w:val="uk-UA"/>
        </w:rPr>
        <w:t xml:space="preserve">медико-психосоціального супроводу </w:t>
      </w:r>
      <w:r w:rsidRPr="000066E0">
        <w:rPr>
          <w:bCs/>
          <w:sz w:val="24"/>
          <w:szCs w:val="24"/>
          <w:lang w:val="uk-UA"/>
        </w:rPr>
        <w:t xml:space="preserve">з боку </w:t>
      </w:r>
      <w:proofErr w:type="spellStart"/>
      <w:r w:rsidRPr="000066E0">
        <w:rPr>
          <w:bCs/>
          <w:sz w:val="24"/>
          <w:szCs w:val="24"/>
          <w:lang w:val="uk-UA"/>
        </w:rPr>
        <w:t>мультидисциплінарної</w:t>
      </w:r>
      <w:proofErr w:type="spellEnd"/>
      <w:r w:rsidRPr="000066E0">
        <w:rPr>
          <w:bCs/>
          <w:sz w:val="24"/>
          <w:szCs w:val="24"/>
          <w:lang w:val="uk-UA"/>
        </w:rPr>
        <w:t xml:space="preserve"> команди;</w:t>
      </w:r>
    </w:p>
    <w:p w14:paraId="42DB2FDC" w14:textId="77777777" w:rsidR="000066E0" w:rsidRPr="000066E0" w:rsidRDefault="000066E0" w:rsidP="000066E0">
      <w:pPr>
        <w:pStyle w:val="ae"/>
        <w:numPr>
          <w:ilvl w:val="0"/>
          <w:numId w:val="21"/>
        </w:numPr>
        <w:pBdr>
          <w:top w:val="none" w:sz="4" w:space="0" w:color="000000"/>
          <w:left w:val="none" w:sz="4" w:space="0" w:color="000000"/>
          <w:bottom w:val="none" w:sz="4" w:space="0" w:color="000000"/>
          <w:right w:val="none" w:sz="4" w:space="0" w:color="000000"/>
          <w:between w:val="none" w:sz="4" w:space="0" w:color="000000"/>
        </w:pBdr>
        <w:contextualSpacing/>
        <w:jc w:val="both"/>
        <w:rPr>
          <w:bCs/>
          <w:sz w:val="24"/>
          <w:szCs w:val="24"/>
          <w:lang w:val="uk-UA"/>
        </w:rPr>
      </w:pPr>
      <w:r w:rsidRPr="000066E0">
        <w:rPr>
          <w:bCs/>
          <w:sz w:val="24"/>
          <w:szCs w:val="24"/>
          <w:lang w:val="uk-UA"/>
        </w:rPr>
        <w:t xml:space="preserve">Оцінити рівень необхідності в отриманні кожного з елементів </w:t>
      </w:r>
      <w:r w:rsidRPr="000066E0">
        <w:rPr>
          <w:sz w:val="24"/>
          <w:szCs w:val="24"/>
          <w:lang w:val="uk-UA"/>
        </w:rPr>
        <w:t xml:space="preserve">медико-психосоціального супроводу </w:t>
      </w:r>
      <w:r w:rsidRPr="000066E0">
        <w:rPr>
          <w:bCs/>
          <w:sz w:val="24"/>
          <w:szCs w:val="24"/>
          <w:lang w:val="uk-UA"/>
        </w:rPr>
        <w:t>для пацієнтів з ТБ;</w:t>
      </w:r>
    </w:p>
    <w:p w14:paraId="6DC7F5D8" w14:textId="77777777" w:rsidR="000066E0" w:rsidRPr="000066E0" w:rsidRDefault="000066E0" w:rsidP="000066E0">
      <w:pPr>
        <w:pStyle w:val="ae"/>
        <w:numPr>
          <w:ilvl w:val="0"/>
          <w:numId w:val="21"/>
        </w:numPr>
        <w:pBdr>
          <w:top w:val="none" w:sz="4" w:space="0" w:color="000000"/>
          <w:left w:val="none" w:sz="4" w:space="0" w:color="000000"/>
          <w:bottom w:val="none" w:sz="4" w:space="0" w:color="000000"/>
          <w:right w:val="none" w:sz="4" w:space="0" w:color="000000"/>
          <w:between w:val="none" w:sz="4" w:space="0" w:color="000000"/>
        </w:pBdr>
        <w:contextualSpacing/>
        <w:jc w:val="both"/>
        <w:rPr>
          <w:bCs/>
          <w:sz w:val="24"/>
          <w:szCs w:val="24"/>
          <w:lang w:val="uk-UA"/>
        </w:rPr>
      </w:pPr>
      <w:r w:rsidRPr="000066E0">
        <w:rPr>
          <w:bCs/>
          <w:sz w:val="24"/>
          <w:szCs w:val="24"/>
          <w:lang w:val="uk-UA"/>
        </w:rPr>
        <w:t xml:space="preserve">Визначити рівень задоволеності пацієнтів з ТБ усіма аспектами послуг </w:t>
      </w:r>
      <w:r w:rsidRPr="000066E0">
        <w:rPr>
          <w:sz w:val="24"/>
          <w:szCs w:val="24"/>
          <w:lang w:val="uk-UA"/>
        </w:rPr>
        <w:t>медико-психосоціального супроводу</w:t>
      </w:r>
      <w:r w:rsidRPr="000066E0">
        <w:rPr>
          <w:bCs/>
          <w:sz w:val="24"/>
          <w:szCs w:val="24"/>
          <w:lang w:val="uk-UA"/>
        </w:rPr>
        <w:t>;</w:t>
      </w:r>
    </w:p>
    <w:p w14:paraId="2B2F4107" w14:textId="77777777" w:rsidR="000066E0" w:rsidRPr="000066E0" w:rsidRDefault="000066E0" w:rsidP="000066E0">
      <w:pPr>
        <w:pStyle w:val="ae"/>
        <w:numPr>
          <w:ilvl w:val="0"/>
          <w:numId w:val="21"/>
        </w:numPr>
        <w:pBdr>
          <w:top w:val="none" w:sz="4" w:space="0" w:color="000000"/>
          <w:left w:val="none" w:sz="4" w:space="0" w:color="000000"/>
          <w:bottom w:val="none" w:sz="4" w:space="0" w:color="000000"/>
          <w:right w:val="none" w:sz="4" w:space="0" w:color="000000"/>
          <w:between w:val="none" w:sz="4" w:space="0" w:color="000000"/>
        </w:pBdr>
        <w:contextualSpacing/>
        <w:jc w:val="both"/>
        <w:rPr>
          <w:bCs/>
          <w:sz w:val="24"/>
          <w:szCs w:val="24"/>
          <w:lang w:val="uk-UA"/>
        </w:rPr>
      </w:pPr>
      <w:r w:rsidRPr="000066E0">
        <w:rPr>
          <w:bCs/>
          <w:sz w:val="24"/>
          <w:szCs w:val="24"/>
          <w:lang w:val="uk-UA"/>
        </w:rPr>
        <w:t xml:space="preserve">Оцінити </w:t>
      </w:r>
      <w:bookmarkStart w:id="13" w:name="_Hlk173510434"/>
      <w:r w:rsidRPr="000066E0">
        <w:rPr>
          <w:bCs/>
          <w:sz w:val="24"/>
          <w:szCs w:val="24"/>
          <w:lang w:val="uk-UA"/>
        </w:rPr>
        <w:t xml:space="preserve">вплив задоволеності послугами </w:t>
      </w:r>
      <w:r w:rsidRPr="000066E0">
        <w:rPr>
          <w:sz w:val="24"/>
          <w:szCs w:val="24"/>
          <w:lang w:val="uk-UA"/>
        </w:rPr>
        <w:t xml:space="preserve">медико-психосоціального супроводу </w:t>
      </w:r>
      <w:r w:rsidRPr="000066E0">
        <w:rPr>
          <w:bCs/>
          <w:sz w:val="24"/>
          <w:szCs w:val="24"/>
          <w:lang w:val="uk-UA"/>
        </w:rPr>
        <w:t>на процес, результативність та дотримання режимів лікування</w:t>
      </w:r>
      <w:bookmarkEnd w:id="13"/>
      <w:r w:rsidRPr="000066E0">
        <w:rPr>
          <w:bCs/>
          <w:sz w:val="24"/>
          <w:szCs w:val="24"/>
          <w:lang w:val="uk-UA"/>
        </w:rPr>
        <w:t>;</w:t>
      </w:r>
    </w:p>
    <w:p w14:paraId="4EDE7033" w14:textId="77777777" w:rsidR="000066E0" w:rsidRPr="000066E0" w:rsidRDefault="000066E0" w:rsidP="000066E0">
      <w:pPr>
        <w:pStyle w:val="ae"/>
        <w:numPr>
          <w:ilvl w:val="0"/>
          <w:numId w:val="21"/>
        </w:numPr>
        <w:pBdr>
          <w:top w:val="none" w:sz="4" w:space="0" w:color="000000"/>
          <w:left w:val="none" w:sz="4" w:space="0" w:color="000000"/>
          <w:bottom w:val="none" w:sz="4" w:space="0" w:color="000000"/>
          <w:right w:val="none" w:sz="4" w:space="0" w:color="000000"/>
          <w:between w:val="none" w:sz="4" w:space="0" w:color="000000"/>
        </w:pBdr>
        <w:contextualSpacing/>
        <w:jc w:val="both"/>
        <w:rPr>
          <w:bCs/>
          <w:sz w:val="24"/>
          <w:szCs w:val="24"/>
          <w:lang w:val="uk-UA"/>
        </w:rPr>
      </w:pPr>
      <w:r w:rsidRPr="000066E0">
        <w:rPr>
          <w:bCs/>
          <w:sz w:val="24"/>
          <w:szCs w:val="24"/>
          <w:lang w:val="uk-UA"/>
        </w:rPr>
        <w:t xml:space="preserve">Ідентифікувати бар’єри та перешкоди при отриманні послуг </w:t>
      </w:r>
      <w:r w:rsidRPr="000066E0">
        <w:rPr>
          <w:sz w:val="24"/>
          <w:szCs w:val="24"/>
          <w:lang w:val="uk-UA"/>
        </w:rPr>
        <w:t>медико-психосоціального супроводу</w:t>
      </w:r>
      <w:r w:rsidRPr="000066E0">
        <w:rPr>
          <w:bCs/>
          <w:sz w:val="24"/>
          <w:szCs w:val="24"/>
          <w:lang w:val="uk-UA"/>
        </w:rPr>
        <w:t xml:space="preserve">, з якими стикаються пацієнти з ТБ, що отримують послуги </w:t>
      </w:r>
      <w:r w:rsidRPr="000066E0">
        <w:rPr>
          <w:sz w:val="24"/>
          <w:szCs w:val="24"/>
          <w:lang w:val="uk-UA"/>
        </w:rPr>
        <w:t>медико-психосоціального супроводу</w:t>
      </w:r>
      <w:r w:rsidRPr="000066E0">
        <w:rPr>
          <w:bCs/>
          <w:sz w:val="24"/>
          <w:szCs w:val="24"/>
          <w:lang w:val="uk-UA"/>
        </w:rPr>
        <w:t>;</w:t>
      </w:r>
    </w:p>
    <w:p w14:paraId="46833961" w14:textId="77777777" w:rsidR="000066E0" w:rsidRPr="000066E0" w:rsidRDefault="000066E0" w:rsidP="000066E0">
      <w:pPr>
        <w:pStyle w:val="ae"/>
        <w:numPr>
          <w:ilvl w:val="0"/>
          <w:numId w:val="21"/>
        </w:numPr>
        <w:pBdr>
          <w:top w:val="none" w:sz="4" w:space="0" w:color="000000"/>
          <w:left w:val="none" w:sz="4" w:space="0" w:color="000000"/>
          <w:bottom w:val="none" w:sz="4" w:space="0" w:color="000000"/>
          <w:right w:val="none" w:sz="4" w:space="0" w:color="000000"/>
          <w:between w:val="none" w:sz="4" w:space="0" w:color="000000"/>
        </w:pBdr>
        <w:contextualSpacing/>
        <w:jc w:val="both"/>
        <w:rPr>
          <w:bCs/>
          <w:sz w:val="24"/>
          <w:szCs w:val="24"/>
          <w:lang w:val="uk-UA"/>
        </w:rPr>
      </w:pPr>
      <w:r w:rsidRPr="000066E0">
        <w:rPr>
          <w:bCs/>
          <w:sz w:val="24"/>
          <w:szCs w:val="24"/>
          <w:lang w:val="uk-UA"/>
        </w:rPr>
        <w:t xml:space="preserve">Визначити можливі причини, що спричиняють труднощі залучення пацієнтів з ТБ до отримання послуг </w:t>
      </w:r>
      <w:r w:rsidRPr="000066E0">
        <w:rPr>
          <w:sz w:val="24"/>
          <w:szCs w:val="24"/>
          <w:lang w:val="uk-UA"/>
        </w:rPr>
        <w:t>медико-психосоціального супроводу</w:t>
      </w:r>
      <w:r w:rsidRPr="000066E0">
        <w:rPr>
          <w:bCs/>
          <w:sz w:val="24"/>
          <w:szCs w:val="24"/>
          <w:lang w:val="uk-UA"/>
        </w:rPr>
        <w:t>;</w:t>
      </w:r>
    </w:p>
    <w:p w14:paraId="333D2ACF" w14:textId="77777777" w:rsidR="000066E0" w:rsidRPr="000066E0" w:rsidRDefault="000066E0" w:rsidP="000066E0">
      <w:pPr>
        <w:pStyle w:val="ae"/>
        <w:numPr>
          <w:ilvl w:val="0"/>
          <w:numId w:val="21"/>
        </w:numPr>
        <w:pBdr>
          <w:top w:val="none" w:sz="4" w:space="0" w:color="000000"/>
          <w:left w:val="none" w:sz="4" w:space="0" w:color="000000"/>
          <w:bottom w:val="none" w:sz="4" w:space="0" w:color="000000"/>
          <w:right w:val="none" w:sz="4" w:space="0" w:color="000000"/>
          <w:between w:val="none" w:sz="4" w:space="0" w:color="000000"/>
        </w:pBdr>
        <w:contextualSpacing/>
        <w:jc w:val="both"/>
        <w:rPr>
          <w:bCs/>
          <w:sz w:val="24"/>
          <w:szCs w:val="24"/>
          <w:lang w:val="uk-UA"/>
        </w:rPr>
      </w:pPr>
      <w:r w:rsidRPr="000066E0">
        <w:rPr>
          <w:bCs/>
          <w:sz w:val="24"/>
          <w:szCs w:val="24"/>
          <w:lang w:val="uk-UA"/>
        </w:rPr>
        <w:t xml:space="preserve">Оцінити якість та ефективність комунікації між пацієнтами з ТБ та представниками </w:t>
      </w:r>
      <w:proofErr w:type="spellStart"/>
      <w:r w:rsidRPr="000066E0">
        <w:rPr>
          <w:bCs/>
          <w:sz w:val="24"/>
          <w:szCs w:val="24"/>
          <w:lang w:val="uk-UA"/>
        </w:rPr>
        <w:t>мультидисциплінарної</w:t>
      </w:r>
      <w:proofErr w:type="spellEnd"/>
      <w:r w:rsidRPr="000066E0">
        <w:rPr>
          <w:bCs/>
          <w:sz w:val="24"/>
          <w:szCs w:val="24"/>
          <w:lang w:val="uk-UA"/>
        </w:rPr>
        <w:t xml:space="preserve"> команди;</w:t>
      </w:r>
    </w:p>
    <w:p w14:paraId="4CA0289B" w14:textId="77777777" w:rsidR="000066E0" w:rsidRPr="000066E0" w:rsidRDefault="000066E0" w:rsidP="000066E0">
      <w:pPr>
        <w:pStyle w:val="ae"/>
        <w:numPr>
          <w:ilvl w:val="0"/>
          <w:numId w:val="21"/>
        </w:numPr>
        <w:pBdr>
          <w:top w:val="none" w:sz="4" w:space="0" w:color="000000"/>
          <w:left w:val="none" w:sz="4" w:space="0" w:color="000000"/>
          <w:bottom w:val="none" w:sz="4" w:space="0" w:color="000000"/>
          <w:right w:val="none" w:sz="4" w:space="0" w:color="000000"/>
          <w:between w:val="none" w:sz="4" w:space="0" w:color="000000"/>
        </w:pBdr>
        <w:contextualSpacing/>
        <w:jc w:val="both"/>
        <w:rPr>
          <w:bCs/>
          <w:sz w:val="24"/>
          <w:szCs w:val="24"/>
          <w:lang w:val="uk-UA"/>
        </w:rPr>
      </w:pPr>
      <w:r w:rsidRPr="000066E0">
        <w:rPr>
          <w:bCs/>
          <w:sz w:val="24"/>
          <w:szCs w:val="24"/>
          <w:lang w:val="uk-UA"/>
        </w:rPr>
        <w:t xml:space="preserve">Проаналізувати значення </w:t>
      </w:r>
      <w:r w:rsidRPr="000066E0">
        <w:rPr>
          <w:sz w:val="24"/>
          <w:szCs w:val="24"/>
          <w:lang w:val="uk-UA"/>
        </w:rPr>
        <w:t xml:space="preserve">медико-психосоціального супроводу </w:t>
      </w:r>
      <w:r w:rsidRPr="000066E0">
        <w:rPr>
          <w:bCs/>
          <w:sz w:val="24"/>
          <w:szCs w:val="24"/>
          <w:lang w:val="uk-UA"/>
        </w:rPr>
        <w:t>в покращенні психологічного стану пацієнтів з ТБ;</w:t>
      </w:r>
    </w:p>
    <w:p w14:paraId="3742A13E" w14:textId="77777777" w:rsidR="000066E0" w:rsidRPr="000066E0" w:rsidRDefault="000066E0" w:rsidP="000066E0">
      <w:pPr>
        <w:pStyle w:val="ae"/>
        <w:numPr>
          <w:ilvl w:val="0"/>
          <w:numId w:val="21"/>
        </w:numPr>
        <w:pBdr>
          <w:top w:val="none" w:sz="4" w:space="0" w:color="000000"/>
          <w:left w:val="none" w:sz="4" w:space="0" w:color="000000"/>
          <w:bottom w:val="none" w:sz="4" w:space="0" w:color="000000"/>
          <w:right w:val="none" w:sz="4" w:space="0" w:color="000000"/>
          <w:between w:val="none" w:sz="4" w:space="0" w:color="000000"/>
        </w:pBdr>
        <w:contextualSpacing/>
        <w:jc w:val="both"/>
        <w:rPr>
          <w:bCs/>
          <w:sz w:val="24"/>
          <w:szCs w:val="24"/>
          <w:lang w:val="uk-UA"/>
        </w:rPr>
      </w:pPr>
      <w:r w:rsidRPr="000066E0">
        <w:rPr>
          <w:bCs/>
          <w:sz w:val="24"/>
          <w:szCs w:val="24"/>
          <w:lang w:val="uk-UA"/>
        </w:rPr>
        <w:t>Виявлення потреб пацієнтів з ТБ у додаткових медичних, соціальних та психологічних послугах задля покращення якості лікування.</w:t>
      </w:r>
    </w:p>
    <w:p w14:paraId="1230A6AF" w14:textId="77777777" w:rsidR="000066E0" w:rsidRPr="000066E0" w:rsidRDefault="000066E0" w:rsidP="000066E0">
      <w:pPr>
        <w:jc w:val="both"/>
        <w:rPr>
          <w:rFonts w:ascii="Times New Roman" w:hAnsi="Times New Roman" w:cs="Times New Roman"/>
          <w:b/>
          <w:bCs/>
          <w:sz w:val="24"/>
          <w:szCs w:val="24"/>
        </w:rPr>
      </w:pPr>
    </w:p>
    <w:p w14:paraId="6F775546" w14:textId="77777777" w:rsidR="000066E0" w:rsidRPr="000066E0" w:rsidRDefault="000066E0" w:rsidP="000066E0">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240" w:line="240" w:lineRule="auto"/>
        <w:contextualSpacing/>
        <w:rPr>
          <w:rFonts w:ascii="Times New Roman" w:hAnsi="Times New Roman" w:cs="Times New Roman"/>
          <w:b/>
          <w:bCs/>
          <w:sz w:val="24"/>
          <w:szCs w:val="24"/>
        </w:rPr>
      </w:pPr>
      <w:r w:rsidRPr="000066E0">
        <w:rPr>
          <w:rFonts w:ascii="Times New Roman" w:hAnsi="Times New Roman" w:cs="Times New Roman"/>
          <w:b/>
          <w:bCs/>
          <w:sz w:val="24"/>
          <w:szCs w:val="24"/>
        </w:rPr>
        <w:t>Загальна методологія та організація дослідження</w:t>
      </w:r>
    </w:p>
    <w:p w14:paraId="500F4621" w14:textId="77777777" w:rsidR="000066E0" w:rsidRPr="000066E0" w:rsidRDefault="000066E0" w:rsidP="000066E0">
      <w:pPr>
        <w:spacing w:after="240"/>
        <w:ind w:firstLine="708"/>
        <w:jc w:val="both"/>
        <w:rPr>
          <w:rFonts w:ascii="Times New Roman" w:hAnsi="Times New Roman" w:cs="Times New Roman"/>
          <w:sz w:val="24"/>
          <w:szCs w:val="24"/>
        </w:rPr>
      </w:pPr>
      <w:r w:rsidRPr="000066E0">
        <w:rPr>
          <w:rFonts w:ascii="Times New Roman" w:hAnsi="Times New Roman" w:cs="Times New Roman"/>
          <w:sz w:val="24"/>
          <w:szCs w:val="24"/>
        </w:rPr>
        <w:lastRenderedPageBreak/>
        <w:t>Дане дослідження має комбінований дизайн, що передбачає поєднання якісної та кількісної методології. На підготовчому етапі дослідження проведено пошук літературних джерел щодо досліджуваного питання, що слугує основою задля проведення подальших етапів дослідження.</w:t>
      </w:r>
    </w:p>
    <w:p w14:paraId="750248CF" w14:textId="77777777" w:rsidR="000066E0" w:rsidRPr="000066E0" w:rsidRDefault="000066E0" w:rsidP="000066E0">
      <w:pPr>
        <w:ind w:firstLine="708"/>
        <w:jc w:val="both"/>
        <w:rPr>
          <w:rFonts w:ascii="Times New Roman" w:hAnsi="Times New Roman" w:cs="Times New Roman"/>
          <w:sz w:val="24"/>
          <w:szCs w:val="24"/>
        </w:rPr>
      </w:pPr>
      <w:r w:rsidRPr="000066E0">
        <w:rPr>
          <w:rFonts w:ascii="Times New Roman" w:hAnsi="Times New Roman" w:cs="Times New Roman"/>
          <w:sz w:val="24"/>
          <w:szCs w:val="24"/>
        </w:rPr>
        <w:t xml:space="preserve">Для виконання якісного компоненту дослідження передбачено використання якісної методології. Фокус-групові дискусії будуть проведені Виконавцем за участі представників </w:t>
      </w:r>
      <w:proofErr w:type="spellStart"/>
      <w:r w:rsidRPr="000066E0">
        <w:rPr>
          <w:rFonts w:ascii="Times New Roman" w:hAnsi="Times New Roman" w:cs="Times New Roman"/>
          <w:sz w:val="24"/>
          <w:szCs w:val="24"/>
        </w:rPr>
        <w:t>мультидисциплінарної</w:t>
      </w:r>
      <w:proofErr w:type="spellEnd"/>
      <w:r w:rsidRPr="000066E0">
        <w:rPr>
          <w:rFonts w:ascii="Times New Roman" w:hAnsi="Times New Roman" w:cs="Times New Roman"/>
          <w:sz w:val="24"/>
          <w:szCs w:val="24"/>
        </w:rPr>
        <w:t xml:space="preserve"> команди, що надають послуги медико-психосоціального супроводу пацієнтам при лікуванні ТБ, що забезпечить покращення розуміння ефективності та доцільності кожного з елементів медико-психосоціального супроводу пацієнтів з ТБ.</w:t>
      </w:r>
    </w:p>
    <w:p w14:paraId="73B031D2" w14:textId="77777777" w:rsidR="000066E0" w:rsidRPr="000066E0" w:rsidRDefault="000066E0" w:rsidP="000066E0">
      <w:pPr>
        <w:ind w:firstLine="708"/>
        <w:jc w:val="both"/>
        <w:rPr>
          <w:rFonts w:ascii="Times New Roman" w:hAnsi="Times New Roman" w:cs="Times New Roman"/>
          <w:sz w:val="24"/>
          <w:szCs w:val="24"/>
        </w:rPr>
      </w:pPr>
      <w:r w:rsidRPr="000066E0">
        <w:rPr>
          <w:rFonts w:ascii="Times New Roman" w:hAnsi="Times New Roman" w:cs="Times New Roman"/>
          <w:sz w:val="24"/>
          <w:szCs w:val="24"/>
        </w:rPr>
        <w:t xml:space="preserve">Фокус групові дискусії будуть проводитися онлайн відповідно до методики проведення групових дискусій, згідно із розробленим </w:t>
      </w:r>
      <w:proofErr w:type="spellStart"/>
      <w:r w:rsidRPr="000066E0">
        <w:rPr>
          <w:rFonts w:ascii="Times New Roman" w:hAnsi="Times New Roman" w:cs="Times New Roman"/>
          <w:sz w:val="24"/>
          <w:szCs w:val="24"/>
        </w:rPr>
        <w:t>гайдом</w:t>
      </w:r>
      <w:proofErr w:type="spellEnd"/>
      <w:r w:rsidRPr="000066E0">
        <w:rPr>
          <w:rFonts w:ascii="Times New Roman" w:hAnsi="Times New Roman" w:cs="Times New Roman"/>
          <w:sz w:val="24"/>
          <w:szCs w:val="24"/>
        </w:rPr>
        <w:t xml:space="preserve">, що передбачатиме використання платформи </w:t>
      </w:r>
      <w:r w:rsidRPr="000066E0">
        <w:rPr>
          <w:rFonts w:ascii="Times New Roman" w:hAnsi="Times New Roman" w:cs="Times New Roman"/>
          <w:sz w:val="24"/>
          <w:szCs w:val="24"/>
          <w:lang w:val="en-US"/>
        </w:rPr>
        <w:t>Zoom</w:t>
      </w:r>
      <w:r w:rsidRPr="000066E0">
        <w:rPr>
          <w:rFonts w:ascii="Times New Roman" w:hAnsi="Times New Roman" w:cs="Times New Roman"/>
          <w:sz w:val="24"/>
          <w:szCs w:val="24"/>
        </w:rPr>
        <w:t xml:space="preserve">. </w:t>
      </w:r>
      <w:proofErr w:type="spellStart"/>
      <w:r w:rsidRPr="000066E0">
        <w:rPr>
          <w:rFonts w:ascii="Times New Roman" w:hAnsi="Times New Roman" w:cs="Times New Roman"/>
          <w:sz w:val="24"/>
          <w:szCs w:val="24"/>
        </w:rPr>
        <w:t>Напівструктурований</w:t>
      </w:r>
      <w:proofErr w:type="spellEnd"/>
      <w:r w:rsidRPr="000066E0">
        <w:rPr>
          <w:rFonts w:ascii="Times New Roman" w:hAnsi="Times New Roman" w:cs="Times New Roman"/>
          <w:sz w:val="24"/>
          <w:szCs w:val="24"/>
        </w:rPr>
        <w:t xml:space="preserve"> формат дозволить вести розмову, відповідно до визначених ключових тем, водночас залишаючи простір для підняття тем самими респондентами. У свою чергу, це забезпечить повноту отриманої інформації.</w:t>
      </w:r>
    </w:p>
    <w:p w14:paraId="4974329C" w14:textId="77777777" w:rsidR="000066E0" w:rsidRPr="000066E0" w:rsidRDefault="000066E0" w:rsidP="000066E0">
      <w:pPr>
        <w:ind w:firstLine="708"/>
        <w:jc w:val="both"/>
        <w:rPr>
          <w:rFonts w:ascii="Times New Roman" w:hAnsi="Times New Roman" w:cs="Times New Roman"/>
          <w:sz w:val="24"/>
          <w:szCs w:val="24"/>
        </w:rPr>
      </w:pPr>
      <w:r w:rsidRPr="000066E0">
        <w:rPr>
          <w:rFonts w:ascii="Times New Roman" w:hAnsi="Times New Roman" w:cs="Times New Roman"/>
          <w:sz w:val="24"/>
          <w:szCs w:val="24"/>
        </w:rPr>
        <w:t xml:space="preserve">Також згідно із розробленим </w:t>
      </w:r>
      <w:proofErr w:type="spellStart"/>
      <w:r w:rsidRPr="000066E0">
        <w:rPr>
          <w:rFonts w:ascii="Times New Roman" w:hAnsi="Times New Roman" w:cs="Times New Roman"/>
          <w:sz w:val="24"/>
          <w:szCs w:val="24"/>
        </w:rPr>
        <w:t>гайдом</w:t>
      </w:r>
      <w:proofErr w:type="spellEnd"/>
      <w:r w:rsidRPr="000066E0">
        <w:rPr>
          <w:rFonts w:ascii="Times New Roman" w:hAnsi="Times New Roman" w:cs="Times New Roman"/>
          <w:sz w:val="24"/>
          <w:szCs w:val="24"/>
        </w:rPr>
        <w:t xml:space="preserve"> будуть проведені глибинні інтерв’ю з експертами та відповідальними особами в сфері організації, забезпечення та впровадження послуг медико-психосоціального супроводу пацієнтам з ТБ, які безпосередньо займаються або відповідають за реалізацію програм та послуг (представники ТБ спільнот, основні реципієнти, соціальні служби в інституті громадського суспільства тощо). Це дозволить </w:t>
      </w:r>
      <w:bookmarkStart w:id="14" w:name="_Hlk174011459"/>
      <w:r w:rsidRPr="000066E0">
        <w:rPr>
          <w:rFonts w:ascii="Times New Roman" w:hAnsi="Times New Roman" w:cs="Times New Roman"/>
          <w:sz w:val="24"/>
          <w:szCs w:val="24"/>
        </w:rPr>
        <w:t xml:space="preserve">встановити </w:t>
      </w:r>
      <w:bookmarkStart w:id="15" w:name="_Hlk173401124"/>
      <w:r w:rsidRPr="000066E0">
        <w:rPr>
          <w:rFonts w:ascii="Times New Roman" w:hAnsi="Times New Roman" w:cs="Times New Roman"/>
          <w:sz w:val="24"/>
          <w:szCs w:val="24"/>
        </w:rPr>
        <w:t>фактори успішної інтеграції медико-психосоціального супроводу в лікувальні процеси, здійснити аналіз викликів та можливостей у сфері політики та практики надання відповідних послуг</w:t>
      </w:r>
      <w:bookmarkEnd w:id="14"/>
      <w:bookmarkEnd w:id="15"/>
      <w:r w:rsidRPr="000066E0">
        <w:rPr>
          <w:rFonts w:ascii="Times New Roman" w:hAnsi="Times New Roman" w:cs="Times New Roman"/>
          <w:sz w:val="24"/>
          <w:szCs w:val="24"/>
        </w:rPr>
        <w:t>.</w:t>
      </w:r>
      <w:bookmarkStart w:id="16" w:name="_Hlk174018562"/>
      <w:r w:rsidRPr="000066E0">
        <w:rPr>
          <w:rFonts w:ascii="Times New Roman" w:hAnsi="Times New Roman" w:cs="Times New Roman"/>
          <w:sz w:val="24"/>
          <w:szCs w:val="24"/>
        </w:rPr>
        <w:t xml:space="preserve"> Глибинні інтерв’ю будуть проведені в онлайн-форматі, що також передбачатиме використання платформи </w:t>
      </w:r>
      <w:r w:rsidRPr="000066E0">
        <w:rPr>
          <w:rFonts w:ascii="Times New Roman" w:hAnsi="Times New Roman" w:cs="Times New Roman"/>
          <w:sz w:val="24"/>
          <w:szCs w:val="24"/>
          <w:lang w:val="en-US"/>
        </w:rPr>
        <w:t>Zoom</w:t>
      </w:r>
      <w:r w:rsidRPr="000066E0">
        <w:rPr>
          <w:rFonts w:ascii="Times New Roman" w:hAnsi="Times New Roman" w:cs="Times New Roman"/>
          <w:sz w:val="24"/>
          <w:szCs w:val="24"/>
        </w:rPr>
        <w:t>.</w:t>
      </w:r>
      <w:bookmarkEnd w:id="16"/>
    </w:p>
    <w:p w14:paraId="09C6651D" w14:textId="77777777" w:rsidR="000066E0" w:rsidRPr="000066E0" w:rsidRDefault="000066E0" w:rsidP="000066E0">
      <w:pPr>
        <w:spacing w:after="240"/>
        <w:ind w:firstLine="708"/>
        <w:jc w:val="both"/>
        <w:rPr>
          <w:rFonts w:ascii="Times New Roman" w:hAnsi="Times New Roman" w:cs="Times New Roman"/>
          <w:sz w:val="24"/>
          <w:szCs w:val="24"/>
        </w:rPr>
      </w:pPr>
      <w:r w:rsidRPr="000066E0">
        <w:rPr>
          <w:rFonts w:ascii="Times New Roman" w:hAnsi="Times New Roman" w:cs="Times New Roman"/>
          <w:sz w:val="24"/>
          <w:szCs w:val="24"/>
        </w:rPr>
        <w:t>Аудіозаписи фокус-групових дискусій та глибинних інтерв’ю будуть транскрибуватись та переноситись у текстовий формат. Протягом реалізації польового етапу якісного компоненту Виконавець дослідження заповнить форму звітності щодо реалізації квот вибірки даного компоненту.</w:t>
      </w:r>
    </w:p>
    <w:p w14:paraId="1B21C63B" w14:textId="77777777" w:rsidR="000066E0" w:rsidRPr="000066E0" w:rsidRDefault="000066E0" w:rsidP="000066E0">
      <w:pPr>
        <w:ind w:firstLine="708"/>
        <w:jc w:val="both"/>
        <w:rPr>
          <w:rFonts w:ascii="Times New Roman" w:hAnsi="Times New Roman" w:cs="Times New Roman"/>
          <w:sz w:val="24"/>
          <w:szCs w:val="24"/>
        </w:rPr>
      </w:pPr>
      <w:r w:rsidRPr="000066E0">
        <w:rPr>
          <w:rFonts w:ascii="Times New Roman" w:hAnsi="Times New Roman" w:cs="Times New Roman"/>
          <w:sz w:val="24"/>
          <w:szCs w:val="24"/>
        </w:rPr>
        <w:t xml:space="preserve">Для виконання кількісного компоненту дослідження передбачено використання відповідно кількісної методології. З огляду на характеристику цільової групи, буде забезпечено змішане опитування, коли застосовуються різні способи для досягнення респондентів, а саме пацієнтів, які хворіють на ТБ та отримують або не отримують послуги МПСС від представників </w:t>
      </w:r>
      <w:proofErr w:type="spellStart"/>
      <w:r w:rsidRPr="000066E0">
        <w:rPr>
          <w:rFonts w:ascii="Times New Roman" w:hAnsi="Times New Roman" w:cs="Times New Roman"/>
          <w:sz w:val="24"/>
          <w:szCs w:val="24"/>
        </w:rPr>
        <w:t>мультидисциплінарної</w:t>
      </w:r>
      <w:proofErr w:type="spellEnd"/>
      <w:r w:rsidRPr="000066E0">
        <w:rPr>
          <w:rFonts w:ascii="Times New Roman" w:hAnsi="Times New Roman" w:cs="Times New Roman"/>
          <w:sz w:val="24"/>
          <w:szCs w:val="24"/>
        </w:rPr>
        <w:t xml:space="preserve"> команди. Безпосередньо перед збором даних буде </w:t>
      </w:r>
      <w:proofErr w:type="spellStart"/>
      <w:r w:rsidRPr="000066E0">
        <w:rPr>
          <w:rFonts w:ascii="Times New Roman" w:hAnsi="Times New Roman" w:cs="Times New Roman"/>
          <w:sz w:val="24"/>
          <w:szCs w:val="24"/>
        </w:rPr>
        <w:t>запрограмовано</w:t>
      </w:r>
      <w:proofErr w:type="spellEnd"/>
      <w:r w:rsidRPr="000066E0">
        <w:rPr>
          <w:rFonts w:ascii="Times New Roman" w:hAnsi="Times New Roman" w:cs="Times New Roman"/>
          <w:sz w:val="24"/>
          <w:szCs w:val="24"/>
        </w:rPr>
        <w:t xml:space="preserve"> анкету за допомогою програми </w:t>
      </w:r>
      <w:proofErr w:type="spellStart"/>
      <w:r w:rsidRPr="000066E0">
        <w:rPr>
          <w:rFonts w:ascii="Times New Roman" w:hAnsi="Times New Roman" w:cs="Times New Roman"/>
          <w:sz w:val="24"/>
          <w:szCs w:val="24"/>
        </w:rPr>
        <w:t>SurveyMonkey</w:t>
      </w:r>
      <w:proofErr w:type="spellEnd"/>
      <w:r w:rsidRPr="000066E0">
        <w:rPr>
          <w:rFonts w:ascii="Times New Roman" w:hAnsi="Times New Roman" w:cs="Times New Roman"/>
          <w:sz w:val="24"/>
          <w:szCs w:val="24"/>
        </w:rPr>
        <w:t xml:space="preserve"> для опитування пацієнтів, після чого надано посилання на анкету інтерв’юерам для можливості здійснення дистанційного збору даних.</w:t>
      </w:r>
    </w:p>
    <w:p w14:paraId="79BE7DDA" w14:textId="77777777" w:rsidR="000066E0" w:rsidRPr="000066E0" w:rsidRDefault="000066E0" w:rsidP="000066E0">
      <w:pPr>
        <w:ind w:firstLine="708"/>
        <w:jc w:val="both"/>
        <w:rPr>
          <w:rFonts w:ascii="Times New Roman" w:hAnsi="Times New Roman" w:cs="Times New Roman"/>
          <w:sz w:val="24"/>
          <w:szCs w:val="24"/>
        </w:rPr>
      </w:pPr>
      <w:r w:rsidRPr="000066E0">
        <w:rPr>
          <w:rFonts w:ascii="Times New Roman" w:hAnsi="Times New Roman" w:cs="Times New Roman"/>
          <w:sz w:val="24"/>
          <w:szCs w:val="24"/>
        </w:rPr>
        <w:t>Задля досягнення більшого охоплення, репрезентативності даних та уникнення упередженості, географія обох компонентів дослідження охоплюватиме всі підконтрольні області країни та місто Київ.</w:t>
      </w:r>
    </w:p>
    <w:p w14:paraId="1BEF0BC9" w14:textId="77777777" w:rsidR="000066E0" w:rsidRPr="000066E0" w:rsidRDefault="000066E0" w:rsidP="000066E0">
      <w:pPr>
        <w:ind w:firstLine="708"/>
        <w:jc w:val="both"/>
        <w:rPr>
          <w:rFonts w:ascii="Times New Roman" w:hAnsi="Times New Roman" w:cs="Times New Roman"/>
          <w:sz w:val="24"/>
          <w:szCs w:val="24"/>
        </w:rPr>
      </w:pPr>
      <w:r w:rsidRPr="000066E0">
        <w:rPr>
          <w:rFonts w:ascii="Times New Roman" w:hAnsi="Times New Roman" w:cs="Times New Roman"/>
          <w:sz w:val="24"/>
          <w:szCs w:val="24"/>
        </w:rPr>
        <w:t xml:space="preserve">Опитування цільової групи кількісного компоненту дослідження відбуватиметься за сприянням обласних протитуберкульозних закладів охорони здоров'я, що представлені в усіх регіонах країни. Для кожного регіону буде розроблено окремий план вибірки. </w:t>
      </w:r>
      <w:bookmarkStart w:id="17" w:name="_Hlk174009943"/>
      <w:r w:rsidRPr="000066E0">
        <w:rPr>
          <w:rFonts w:ascii="Times New Roman" w:hAnsi="Times New Roman" w:cs="Times New Roman"/>
          <w:sz w:val="24"/>
          <w:szCs w:val="24"/>
        </w:rPr>
        <w:t>В рамках якісного компоненту дослідження буде проведено по 1 ФГД в кожному з регіонів дослідження та 10 глибинних інтерв’ю з експертами та відповідальними особами в сфері організації, забезпечення та впровадження послуг медико-психосоціального супроводу пацієнтам з ТБ.</w:t>
      </w:r>
    </w:p>
    <w:bookmarkEnd w:id="17"/>
    <w:p w14:paraId="3CA3CD99" w14:textId="77777777" w:rsidR="000066E0" w:rsidRPr="000066E0" w:rsidRDefault="000066E0" w:rsidP="000066E0">
      <w:pPr>
        <w:ind w:firstLine="708"/>
        <w:jc w:val="both"/>
        <w:rPr>
          <w:rFonts w:ascii="Times New Roman" w:hAnsi="Times New Roman" w:cs="Times New Roman"/>
          <w:sz w:val="24"/>
          <w:szCs w:val="24"/>
        </w:rPr>
      </w:pPr>
      <w:r w:rsidRPr="000066E0">
        <w:rPr>
          <w:rFonts w:ascii="Times New Roman" w:hAnsi="Times New Roman" w:cs="Times New Roman"/>
          <w:sz w:val="24"/>
          <w:szCs w:val="24"/>
        </w:rPr>
        <w:lastRenderedPageBreak/>
        <w:t xml:space="preserve">Відповідальні особи від обласних протитуберкульозних ЗОЗ будуть відповідальними за попередній </w:t>
      </w:r>
      <w:proofErr w:type="spellStart"/>
      <w:r w:rsidRPr="000066E0">
        <w:rPr>
          <w:rFonts w:ascii="Times New Roman" w:hAnsi="Times New Roman" w:cs="Times New Roman"/>
          <w:sz w:val="24"/>
          <w:szCs w:val="24"/>
        </w:rPr>
        <w:t>рекрутинг</w:t>
      </w:r>
      <w:proofErr w:type="spellEnd"/>
      <w:r w:rsidRPr="000066E0">
        <w:rPr>
          <w:rFonts w:ascii="Times New Roman" w:hAnsi="Times New Roman" w:cs="Times New Roman"/>
          <w:sz w:val="24"/>
          <w:szCs w:val="24"/>
        </w:rPr>
        <w:t xml:space="preserve"> пацієнтів з ТБ в рамках кількісного компоненту та представників </w:t>
      </w:r>
      <w:proofErr w:type="spellStart"/>
      <w:r w:rsidRPr="000066E0">
        <w:rPr>
          <w:rFonts w:ascii="Times New Roman" w:hAnsi="Times New Roman" w:cs="Times New Roman"/>
          <w:sz w:val="24"/>
          <w:szCs w:val="24"/>
        </w:rPr>
        <w:t>мультидисциплінарної</w:t>
      </w:r>
      <w:proofErr w:type="spellEnd"/>
      <w:r w:rsidRPr="000066E0">
        <w:rPr>
          <w:rFonts w:ascii="Times New Roman" w:hAnsi="Times New Roman" w:cs="Times New Roman"/>
          <w:sz w:val="24"/>
          <w:szCs w:val="24"/>
        </w:rPr>
        <w:t xml:space="preserve"> команди в рамках якісного компоненту. Після попереднього </w:t>
      </w:r>
      <w:proofErr w:type="spellStart"/>
      <w:r w:rsidRPr="000066E0">
        <w:rPr>
          <w:rFonts w:ascii="Times New Roman" w:hAnsi="Times New Roman" w:cs="Times New Roman"/>
          <w:sz w:val="24"/>
          <w:szCs w:val="24"/>
        </w:rPr>
        <w:t>рекрутингу</w:t>
      </w:r>
      <w:proofErr w:type="spellEnd"/>
      <w:r w:rsidRPr="000066E0">
        <w:rPr>
          <w:rFonts w:ascii="Times New Roman" w:hAnsi="Times New Roman" w:cs="Times New Roman"/>
          <w:sz w:val="24"/>
          <w:szCs w:val="24"/>
        </w:rPr>
        <w:t xml:space="preserve"> учасників, Виконавцем буде забезпечено проведення опитування пацієнтів з ТБ за допомогою запрограмованої анкети. Після отримання збоку Замовника попередньо </w:t>
      </w:r>
      <w:proofErr w:type="spellStart"/>
      <w:r w:rsidRPr="000066E0">
        <w:rPr>
          <w:rFonts w:ascii="Times New Roman" w:hAnsi="Times New Roman" w:cs="Times New Roman"/>
          <w:sz w:val="24"/>
          <w:szCs w:val="24"/>
        </w:rPr>
        <w:t>зарекрутованих</w:t>
      </w:r>
      <w:proofErr w:type="spellEnd"/>
      <w:r w:rsidRPr="000066E0">
        <w:rPr>
          <w:rFonts w:ascii="Times New Roman" w:hAnsi="Times New Roman" w:cs="Times New Roman"/>
          <w:sz w:val="24"/>
          <w:szCs w:val="24"/>
        </w:rPr>
        <w:t xml:space="preserve"> представників </w:t>
      </w:r>
      <w:proofErr w:type="spellStart"/>
      <w:r w:rsidRPr="000066E0">
        <w:rPr>
          <w:rFonts w:ascii="Times New Roman" w:hAnsi="Times New Roman" w:cs="Times New Roman"/>
          <w:sz w:val="24"/>
          <w:szCs w:val="24"/>
        </w:rPr>
        <w:t>мультидисциплінарної</w:t>
      </w:r>
      <w:proofErr w:type="spellEnd"/>
      <w:r w:rsidRPr="000066E0">
        <w:rPr>
          <w:rFonts w:ascii="Times New Roman" w:hAnsi="Times New Roman" w:cs="Times New Roman"/>
          <w:sz w:val="24"/>
          <w:szCs w:val="24"/>
        </w:rPr>
        <w:t xml:space="preserve"> команди, які надають послуги медико-психосоціального супроводу пацієнтів  ТБ, Виконавцем буде забезпечено організацію та проведення ФГД. Виконавець отримає перелік попередньо </w:t>
      </w:r>
      <w:proofErr w:type="spellStart"/>
      <w:r w:rsidRPr="000066E0">
        <w:rPr>
          <w:rFonts w:ascii="Times New Roman" w:hAnsi="Times New Roman" w:cs="Times New Roman"/>
          <w:sz w:val="24"/>
          <w:szCs w:val="24"/>
        </w:rPr>
        <w:t>зарекрутованих</w:t>
      </w:r>
      <w:proofErr w:type="spellEnd"/>
      <w:r w:rsidRPr="000066E0">
        <w:rPr>
          <w:rFonts w:ascii="Times New Roman" w:hAnsi="Times New Roman" w:cs="Times New Roman"/>
          <w:sz w:val="24"/>
          <w:szCs w:val="24"/>
        </w:rPr>
        <w:t xml:space="preserve"> учасників глибинних інтерв’ю, після чого Виконавцем буде забезпечено організацію та проведення глибинних інтерв’ю. Контроль за реалізацією вибіркового завдання в обох компонентах дослідження закріплено за Виконавцем.</w:t>
      </w:r>
    </w:p>
    <w:p w14:paraId="73134D88" w14:textId="77777777" w:rsidR="000066E0" w:rsidRPr="000066E0" w:rsidRDefault="000066E0" w:rsidP="000066E0">
      <w:pPr>
        <w:ind w:firstLine="708"/>
        <w:jc w:val="both"/>
        <w:rPr>
          <w:rFonts w:ascii="Times New Roman" w:hAnsi="Times New Roman" w:cs="Times New Roman"/>
          <w:sz w:val="24"/>
          <w:szCs w:val="24"/>
        </w:rPr>
      </w:pPr>
      <w:r w:rsidRPr="000066E0">
        <w:rPr>
          <w:rFonts w:ascii="Times New Roman" w:hAnsi="Times New Roman" w:cs="Times New Roman"/>
          <w:sz w:val="24"/>
          <w:szCs w:val="24"/>
        </w:rPr>
        <w:t xml:space="preserve">Протягом реалізації польового етапу Виконавець заповнює форми звітності щодо реалізації вибіркового завдання. Щотижня Виконавець дослідження надсилає Замовнику звітність по виконанню вибіркового завдання. Особи, що проводитимуть збір даних в рамках якісного та кількісного компонентів дослідження, включаючи регіональних координаторів із постійної мережі Виконавця дослідження, із залученням Замовника, пройдуть навчальний онлайн-тренінг з метою засвоєння специфіки та особливостей даного дослідження. За організацію та проведення тренінгу буде відповідальним Виконавець дослідження. Після цього, з метою належної реалізації збору інформації, регіональні координатори проведуть розгорнутий інструктаж для інтерв’юерів. Орієнтовна загальна тривалість збору даних, із врахуванням </w:t>
      </w:r>
      <w:proofErr w:type="spellStart"/>
      <w:r w:rsidRPr="000066E0">
        <w:rPr>
          <w:rFonts w:ascii="Times New Roman" w:hAnsi="Times New Roman" w:cs="Times New Roman"/>
          <w:sz w:val="24"/>
          <w:szCs w:val="24"/>
        </w:rPr>
        <w:t>рекрутингу</w:t>
      </w:r>
      <w:proofErr w:type="spellEnd"/>
      <w:r w:rsidRPr="000066E0">
        <w:rPr>
          <w:rFonts w:ascii="Times New Roman" w:hAnsi="Times New Roman" w:cs="Times New Roman"/>
          <w:sz w:val="24"/>
          <w:szCs w:val="24"/>
        </w:rPr>
        <w:t xml:space="preserve"> – 2 місяці.</w:t>
      </w:r>
    </w:p>
    <w:p w14:paraId="46924A46" w14:textId="77777777" w:rsidR="000066E0" w:rsidRPr="000066E0" w:rsidRDefault="000066E0" w:rsidP="000066E0">
      <w:pPr>
        <w:spacing w:before="240"/>
        <w:rPr>
          <w:rFonts w:ascii="Times New Roman" w:hAnsi="Times New Roman" w:cs="Times New Roman"/>
          <w:b/>
          <w:bCs/>
          <w:sz w:val="24"/>
          <w:szCs w:val="24"/>
        </w:rPr>
      </w:pPr>
      <w:r w:rsidRPr="000066E0">
        <w:rPr>
          <w:rFonts w:ascii="Times New Roman" w:hAnsi="Times New Roman" w:cs="Times New Roman"/>
          <w:b/>
          <w:bCs/>
          <w:sz w:val="24"/>
          <w:szCs w:val="24"/>
        </w:rPr>
        <w:t>Цільові групи дослідження:</w:t>
      </w:r>
    </w:p>
    <w:p w14:paraId="7538409C" w14:textId="77777777" w:rsidR="000066E0" w:rsidRPr="000066E0" w:rsidRDefault="000066E0" w:rsidP="000066E0">
      <w:pPr>
        <w:rPr>
          <w:rFonts w:ascii="Times New Roman" w:hAnsi="Times New Roman" w:cs="Times New Roman"/>
          <w:sz w:val="24"/>
          <w:szCs w:val="24"/>
          <w:u w:val="single"/>
        </w:rPr>
      </w:pPr>
      <w:r w:rsidRPr="000066E0">
        <w:rPr>
          <w:rFonts w:ascii="Times New Roman" w:hAnsi="Times New Roman" w:cs="Times New Roman"/>
          <w:sz w:val="24"/>
          <w:szCs w:val="24"/>
          <w:u w:val="single"/>
        </w:rPr>
        <w:t>Якісний компонент:</w:t>
      </w:r>
    </w:p>
    <w:p w14:paraId="0A139111" w14:textId="77777777" w:rsidR="000066E0" w:rsidRPr="000066E0" w:rsidRDefault="000066E0" w:rsidP="000066E0">
      <w:pPr>
        <w:pStyle w:val="ae"/>
        <w:numPr>
          <w:ilvl w:val="0"/>
          <w:numId w:val="22"/>
        </w:num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val="uk-UA"/>
        </w:rPr>
      </w:pPr>
      <w:r w:rsidRPr="000066E0">
        <w:rPr>
          <w:sz w:val="24"/>
          <w:szCs w:val="24"/>
          <w:lang w:val="uk-UA"/>
        </w:rPr>
        <w:t xml:space="preserve">Представники </w:t>
      </w:r>
      <w:proofErr w:type="spellStart"/>
      <w:r w:rsidRPr="000066E0">
        <w:rPr>
          <w:sz w:val="24"/>
          <w:szCs w:val="24"/>
          <w:lang w:val="uk-UA"/>
        </w:rPr>
        <w:t>мультидисциплінарної</w:t>
      </w:r>
      <w:proofErr w:type="spellEnd"/>
      <w:r w:rsidRPr="000066E0">
        <w:rPr>
          <w:sz w:val="24"/>
          <w:szCs w:val="24"/>
          <w:lang w:val="uk-UA"/>
        </w:rPr>
        <w:t xml:space="preserve"> команди, що надають послуги медико-психосоціального супроводу при лікуванні ТБ (сімейний лікар ПМД, фтизіатр, середній медичний персонал (медична сестра/медичний брат), куратор DOT/VOT, соціальний працівник, інфекціоніст, психолог, представник ІГС);</w:t>
      </w:r>
    </w:p>
    <w:p w14:paraId="2BB0FE56" w14:textId="77777777" w:rsidR="000066E0" w:rsidRPr="000066E0" w:rsidRDefault="000066E0" w:rsidP="000066E0">
      <w:pPr>
        <w:pStyle w:val="ae"/>
        <w:numPr>
          <w:ilvl w:val="0"/>
          <w:numId w:val="22"/>
        </w:num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val="uk-UA"/>
        </w:rPr>
      </w:pPr>
      <w:bookmarkStart w:id="18" w:name="_Hlk173400960"/>
      <w:bookmarkStart w:id="19" w:name="_Hlk174012605"/>
      <w:r w:rsidRPr="000066E0">
        <w:rPr>
          <w:sz w:val="24"/>
          <w:szCs w:val="24"/>
          <w:lang w:val="uk-UA"/>
        </w:rPr>
        <w:t>Експерти та відповідальні особи в сфері організації, забезпечення та впровадження послуг медико-психосоціального супроводу пацієнтам з ТБ</w:t>
      </w:r>
      <w:bookmarkEnd w:id="18"/>
      <w:r w:rsidRPr="000066E0">
        <w:rPr>
          <w:sz w:val="24"/>
          <w:szCs w:val="24"/>
          <w:lang w:val="uk-UA"/>
        </w:rPr>
        <w:t>, які безпосередньо займаються або відповідають за реалізацію програм та послуг (представники ТБ спільнот, основні реципієнти, соціальні служби в інституті громадського суспільства тощо).</w:t>
      </w:r>
    </w:p>
    <w:bookmarkEnd w:id="19"/>
    <w:p w14:paraId="4019F5D2" w14:textId="77777777" w:rsidR="000066E0" w:rsidRPr="000066E0" w:rsidRDefault="000066E0" w:rsidP="000066E0">
      <w:pPr>
        <w:spacing w:before="240"/>
        <w:jc w:val="both"/>
        <w:rPr>
          <w:rFonts w:ascii="Times New Roman" w:hAnsi="Times New Roman" w:cs="Times New Roman"/>
          <w:sz w:val="24"/>
          <w:szCs w:val="24"/>
          <w:u w:val="single"/>
        </w:rPr>
      </w:pPr>
      <w:r w:rsidRPr="000066E0">
        <w:rPr>
          <w:rFonts w:ascii="Times New Roman" w:hAnsi="Times New Roman" w:cs="Times New Roman"/>
          <w:sz w:val="24"/>
          <w:szCs w:val="24"/>
          <w:u w:val="single"/>
        </w:rPr>
        <w:t>Кількісний компонент:</w:t>
      </w:r>
    </w:p>
    <w:p w14:paraId="3EF84531" w14:textId="77777777" w:rsidR="000066E0" w:rsidRPr="000066E0" w:rsidRDefault="000066E0" w:rsidP="000066E0">
      <w:pPr>
        <w:pStyle w:val="ae"/>
        <w:numPr>
          <w:ilvl w:val="0"/>
          <w:numId w:val="22"/>
        </w:numPr>
        <w:pBdr>
          <w:top w:val="none" w:sz="4" w:space="0" w:color="000000"/>
          <w:left w:val="none" w:sz="4" w:space="0" w:color="000000"/>
          <w:bottom w:val="none" w:sz="4" w:space="0" w:color="000000"/>
          <w:right w:val="none" w:sz="4" w:space="0" w:color="000000"/>
          <w:between w:val="none" w:sz="4" w:space="0" w:color="000000"/>
        </w:pBdr>
        <w:ind w:left="714" w:hanging="357"/>
        <w:jc w:val="both"/>
        <w:rPr>
          <w:sz w:val="24"/>
          <w:szCs w:val="24"/>
          <w:lang w:val="uk-UA"/>
        </w:rPr>
      </w:pPr>
      <w:r w:rsidRPr="000066E0">
        <w:rPr>
          <w:sz w:val="24"/>
          <w:szCs w:val="24"/>
          <w:lang w:val="uk-UA"/>
        </w:rPr>
        <w:t>Пацієнти з ТБ, які отримують послуги медико-психосоціального супроводу при лікуванні ТБ не менше 3 місяців на момент проведення дослідження;</w:t>
      </w:r>
    </w:p>
    <w:p w14:paraId="558342B7" w14:textId="77777777" w:rsidR="000066E0" w:rsidRPr="000066E0" w:rsidRDefault="000066E0" w:rsidP="000066E0">
      <w:pPr>
        <w:pStyle w:val="ae"/>
        <w:numPr>
          <w:ilvl w:val="0"/>
          <w:numId w:val="22"/>
        </w:numPr>
        <w:pBdr>
          <w:top w:val="none" w:sz="4" w:space="0" w:color="000000"/>
          <w:left w:val="none" w:sz="4" w:space="0" w:color="000000"/>
          <w:bottom w:val="none" w:sz="4" w:space="0" w:color="000000"/>
          <w:right w:val="none" w:sz="4" w:space="0" w:color="000000"/>
          <w:between w:val="none" w:sz="4" w:space="0" w:color="000000"/>
        </w:pBdr>
        <w:ind w:left="714" w:hanging="357"/>
        <w:jc w:val="both"/>
        <w:rPr>
          <w:sz w:val="24"/>
          <w:szCs w:val="24"/>
          <w:lang w:val="uk-UA"/>
        </w:rPr>
      </w:pPr>
      <w:r w:rsidRPr="000066E0">
        <w:rPr>
          <w:sz w:val="24"/>
          <w:szCs w:val="24"/>
          <w:lang w:val="uk-UA"/>
        </w:rPr>
        <w:t>Пацієнти з ТБ, які ніколи не отримували послуги медико-психосоціального супроводу при лікуванні ТБ.</w:t>
      </w:r>
    </w:p>
    <w:p w14:paraId="27A33F1F" w14:textId="77777777" w:rsidR="000066E0" w:rsidRPr="000066E0" w:rsidRDefault="000066E0" w:rsidP="000066E0">
      <w:pPr>
        <w:pStyle w:val="ae"/>
        <w:ind w:left="714"/>
        <w:jc w:val="both"/>
        <w:rPr>
          <w:sz w:val="24"/>
          <w:szCs w:val="24"/>
          <w:lang w:val="uk-UA"/>
        </w:rPr>
      </w:pPr>
    </w:p>
    <w:p w14:paraId="3CB95D88" w14:textId="77777777" w:rsidR="000066E0" w:rsidRPr="000066E0" w:rsidRDefault="000066E0" w:rsidP="000066E0">
      <w:pPr>
        <w:pStyle w:val="ae"/>
        <w:jc w:val="both"/>
        <w:rPr>
          <w:sz w:val="24"/>
          <w:szCs w:val="24"/>
        </w:rPr>
      </w:pPr>
      <w:r w:rsidRPr="000066E0">
        <w:rPr>
          <w:b/>
          <w:sz w:val="24"/>
          <w:szCs w:val="24"/>
          <w:lang w:val="uk-UA"/>
        </w:rPr>
        <w:t xml:space="preserve">Таблиця 1. </w:t>
      </w:r>
      <w:r w:rsidRPr="000066E0">
        <w:rPr>
          <w:b/>
          <w:bCs/>
          <w:sz w:val="24"/>
          <w:szCs w:val="24"/>
          <w:lang w:val="uk-UA"/>
        </w:rPr>
        <w:t>Критерії включення та виключення респондентів у дослідження</w:t>
      </w:r>
    </w:p>
    <w:tbl>
      <w:tblPr>
        <w:tblStyle w:val="16"/>
        <w:tblW w:w="9776" w:type="dxa"/>
        <w:tblLayout w:type="fixed"/>
        <w:tblLook w:val="04A0" w:firstRow="1" w:lastRow="0" w:firstColumn="1" w:lastColumn="0" w:noHBand="0" w:noVBand="1"/>
      </w:tblPr>
      <w:tblGrid>
        <w:gridCol w:w="1555"/>
        <w:gridCol w:w="2268"/>
        <w:gridCol w:w="3402"/>
        <w:gridCol w:w="2551"/>
      </w:tblGrid>
      <w:tr w:rsidR="000066E0" w:rsidRPr="000066E0" w14:paraId="4054EDC8" w14:textId="77777777" w:rsidTr="000066E0">
        <w:trPr>
          <w:trHeight w:val="386"/>
          <w:tblHeader/>
        </w:trPr>
        <w:tc>
          <w:tcPr>
            <w:tcW w:w="1555" w:type="dxa"/>
            <w:shd w:val="clear" w:color="auto" w:fill="C0504D" w:themeFill="accent2"/>
            <w:vAlign w:val="center"/>
          </w:tcPr>
          <w:p w14:paraId="2E45F902" w14:textId="77777777" w:rsidR="000066E0" w:rsidRPr="000066E0" w:rsidRDefault="000066E0" w:rsidP="000066E0">
            <w:pPr>
              <w:jc w:val="center"/>
              <w:rPr>
                <w:rFonts w:ascii="Times New Roman" w:hAnsi="Times New Roman"/>
                <w:b/>
                <w:bCs/>
                <w:color w:val="FFFFFF" w:themeColor="background1"/>
                <w:sz w:val="24"/>
                <w:szCs w:val="24"/>
              </w:rPr>
            </w:pPr>
            <w:r w:rsidRPr="000066E0">
              <w:rPr>
                <w:rFonts w:ascii="Times New Roman" w:hAnsi="Times New Roman"/>
                <w:b/>
                <w:bCs/>
                <w:color w:val="FFFFFF" w:themeColor="background1"/>
                <w:sz w:val="24"/>
                <w:szCs w:val="24"/>
              </w:rPr>
              <w:lastRenderedPageBreak/>
              <w:t>Компонент</w:t>
            </w:r>
          </w:p>
        </w:tc>
        <w:tc>
          <w:tcPr>
            <w:tcW w:w="2268" w:type="dxa"/>
            <w:shd w:val="clear" w:color="auto" w:fill="C0504D" w:themeFill="accent2"/>
            <w:vAlign w:val="center"/>
          </w:tcPr>
          <w:p w14:paraId="4D6E89F5" w14:textId="77777777" w:rsidR="000066E0" w:rsidRPr="000066E0" w:rsidRDefault="000066E0" w:rsidP="000066E0">
            <w:pPr>
              <w:jc w:val="center"/>
              <w:rPr>
                <w:rFonts w:ascii="Times New Roman" w:hAnsi="Times New Roman"/>
                <w:b/>
                <w:bCs/>
                <w:color w:val="FFFFFF" w:themeColor="background1"/>
                <w:sz w:val="24"/>
                <w:szCs w:val="24"/>
              </w:rPr>
            </w:pPr>
            <w:r w:rsidRPr="000066E0">
              <w:rPr>
                <w:rFonts w:ascii="Times New Roman" w:hAnsi="Times New Roman"/>
                <w:b/>
                <w:bCs/>
                <w:color w:val="FFFFFF" w:themeColor="background1"/>
                <w:sz w:val="24"/>
                <w:szCs w:val="24"/>
              </w:rPr>
              <w:t>Цільова група</w:t>
            </w:r>
          </w:p>
        </w:tc>
        <w:tc>
          <w:tcPr>
            <w:tcW w:w="3402" w:type="dxa"/>
            <w:shd w:val="clear" w:color="auto" w:fill="C0504D" w:themeFill="accent2"/>
            <w:vAlign w:val="center"/>
          </w:tcPr>
          <w:p w14:paraId="24AF59BE" w14:textId="77777777" w:rsidR="000066E0" w:rsidRPr="000066E0" w:rsidRDefault="000066E0" w:rsidP="000066E0">
            <w:pPr>
              <w:jc w:val="center"/>
              <w:rPr>
                <w:rFonts w:ascii="Times New Roman" w:hAnsi="Times New Roman"/>
                <w:b/>
                <w:bCs/>
                <w:color w:val="FFFFFF" w:themeColor="background1"/>
                <w:sz w:val="24"/>
                <w:szCs w:val="24"/>
              </w:rPr>
            </w:pPr>
            <w:r w:rsidRPr="000066E0">
              <w:rPr>
                <w:rFonts w:ascii="Times New Roman" w:hAnsi="Times New Roman"/>
                <w:b/>
                <w:bCs/>
                <w:color w:val="FFFFFF" w:themeColor="background1"/>
                <w:sz w:val="24"/>
                <w:szCs w:val="24"/>
              </w:rPr>
              <w:t>Критерії включення</w:t>
            </w:r>
          </w:p>
        </w:tc>
        <w:tc>
          <w:tcPr>
            <w:tcW w:w="2551" w:type="dxa"/>
            <w:shd w:val="clear" w:color="auto" w:fill="C0504D" w:themeFill="accent2"/>
            <w:vAlign w:val="center"/>
          </w:tcPr>
          <w:p w14:paraId="76128A6A" w14:textId="77777777" w:rsidR="000066E0" w:rsidRPr="000066E0" w:rsidRDefault="000066E0" w:rsidP="000066E0">
            <w:pPr>
              <w:jc w:val="center"/>
              <w:rPr>
                <w:rFonts w:ascii="Times New Roman" w:hAnsi="Times New Roman"/>
                <w:b/>
                <w:bCs/>
                <w:color w:val="FFFFFF" w:themeColor="background1"/>
                <w:sz w:val="24"/>
                <w:szCs w:val="24"/>
              </w:rPr>
            </w:pPr>
            <w:r w:rsidRPr="000066E0">
              <w:rPr>
                <w:rFonts w:ascii="Times New Roman" w:hAnsi="Times New Roman"/>
                <w:b/>
                <w:bCs/>
                <w:color w:val="FFFFFF" w:themeColor="background1"/>
                <w:sz w:val="24"/>
                <w:szCs w:val="24"/>
              </w:rPr>
              <w:t>Критерії виключення</w:t>
            </w:r>
          </w:p>
        </w:tc>
      </w:tr>
      <w:tr w:rsidR="000066E0" w:rsidRPr="000066E0" w14:paraId="28273B74" w14:textId="77777777" w:rsidTr="000066E0">
        <w:trPr>
          <w:trHeight w:val="2916"/>
        </w:trPr>
        <w:tc>
          <w:tcPr>
            <w:tcW w:w="1555" w:type="dxa"/>
            <w:vMerge w:val="restart"/>
          </w:tcPr>
          <w:p w14:paraId="1532F371" w14:textId="77777777" w:rsidR="000066E0" w:rsidRPr="000066E0" w:rsidRDefault="000066E0" w:rsidP="000066E0">
            <w:pPr>
              <w:rPr>
                <w:rFonts w:ascii="Times New Roman" w:hAnsi="Times New Roman"/>
                <w:bCs/>
                <w:sz w:val="24"/>
                <w:szCs w:val="24"/>
              </w:rPr>
            </w:pPr>
            <w:r w:rsidRPr="000066E0">
              <w:rPr>
                <w:rFonts w:ascii="Times New Roman" w:hAnsi="Times New Roman"/>
                <w:b/>
                <w:bCs/>
                <w:sz w:val="24"/>
                <w:szCs w:val="24"/>
              </w:rPr>
              <w:t>Якісний компонент дослідження</w:t>
            </w:r>
          </w:p>
        </w:tc>
        <w:tc>
          <w:tcPr>
            <w:tcW w:w="2268" w:type="dxa"/>
          </w:tcPr>
          <w:p w14:paraId="5EB1EB19" w14:textId="77777777" w:rsidR="000066E0" w:rsidRPr="000066E0" w:rsidRDefault="000066E0" w:rsidP="000066E0">
            <w:pPr>
              <w:jc w:val="both"/>
              <w:rPr>
                <w:rFonts w:ascii="Times New Roman" w:hAnsi="Times New Roman"/>
                <w:sz w:val="24"/>
                <w:szCs w:val="24"/>
              </w:rPr>
            </w:pPr>
            <w:r w:rsidRPr="000066E0">
              <w:rPr>
                <w:rFonts w:ascii="Times New Roman" w:hAnsi="Times New Roman"/>
                <w:sz w:val="24"/>
                <w:szCs w:val="24"/>
              </w:rPr>
              <w:t xml:space="preserve">Представники </w:t>
            </w:r>
            <w:proofErr w:type="spellStart"/>
            <w:r w:rsidRPr="000066E0">
              <w:rPr>
                <w:rFonts w:ascii="Times New Roman" w:hAnsi="Times New Roman"/>
                <w:sz w:val="24"/>
                <w:szCs w:val="24"/>
              </w:rPr>
              <w:t>мультидисциплінарної</w:t>
            </w:r>
            <w:proofErr w:type="spellEnd"/>
            <w:r w:rsidRPr="000066E0">
              <w:rPr>
                <w:rFonts w:ascii="Times New Roman" w:hAnsi="Times New Roman"/>
                <w:sz w:val="24"/>
                <w:szCs w:val="24"/>
              </w:rPr>
              <w:t xml:space="preserve"> команди </w:t>
            </w:r>
          </w:p>
        </w:tc>
        <w:tc>
          <w:tcPr>
            <w:tcW w:w="3402" w:type="dxa"/>
          </w:tcPr>
          <w:p w14:paraId="6A950EFF" w14:textId="77777777" w:rsidR="000066E0" w:rsidRPr="000066E0" w:rsidRDefault="000066E0" w:rsidP="000066E0">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4" w:hanging="136"/>
              <w:contextualSpacing/>
              <w:jc w:val="both"/>
              <w:rPr>
                <w:rFonts w:ascii="Times New Roman" w:hAnsi="Times New Roman"/>
                <w:bCs/>
                <w:sz w:val="24"/>
                <w:szCs w:val="24"/>
              </w:rPr>
            </w:pPr>
            <w:r w:rsidRPr="000066E0">
              <w:rPr>
                <w:rFonts w:ascii="Times New Roman" w:hAnsi="Times New Roman"/>
                <w:bCs/>
                <w:sz w:val="24"/>
                <w:szCs w:val="24"/>
              </w:rPr>
              <w:t xml:space="preserve">Досвід роботи в </w:t>
            </w:r>
            <w:proofErr w:type="spellStart"/>
            <w:r w:rsidRPr="000066E0">
              <w:rPr>
                <w:rFonts w:ascii="Times New Roman" w:hAnsi="Times New Roman"/>
                <w:bCs/>
                <w:sz w:val="24"/>
                <w:szCs w:val="24"/>
              </w:rPr>
              <w:t>мультидисциплінарній</w:t>
            </w:r>
            <w:proofErr w:type="spellEnd"/>
            <w:r w:rsidRPr="000066E0">
              <w:rPr>
                <w:rFonts w:ascii="Times New Roman" w:hAnsi="Times New Roman"/>
                <w:bCs/>
                <w:sz w:val="24"/>
                <w:szCs w:val="24"/>
              </w:rPr>
              <w:t xml:space="preserve"> команді з надання послуг медико-психосоціального супроводу пацієнтів з ТБ;</w:t>
            </w:r>
          </w:p>
          <w:p w14:paraId="736D4292" w14:textId="77777777" w:rsidR="000066E0" w:rsidRPr="000066E0" w:rsidRDefault="000066E0" w:rsidP="000066E0">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2" w:hanging="142"/>
              <w:contextualSpacing/>
              <w:jc w:val="both"/>
              <w:rPr>
                <w:rFonts w:ascii="Times New Roman" w:hAnsi="Times New Roman"/>
                <w:bCs/>
                <w:sz w:val="24"/>
                <w:szCs w:val="24"/>
              </w:rPr>
            </w:pPr>
            <w:r w:rsidRPr="000066E0">
              <w:rPr>
                <w:rFonts w:ascii="Times New Roman" w:hAnsi="Times New Roman"/>
                <w:bCs/>
                <w:sz w:val="24"/>
                <w:szCs w:val="24"/>
              </w:rPr>
              <w:t>Особи з числа таких представників: сімейний лікар ПМД, фтизіатр, середній медичний персонал (медична сестра/ медичний брат), куратор DOT/VOT, соціальний працівник, інфекціоніст, психолог, представник ІГС;</w:t>
            </w:r>
          </w:p>
          <w:p w14:paraId="419FD77F" w14:textId="77777777" w:rsidR="000066E0" w:rsidRPr="000066E0" w:rsidRDefault="000066E0" w:rsidP="000066E0">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2" w:hanging="142"/>
              <w:contextualSpacing/>
              <w:jc w:val="both"/>
              <w:rPr>
                <w:rFonts w:ascii="Times New Roman" w:hAnsi="Times New Roman"/>
                <w:bCs/>
                <w:sz w:val="24"/>
                <w:szCs w:val="24"/>
              </w:rPr>
            </w:pPr>
            <w:r w:rsidRPr="000066E0">
              <w:rPr>
                <w:rFonts w:ascii="Times New Roman" w:hAnsi="Times New Roman"/>
                <w:bCs/>
                <w:sz w:val="24"/>
                <w:szCs w:val="24"/>
              </w:rPr>
              <w:t>Досвід роботи за фахом не менше 3 років;</w:t>
            </w:r>
          </w:p>
          <w:p w14:paraId="2C1AF1BD" w14:textId="77777777" w:rsidR="000066E0" w:rsidRPr="000066E0" w:rsidRDefault="000066E0" w:rsidP="000066E0">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4" w:hanging="136"/>
              <w:contextualSpacing/>
              <w:jc w:val="both"/>
              <w:rPr>
                <w:rFonts w:ascii="Times New Roman" w:hAnsi="Times New Roman"/>
                <w:bCs/>
                <w:sz w:val="24"/>
                <w:szCs w:val="24"/>
              </w:rPr>
            </w:pPr>
            <w:r w:rsidRPr="000066E0">
              <w:rPr>
                <w:rFonts w:ascii="Times New Roman" w:hAnsi="Times New Roman"/>
                <w:sz w:val="24"/>
                <w:szCs w:val="24"/>
              </w:rPr>
              <w:t>Усна інформована згода на участь у дослідженні.</w:t>
            </w:r>
          </w:p>
        </w:tc>
        <w:tc>
          <w:tcPr>
            <w:tcW w:w="2551" w:type="dxa"/>
          </w:tcPr>
          <w:p w14:paraId="20B8A7E5" w14:textId="77777777" w:rsidR="000066E0" w:rsidRPr="000066E0" w:rsidRDefault="000066E0" w:rsidP="000066E0">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1" w:hanging="151"/>
              <w:contextualSpacing/>
              <w:jc w:val="both"/>
              <w:rPr>
                <w:rFonts w:ascii="Times New Roman" w:hAnsi="Times New Roman"/>
                <w:sz w:val="24"/>
                <w:szCs w:val="24"/>
              </w:rPr>
            </w:pPr>
            <w:r w:rsidRPr="000066E0">
              <w:rPr>
                <w:rFonts w:ascii="Times New Roman" w:hAnsi="Times New Roman"/>
                <w:bCs/>
                <w:sz w:val="24"/>
                <w:szCs w:val="24"/>
              </w:rPr>
              <w:t>Досвід роботи за фахом менше 3 років;</w:t>
            </w:r>
          </w:p>
          <w:p w14:paraId="670DB390" w14:textId="77777777" w:rsidR="000066E0" w:rsidRPr="000066E0" w:rsidRDefault="000066E0" w:rsidP="000066E0">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1" w:hanging="151"/>
              <w:contextualSpacing/>
              <w:jc w:val="both"/>
              <w:rPr>
                <w:rFonts w:ascii="Times New Roman" w:hAnsi="Times New Roman"/>
                <w:sz w:val="24"/>
                <w:szCs w:val="24"/>
              </w:rPr>
            </w:pPr>
            <w:r w:rsidRPr="000066E0">
              <w:rPr>
                <w:rFonts w:ascii="Times New Roman" w:hAnsi="Times New Roman"/>
                <w:sz w:val="24"/>
                <w:szCs w:val="24"/>
              </w:rPr>
              <w:t>Відмова надати усну інформовану згоду на участь у дослідженні.</w:t>
            </w:r>
          </w:p>
          <w:p w14:paraId="13AE7E12" w14:textId="77777777" w:rsidR="000066E0" w:rsidRPr="000066E0" w:rsidRDefault="000066E0" w:rsidP="000066E0">
            <w:pPr>
              <w:contextualSpacing/>
              <w:jc w:val="both"/>
              <w:rPr>
                <w:rFonts w:ascii="Times New Roman" w:hAnsi="Times New Roman"/>
                <w:sz w:val="24"/>
                <w:szCs w:val="24"/>
              </w:rPr>
            </w:pPr>
          </w:p>
        </w:tc>
      </w:tr>
      <w:tr w:rsidR="000066E0" w:rsidRPr="000066E0" w14:paraId="4EF1CC60" w14:textId="77777777" w:rsidTr="000066E0">
        <w:trPr>
          <w:trHeight w:val="2613"/>
        </w:trPr>
        <w:tc>
          <w:tcPr>
            <w:tcW w:w="1555" w:type="dxa"/>
            <w:vMerge/>
          </w:tcPr>
          <w:p w14:paraId="04208C7D" w14:textId="77777777" w:rsidR="000066E0" w:rsidRPr="000066E0" w:rsidRDefault="000066E0" w:rsidP="000066E0">
            <w:pPr>
              <w:rPr>
                <w:rFonts w:ascii="Times New Roman" w:hAnsi="Times New Roman"/>
                <w:b/>
                <w:bCs/>
                <w:sz w:val="24"/>
                <w:szCs w:val="24"/>
              </w:rPr>
            </w:pPr>
          </w:p>
        </w:tc>
        <w:tc>
          <w:tcPr>
            <w:tcW w:w="2268" w:type="dxa"/>
          </w:tcPr>
          <w:p w14:paraId="6FBA457D" w14:textId="77777777" w:rsidR="000066E0" w:rsidRPr="000066E0" w:rsidRDefault="000066E0" w:rsidP="000066E0">
            <w:pPr>
              <w:jc w:val="both"/>
              <w:rPr>
                <w:rFonts w:ascii="Times New Roman" w:hAnsi="Times New Roman"/>
                <w:sz w:val="24"/>
                <w:szCs w:val="24"/>
              </w:rPr>
            </w:pPr>
            <w:r w:rsidRPr="000066E0">
              <w:rPr>
                <w:rFonts w:ascii="Times New Roman" w:hAnsi="Times New Roman"/>
                <w:sz w:val="24"/>
                <w:szCs w:val="24"/>
              </w:rPr>
              <w:t>Експерти та відповідальні особи в сфері організації, забезпечення та впровадження послуг медико-психосоціального супроводу</w:t>
            </w:r>
          </w:p>
        </w:tc>
        <w:tc>
          <w:tcPr>
            <w:tcW w:w="3402" w:type="dxa"/>
          </w:tcPr>
          <w:p w14:paraId="5808C172" w14:textId="77777777" w:rsidR="000066E0" w:rsidRPr="000066E0" w:rsidRDefault="000066E0" w:rsidP="000066E0">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4" w:hanging="136"/>
              <w:contextualSpacing/>
              <w:jc w:val="both"/>
              <w:rPr>
                <w:rFonts w:ascii="Times New Roman" w:hAnsi="Times New Roman"/>
                <w:bCs/>
                <w:sz w:val="24"/>
                <w:szCs w:val="24"/>
              </w:rPr>
            </w:pPr>
            <w:r w:rsidRPr="000066E0">
              <w:rPr>
                <w:rFonts w:ascii="Times New Roman" w:hAnsi="Times New Roman"/>
                <w:bCs/>
                <w:sz w:val="24"/>
                <w:szCs w:val="24"/>
              </w:rPr>
              <w:t>Досвід роботи, пов'язаний з управлінням, координацією або наданням послуг медико-психосоціального супроводу пацієнтам з ТБ;</w:t>
            </w:r>
          </w:p>
          <w:p w14:paraId="62F22820" w14:textId="77777777" w:rsidR="000066E0" w:rsidRPr="000066E0" w:rsidRDefault="000066E0" w:rsidP="000066E0">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4" w:hanging="136"/>
              <w:contextualSpacing/>
              <w:jc w:val="both"/>
              <w:rPr>
                <w:rFonts w:ascii="Times New Roman" w:hAnsi="Times New Roman"/>
                <w:bCs/>
                <w:sz w:val="24"/>
                <w:szCs w:val="24"/>
              </w:rPr>
            </w:pPr>
            <w:r w:rsidRPr="000066E0">
              <w:rPr>
                <w:rFonts w:ascii="Times New Roman" w:hAnsi="Times New Roman"/>
                <w:sz w:val="24"/>
                <w:szCs w:val="24"/>
              </w:rPr>
              <w:t>Усна інформована згода на участь у дослідженні.</w:t>
            </w:r>
          </w:p>
        </w:tc>
        <w:tc>
          <w:tcPr>
            <w:tcW w:w="2551" w:type="dxa"/>
          </w:tcPr>
          <w:p w14:paraId="7EFA3B2C" w14:textId="77777777" w:rsidR="000066E0" w:rsidRPr="000066E0" w:rsidRDefault="000066E0" w:rsidP="000066E0">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1" w:hanging="151"/>
              <w:contextualSpacing/>
              <w:jc w:val="both"/>
              <w:rPr>
                <w:rFonts w:ascii="Times New Roman" w:hAnsi="Times New Roman"/>
                <w:sz w:val="24"/>
                <w:szCs w:val="24"/>
              </w:rPr>
            </w:pPr>
            <w:r w:rsidRPr="000066E0">
              <w:rPr>
                <w:rFonts w:ascii="Times New Roman" w:hAnsi="Times New Roman"/>
                <w:sz w:val="24"/>
                <w:szCs w:val="24"/>
              </w:rPr>
              <w:t xml:space="preserve">Відсутність досвіду роботи, </w:t>
            </w:r>
            <w:r w:rsidRPr="000066E0">
              <w:rPr>
                <w:rFonts w:ascii="Times New Roman" w:hAnsi="Times New Roman"/>
                <w:bCs/>
                <w:sz w:val="24"/>
                <w:szCs w:val="24"/>
              </w:rPr>
              <w:t>пов'язаний з управлінням, координацією або наданням послуг медико-психосоціального супроводу пацієнтам з ТБ;</w:t>
            </w:r>
          </w:p>
          <w:p w14:paraId="60BD083C" w14:textId="77777777" w:rsidR="000066E0" w:rsidRPr="000066E0" w:rsidRDefault="000066E0" w:rsidP="000066E0">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1" w:hanging="151"/>
              <w:contextualSpacing/>
              <w:jc w:val="both"/>
              <w:rPr>
                <w:rFonts w:ascii="Times New Roman" w:hAnsi="Times New Roman"/>
                <w:sz w:val="24"/>
                <w:szCs w:val="24"/>
              </w:rPr>
            </w:pPr>
            <w:r w:rsidRPr="000066E0">
              <w:rPr>
                <w:rFonts w:ascii="Times New Roman" w:hAnsi="Times New Roman"/>
                <w:sz w:val="24"/>
                <w:szCs w:val="24"/>
              </w:rPr>
              <w:t>Відмова надати усну інформовану згоду на участь у дослідженні.</w:t>
            </w:r>
          </w:p>
        </w:tc>
      </w:tr>
      <w:tr w:rsidR="000066E0" w:rsidRPr="000066E0" w14:paraId="69208C84" w14:textId="77777777" w:rsidTr="000066E0">
        <w:trPr>
          <w:trHeight w:val="1569"/>
        </w:trPr>
        <w:tc>
          <w:tcPr>
            <w:tcW w:w="1555" w:type="dxa"/>
          </w:tcPr>
          <w:p w14:paraId="2D3A4BE7" w14:textId="77777777" w:rsidR="000066E0" w:rsidRPr="000066E0" w:rsidRDefault="000066E0" w:rsidP="000066E0">
            <w:pPr>
              <w:rPr>
                <w:rFonts w:ascii="Times New Roman" w:hAnsi="Times New Roman"/>
                <w:b/>
                <w:bCs/>
                <w:sz w:val="24"/>
                <w:szCs w:val="24"/>
              </w:rPr>
            </w:pPr>
            <w:r w:rsidRPr="000066E0">
              <w:rPr>
                <w:rFonts w:ascii="Times New Roman" w:hAnsi="Times New Roman"/>
                <w:sz w:val="24"/>
                <w:szCs w:val="24"/>
              </w:rPr>
              <w:br w:type="page"/>
            </w:r>
            <w:r w:rsidRPr="000066E0">
              <w:rPr>
                <w:rFonts w:ascii="Times New Roman" w:hAnsi="Times New Roman"/>
                <w:b/>
                <w:sz w:val="24"/>
                <w:szCs w:val="24"/>
              </w:rPr>
              <w:t>Кількісний компонент дослідження</w:t>
            </w:r>
          </w:p>
        </w:tc>
        <w:tc>
          <w:tcPr>
            <w:tcW w:w="2268" w:type="dxa"/>
          </w:tcPr>
          <w:p w14:paraId="307EAC45" w14:textId="77777777" w:rsidR="000066E0" w:rsidRPr="000066E0" w:rsidRDefault="000066E0" w:rsidP="000066E0">
            <w:pPr>
              <w:jc w:val="both"/>
              <w:rPr>
                <w:rFonts w:ascii="Times New Roman" w:hAnsi="Times New Roman"/>
                <w:sz w:val="24"/>
                <w:szCs w:val="24"/>
              </w:rPr>
            </w:pPr>
            <w:r w:rsidRPr="000066E0">
              <w:rPr>
                <w:rFonts w:ascii="Times New Roman" w:hAnsi="Times New Roman"/>
                <w:sz w:val="24"/>
                <w:szCs w:val="24"/>
              </w:rPr>
              <w:t>Пацієнти з ТБ</w:t>
            </w:r>
          </w:p>
        </w:tc>
        <w:tc>
          <w:tcPr>
            <w:tcW w:w="3402" w:type="dxa"/>
          </w:tcPr>
          <w:p w14:paraId="06A39442" w14:textId="77777777" w:rsidR="000066E0" w:rsidRPr="000066E0" w:rsidRDefault="000066E0" w:rsidP="000066E0">
            <w:pPr>
              <w:numPr>
                <w:ilvl w:val="0"/>
                <w:numId w:val="13"/>
              </w:numPr>
              <w:pBdr>
                <w:top w:val="none" w:sz="4" w:space="0" w:color="000000"/>
                <w:left w:val="none" w:sz="4" w:space="0" w:color="000000"/>
                <w:bottom w:val="none" w:sz="4" w:space="0" w:color="000000"/>
                <w:right w:val="none" w:sz="4" w:space="0" w:color="000000"/>
                <w:between w:val="none" w:sz="4" w:space="0" w:color="000000"/>
              </w:pBdr>
              <w:ind w:left="174" w:hanging="136"/>
              <w:contextualSpacing/>
              <w:jc w:val="both"/>
              <w:rPr>
                <w:rFonts w:ascii="Times New Roman" w:hAnsi="Times New Roman"/>
                <w:bCs/>
                <w:sz w:val="24"/>
                <w:szCs w:val="24"/>
              </w:rPr>
            </w:pPr>
            <w:r w:rsidRPr="000066E0">
              <w:rPr>
                <w:rFonts w:ascii="Times New Roman" w:hAnsi="Times New Roman"/>
                <w:bCs/>
                <w:sz w:val="24"/>
                <w:szCs w:val="24"/>
              </w:rPr>
              <w:t>Пацієнт має діагноз ТБ на момент дослідження;</w:t>
            </w:r>
          </w:p>
          <w:p w14:paraId="4C7B5C80" w14:textId="77777777" w:rsidR="000066E0" w:rsidRPr="000066E0" w:rsidRDefault="000066E0" w:rsidP="000066E0">
            <w:pPr>
              <w:numPr>
                <w:ilvl w:val="0"/>
                <w:numId w:val="13"/>
              </w:numPr>
              <w:pBdr>
                <w:top w:val="none" w:sz="4" w:space="0" w:color="000000"/>
                <w:left w:val="none" w:sz="4" w:space="0" w:color="000000"/>
                <w:bottom w:val="none" w:sz="4" w:space="0" w:color="000000"/>
                <w:right w:val="none" w:sz="4" w:space="0" w:color="000000"/>
                <w:between w:val="none" w:sz="4" w:space="0" w:color="000000"/>
              </w:pBdr>
              <w:ind w:left="174" w:hanging="136"/>
              <w:contextualSpacing/>
              <w:jc w:val="both"/>
              <w:rPr>
                <w:rFonts w:ascii="Times New Roman" w:hAnsi="Times New Roman"/>
                <w:bCs/>
                <w:sz w:val="24"/>
                <w:szCs w:val="24"/>
              </w:rPr>
            </w:pPr>
            <w:r w:rsidRPr="000066E0">
              <w:rPr>
                <w:rFonts w:ascii="Times New Roman" w:hAnsi="Times New Roman"/>
                <w:bCs/>
                <w:sz w:val="24"/>
                <w:szCs w:val="24"/>
              </w:rPr>
              <w:t>Пацієнт отримує послуги медико-психосоціального супроводу при лікуванні ТБ не менше 3 місяців на момент дослідження;</w:t>
            </w:r>
          </w:p>
          <w:p w14:paraId="33988101" w14:textId="77777777" w:rsidR="000066E0" w:rsidRPr="000066E0" w:rsidRDefault="000066E0" w:rsidP="000066E0">
            <w:pPr>
              <w:numPr>
                <w:ilvl w:val="0"/>
                <w:numId w:val="13"/>
              </w:numPr>
              <w:pBdr>
                <w:top w:val="none" w:sz="4" w:space="0" w:color="000000"/>
                <w:left w:val="none" w:sz="4" w:space="0" w:color="000000"/>
                <w:bottom w:val="none" w:sz="4" w:space="0" w:color="000000"/>
                <w:right w:val="none" w:sz="4" w:space="0" w:color="000000"/>
                <w:between w:val="none" w:sz="4" w:space="0" w:color="000000"/>
              </w:pBdr>
              <w:ind w:left="174" w:hanging="136"/>
              <w:contextualSpacing/>
              <w:jc w:val="both"/>
              <w:rPr>
                <w:rFonts w:ascii="Times New Roman" w:hAnsi="Times New Roman"/>
                <w:bCs/>
                <w:sz w:val="24"/>
                <w:szCs w:val="24"/>
              </w:rPr>
            </w:pPr>
            <w:r w:rsidRPr="000066E0">
              <w:rPr>
                <w:rFonts w:ascii="Times New Roman" w:hAnsi="Times New Roman"/>
                <w:bCs/>
                <w:sz w:val="24"/>
                <w:szCs w:val="24"/>
              </w:rPr>
              <w:t>Пацієнт ніколи не отримував послуги медико-психосоціального супроводу при лікуванні ТБ;</w:t>
            </w:r>
          </w:p>
          <w:p w14:paraId="7C99C96B" w14:textId="77777777" w:rsidR="000066E0" w:rsidRPr="000066E0" w:rsidRDefault="000066E0" w:rsidP="000066E0">
            <w:pPr>
              <w:numPr>
                <w:ilvl w:val="0"/>
                <w:numId w:val="13"/>
              </w:numPr>
              <w:pBdr>
                <w:top w:val="none" w:sz="4" w:space="0" w:color="000000"/>
                <w:left w:val="none" w:sz="4" w:space="0" w:color="000000"/>
                <w:bottom w:val="none" w:sz="4" w:space="0" w:color="000000"/>
                <w:right w:val="none" w:sz="4" w:space="0" w:color="000000"/>
                <w:between w:val="none" w:sz="4" w:space="0" w:color="000000"/>
              </w:pBdr>
              <w:ind w:left="174" w:hanging="136"/>
              <w:contextualSpacing/>
              <w:jc w:val="both"/>
              <w:rPr>
                <w:rFonts w:ascii="Times New Roman" w:hAnsi="Times New Roman"/>
                <w:bCs/>
                <w:sz w:val="24"/>
                <w:szCs w:val="24"/>
              </w:rPr>
            </w:pPr>
            <w:r w:rsidRPr="000066E0">
              <w:rPr>
                <w:rFonts w:ascii="Times New Roman" w:hAnsi="Times New Roman"/>
                <w:bCs/>
                <w:sz w:val="24"/>
                <w:szCs w:val="24"/>
              </w:rPr>
              <w:t>Необмежений вік респондентів на момент дослідження;</w:t>
            </w:r>
          </w:p>
          <w:p w14:paraId="32D107B5" w14:textId="77777777" w:rsidR="000066E0" w:rsidRPr="000066E0" w:rsidRDefault="000066E0" w:rsidP="000066E0">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4" w:hanging="136"/>
              <w:contextualSpacing/>
              <w:jc w:val="both"/>
              <w:rPr>
                <w:rFonts w:ascii="Times New Roman" w:hAnsi="Times New Roman"/>
                <w:bCs/>
                <w:sz w:val="24"/>
                <w:szCs w:val="24"/>
              </w:rPr>
            </w:pPr>
            <w:r w:rsidRPr="000066E0">
              <w:rPr>
                <w:rFonts w:ascii="Times New Roman" w:hAnsi="Times New Roman"/>
                <w:sz w:val="24"/>
                <w:szCs w:val="24"/>
              </w:rPr>
              <w:t>Усна інформована згода на участь у дослідженні.</w:t>
            </w:r>
          </w:p>
        </w:tc>
        <w:tc>
          <w:tcPr>
            <w:tcW w:w="2551" w:type="dxa"/>
          </w:tcPr>
          <w:p w14:paraId="18216BB8" w14:textId="77777777" w:rsidR="000066E0" w:rsidRPr="000066E0" w:rsidRDefault="000066E0" w:rsidP="000066E0">
            <w:pPr>
              <w:numPr>
                <w:ilvl w:val="0"/>
                <w:numId w:val="13"/>
              </w:numPr>
              <w:pBdr>
                <w:top w:val="none" w:sz="4" w:space="0" w:color="000000"/>
                <w:left w:val="none" w:sz="4" w:space="0" w:color="000000"/>
                <w:bottom w:val="none" w:sz="4" w:space="0" w:color="000000"/>
                <w:right w:val="none" w:sz="4" w:space="0" w:color="000000"/>
                <w:between w:val="none" w:sz="4" w:space="0" w:color="000000"/>
              </w:pBdr>
              <w:ind w:left="171" w:hanging="151"/>
              <w:contextualSpacing/>
              <w:jc w:val="both"/>
              <w:rPr>
                <w:rFonts w:ascii="Times New Roman" w:hAnsi="Times New Roman"/>
                <w:bCs/>
                <w:sz w:val="24"/>
                <w:szCs w:val="24"/>
              </w:rPr>
            </w:pPr>
            <w:r w:rsidRPr="000066E0">
              <w:rPr>
                <w:rFonts w:ascii="Times New Roman" w:hAnsi="Times New Roman"/>
                <w:bCs/>
                <w:sz w:val="24"/>
                <w:szCs w:val="24"/>
              </w:rPr>
              <w:t>Пацієнт не має діагнозу ТБ на момент дослідження;</w:t>
            </w:r>
          </w:p>
          <w:p w14:paraId="552E37D3" w14:textId="77777777" w:rsidR="000066E0" w:rsidRPr="000066E0" w:rsidRDefault="000066E0" w:rsidP="000066E0">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1" w:hanging="151"/>
              <w:contextualSpacing/>
              <w:jc w:val="both"/>
              <w:rPr>
                <w:rFonts w:ascii="Times New Roman" w:hAnsi="Times New Roman"/>
                <w:bCs/>
                <w:sz w:val="24"/>
                <w:szCs w:val="24"/>
              </w:rPr>
            </w:pPr>
            <w:r w:rsidRPr="000066E0">
              <w:rPr>
                <w:rFonts w:ascii="Times New Roman" w:hAnsi="Times New Roman"/>
                <w:sz w:val="24"/>
                <w:szCs w:val="24"/>
              </w:rPr>
              <w:t>Відмова надати усну інформовану згоду на участь у дослідженні.</w:t>
            </w:r>
          </w:p>
        </w:tc>
      </w:tr>
    </w:tbl>
    <w:p w14:paraId="20BB8F41" w14:textId="77777777" w:rsidR="000066E0" w:rsidRPr="000066E0" w:rsidRDefault="000066E0" w:rsidP="000066E0">
      <w:pPr>
        <w:spacing w:before="200"/>
        <w:rPr>
          <w:rFonts w:ascii="Times New Roman" w:hAnsi="Times New Roman" w:cs="Times New Roman"/>
          <w:b/>
          <w:bCs/>
          <w:sz w:val="24"/>
          <w:szCs w:val="24"/>
        </w:rPr>
      </w:pPr>
      <w:r w:rsidRPr="000066E0">
        <w:rPr>
          <w:rFonts w:ascii="Times New Roman" w:hAnsi="Times New Roman" w:cs="Times New Roman"/>
          <w:b/>
          <w:bCs/>
          <w:sz w:val="24"/>
          <w:szCs w:val="24"/>
        </w:rPr>
        <w:t>Інструменти дослідження:</w:t>
      </w:r>
    </w:p>
    <w:p w14:paraId="56736849" w14:textId="77777777" w:rsidR="000066E0" w:rsidRPr="000066E0" w:rsidRDefault="000066E0" w:rsidP="000066E0">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4"/>
        </w:rPr>
      </w:pPr>
      <w:proofErr w:type="spellStart"/>
      <w:r w:rsidRPr="000066E0">
        <w:rPr>
          <w:rFonts w:ascii="Times New Roman" w:hAnsi="Times New Roman" w:cs="Times New Roman"/>
          <w:sz w:val="24"/>
          <w:szCs w:val="24"/>
        </w:rPr>
        <w:t>Гайд</w:t>
      </w:r>
      <w:proofErr w:type="spellEnd"/>
      <w:r w:rsidRPr="000066E0">
        <w:rPr>
          <w:rFonts w:ascii="Times New Roman" w:hAnsi="Times New Roman" w:cs="Times New Roman"/>
          <w:sz w:val="24"/>
          <w:szCs w:val="24"/>
        </w:rPr>
        <w:t xml:space="preserve"> для проведення ФГД;</w:t>
      </w:r>
    </w:p>
    <w:p w14:paraId="247490C9" w14:textId="77777777" w:rsidR="000066E0" w:rsidRPr="000066E0" w:rsidRDefault="000066E0" w:rsidP="000066E0">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4"/>
        </w:rPr>
      </w:pPr>
      <w:proofErr w:type="spellStart"/>
      <w:r w:rsidRPr="000066E0">
        <w:rPr>
          <w:rFonts w:ascii="Times New Roman" w:hAnsi="Times New Roman" w:cs="Times New Roman"/>
          <w:sz w:val="24"/>
          <w:szCs w:val="24"/>
        </w:rPr>
        <w:lastRenderedPageBreak/>
        <w:t>Гайд</w:t>
      </w:r>
      <w:proofErr w:type="spellEnd"/>
      <w:r w:rsidRPr="000066E0">
        <w:rPr>
          <w:rFonts w:ascii="Times New Roman" w:hAnsi="Times New Roman" w:cs="Times New Roman"/>
          <w:sz w:val="24"/>
          <w:szCs w:val="24"/>
        </w:rPr>
        <w:t xml:space="preserve"> для проведення ГІ;</w:t>
      </w:r>
    </w:p>
    <w:p w14:paraId="26E347D0" w14:textId="77777777" w:rsidR="000066E0" w:rsidRPr="000066E0" w:rsidRDefault="000066E0" w:rsidP="000066E0">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4"/>
        </w:rPr>
      </w:pPr>
      <w:r w:rsidRPr="000066E0">
        <w:rPr>
          <w:rFonts w:ascii="Times New Roman" w:hAnsi="Times New Roman" w:cs="Times New Roman"/>
          <w:sz w:val="24"/>
          <w:szCs w:val="24"/>
        </w:rPr>
        <w:t>Анкета для пацієнтів з ТБ.</w:t>
      </w:r>
    </w:p>
    <w:p w14:paraId="7846B367" w14:textId="77777777" w:rsidR="000066E0" w:rsidRPr="000066E0" w:rsidRDefault="000066E0" w:rsidP="000066E0">
      <w:pPr>
        <w:contextualSpacing/>
        <w:jc w:val="both"/>
        <w:rPr>
          <w:rFonts w:ascii="Times New Roman" w:hAnsi="Times New Roman" w:cs="Times New Roman"/>
          <w:b/>
          <w:bCs/>
          <w:sz w:val="24"/>
          <w:szCs w:val="24"/>
        </w:rPr>
      </w:pPr>
    </w:p>
    <w:p w14:paraId="4B5D6323" w14:textId="77777777" w:rsidR="000066E0" w:rsidRPr="000066E0" w:rsidRDefault="000066E0" w:rsidP="000066E0">
      <w:pPr>
        <w:contextualSpacing/>
        <w:jc w:val="both"/>
        <w:rPr>
          <w:rFonts w:ascii="Times New Roman" w:hAnsi="Times New Roman" w:cs="Times New Roman"/>
          <w:sz w:val="24"/>
          <w:szCs w:val="24"/>
        </w:rPr>
      </w:pPr>
      <w:r w:rsidRPr="000066E0">
        <w:rPr>
          <w:rFonts w:ascii="Times New Roman" w:hAnsi="Times New Roman" w:cs="Times New Roman"/>
          <w:b/>
          <w:bCs/>
          <w:sz w:val="24"/>
          <w:szCs w:val="24"/>
        </w:rPr>
        <w:t>Вибірка дослідження:</w:t>
      </w:r>
    </w:p>
    <w:p w14:paraId="58B12522" w14:textId="77777777" w:rsidR="000066E0" w:rsidRPr="000066E0" w:rsidRDefault="000066E0" w:rsidP="000066E0">
      <w:pPr>
        <w:rPr>
          <w:rFonts w:ascii="Times New Roman" w:hAnsi="Times New Roman" w:cs="Times New Roman"/>
          <w:bCs/>
          <w:sz w:val="24"/>
          <w:szCs w:val="24"/>
        </w:rPr>
      </w:pPr>
    </w:p>
    <w:p w14:paraId="1EEA6704" w14:textId="77777777" w:rsidR="000066E0" w:rsidRPr="000066E0" w:rsidRDefault="000066E0" w:rsidP="000066E0">
      <w:pPr>
        <w:jc w:val="center"/>
        <w:rPr>
          <w:rFonts w:ascii="Times New Roman" w:hAnsi="Times New Roman" w:cs="Times New Roman"/>
          <w:b/>
          <w:bCs/>
          <w:sz w:val="24"/>
          <w:szCs w:val="24"/>
        </w:rPr>
      </w:pPr>
      <w:r w:rsidRPr="000066E0">
        <w:rPr>
          <w:rFonts w:ascii="Times New Roman" w:hAnsi="Times New Roman" w:cs="Times New Roman"/>
          <w:b/>
          <w:bCs/>
          <w:sz w:val="24"/>
          <w:szCs w:val="24"/>
        </w:rPr>
        <w:t>Таблиця 2. Статистичні дані щодо зареєстрованих випадків ТБ та пацієнтів, що отримують послуги МПСС</w:t>
      </w:r>
    </w:p>
    <w:tbl>
      <w:tblPr>
        <w:tblStyle w:val="23"/>
        <w:tblW w:w="9062" w:type="dxa"/>
        <w:jc w:val="center"/>
        <w:tblLook w:val="04A0" w:firstRow="1" w:lastRow="0" w:firstColumn="1" w:lastColumn="0" w:noHBand="0" w:noVBand="1"/>
      </w:tblPr>
      <w:tblGrid>
        <w:gridCol w:w="816"/>
        <w:gridCol w:w="2581"/>
        <w:gridCol w:w="2977"/>
        <w:gridCol w:w="2688"/>
      </w:tblGrid>
      <w:tr w:rsidR="000066E0" w:rsidRPr="000066E0" w14:paraId="65DF1998" w14:textId="77777777" w:rsidTr="000066E0">
        <w:trPr>
          <w:trHeight w:val="575"/>
          <w:jc w:val="center"/>
        </w:trPr>
        <w:tc>
          <w:tcPr>
            <w:tcW w:w="816" w:type="dxa"/>
            <w:shd w:val="clear" w:color="auto" w:fill="C0504D" w:themeFill="accent2"/>
            <w:vAlign w:val="center"/>
            <w:hideMark/>
          </w:tcPr>
          <w:p w14:paraId="217EB9E1" w14:textId="77777777" w:rsidR="000066E0" w:rsidRPr="000066E0" w:rsidRDefault="000066E0" w:rsidP="000066E0">
            <w:pPr>
              <w:jc w:val="center"/>
              <w:rPr>
                <w:color w:val="FFFFFF" w:themeColor="background1"/>
                <w:sz w:val="24"/>
                <w:szCs w:val="24"/>
              </w:rPr>
            </w:pPr>
            <w:r w:rsidRPr="000066E0">
              <w:rPr>
                <w:b/>
                <w:color w:val="FFFFFF" w:themeColor="background1"/>
                <w:sz w:val="24"/>
                <w:szCs w:val="24"/>
              </w:rPr>
              <w:t>№ з/п</w:t>
            </w:r>
          </w:p>
        </w:tc>
        <w:tc>
          <w:tcPr>
            <w:tcW w:w="2581" w:type="dxa"/>
            <w:shd w:val="clear" w:color="auto" w:fill="C0504D" w:themeFill="accent2"/>
            <w:vAlign w:val="center"/>
            <w:hideMark/>
          </w:tcPr>
          <w:p w14:paraId="15ADB3C6" w14:textId="77777777" w:rsidR="000066E0" w:rsidRPr="000066E0" w:rsidRDefault="000066E0" w:rsidP="000066E0">
            <w:pPr>
              <w:jc w:val="center"/>
              <w:rPr>
                <w:b/>
                <w:color w:val="FFFFFF" w:themeColor="background1"/>
                <w:sz w:val="24"/>
                <w:szCs w:val="24"/>
              </w:rPr>
            </w:pPr>
            <w:r w:rsidRPr="000066E0">
              <w:rPr>
                <w:b/>
                <w:color w:val="FFFFFF" w:themeColor="background1"/>
                <w:sz w:val="24"/>
                <w:szCs w:val="24"/>
              </w:rPr>
              <w:t>Регіон</w:t>
            </w:r>
          </w:p>
        </w:tc>
        <w:tc>
          <w:tcPr>
            <w:tcW w:w="2977" w:type="dxa"/>
            <w:shd w:val="clear" w:color="auto" w:fill="C0504D" w:themeFill="accent2"/>
            <w:vAlign w:val="center"/>
            <w:hideMark/>
          </w:tcPr>
          <w:p w14:paraId="43D66DE6" w14:textId="77777777" w:rsidR="000066E0" w:rsidRPr="000066E0" w:rsidRDefault="000066E0" w:rsidP="000066E0">
            <w:pPr>
              <w:jc w:val="center"/>
              <w:rPr>
                <w:b/>
                <w:color w:val="FFFFFF" w:themeColor="background1"/>
                <w:sz w:val="24"/>
                <w:szCs w:val="24"/>
              </w:rPr>
            </w:pPr>
            <w:r w:rsidRPr="000066E0">
              <w:rPr>
                <w:b/>
                <w:color w:val="FFFFFF" w:themeColor="background1"/>
                <w:sz w:val="24"/>
                <w:szCs w:val="24"/>
              </w:rPr>
              <w:t>Зареєстровані випадки ТБ</w:t>
            </w:r>
            <w:r w:rsidRPr="000066E0">
              <w:rPr>
                <w:rStyle w:val="aff5"/>
                <w:rFonts w:eastAsia="Arial"/>
                <w:b/>
                <w:color w:val="FFFFFF" w:themeColor="background1"/>
                <w:sz w:val="24"/>
                <w:szCs w:val="24"/>
              </w:rPr>
              <w:footnoteReference w:id="1"/>
            </w:r>
          </w:p>
        </w:tc>
        <w:tc>
          <w:tcPr>
            <w:tcW w:w="2688" w:type="dxa"/>
            <w:shd w:val="clear" w:color="auto" w:fill="C0504D" w:themeFill="accent2"/>
            <w:vAlign w:val="center"/>
            <w:hideMark/>
          </w:tcPr>
          <w:p w14:paraId="1442E886" w14:textId="77777777" w:rsidR="000066E0" w:rsidRPr="000066E0" w:rsidRDefault="000066E0" w:rsidP="000066E0">
            <w:pPr>
              <w:jc w:val="center"/>
              <w:rPr>
                <w:b/>
                <w:color w:val="FFFFFF" w:themeColor="background1"/>
                <w:sz w:val="24"/>
                <w:szCs w:val="24"/>
              </w:rPr>
            </w:pPr>
            <w:r w:rsidRPr="000066E0">
              <w:rPr>
                <w:b/>
                <w:color w:val="FFFFFF" w:themeColor="background1"/>
                <w:sz w:val="24"/>
                <w:szCs w:val="24"/>
              </w:rPr>
              <w:t>Кількість пацієнтів на МПСС</w:t>
            </w:r>
            <w:r w:rsidRPr="000066E0">
              <w:rPr>
                <w:rStyle w:val="aff5"/>
                <w:b/>
                <w:color w:val="FFFFFF" w:themeColor="background1"/>
                <w:sz w:val="24"/>
                <w:szCs w:val="24"/>
              </w:rPr>
              <w:footnoteReference w:id="2"/>
            </w:r>
          </w:p>
        </w:tc>
      </w:tr>
      <w:tr w:rsidR="000066E0" w:rsidRPr="000066E0" w14:paraId="4240383F" w14:textId="77777777" w:rsidTr="000066E0">
        <w:trPr>
          <w:jc w:val="center"/>
        </w:trPr>
        <w:tc>
          <w:tcPr>
            <w:tcW w:w="816" w:type="dxa"/>
            <w:vAlign w:val="center"/>
            <w:hideMark/>
          </w:tcPr>
          <w:p w14:paraId="3AE5CFE9" w14:textId="77777777" w:rsidR="000066E0" w:rsidRPr="000066E0" w:rsidRDefault="000066E0" w:rsidP="000066E0">
            <w:pPr>
              <w:jc w:val="center"/>
              <w:rPr>
                <w:sz w:val="24"/>
                <w:szCs w:val="24"/>
              </w:rPr>
            </w:pPr>
            <w:r w:rsidRPr="000066E0">
              <w:rPr>
                <w:sz w:val="24"/>
                <w:szCs w:val="24"/>
              </w:rPr>
              <w:t>1</w:t>
            </w:r>
          </w:p>
        </w:tc>
        <w:tc>
          <w:tcPr>
            <w:tcW w:w="2581" w:type="dxa"/>
            <w:hideMark/>
          </w:tcPr>
          <w:p w14:paraId="1D65E282" w14:textId="77777777" w:rsidR="000066E0" w:rsidRPr="000066E0" w:rsidRDefault="000066E0" w:rsidP="000066E0">
            <w:pPr>
              <w:jc w:val="both"/>
              <w:rPr>
                <w:sz w:val="24"/>
                <w:szCs w:val="24"/>
              </w:rPr>
            </w:pPr>
            <w:r w:rsidRPr="000066E0">
              <w:rPr>
                <w:sz w:val="24"/>
                <w:szCs w:val="24"/>
              </w:rPr>
              <w:t>Вінницький</w:t>
            </w:r>
          </w:p>
        </w:tc>
        <w:tc>
          <w:tcPr>
            <w:tcW w:w="2977" w:type="dxa"/>
            <w:shd w:val="clear" w:color="auto" w:fill="FFFFFF" w:themeFill="background1"/>
            <w:hideMark/>
          </w:tcPr>
          <w:p w14:paraId="68AF45EE" w14:textId="77777777" w:rsidR="000066E0" w:rsidRPr="000066E0" w:rsidRDefault="000066E0" w:rsidP="000066E0">
            <w:pPr>
              <w:jc w:val="center"/>
              <w:rPr>
                <w:color w:val="000000"/>
                <w:sz w:val="24"/>
                <w:szCs w:val="24"/>
              </w:rPr>
            </w:pPr>
            <w:r w:rsidRPr="000066E0">
              <w:rPr>
                <w:color w:val="000000"/>
                <w:sz w:val="24"/>
                <w:szCs w:val="24"/>
              </w:rPr>
              <w:t>797</w:t>
            </w:r>
          </w:p>
        </w:tc>
        <w:tc>
          <w:tcPr>
            <w:tcW w:w="2688" w:type="dxa"/>
            <w:shd w:val="clear" w:color="auto" w:fill="auto"/>
          </w:tcPr>
          <w:p w14:paraId="271A97D9" w14:textId="77777777" w:rsidR="000066E0" w:rsidRPr="000066E0" w:rsidRDefault="000066E0" w:rsidP="000066E0">
            <w:pPr>
              <w:jc w:val="center"/>
              <w:rPr>
                <w:color w:val="000000"/>
                <w:sz w:val="24"/>
                <w:szCs w:val="24"/>
              </w:rPr>
            </w:pPr>
            <w:r w:rsidRPr="000066E0">
              <w:rPr>
                <w:color w:val="000000"/>
                <w:sz w:val="24"/>
                <w:szCs w:val="24"/>
              </w:rPr>
              <w:t>450</w:t>
            </w:r>
          </w:p>
        </w:tc>
      </w:tr>
      <w:tr w:rsidR="000066E0" w:rsidRPr="000066E0" w14:paraId="5C7F91E3" w14:textId="77777777" w:rsidTr="000066E0">
        <w:trPr>
          <w:jc w:val="center"/>
        </w:trPr>
        <w:tc>
          <w:tcPr>
            <w:tcW w:w="816" w:type="dxa"/>
            <w:vAlign w:val="center"/>
            <w:hideMark/>
          </w:tcPr>
          <w:p w14:paraId="34BAAF9D" w14:textId="77777777" w:rsidR="000066E0" w:rsidRPr="000066E0" w:rsidRDefault="000066E0" w:rsidP="000066E0">
            <w:pPr>
              <w:jc w:val="center"/>
              <w:rPr>
                <w:sz w:val="24"/>
                <w:szCs w:val="24"/>
              </w:rPr>
            </w:pPr>
            <w:r w:rsidRPr="000066E0">
              <w:rPr>
                <w:sz w:val="24"/>
                <w:szCs w:val="24"/>
              </w:rPr>
              <w:t>2</w:t>
            </w:r>
          </w:p>
        </w:tc>
        <w:tc>
          <w:tcPr>
            <w:tcW w:w="2581" w:type="dxa"/>
          </w:tcPr>
          <w:p w14:paraId="78EFF4FF" w14:textId="77777777" w:rsidR="000066E0" w:rsidRPr="000066E0" w:rsidRDefault="000066E0" w:rsidP="000066E0">
            <w:pPr>
              <w:rPr>
                <w:sz w:val="24"/>
                <w:szCs w:val="24"/>
              </w:rPr>
            </w:pPr>
            <w:r w:rsidRPr="000066E0">
              <w:rPr>
                <w:sz w:val="24"/>
                <w:szCs w:val="24"/>
              </w:rPr>
              <w:t>Волинський</w:t>
            </w:r>
          </w:p>
        </w:tc>
        <w:tc>
          <w:tcPr>
            <w:tcW w:w="2977" w:type="dxa"/>
            <w:shd w:val="clear" w:color="auto" w:fill="FFFFFF" w:themeFill="background1"/>
          </w:tcPr>
          <w:p w14:paraId="2896C81C" w14:textId="77777777" w:rsidR="000066E0" w:rsidRPr="000066E0" w:rsidRDefault="000066E0" w:rsidP="000066E0">
            <w:pPr>
              <w:jc w:val="center"/>
              <w:rPr>
                <w:color w:val="000000"/>
                <w:sz w:val="24"/>
                <w:szCs w:val="24"/>
              </w:rPr>
            </w:pPr>
            <w:r w:rsidRPr="000066E0">
              <w:rPr>
                <w:color w:val="000000"/>
                <w:sz w:val="24"/>
                <w:szCs w:val="24"/>
              </w:rPr>
              <w:t>745</w:t>
            </w:r>
          </w:p>
        </w:tc>
        <w:tc>
          <w:tcPr>
            <w:tcW w:w="2688" w:type="dxa"/>
            <w:shd w:val="clear" w:color="auto" w:fill="auto"/>
            <w:vAlign w:val="center"/>
          </w:tcPr>
          <w:p w14:paraId="3B879C2F" w14:textId="77777777" w:rsidR="000066E0" w:rsidRPr="000066E0" w:rsidRDefault="000066E0" w:rsidP="000066E0">
            <w:pPr>
              <w:jc w:val="center"/>
              <w:rPr>
                <w:color w:val="000000"/>
                <w:sz w:val="24"/>
                <w:szCs w:val="24"/>
              </w:rPr>
            </w:pPr>
            <w:r w:rsidRPr="000066E0">
              <w:rPr>
                <w:color w:val="000000"/>
                <w:sz w:val="24"/>
                <w:szCs w:val="24"/>
              </w:rPr>
              <w:t>466</w:t>
            </w:r>
          </w:p>
        </w:tc>
      </w:tr>
      <w:tr w:rsidR="000066E0" w:rsidRPr="000066E0" w14:paraId="44213B4B" w14:textId="77777777" w:rsidTr="000066E0">
        <w:trPr>
          <w:jc w:val="center"/>
        </w:trPr>
        <w:tc>
          <w:tcPr>
            <w:tcW w:w="816" w:type="dxa"/>
            <w:vAlign w:val="center"/>
            <w:hideMark/>
          </w:tcPr>
          <w:p w14:paraId="250C9100" w14:textId="77777777" w:rsidR="000066E0" w:rsidRPr="000066E0" w:rsidRDefault="000066E0" w:rsidP="000066E0">
            <w:pPr>
              <w:jc w:val="center"/>
              <w:rPr>
                <w:sz w:val="24"/>
                <w:szCs w:val="24"/>
              </w:rPr>
            </w:pPr>
            <w:r w:rsidRPr="000066E0">
              <w:rPr>
                <w:sz w:val="24"/>
                <w:szCs w:val="24"/>
              </w:rPr>
              <w:t>3</w:t>
            </w:r>
          </w:p>
        </w:tc>
        <w:tc>
          <w:tcPr>
            <w:tcW w:w="2581" w:type="dxa"/>
          </w:tcPr>
          <w:p w14:paraId="6E23772D" w14:textId="77777777" w:rsidR="000066E0" w:rsidRPr="000066E0" w:rsidRDefault="000066E0" w:rsidP="000066E0">
            <w:pPr>
              <w:jc w:val="both"/>
              <w:rPr>
                <w:sz w:val="24"/>
                <w:szCs w:val="24"/>
              </w:rPr>
            </w:pPr>
            <w:r w:rsidRPr="000066E0">
              <w:rPr>
                <w:sz w:val="24"/>
                <w:szCs w:val="24"/>
              </w:rPr>
              <w:t>Дніпропетровський</w:t>
            </w:r>
          </w:p>
        </w:tc>
        <w:tc>
          <w:tcPr>
            <w:tcW w:w="2977" w:type="dxa"/>
            <w:shd w:val="clear" w:color="auto" w:fill="FFFFFF" w:themeFill="background1"/>
          </w:tcPr>
          <w:p w14:paraId="619FF2CE" w14:textId="77777777" w:rsidR="000066E0" w:rsidRPr="000066E0" w:rsidRDefault="000066E0" w:rsidP="000066E0">
            <w:pPr>
              <w:jc w:val="center"/>
              <w:rPr>
                <w:color w:val="000000"/>
                <w:sz w:val="24"/>
                <w:szCs w:val="24"/>
              </w:rPr>
            </w:pPr>
            <w:r w:rsidRPr="000066E0">
              <w:rPr>
                <w:color w:val="000000"/>
                <w:sz w:val="24"/>
                <w:szCs w:val="24"/>
              </w:rPr>
              <w:t>2663</w:t>
            </w:r>
          </w:p>
        </w:tc>
        <w:tc>
          <w:tcPr>
            <w:tcW w:w="2688" w:type="dxa"/>
            <w:shd w:val="clear" w:color="auto" w:fill="auto"/>
          </w:tcPr>
          <w:p w14:paraId="5032B39C" w14:textId="77777777" w:rsidR="000066E0" w:rsidRPr="000066E0" w:rsidRDefault="000066E0" w:rsidP="000066E0">
            <w:pPr>
              <w:jc w:val="center"/>
              <w:rPr>
                <w:color w:val="000000"/>
                <w:sz w:val="24"/>
                <w:szCs w:val="24"/>
              </w:rPr>
            </w:pPr>
            <w:r w:rsidRPr="000066E0">
              <w:rPr>
                <w:color w:val="000000"/>
                <w:sz w:val="24"/>
                <w:szCs w:val="24"/>
              </w:rPr>
              <w:t>1 186</w:t>
            </w:r>
          </w:p>
        </w:tc>
      </w:tr>
      <w:tr w:rsidR="000066E0" w:rsidRPr="000066E0" w14:paraId="2D241E0D" w14:textId="77777777" w:rsidTr="000066E0">
        <w:trPr>
          <w:jc w:val="center"/>
        </w:trPr>
        <w:tc>
          <w:tcPr>
            <w:tcW w:w="816" w:type="dxa"/>
            <w:vAlign w:val="center"/>
            <w:hideMark/>
          </w:tcPr>
          <w:p w14:paraId="49EC7AFF" w14:textId="77777777" w:rsidR="000066E0" w:rsidRPr="000066E0" w:rsidRDefault="000066E0" w:rsidP="000066E0">
            <w:pPr>
              <w:jc w:val="center"/>
              <w:rPr>
                <w:sz w:val="24"/>
                <w:szCs w:val="24"/>
              </w:rPr>
            </w:pPr>
            <w:r w:rsidRPr="000066E0">
              <w:rPr>
                <w:sz w:val="24"/>
                <w:szCs w:val="24"/>
              </w:rPr>
              <w:t>4</w:t>
            </w:r>
          </w:p>
        </w:tc>
        <w:tc>
          <w:tcPr>
            <w:tcW w:w="2581" w:type="dxa"/>
          </w:tcPr>
          <w:p w14:paraId="10375ECF" w14:textId="77777777" w:rsidR="000066E0" w:rsidRPr="000066E0" w:rsidRDefault="000066E0" w:rsidP="000066E0">
            <w:pPr>
              <w:jc w:val="both"/>
              <w:rPr>
                <w:sz w:val="24"/>
                <w:szCs w:val="24"/>
              </w:rPr>
            </w:pPr>
            <w:r w:rsidRPr="000066E0">
              <w:rPr>
                <w:sz w:val="24"/>
                <w:szCs w:val="24"/>
              </w:rPr>
              <w:t>Житомирський</w:t>
            </w:r>
          </w:p>
        </w:tc>
        <w:tc>
          <w:tcPr>
            <w:tcW w:w="2977" w:type="dxa"/>
            <w:shd w:val="clear" w:color="auto" w:fill="FFFFFF" w:themeFill="background1"/>
          </w:tcPr>
          <w:p w14:paraId="373CDA54" w14:textId="77777777" w:rsidR="000066E0" w:rsidRPr="000066E0" w:rsidRDefault="000066E0" w:rsidP="000066E0">
            <w:pPr>
              <w:jc w:val="center"/>
              <w:rPr>
                <w:color w:val="000000"/>
                <w:sz w:val="24"/>
                <w:szCs w:val="24"/>
              </w:rPr>
            </w:pPr>
            <w:r w:rsidRPr="000066E0">
              <w:rPr>
                <w:color w:val="000000"/>
                <w:sz w:val="24"/>
                <w:szCs w:val="24"/>
              </w:rPr>
              <w:t>719</w:t>
            </w:r>
          </w:p>
        </w:tc>
        <w:tc>
          <w:tcPr>
            <w:tcW w:w="2688" w:type="dxa"/>
            <w:shd w:val="clear" w:color="auto" w:fill="auto"/>
            <w:vAlign w:val="center"/>
          </w:tcPr>
          <w:p w14:paraId="3490AC05" w14:textId="77777777" w:rsidR="000066E0" w:rsidRPr="000066E0" w:rsidRDefault="000066E0" w:rsidP="000066E0">
            <w:pPr>
              <w:jc w:val="center"/>
              <w:rPr>
                <w:color w:val="000000"/>
                <w:sz w:val="24"/>
                <w:szCs w:val="24"/>
              </w:rPr>
            </w:pPr>
            <w:r w:rsidRPr="000066E0">
              <w:rPr>
                <w:color w:val="000000"/>
                <w:sz w:val="24"/>
                <w:szCs w:val="24"/>
              </w:rPr>
              <w:t>455</w:t>
            </w:r>
          </w:p>
        </w:tc>
      </w:tr>
      <w:tr w:rsidR="000066E0" w:rsidRPr="000066E0" w14:paraId="3498A70F" w14:textId="77777777" w:rsidTr="000066E0">
        <w:trPr>
          <w:jc w:val="center"/>
        </w:trPr>
        <w:tc>
          <w:tcPr>
            <w:tcW w:w="816" w:type="dxa"/>
            <w:vAlign w:val="center"/>
            <w:hideMark/>
          </w:tcPr>
          <w:p w14:paraId="5DA19138" w14:textId="77777777" w:rsidR="000066E0" w:rsidRPr="000066E0" w:rsidRDefault="000066E0" w:rsidP="000066E0">
            <w:pPr>
              <w:jc w:val="center"/>
              <w:rPr>
                <w:sz w:val="24"/>
                <w:szCs w:val="24"/>
              </w:rPr>
            </w:pPr>
            <w:r w:rsidRPr="000066E0">
              <w:rPr>
                <w:sz w:val="24"/>
                <w:szCs w:val="24"/>
              </w:rPr>
              <w:t>5</w:t>
            </w:r>
          </w:p>
        </w:tc>
        <w:tc>
          <w:tcPr>
            <w:tcW w:w="2581" w:type="dxa"/>
          </w:tcPr>
          <w:p w14:paraId="1A4CE989" w14:textId="77777777" w:rsidR="000066E0" w:rsidRPr="000066E0" w:rsidRDefault="000066E0" w:rsidP="000066E0">
            <w:pPr>
              <w:rPr>
                <w:sz w:val="24"/>
                <w:szCs w:val="24"/>
              </w:rPr>
            </w:pPr>
            <w:r w:rsidRPr="000066E0">
              <w:rPr>
                <w:sz w:val="24"/>
                <w:szCs w:val="24"/>
              </w:rPr>
              <w:t>Закарпатський</w:t>
            </w:r>
          </w:p>
        </w:tc>
        <w:tc>
          <w:tcPr>
            <w:tcW w:w="2977" w:type="dxa"/>
            <w:shd w:val="clear" w:color="auto" w:fill="FFFFFF" w:themeFill="background1"/>
          </w:tcPr>
          <w:p w14:paraId="13A7FE98" w14:textId="77777777" w:rsidR="000066E0" w:rsidRPr="000066E0" w:rsidRDefault="000066E0" w:rsidP="000066E0">
            <w:pPr>
              <w:jc w:val="center"/>
              <w:rPr>
                <w:color w:val="000000"/>
                <w:sz w:val="24"/>
                <w:szCs w:val="24"/>
              </w:rPr>
            </w:pPr>
            <w:r w:rsidRPr="000066E0">
              <w:rPr>
                <w:color w:val="000000"/>
                <w:sz w:val="24"/>
                <w:szCs w:val="24"/>
              </w:rPr>
              <w:t>920</w:t>
            </w:r>
          </w:p>
        </w:tc>
        <w:tc>
          <w:tcPr>
            <w:tcW w:w="2688" w:type="dxa"/>
            <w:shd w:val="clear" w:color="auto" w:fill="auto"/>
            <w:vAlign w:val="center"/>
          </w:tcPr>
          <w:p w14:paraId="2EDECE2F" w14:textId="77777777" w:rsidR="000066E0" w:rsidRPr="000066E0" w:rsidRDefault="000066E0" w:rsidP="000066E0">
            <w:pPr>
              <w:jc w:val="center"/>
              <w:rPr>
                <w:color w:val="000000"/>
                <w:sz w:val="24"/>
                <w:szCs w:val="24"/>
              </w:rPr>
            </w:pPr>
            <w:r w:rsidRPr="000066E0">
              <w:rPr>
                <w:color w:val="000000"/>
                <w:sz w:val="24"/>
                <w:szCs w:val="24"/>
              </w:rPr>
              <w:t>637</w:t>
            </w:r>
          </w:p>
        </w:tc>
      </w:tr>
      <w:tr w:rsidR="000066E0" w:rsidRPr="000066E0" w14:paraId="3B35956E" w14:textId="77777777" w:rsidTr="000066E0">
        <w:trPr>
          <w:jc w:val="center"/>
        </w:trPr>
        <w:tc>
          <w:tcPr>
            <w:tcW w:w="816" w:type="dxa"/>
            <w:vAlign w:val="center"/>
            <w:hideMark/>
          </w:tcPr>
          <w:p w14:paraId="5F4DB6F3" w14:textId="77777777" w:rsidR="000066E0" w:rsidRPr="000066E0" w:rsidRDefault="000066E0" w:rsidP="000066E0">
            <w:pPr>
              <w:jc w:val="center"/>
              <w:rPr>
                <w:sz w:val="24"/>
                <w:szCs w:val="24"/>
              </w:rPr>
            </w:pPr>
            <w:r w:rsidRPr="000066E0">
              <w:rPr>
                <w:sz w:val="24"/>
                <w:szCs w:val="24"/>
              </w:rPr>
              <w:t>6</w:t>
            </w:r>
          </w:p>
        </w:tc>
        <w:tc>
          <w:tcPr>
            <w:tcW w:w="2581" w:type="dxa"/>
          </w:tcPr>
          <w:p w14:paraId="43707393" w14:textId="77777777" w:rsidR="000066E0" w:rsidRPr="000066E0" w:rsidRDefault="000066E0" w:rsidP="000066E0">
            <w:pPr>
              <w:jc w:val="both"/>
              <w:rPr>
                <w:sz w:val="24"/>
                <w:szCs w:val="24"/>
              </w:rPr>
            </w:pPr>
            <w:r w:rsidRPr="000066E0">
              <w:rPr>
                <w:sz w:val="24"/>
                <w:szCs w:val="24"/>
              </w:rPr>
              <w:t>Запорізький</w:t>
            </w:r>
          </w:p>
        </w:tc>
        <w:tc>
          <w:tcPr>
            <w:tcW w:w="2977" w:type="dxa"/>
            <w:shd w:val="clear" w:color="auto" w:fill="FFFFFF" w:themeFill="background1"/>
          </w:tcPr>
          <w:p w14:paraId="4C0EAC70" w14:textId="77777777" w:rsidR="000066E0" w:rsidRPr="000066E0" w:rsidRDefault="000066E0" w:rsidP="000066E0">
            <w:pPr>
              <w:jc w:val="center"/>
              <w:rPr>
                <w:color w:val="000000"/>
                <w:sz w:val="24"/>
                <w:szCs w:val="24"/>
              </w:rPr>
            </w:pPr>
            <w:r w:rsidRPr="000066E0">
              <w:rPr>
                <w:color w:val="000000"/>
                <w:sz w:val="24"/>
                <w:szCs w:val="24"/>
              </w:rPr>
              <w:t>581</w:t>
            </w:r>
          </w:p>
        </w:tc>
        <w:tc>
          <w:tcPr>
            <w:tcW w:w="2688" w:type="dxa"/>
            <w:shd w:val="clear" w:color="auto" w:fill="auto"/>
          </w:tcPr>
          <w:p w14:paraId="69FA1CF3" w14:textId="77777777" w:rsidR="000066E0" w:rsidRPr="000066E0" w:rsidRDefault="000066E0" w:rsidP="000066E0">
            <w:pPr>
              <w:jc w:val="center"/>
              <w:rPr>
                <w:color w:val="000000"/>
                <w:sz w:val="24"/>
                <w:szCs w:val="24"/>
              </w:rPr>
            </w:pPr>
            <w:r w:rsidRPr="000066E0">
              <w:rPr>
                <w:color w:val="000000"/>
                <w:sz w:val="24"/>
                <w:szCs w:val="24"/>
              </w:rPr>
              <w:t>326</w:t>
            </w:r>
          </w:p>
        </w:tc>
      </w:tr>
      <w:tr w:rsidR="000066E0" w:rsidRPr="000066E0" w14:paraId="157CF043" w14:textId="77777777" w:rsidTr="000066E0">
        <w:trPr>
          <w:jc w:val="center"/>
        </w:trPr>
        <w:tc>
          <w:tcPr>
            <w:tcW w:w="816" w:type="dxa"/>
            <w:vAlign w:val="center"/>
          </w:tcPr>
          <w:p w14:paraId="11B2802B" w14:textId="77777777" w:rsidR="000066E0" w:rsidRPr="000066E0" w:rsidRDefault="000066E0" w:rsidP="000066E0">
            <w:pPr>
              <w:jc w:val="center"/>
              <w:rPr>
                <w:sz w:val="24"/>
                <w:szCs w:val="24"/>
              </w:rPr>
            </w:pPr>
            <w:r w:rsidRPr="000066E0">
              <w:rPr>
                <w:sz w:val="24"/>
                <w:szCs w:val="24"/>
              </w:rPr>
              <w:t>7</w:t>
            </w:r>
          </w:p>
        </w:tc>
        <w:tc>
          <w:tcPr>
            <w:tcW w:w="2581" w:type="dxa"/>
          </w:tcPr>
          <w:p w14:paraId="07EBB7FC" w14:textId="77777777" w:rsidR="000066E0" w:rsidRPr="000066E0" w:rsidRDefault="000066E0" w:rsidP="000066E0">
            <w:pPr>
              <w:jc w:val="both"/>
              <w:rPr>
                <w:sz w:val="24"/>
                <w:szCs w:val="24"/>
              </w:rPr>
            </w:pPr>
            <w:r w:rsidRPr="000066E0">
              <w:rPr>
                <w:sz w:val="24"/>
                <w:szCs w:val="24"/>
              </w:rPr>
              <w:t>Івано-Франківський</w:t>
            </w:r>
          </w:p>
        </w:tc>
        <w:tc>
          <w:tcPr>
            <w:tcW w:w="2977" w:type="dxa"/>
            <w:shd w:val="clear" w:color="auto" w:fill="FFFFFF" w:themeFill="background1"/>
          </w:tcPr>
          <w:p w14:paraId="78FDE129" w14:textId="77777777" w:rsidR="000066E0" w:rsidRPr="000066E0" w:rsidRDefault="000066E0" w:rsidP="000066E0">
            <w:pPr>
              <w:jc w:val="center"/>
              <w:rPr>
                <w:color w:val="000000"/>
                <w:sz w:val="24"/>
                <w:szCs w:val="24"/>
              </w:rPr>
            </w:pPr>
            <w:r w:rsidRPr="000066E0">
              <w:rPr>
                <w:color w:val="000000"/>
                <w:sz w:val="24"/>
                <w:szCs w:val="24"/>
              </w:rPr>
              <w:t>585</w:t>
            </w:r>
          </w:p>
        </w:tc>
        <w:tc>
          <w:tcPr>
            <w:tcW w:w="2688" w:type="dxa"/>
            <w:shd w:val="clear" w:color="auto" w:fill="auto"/>
          </w:tcPr>
          <w:p w14:paraId="3EB3DEF3" w14:textId="77777777" w:rsidR="000066E0" w:rsidRPr="000066E0" w:rsidRDefault="000066E0" w:rsidP="000066E0">
            <w:pPr>
              <w:jc w:val="center"/>
              <w:rPr>
                <w:color w:val="000000"/>
                <w:sz w:val="24"/>
                <w:szCs w:val="24"/>
              </w:rPr>
            </w:pPr>
            <w:r w:rsidRPr="000066E0">
              <w:rPr>
                <w:color w:val="000000"/>
                <w:sz w:val="24"/>
                <w:szCs w:val="24"/>
              </w:rPr>
              <w:t>336</w:t>
            </w:r>
          </w:p>
        </w:tc>
      </w:tr>
      <w:tr w:rsidR="000066E0" w:rsidRPr="000066E0" w14:paraId="5B5AAA00" w14:textId="77777777" w:rsidTr="000066E0">
        <w:trPr>
          <w:jc w:val="center"/>
        </w:trPr>
        <w:tc>
          <w:tcPr>
            <w:tcW w:w="816" w:type="dxa"/>
            <w:vAlign w:val="center"/>
          </w:tcPr>
          <w:p w14:paraId="751A07F6" w14:textId="77777777" w:rsidR="000066E0" w:rsidRPr="000066E0" w:rsidRDefault="000066E0" w:rsidP="000066E0">
            <w:pPr>
              <w:jc w:val="center"/>
              <w:rPr>
                <w:sz w:val="24"/>
                <w:szCs w:val="24"/>
              </w:rPr>
            </w:pPr>
            <w:r w:rsidRPr="000066E0">
              <w:rPr>
                <w:sz w:val="24"/>
                <w:szCs w:val="24"/>
              </w:rPr>
              <w:t>8</w:t>
            </w:r>
          </w:p>
        </w:tc>
        <w:tc>
          <w:tcPr>
            <w:tcW w:w="2581" w:type="dxa"/>
          </w:tcPr>
          <w:p w14:paraId="02B06F78" w14:textId="77777777" w:rsidR="000066E0" w:rsidRPr="000066E0" w:rsidRDefault="000066E0" w:rsidP="000066E0">
            <w:pPr>
              <w:jc w:val="both"/>
              <w:rPr>
                <w:sz w:val="24"/>
                <w:szCs w:val="24"/>
              </w:rPr>
            </w:pPr>
            <w:r w:rsidRPr="000066E0">
              <w:rPr>
                <w:sz w:val="24"/>
                <w:szCs w:val="24"/>
              </w:rPr>
              <w:t>Київський</w:t>
            </w:r>
          </w:p>
        </w:tc>
        <w:tc>
          <w:tcPr>
            <w:tcW w:w="2977" w:type="dxa"/>
            <w:shd w:val="clear" w:color="auto" w:fill="FFFFFF" w:themeFill="background1"/>
          </w:tcPr>
          <w:p w14:paraId="45B0EEE3" w14:textId="77777777" w:rsidR="000066E0" w:rsidRPr="000066E0" w:rsidRDefault="000066E0" w:rsidP="000066E0">
            <w:pPr>
              <w:jc w:val="center"/>
              <w:rPr>
                <w:color w:val="000000"/>
                <w:sz w:val="24"/>
                <w:szCs w:val="24"/>
              </w:rPr>
            </w:pPr>
            <w:r w:rsidRPr="000066E0">
              <w:rPr>
                <w:color w:val="000000"/>
                <w:sz w:val="24"/>
                <w:szCs w:val="24"/>
              </w:rPr>
              <w:t>883</w:t>
            </w:r>
          </w:p>
        </w:tc>
        <w:tc>
          <w:tcPr>
            <w:tcW w:w="2688" w:type="dxa"/>
            <w:shd w:val="clear" w:color="auto" w:fill="auto"/>
          </w:tcPr>
          <w:p w14:paraId="2FC95F52" w14:textId="77777777" w:rsidR="000066E0" w:rsidRPr="000066E0" w:rsidRDefault="000066E0" w:rsidP="000066E0">
            <w:pPr>
              <w:jc w:val="center"/>
              <w:rPr>
                <w:color w:val="000000"/>
                <w:sz w:val="24"/>
                <w:szCs w:val="24"/>
              </w:rPr>
            </w:pPr>
            <w:r w:rsidRPr="000066E0">
              <w:rPr>
                <w:color w:val="000000"/>
                <w:sz w:val="24"/>
                <w:szCs w:val="24"/>
              </w:rPr>
              <w:t>667</w:t>
            </w:r>
          </w:p>
        </w:tc>
      </w:tr>
      <w:tr w:rsidR="000066E0" w:rsidRPr="000066E0" w14:paraId="5F0E36D8" w14:textId="77777777" w:rsidTr="000066E0">
        <w:trPr>
          <w:jc w:val="center"/>
        </w:trPr>
        <w:tc>
          <w:tcPr>
            <w:tcW w:w="816" w:type="dxa"/>
            <w:vAlign w:val="center"/>
          </w:tcPr>
          <w:p w14:paraId="40389A57" w14:textId="77777777" w:rsidR="000066E0" w:rsidRPr="000066E0" w:rsidRDefault="000066E0" w:rsidP="000066E0">
            <w:pPr>
              <w:jc w:val="center"/>
              <w:rPr>
                <w:sz w:val="24"/>
                <w:szCs w:val="24"/>
              </w:rPr>
            </w:pPr>
            <w:r w:rsidRPr="000066E0">
              <w:rPr>
                <w:sz w:val="24"/>
                <w:szCs w:val="24"/>
              </w:rPr>
              <w:t>9</w:t>
            </w:r>
          </w:p>
        </w:tc>
        <w:tc>
          <w:tcPr>
            <w:tcW w:w="2581" w:type="dxa"/>
          </w:tcPr>
          <w:p w14:paraId="5685DB5D" w14:textId="77777777" w:rsidR="000066E0" w:rsidRPr="000066E0" w:rsidRDefault="000066E0" w:rsidP="000066E0">
            <w:pPr>
              <w:jc w:val="both"/>
              <w:rPr>
                <w:sz w:val="24"/>
                <w:szCs w:val="24"/>
              </w:rPr>
            </w:pPr>
            <w:r w:rsidRPr="000066E0">
              <w:rPr>
                <w:sz w:val="24"/>
                <w:szCs w:val="24"/>
              </w:rPr>
              <w:t>Кіровоградський</w:t>
            </w:r>
          </w:p>
        </w:tc>
        <w:tc>
          <w:tcPr>
            <w:tcW w:w="2977" w:type="dxa"/>
            <w:shd w:val="clear" w:color="auto" w:fill="FFFFFF" w:themeFill="background1"/>
          </w:tcPr>
          <w:p w14:paraId="683D5DDE" w14:textId="77777777" w:rsidR="000066E0" w:rsidRPr="000066E0" w:rsidRDefault="000066E0" w:rsidP="000066E0">
            <w:pPr>
              <w:jc w:val="center"/>
              <w:rPr>
                <w:color w:val="000000"/>
                <w:sz w:val="24"/>
                <w:szCs w:val="24"/>
              </w:rPr>
            </w:pPr>
            <w:r w:rsidRPr="000066E0">
              <w:rPr>
                <w:color w:val="000000"/>
                <w:sz w:val="24"/>
                <w:szCs w:val="24"/>
              </w:rPr>
              <w:t>826</w:t>
            </w:r>
          </w:p>
        </w:tc>
        <w:tc>
          <w:tcPr>
            <w:tcW w:w="2688" w:type="dxa"/>
            <w:shd w:val="clear" w:color="auto" w:fill="auto"/>
          </w:tcPr>
          <w:p w14:paraId="1546FABF" w14:textId="77777777" w:rsidR="000066E0" w:rsidRPr="000066E0" w:rsidRDefault="000066E0" w:rsidP="000066E0">
            <w:pPr>
              <w:jc w:val="center"/>
              <w:rPr>
                <w:color w:val="000000"/>
                <w:sz w:val="24"/>
                <w:szCs w:val="24"/>
              </w:rPr>
            </w:pPr>
            <w:r w:rsidRPr="000066E0">
              <w:rPr>
                <w:color w:val="000000"/>
                <w:sz w:val="24"/>
                <w:szCs w:val="24"/>
              </w:rPr>
              <w:t>664</w:t>
            </w:r>
          </w:p>
        </w:tc>
      </w:tr>
      <w:tr w:rsidR="000066E0" w:rsidRPr="000066E0" w14:paraId="4B9B1B26" w14:textId="77777777" w:rsidTr="000066E0">
        <w:trPr>
          <w:jc w:val="center"/>
        </w:trPr>
        <w:tc>
          <w:tcPr>
            <w:tcW w:w="816" w:type="dxa"/>
            <w:vAlign w:val="center"/>
          </w:tcPr>
          <w:p w14:paraId="3F5AE4EB" w14:textId="77777777" w:rsidR="000066E0" w:rsidRPr="000066E0" w:rsidRDefault="000066E0" w:rsidP="000066E0">
            <w:pPr>
              <w:jc w:val="center"/>
              <w:rPr>
                <w:sz w:val="24"/>
                <w:szCs w:val="24"/>
              </w:rPr>
            </w:pPr>
            <w:r w:rsidRPr="000066E0">
              <w:rPr>
                <w:sz w:val="24"/>
                <w:szCs w:val="24"/>
              </w:rPr>
              <w:t>10</w:t>
            </w:r>
          </w:p>
        </w:tc>
        <w:tc>
          <w:tcPr>
            <w:tcW w:w="2581" w:type="dxa"/>
          </w:tcPr>
          <w:p w14:paraId="1D0CED28" w14:textId="77777777" w:rsidR="000066E0" w:rsidRPr="000066E0" w:rsidRDefault="000066E0" w:rsidP="000066E0">
            <w:pPr>
              <w:jc w:val="both"/>
              <w:rPr>
                <w:sz w:val="24"/>
                <w:szCs w:val="24"/>
              </w:rPr>
            </w:pPr>
            <w:r w:rsidRPr="000066E0">
              <w:rPr>
                <w:sz w:val="24"/>
                <w:szCs w:val="24"/>
              </w:rPr>
              <w:t>Львівський</w:t>
            </w:r>
          </w:p>
        </w:tc>
        <w:tc>
          <w:tcPr>
            <w:tcW w:w="2977" w:type="dxa"/>
            <w:shd w:val="clear" w:color="auto" w:fill="FFFFFF" w:themeFill="background1"/>
          </w:tcPr>
          <w:p w14:paraId="13F2CC95" w14:textId="77777777" w:rsidR="000066E0" w:rsidRPr="000066E0" w:rsidRDefault="000066E0" w:rsidP="000066E0">
            <w:pPr>
              <w:jc w:val="center"/>
              <w:rPr>
                <w:color w:val="000000"/>
                <w:sz w:val="24"/>
                <w:szCs w:val="24"/>
              </w:rPr>
            </w:pPr>
            <w:r w:rsidRPr="000066E0">
              <w:rPr>
                <w:color w:val="000000"/>
                <w:sz w:val="24"/>
                <w:szCs w:val="24"/>
              </w:rPr>
              <w:t>1398</w:t>
            </w:r>
          </w:p>
        </w:tc>
        <w:tc>
          <w:tcPr>
            <w:tcW w:w="2688" w:type="dxa"/>
            <w:shd w:val="clear" w:color="auto" w:fill="auto"/>
          </w:tcPr>
          <w:p w14:paraId="649F3AAE" w14:textId="77777777" w:rsidR="000066E0" w:rsidRPr="000066E0" w:rsidRDefault="000066E0" w:rsidP="000066E0">
            <w:pPr>
              <w:jc w:val="center"/>
              <w:rPr>
                <w:color w:val="000000"/>
                <w:sz w:val="24"/>
                <w:szCs w:val="24"/>
              </w:rPr>
            </w:pPr>
            <w:r w:rsidRPr="000066E0">
              <w:rPr>
                <w:color w:val="000000"/>
                <w:sz w:val="24"/>
                <w:szCs w:val="24"/>
              </w:rPr>
              <w:t>924</w:t>
            </w:r>
          </w:p>
        </w:tc>
      </w:tr>
      <w:tr w:rsidR="000066E0" w:rsidRPr="000066E0" w14:paraId="64C9A1F4" w14:textId="77777777" w:rsidTr="000066E0">
        <w:trPr>
          <w:jc w:val="center"/>
        </w:trPr>
        <w:tc>
          <w:tcPr>
            <w:tcW w:w="816" w:type="dxa"/>
            <w:vAlign w:val="center"/>
          </w:tcPr>
          <w:p w14:paraId="186D56E6" w14:textId="77777777" w:rsidR="000066E0" w:rsidRPr="000066E0" w:rsidRDefault="000066E0" w:rsidP="000066E0">
            <w:pPr>
              <w:jc w:val="center"/>
              <w:rPr>
                <w:sz w:val="24"/>
                <w:szCs w:val="24"/>
              </w:rPr>
            </w:pPr>
            <w:r w:rsidRPr="000066E0">
              <w:rPr>
                <w:sz w:val="24"/>
                <w:szCs w:val="24"/>
              </w:rPr>
              <w:t>11</w:t>
            </w:r>
          </w:p>
        </w:tc>
        <w:tc>
          <w:tcPr>
            <w:tcW w:w="2581" w:type="dxa"/>
          </w:tcPr>
          <w:p w14:paraId="35AB8415" w14:textId="77777777" w:rsidR="000066E0" w:rsidRPr="000066E0" w:rsidRDefault="000066E0" w:rsidP="000066E0">
            <w:pPr>
              <w:jc w:val="both"/>
              <w:rPr>
                <w:sz w:val="24"/>
                <w:szCs w:val="24"/>
              </w:rPr>
            </w:pPr>
            <w:r w:rsidRPr="000066E0">
              <w:rPr>
                <w:sz w:val="24"/>
                <w:szCs w:val="24"/>
              </w:rPr>
              <w:t>Миколаївський</w:t>
            </w:r>
          </w:p>
        </w:tc>
        <w:tc>
          <w:tcPr>
            <w:tcW w:w="2977" w:type="dxa"/>
            <w:shd w:val="clear" w:color="auto" w:fill="FFFFFF" w:themeFill="background1"/>
          </w:tcPr>
          <w:p w14:paraId="0FF6DAE5" w14:textId="77777777" w:rsidR="000066E0" w:rsidRPr="000066E0" w:rsidRDefault="000066E0" w:rsidP="000066E0">
            <w:pPr>
              <w:jc w:val="center"/>
              <w:rPr>
                <w:color w:val="000000"/>
                <w:sz w:val="24"/>
                <w:szCs w:val="24"/>
              </w:rPr>
            </w:pPr>
            <w:r w:rsidRPr="000066E0">
              <w:rPr>
                <w:color w:val="000000"/>
                <w:sz w:val="24"/>
                <w:szCs w:val="24"/>
              </w:rPr>
              <w:t>710</w:t>
            </w:r>
          </w:p>
        </w:tc>
        <w:tc>
          <w:tcPr>
            <w:tcW w:w="2688" w:type="dxa"/>
            <w:shd w:val="clear" w:color="auto" w:fill="auto"/>
          </w:tcPr>
          <w:p w14:paraId="0C383EB0" w14:textId="77777777" w:rsidR="000066E0" w:rsidRPr="000066E0" w:rsidRDefault="000066E0" w:rsidP="000066E0">
            <w:pPr>
              <w:jc w:val="center"/>
              <w:rPr>
                <w:color w:val="000000"/>
                <w:sz w:val="24"/>
                <w:szCs w:val="24"/>
              </w:rPr>
            </w:pPr>
            <w:r w:rsidRPr="000066E0">
              <w:rPr>
                <w:color w:val="000000"/>
                <w:sz w:val="24"/>
                <w:szCs w:val="24"/>
              </w:rPr>
              <w:t>401</w:t>
            </w:r>
          </w:p>
        </w:tc>
      </w:tr>
      <w:tr w:rsidR="000066E0" w:rsidRPr="000066E0" w14:paraId="26445F37" w14:textId="77777777" w:rsidTr="000066E0">
        <w:trPr>
          <w:jc w:val="center"/>
        </w:trPr>
        <w:tc>
          <w:tcPr>
            <w:tcW w:w="816" w:type="dxa"/>
            <w:vAlign w:val="center"/>
          </w:tcPr>
          <w:p w14:paraId="2656FA70" w14:textId="77777777" w:rsidR="000066E0" w:rsidRPr="000066E0" w:rsidRDefault="000066E0" w:rsidP="000066E0">
            <w:pPr>
              <w:jc w:val="center"/>
              <w:rPr>
                <w:sz w:val="24"/>
                <w:szCs w:val="24"/>
              </w:rPr>
            </w:pPr>
            <w:r w:rsidRPr="000066E0">
              <w:rPr>
                <w:sz w:val="24"/>
                <w:szCs w:val="24"/>
              </w:rPr>
              <w:t>12</w:t>
            </w:r>
          </w:p>
        </w:tc>
        <w:tc>
          <w:tcPr>
            <w:tcW w:w="2581" w:type="dxa"/>
          </w:tcPr>
          <w:p w14:paraId="71D26AA2" w14:textId="77777777" w:rsidR="000066E0" w:rsidRPr="000066E0" w:rsidRDefault="000066E0" w:rsidP="000066E0">
            <w:pPr>
              <w:jc w:val="both"/>
              <w:rPr>
                <w:sz w:val="24"/>
                <w:szCs w:val="24"/>
              </w:rPr>
            </w:pPr>
            <w:r w:rsidRPr="000066E0">
              <w:rPr>
                <w:sz w:val="24"/>
                <w:szCs w:val="24"/>
              </w:rPr>
              <w:t>Одеський</w:t>
            </w:r>
          </w:p>
        </w:tc>
        <w:tc>
          <w:tcPr>
            <w:tcW w:w="2977" w:type="dxa"/>
            <w:shd w:val="clear" w:color="auto" w:fill="FFFFFF" w:themeFill="background1"/>
          </w:tcPr>
          <w:p w14:paraId="3051C1CA" w14:textId="77777777" w:rsidR="000066E0" w:rsidRPr="000066E0" w:rsidRDefault="000066E0" w:rsidP="000066E0">
            <w:pPr>
              <w:jc w:val="center"/>
              <w:rPr>
                <w:color w:val="000000"/>
                <w:sz w:val="24"/>
                <w:szCs w:val="24"/>
              </w:rPr>
            </w:pPr>
            <w:r w:rsidRPr="000066E0">
              <w:rPr>
                <w:color w:val="000000"/>
                <w:sz w:val="24"/>
                <w:szCs w:val="24"/>
              </w:rPr>
              <w:t>2330</w:t>
            </w:r>
          </w:p>
        </w:tc>
        <w:tc>
          <w:tcPr>
            <w:tcW w:w="2688" w:type="dxa"/>
            <w:shd w:val="clear" w:color="auto" w:fill="auto"/>
          </w:tcPr>
          <w:p w14:paraId="4B841C74" w14:textId="77777777" w:rsidR="000066E0" w:rsidRPr="000066E0" w:rsidRDefault="000066E0" w:rsidP="000066E0">
            <w:pPr>
              <w:jc w:val="center"/>
              <w:rPr>
                <w:color w:val="000000"/>
                <w:sz w:val="24"/>
                <w:szCs w:val="24"/>
              </w:rPr>
            </w:pPr>
            <w:r w:rsidRPr="000066E0">
              <w:rPr>
                <w:color w:val="000000"/>
                <w:sz w:val="24"/>
                <w:szCs w:val="24"/>
              </w:rPr>
              <w:t>1 600</w:t>
            </w:r>
          </w:p>
        </w:tc>
      </w:tr>
      <w:tr w:rsidR="000066E0" w:rsidRPr="000066E0" w14:paraId="57ECD844" w14:textId="77777777" w:rsidTr="000066E0">
        <w:trPr>
          <w:jc w:val="center"/>
        </w:trPr>
        <w:tc>
          <w:tcPr>
            <w:tcW w:w="816" w:type="dxa"/>
            <w:vAlign w:val="center"/>
          </w:tcPr>
          <w:p w14:paraId="280588FD" w14:textId="77777777" w:rsidR="000066E0" w:rsidRPr="000066E0" w:rsidRDefault="000066E0" w:rsidP="000066E0">
            <w:pPr>
              <w:jc w:val="center"/>
              <w:rPr>
                <w:sz w:val="24"/>
                <w:szCs w:val="24"/>
              </w:rPr>
            </w:pPr>
            <w:r w:rsidRPr="000066E0">
              <w:rPr>
                <w:sz w:val="24"/>
                <w:szCs w:val="24"/>
              </w:rPr>
              <w:t>13</w:t>
            </w:r>
          </w:p>
        </w:tc>
        <w:tc>
          <w:tcPr>
            <w:tcW w:w="2581" w:type="dxa"/>
          </w:tcPr>
          <w:p w14:paraId="77651ABD" w14:textId="77777777" w:rsidR="000066E0" w:rsidRPr="000066E0" w:rsidRDefault="000066E0" w:rsidP="000066E0">
            <w:pPr>
              <w:jc w:val="both"/>
              <w:rPr>
                <w:sz w:val="24"/>
                <w:szCs w:val="24"/>
              </w:rPr>
            </w:pPr>
            <w:r w:rsidRPr="000066E0">
              <w:rPr>
                <w:sz w:val="24"/>
                <w:szCs w:val="24"/>
              </w:rPr>
              <w:t>Полтавський</w:t>
            </w:r>
          </w:p>
        </w:tc>
        <w:tc>
          <w:tcPr>
            <w:tcW w:w="2977" w:type="dxa"/>
            <w:shd w:val="clear" w:color="auto" w:fill="FFFFFF" w:themeFill="background1"/>
          </w:tcPr>
          <w:p w14:paraId="7CBFB3C7" w14:textId="77777777" w:rsidR="000066E0" w:rsidRPr="000066E0" w:rsidRDefault="000066E0" w:rsidP="000066E0">
            <w:pPr>
              <w:jc w:val="center"/>
              <w:rPr>
                <w:color w:val="000000"/>
                <w:sz w:val="24"/>
                <w:szCs w:val="24"/>
              </w:rPr>
            </w:pPr>
            <w:r w:rsidRPr="000066E0">
              <w:rPr>
                <w:color w:val="000000"/>
                <w:sz w:val="24"/>
                <w:szCs w:val="24"/>
              </w:rPr>
              <w:t>795</w:t>
            </w:r>
          </w:p>
        </w:tc>
        <w:tc>
          <w:tcPr>
            <w:tcW w:w="2688" w:type="dxa"/>
            <w:shd w:val="clear" w:color="auto" w:fill="auto"/>
          </w:tcPr>
          <w:p w14:paraId="6160C184" w14:textId="77777777" w:rsidR="000066E0" w:rsidRPr="000066E0" w:rsidRDefault="000066E0" w:rsidP="000066E0">
            <w:pPr>
              <w:jc w:val="center"/>
              <w:rPr>
                <w:color w:val="000000"/>
                <w:sz w:val="24"/>
                <w:szCs w:val="24"/>
              </w:rPr>
            </w:pPr>
            <w:r w:rsidRPr="000066E0">
              <w:rPr>
                <w:color w:val="000000"/>
                <w:sz w:val="24"/>
                <w:szCs w:val="24"/>
              </w:rPr>
              <w:t>348</w:t>
            </w:r>
          </w:p>
        </w:tc>
      </w:tr>
      <w:tr w:rsidR="000066E0" w:rsidRPr="000066E0" w14:paraId="00708722" w14:textId="77777777" w:rsidTr="000066E0">
        <w:trPr>
          <w:jc w:val="center"/>
        </w:trPr>
        <w:tc>
          <w:tcPr>
            <w:tcW w:w="816" w:type="dxa"/>
            <w:vAlign w:val="center"/>
          </w:tcPr>
          <w:p w14:paraId="34319773" w14:textId="77777777" w:rsidR="000066E0" w:rsidRPr="000066E0" w:rsidRDefault="000066E0" w:rsidP="000066E0">
            <w:pPr>
              <w:jc w:val="center"/>
              <w:rPr>
                <w:sz w:val="24"/>
                <w:szCs w:val="24"/>
              </w:rPr>
            </w:pPr>
            <w:r w:rsidRPr="000066E0">
              <w:rPr>
                <w:sz w:val="24"/>
                <w:szCs w:val="24"/>
              </w:rPr>
              <w:t>14</w:t>
            </w:r>
          </w:p>
        </w:tc>
        <w:tc>
          <w:tcPr>
            <w:tcW w:w="2581" w:type="dxa"/>
          </w:tcPr>
          <w:p w14:paraId="6D8BDC15" w14:textId="77777777" w:rsidR="000066E0" w:rsidRPr="000066E0" w:rsidRDefault="000066E0" w:rsidP="000066E0">
            <w:pPr>
              <w:jc w:val="both"/>
              <w:rPr>
                <w:sz w:val="24"/>
                <w:szCs w:val="24"/>
              </w:rPr>
            </w:pPr>
            <w:r w:rsidRPr="000066E0">
              <w:rPr>
                <w:sz w:val="24"/>
                <w:szCs w:val="24"/>
              </w:rPr>
              <w:t>Рівненський</w:t>
            </w:r>
          </w:p>
        </w:tc>
        <w:tc>
          <w:tcPr>
            <w:tcW w:w="2977" w:type="dxa"/>
            <w:shd w:val="clear" w:color="auto" w:fill="FFFFFF" w:themeFill="background1"/>
          </w:tcPr>
          <w:p w14:paraId="29871282" w14:textId="77777777" w:rsidR="000066E0" w:rsidRPr="000066E0" w:rsidRDefault="000066E0" w:rsidP="000066E0">
            <w:pPr>
              <w:jc w:val="center"/>
              <w:rPr>
                <w:color w:val="000000"/>
                <w:sz w:val="24"/>
                <w:szCs w:val="24"/>
              </w:rPr>
            </w:pPr>
            <w:r w:rsidRPr="000066E0">
              <w:rPr>
                <w:color w:val="000000"/>
                <w:sz w:val="24"/>
                <w:szCs w:val="24"/>
              </w:rPr>
              <w:t>585</w:t>
            </w:r>
          </w:p>
        </w:tc>
        <w:tc>
          <w:tcPr>
            <w:tcW w:w="2688" w:type="dxa"/>
            <w:shd w:val="clear" w:color="auto" w:fill="auto"/>
          </w:tcPr>
          <w:p w14:paraId="3DDDC8E3" w14:textId="77777777" w:rsidR="000066E0" w:rsidRPr="000066E0" w:rsidRDefault="000066E0" w:rsidP="000066E0">
            <w:pPr>
              <w:jc w:val="center"/>
              <w:rPr>
                <w:color w:val="000000"/>
                <w:sz w:val="24"/>
                <w:szCs w:val="24"/>
              </w:rPr>
            </w:pPr>
            <w:r w:rsidRPr="000066E0">
              <w:rPr>
                <w:color w:val="000000"/>
                <w:sz w:val="24"/>
                <w:szCs w:val="24"/>
              </w:rPr>
              <w:t>343</w:t>
            </w:r>
          </w:p>
        </w:tc>
      </w:tr>
      <w:tr w:rsidR="000066E0" w:rsidRPr="000066E0" w14:paraId="71EE2659" w14:textId="77777777" w:rsidTr="000066E0">
        <w:trPr>
          <w:jc w:val="center"/>
        </w:trPr>
        <w:tc>
          <w:tcPr>
            <w:tcW w:w="816" w:type="dxa"/>
            <w:vAlign w:val="center"/>
          </w:tcPr>
          <w:p w14:paraId="77FCCE95" w14:textId="77777777" w:rsidR="000066E0" w:rsidRPr="000066E0" w:rsidRDefault="000066E0" w:rsidP="000066E0">
            <w:pPr>
              <w:jc w:val="center"/>
              <w:rPr>
                <w:sz w:val="24"/>
                <w:szCs w:val="24"/>
              </w:rPr>
            </w:pPr>
            <w:r w:rsidRPr="000066E0">
              <w:rPr>
                <w:sz w:val="24"/>
                <w:szCs w:val="24"/>
              </w:rPr>
              <w:t>15</w:t>
            </w:r>
          </w:p>
        </w:tc>
        <w:tc>
          <w:tcPr>
            <w:tcW w:w="2581" w:type="dxa"/>
          </w:tcPr>
          <w:p w14:paraId="388E22EA" w14:textId="77777777" w:rsidR="000066E0" w:rsidRPr="000066E0" w:rsidRDefault="000066E0" w:rsidP="000066E0">
            <w:pPr>
              <w:jc w:val="both"/>
              <w:rPr>
                <w:sz w:val="24"/>
                <w:szCs w:val="24"/>
              </w:rPr>
            </w:pPr>
            <w:r w:rsidRPr="000066E0">
              <w:rPr>
                <w:sz w:val="24"/>
                <w:szCs w:val="24"/>
              </w:rPr>
              <w:t>Сумський</w:t>
            </w:r>
          </w:p>
        </w:tc>
        <w:tc>
          <w:tcPr>
            <w:tcW w:w="2977" w:type="dxa"/>
            <w:shd w:val="clear" w:color="auto" w:fill="FFFFFF" w:themeFill="background1"/>
          </w:tcPr>
          <w:p w14:paraId="3FDE48E5" w14:textId="77777777" w:rsidR="000066E0" w:rsidRPr="000066E0" w:rsidRDefault="000066E0" w:rsidP="000066E0">
            <w:pPr>
              <w:jc w:val="center"/>
              <w:rPr>
                <w:color w:val="000000"/>
                <w:sz w:val="24"/>
                <w:szCs w:val="24"/>
              </w:rPr>
            </w:pPr>
            <w:r w:rsidRPr="000066E0">
              <w:rPr>
                <w:color w:val="000000"/>
                <w:sz w:val="24"/>
                <w:szCs w:val="24"/>
              </w:rPr>
              <w:t>594</w:t>
            </w:r>
          </w:p>
        </w:tc>
        <w:tc>
          <w:tcPr>
            <w:tcW w:w="2688" w:type="dxa"/>
            <w:shd w:val="clear" w:color="auto" w:fill="auto"/>
          </w:tcPr>
          <w:p w14:paraId="4D9F4385" w14:textId="77777777" w:rsidR="000066E0" w:rsidRPr="000066E0" w:rsidRDefault="000066E0" w:rsidP="000066E0">
            <w:pPr>
              <w:jc w:val="center"/>
              <w:rPr>
                <w:color w:val="000000"/>
                <w:sz w:val="24"/>
                <w:szCs w:val="24"/>
              </w:rPr>
            </w:pPr>
            <w:r w:rsidRPr="000066E0">
              <w:rPr>
                <w:color w:val="000000"/>
                <w:sz w:val="24"/>
                <w:szCs w:val="24"/>
              </w:rPr>
              <w:t>271</w:t>
            </w:r>
          </w:p>
        </w:tc>
      </w:tr>
      <w:tr w:rsidR="000066E0" w:rsidRPr="000066E0" w14:paraId="37D7A434" w14:textId="77777777" w:rsidTr="000066E0">
        <w:trPr>
          <w:jc w:val="center"/>
        </w:trPr>
        <w:tc>
          <w:tcPr>
            <w:tcW w:w="816" w:type="dxa"/>
            <w:vAlign w:val="center"/>
          </w:tcPr>
          <w:p w14:paraId="584206C9" w14:textId="77777777" w:rsidR="000066E0" w:rsidRPr="000066E0" w:rsidRDefault="000066E0" w:rsidP="000066E0">
            <w:pPr>
              <w:jc w:val="center"/>
              <w:rPr>
                <w:sz w:val="24"/>
                <w:szCs w:val="24"/>
              </w:rPr>
            </w:pPr>
            <w:r w:rsidRPr="000066E0">
              <w:rPr>
                <w:sz w:val="24"/>
                <w:szCs w:val="24"/>
              </w:rPr>
              <w:t>16</w:t>
            </w:r>
          </w:p>
        </w:tc>
        <w:tc>
          <w:tcPr>
            <w:tcW w:w="2581" w:type="dxa"/>
          </w:tcPr>
          <w:p w14:paraId="780B40EE" w14:textId="77777777" w:rsidR="000066E0" w:rsidRPr="000066E0" w:rsidRDefault="000066E0" w:rsidP="000066E0">
            <w:pPr>
              <w:jc w:val="both"/>
              <w:rPr>
                <w:sz w:val="24"/>
                <w:szCs w:val="24"/>
              </w:rPr>
            </w:pPr>
            <w:r w:rsidRPr="000066E0">
              <w:rPr>
                <w:sz w:val="24"/>
                <w:szCs w:val="24"/>
              </w:rPr>
              <w:t>Тернопільський</w:t>
            </w:r>
          </w:p>
        </w:tc>
        <w:tc>
          <w:tcPr>
            <w:tcW w:w="2977" w:type="dxa"/>
            <w:shd w:val="clear" w:color="auto" w:fill="FFFFFF" w:themeFill="background1"/>
          </w:tcPr>
          <w:p w14:paraId="62C6EA96" w14:textId="77777777" w:rsidR="000066E0" w:rsidRPr="000066E0" w:rsidRDefault="000066E0" w:rsidP="000066E0">
            <w:pPr>
              <w:jc w:val="center"/>
              <w:rPr>
                <w:color w:val="000000"/>
                <w:sz w:val="24"/>
                <w:szCs w:val="24"/>
              </w:rPr>
            </w:pPr>
            <w:r w:rsidRPr="000066E0">
              <w:rPr>
                <w:color w:val="000000"/>
                <w:sz w:val="24"/>
                <w:szCs w:val="24"/>
              </w:rPr>
              <w:t>281</w:t>
            </w:r>
          </w:p>
        </w:tc>
        <w:tc>
          <w:tcPr>
            <w:tcW w:w="2688" w:type="dxa"/>
            <w:shd w:val="clear" w:color="auto" w:fill="auto"/>
          </w:tcPr>
          <w:p w14:paraId="04226DB6" w14:textId="77777777" w:rsidR="000066E0" w:rsidRPr="000066E0" w:rsidRDefault="000066E0" w:rsidP="000066E0">
            <w:pPr>
              <w:jc w:val="center"/>
              <w:rPr>
                <w:color w:val="000000"/>
                <w:sz w:val="24"/>
                <w:szCs w:val="24"/>
              </w:rPr>
            </w:pPr>
            <w:r w:rsidRPr="000066E0">
              <w:rPr>
                <w:color w:val="000000"/>
                <w:sz w:val="24"/>
                <w:szCs w:val="24"/>
              </w:rPr>
              <w:t>149</w:t>
            </w:r>
          </w:p>
        </w:tc>
      </w:tr>
      <w:tr w:rsidR="000066E0" w:rsidRPr="000066E0" w14:paraId="10C5B6BD" w14:textId="77777777" w:rsidTr="000066E0">
        <w:trPr>
          <w:jc w:val="center"/>
        </w:trPr>
        <w:tc>
          <w:tcPr>
            <w:tcW w:w="816" w:type="dxa"/>
            <w:vAlign w:val="center"/>
          </w:tcPr>
          <w:p w14:paraId="66C3247F" w14:textId="77777777" w:rsidR="000066E0" w:rsidRPr="000066E0" w:rsidRDefault="000066E0" w:rsidP="000066E0">
            <w:pPr>
              <w:jc w:val="center"/>
              <w:rPr>
                <w:sz w:val="24"/>
                <w:szCs w:val="24"/>
              </w:rPr>
            </w:pPr>
            <w:r w:rsidRPr="000066E0">
              <w:rPr>
                <w:sz w:val="24"/>
                <w:szCs w:val="24"/>
              </w:rPr>
              <w:t>17</w:t>
            </w:r>
          </w:p>
        </w:tc>
        <w:tc>
          <w:tcPr>
            <w:tcW w:w="2581" w:type="dxa"/>
          </w:tcPr>
          <w:p w14:paraId="675C1285" w14:textId="77777777" w:rsidR="000066E0" w:rsidRPr="000066E0" w:rsidRDefault="000066E0" w:rsidP="000066E0">
            <w:pPr>
              <w:jc w:val="both"/>
              <w:rPr>
                <w:sz w:val="24"/>
                <w:szCs w:val="24"/>
              </w:rPr>
            </w:pPr>
            <w:r w:rsidRPr="000066E0">
              <w:rPr>
                <w:sz w:val="24"/>
                <w:szCs w:val="24"/>
              </w:rPr>
              <w:t>Харківський</w:t>
            </w:r>
          </w:p>
        </w:tc>
        <w:tc>
          <w:tcPr>
            <w:tcW w:w="2977" w:type="dxa"/>
            <w:shd w:val="clear" w:color="auto" w:fill="FFFFFF" w:themeFill="background1"/>
          </w:tcPr>
          <w:p w14:paraId="523F7838" w14:textId="77777777" w:rsidR="000066E0" w:rsidRPr="000066E0" w:rsidRDefault="000066E0" w:rsidP="000066E0">
            <w:pPr>
              <w:jc w:val="center"/>
              <w:rPr>
                <w:color w:val="000000"/>
                <w:sz w:val="24"/>
                <w:szCs w:val="24"/>
              </w:rPr>
            </w:pPr>
            <w:r w:rsidRPr="000066E0">
              <w:rPr>
                <w:color w:val="000000"/>
                <w:sz w:val="24"/>
                <w:szCs w:val="24"/>
              </w:rPr>
              <w:t>989</w:t>
            </w:r>
          </w:p>
        </w:tc>
        <w:tc>
          <w:tcPr>
            <w:tcW w:w="2688" w:type="dxa"/>
            <w:shd w:val="clear" w:color="auto" w:fill="auto"/>
          </w:tcPr>
          <w:p w14:paraId="67F3D881" w14:textId="77777777" w:rsidR="000066E0" w:rsidRPr="000066E0" w:rsidRDefault="000066E0" w:rsidP="000066E0">
            <w:pPr>
              <w:jc w:val="center"/>
              <w:rPr>
                <w:color w:val="000000"/>
                <w:sz w:val="24"/>
                <w:szCs w:val="24"/>
              </w:rPr>
            </w:pPr>
            <w:r w:rsidRPr="000066E0">
              <w:rPr>
                <w:color w:val="000000"/>
                <w:sz w:val="24"/>
                <w:szCs w:val="24"/>
              </w:rPr>
              <w:t>578</w:t>
            </w:r>
          </w:p>
        </w:tc>
      </w:tr>
      <w:tr w:rsidR="000066E0" w:rsidRPr="000066E0" w14:paraId="12977603" w14:textId="77777777" w:rsidTr="000066E0">
        <w:trPr>
          <w:jc w:val="center"/>
        </w:trPr>
        <w:tc>
          <w:tcPr>
            <w:tcW w:w="816" w:type="dxa"/>
            <w:vAlign w:val="center"/>
          </w:tcPr>
          <w:p w14:paraId="0C003D64" w14:textId="77777777" w:rsidR="000066E0" w:rsidRPr="000066E0" w:rsidRDefault="000066E0" w:rsidP="000066E0">
            <w:pPr>
              <w:jc w:val="center"/>
              <w:rPr>
                <w:sz w:val="24"/>
                <w:szCs w:val="24"/>
              </w:rPr>
            </w:pPr>
            <w:r w:rsidRPr="000066E0">
              <w:rPr>
                <w:sz w:val="24"/>
                <w:szCs w:val="24"/>
              </w:rPr>
              <w:t>18</w:t>
            </w:r>
          </w:p>
        </w:tc>
        <w:tc>
          <w:tcPr>
            <w:tcW w:w="2581" w:type="dxa"/>
          </w:tcPr>
          <w:p w14:paraId="003FD8CF" w14:textId="77777777" w:rsidR="000066E0" w:rsidRPr="000066E0" w:rsidRDefault="000066E0" w:rsidP="000066E0">
            <w:pPr>
              <w:jc w:val="both"/>
              <w:rPr>
                <w:sz w:val="24"/>
                <w:szCs w:val="24"/>
              </w:rPr>
            </w:pPr>
            <w:r w:rsidRPr="000066E0">
              <w:rPr>
                <w:sz w:val="24"/>
                <w:szCs w:val="24"/>
              </w:rPr>
              <w:t>Херсонський</w:t>
            </w:r>
          </w:p>
        </w:tc>
        <w:tc>
          <w:tcPr>
            <w:tcW w:w="2977" w:type="dxa"/>
            <w:shd w:val="clear" w:color="auto" w:fill="FFFFFF" w:themeFill="background1"/>
          </w:tcPr>
          <w:p w14:paraId="2C6D2882" w14:textId="77777777" w:rsidR="000066E0" w:rsidRPr="000066E0" w:rsidRDefault="000066E0" w:rsidP="000066E0">
            <w:pPr>
              <w:jc w:val="center"/>
              <w:rPr>
                <w:color w:val="000000"/>
                <w:sz w:val="24"/>
                <w:szCs w:val="24"/>
              </w:rPr>
            </w:pPr>
            <w:r w:rsidRPr="000066E0">
              <w:rPr>
                <w:color w:val="000000"/>
                <w:sz w:val="24"/>
                <w:szCs w:val="24"/>
              </w:rPr>
              <w:t>152</w:t>
            </w:r>
          </w:p>
        </w:tc>
        <w:tc>
          <w:tcPr>
            <w:tcW w:w="2688" w:type="dxa"/>
            <w:shd w:val="clear" w:color="auto" w:fill="auto"/>
          </w:tcPr>
          <w:p w14:paraId="72B7DC9D" w14:textId="77777777" w:rsidR="000066E0" w:rsidRPr="000066E0" w:rsidRDefault="000066E0" w:rsidP="000066E0">
            <w:pPr>
              <w:jc w:val="center"/>
              <w:rPr>
                <w:color w:val="000000"/>
                <w:sz w:val="24"/>
                <w:szCs w:val="24"/>
              </w:rPr>
            </w:pPr>
            <w:r w:rsidRPr="000066E0">
              <w:rPr>
                <w:color w:val="000000"/>
                <w:sz w:val="24"/>
                <w:szCs w:val="24"/>
              </w:rPr>
              <w:t>138</w:t>
            </w:r>
          </w:p>
        </w:tc>
      </w:tr>
      <w:tr w:rsidR="000066E0" w:rsidRPr="000066E0" w14:paraId="13701C05" w14:textId="77777777" w:rsidTr="000066E0">
        <w:trPr>
          <w:jc w:val="center"/>
        </w:trPr>
        <w:tc>
          <w:tcPr>
            <w:tcW w:w="816" w:type="dxa"/>
            <w:vAlign w:val="center"/>
          </w:tcPr>
          <w:p w14:paraId="5797180C" w14:textId="77777777" w:rsidR="000066E0" w:rsidRPr="000066E0" w:rsidRDefault="000066E0" w:rsidP="000066E0">
            <w:pPr>
              <w:jc w:val="center"/>
              <w:rPr>
                <w:sz w:val="24"/>
                <w:szCs w:val="24"/>
              </w:rPr>
            </w:pPr>
            <w:r w:rsidRPr="000066E0">
              <w:rPr>
                <w:sz w:val="24"/>
                <w:szCs w:val="24"/>
              </w:rPr>
              <w:t>19</w:t>
            </w:r>
          </w:p>
        </w:tc>
        <w:tc>
          <w:tcPr>
            <w:tcW w:w="2581" w:type="dxa"/>
          </w:tcPr>
          <w:p w14:paraId="5A825EB9" w14:textId="77777777" w:rsidR="000066E0" w:rsidRPr="000066E0" w:rsidRDefault="000066E0" w:rsidP="000066E0">
            <w:pPr>
              <w:jc w:val="both"/>
              <w:rPr>
                <w:sz w:val="24"/>
                <w:szCs w:val="24"/>
              </w:rPr>
            </w:pPr>
            <w:r w:rsidRPr="000066E0">
              <w:rPr>
                <w:sz w:val="24"/>
                <w:szCs w:val="24"/>
              </w:rPr>
              <w:t>Хмельницький</w:t>
            </w:r>
          </w:p>
        </w:tc>
        <w:tc>
          <w:tcPr>
            <w:tcW w:w="2977" w:type="dxa"/>
            <w:shd w:val="clear" w:color="auto" w:fill="FFFFFF" w:themeFill="background1"/>
          </w:tcPr>
          <w:p w14:paraId="5678BB4B" w14:textId="77777777" w:rsidR="000066E0" w:rsidRPr="000066E0" w:rsidRDefault="000066E0" w:rsidP="000066E0">
            <w:pPr>
              <w:jc w:val="center"/>
              <w:rPr>
                <w:color w:val="000000"/>
                <w:sz w:val="24"/>
                <w:szCs w:val="24"/>
              </w:rPr>
            </w:pPr>
            <w:r w:rsidRPr="000066E0">
              <w:rPr>
                <w:color w:val="000000"/>
                <w:sz w:val="24"/>
                <w:szCs w:val="24"/>
              </w:rPr>
              <w:t>585</w:t>
            </w:r>
          </w:p>
        </w:tc>
        <w:tc>
          <w:tcPr>
            <w:tcW w:w="2688" w:type="dxa"/>
            <w:shd w:val="clear" w:color="auto" w:fill="auto"/>
          </w:tcPr>
          <w:p w14:paraId="70B60F26" w14:textId="77777777" w:rsidR="000066E0" w:rsidRPr="000066E0" w:rsidRDefault="000066E0" w:rsidP="000066E0">
            <w:pPr>
              <w:jc w:val="center"/>
              <w:rPr>
                <w:color w:val="000000"/>
                <w:sz w:val="24"/>
                <w:szCs w:val="24"/>
              </w:rPr>
            </w:pPr>
            <w:r w:rsidRPr="000066E0">
              <w:rPr>
                <w:color w:val="000000"/>
                <w:sz w:val="24"/>
                <w:szCs w:val="24"/>
              </w:rPr>
              <w:t>295</w:t>
            </w:r>
          </w:p>
        </w:tc>
      </w:tr>
      <w:tr w:rsidR="000066E0" w:rsidRPr="000066E0" w14:paraId="77692A73" w14:textId="77777777" w:rsidTr="000066E0">
        <w:trPr>
          <w:jc w:val="center"/>
        </w:trPr>
        <w:tc>
          <w:tcPr>
            <w:tcW w:w="816" w:type="dxa"/>
            <w:vAlign w:val="center"/>
          </w:tcPr>
          <w:p w14:paraId="4EEF9EFE" w14:textId="77777777" w:rsidR="000066E0" w:rsidRPr="000066E0" w:rsidRDefault="000066E0" w:rsidP="000066E0">
            <w:pPr>
              <w:jc w:val="center"/>
              <w:rPr>
                <w:sz w:val="24"/>
                <w:szCs w:val="24"/>
              </w:rPr>
            </w:pPr>
            <w:r w:rsidRPr="000066E0">
              <w:rPr>
                <w:sz w:val="24"/>
                <w:szCs w:val="24"/>
              </w:rPr>
              <w:t>20</w:t>
            </w:r>
          </w:p>
        </w:tc>
        <w:tc>
          <w:tcPr>
            <w:tcW w:w="2581" w:type="dxa"/>
          </w:tcPr>
          <w:p w14:paraId="59B3526F" w14:textId="77777777" w:rsidR="000066E0" w:rsidRPr="000066E0" w:rsidRDefault="000066E0" w:rsidP="000066E0">
            <w:pPr>
              <w:jc w:val="both"/>
              <w:rPr>
                <w:sz w:val="24"/>
                <w:szCs w:val="24"/>
              </w:rPr>
            </w:pPr>
            <w:r w:rsidRPr="000066E0">
              <w:rPr>
                <w:sz w:val="24"/>
                <w:szCs w:val="24"/>
              </w:rPr>
              <w:t>Черкаський</w:t>
            </w:r>
          </w:p>
        </w:tc>
        <w:tc>
          <w:tcPr>
            <w:tcW w:w="2977" w:type="dxa"/>
            <w:shd w:val="clear" w:color="auto" w:fill="FFFFFF" w:themeFill="background1"/>
          </w:tcPr>
          <w:p w14:paraId="4F6E5633" w14:textId="77777777" w:rsidR="000066E0" w:rsidRPr="000066E0" w:rsidRDefault="000066E0" w:rsidP="000066E0">
            <w:pPr>
              <w:jc w:val="center"/>
              <w:rPr>
                <w:color w:val="000000"/>
                <w:sz w:val="24"/>
                <w:szCs w:val="24"/>
              </w:rPr>
            </w:pPr>
            <w:r w:rsidRPr="000066E0">
              <w:rPr>
                <w:color w:val="000000"/>
                <w:sz w:val="24"/>
                <w:szCs w:val="24"/>
              </w:rPr>
              <w:t>676</w:t>
            </w:r>
          </w:p>
        </w:tc>
        <w:tc>
          <w:tcPr>
            <w:tcW w:w="2688" w:type="dxa"/>
            <w:shd w:val="clear" w:color="auto" w:fill="auto"/>
          </w:tcPr>
          <w:p w14:paraId="56EDAF41" w14:textId="77777777" w:rsidR="000066E0" w:rsidRPr="000066E0" w:rsidRDefault="000066E0" w:rsidP="000066E0">
            <w:pPr>
              <w:jc w:val="center"/>
              <w:rPr>
                <w:color w:val="000000"/>
                <w:sz w:val="24"/>
                <w:szCs w:val="24"/>
              </w:rPr>
            </w:pPr>
            <w:r w:rsidRPr="000066E0">
              <w:rPr>
                <w:color w:val="000000"/>
                <w:sz w:val="24"/>
                <w:szCs w:val="24"/>
              </w:rPr>
              <w:t>274</w:t>
            </w:r>
          </w:p>
        </w:tc>
      </w:tr>
      <w:tr w:rsidR="000066E0" w:rsidRPr="000066E0" w14:paraId="7A5612CC" w14:textId="77777777" w:rsidTr="000066E0">
        <w:trPr>
          <w:jc w:val="center"/>
        </w:trPr>
        <w:tc>
          <w:tcPr>
            <w:tcW w:w="816" w:type="dxa"/>
            <w:vAlign w:val="center"/>
          </w:tcPr>
          <w:p w14:paraId="188E75D1" w14:textId="77777777" w:rsidR="000066E0" w:rsidRPr="000066E0" w:rsidRDefault="000066E0" w:rsidP="000066E0">
            <w:pPr>
              <w:jc w:val="center"/>
              <w:rPr>
                <w:sz w:val="24"/>
                <w:szCs w:val="24"/>
              </w:rPr>
            </w:pPr>
            <w:r w:rsidRPr="000066E0">
              <w:rPr>
                <w:sz w:val="24"/>
                <w:szCs w:val="24"/>
              </w:rPr>
              <w:t>21</w:t>
            </w:r>
          </w:p>
        </w:tc>
        <w:tc>
          <w:tcPr>
            <w:tcW w:w="2581" w:type="dxa"/>
          </w:tcPr>
          <w:p w14:paraId="2C4A861A" w14:textId="77777777" w:rsidR="000066E0" w:rsidRPr="000066E0" w:rsidRDefault="000066E0" w:rsidP="000066E0">
            <w:pPr>
              <w:jc w:val="both"/>
              <w:rPr>
                <w:sz w:val="24"/>
                <w:szCs w:val="24"/>
              </w:rPr>
            </w:pPr>
            <w:r w:rsidRPr="000066E0">
              <w:rPr>
                <w:sz w:val="24"/>
                <w:szCs w:val="24"/>
              </w:rPr>
              <w:t>Чернівецький</w:t>
            </w:r>
          </w:p>
        </w:tc>
        <w:tc>
          <w:tcPr>
            <w:tcW w:w="2977" w:type="dxa"/>
            <w:shd w:val="clear" w:color="auto" w:fill="FFFFFF" w:themeFill="background1"/>
          </w:tcPr>
          <w:p w14:paraId="42076F9B" w14:textId="77777777" w:rsidR="000066E0" w:rsidRPr="000066E0" w:rsidRDefault="000066E0" w:rsidP="000066E0">
            <w:pPr>
              <w:jc w:val="center"/>
              <w:rPr>
                <w:color w:val="000000"/>
                <w:sz w:val="24"/>
                <w:szCs w:val="24"/>
              </w:rPr>
            </w:pPr>
            <w:r w:rsidRPr="000066E0">
              <w:rPr>
                <w:color w:val="000000"/>
                <w:sz w:val="24"/>
                <w:szCs w:val="24"/>
              </w:rPr>
              <w:t>332</w:t>
            </w:r>
          </w:p>
        </w:tc>
        <w:tc>
          <w:tcPr>
            <w:tcW w:w="2688" w:type="dxa"/>
            <w:shd w:val="clear" w:color="auto" w:fill="auto"/>
          </w:tcPr>
          <w:p w14:paraId="3251772F" w14:textId="77777777" w:rsidR="000066E0" w:rsidRPr="000066E0" w:rsidRDefault="000066E0" w:rsidP="000066E0">
            <w:pPr>
              <w:jc w:val="center"/>
              <w:rPr>
                <w:color w:val="000000"/>
                <w:sz w:val="24"/>
                <w:szCs w:val="24"/>
              </w:rPr>
            </w:pPr>
            <w:r w:rsidRPr="000066E0">
              <w:rPr>
                <w:color w:val="000000"/>
                <w:sz w:val="24"/>
                <w:szCs w:val="24"/>
              </w:rPr>
              <w:t>265</w:t>
            </w:r>
          </w:p>
        </w:tc>
      </w:tr>
      <w:tr w:rsidR="000066E0" w:rsidRPr="000066E0" w14:paraId="7EFDABF3" w14:textId="77777777" w:rsidTr="000066E0">
        <w:trPr>
          <w:jc w:val="center"/>
        </w:trPr>
        <w:tc>
          <w:tcPr>
            <w:tcW w:w="816" w:type="dxa"/>
            <w:vAlign w:val="center"/>
          </w:tcPr>
          <w:p w14:paraId="531C1C50" w14:textId="77777777" w:rsidR="000066E0" w:rsidRPr="000066E0" w:rsidRDefault="000066E0" w:rsidP="000066E0">
            <w:pPr>
              <w:jc w:val="center"/>
              <w:rPr>
                <w:sz w:val="24"/>
                <w:szCs w:val="24"/>
              </w:rPr>
            </w:pPr>
            <w:r w:rsidRPr="000066E0">
              <w:rPr>
                <w:sz w:val="24"/>
                <w:szCs w:val="24"/>
              </w:rPr>
              <w:t>22</w:t>
            </w:r>
          </w:p>
        </w:tc>
        <w:tc>
          <w:tcPr>
            <w:tcW w:w="2581" w:type="dxa"/>
          </w:tcPr>
          <w:p w14:paraId="7876FACE" w14:textId="77777777" w:rsidR="000066E0" w:rsidRPr="000066E0" w:rsidRDefault="000066E0" w:rsidP="000066E0">
            <w:pPr>
              <w:jc w:val="both"/>
              <w:rPr>
                <w:sz w:val="24"/>
                <w:szCs w:val="24"/>
              </w:rPr>
            </w:pPr>
            <w:r w:rsidRPr="000066E0">
              <w:rPr>
                <w:sz w:val="24"/>
                <w:szCs w:val="24"/>
              </w:rPr>
              <w:t>Чернігівський</w:t>
            </w:r>
          </w:p>
        </w:tc>
        <w:tc>
          <w:tcPr>
            <w:tcW w:w="2977" w:type="dxa"/>
            <w:shd w:val="clear" w:color="auto" w:fill="FFFFFF" w:themeFill="background1"/>
          </w:tcPr>
          <w:p w14:paraId="0780B790" w14:textId="77777777" w:rsidR="000066E0" w:rsidRPr="000066E0" w:rsidRDefault="000066E0" w:rsidP="000066E0">
            <w:pPr>
              <w:jc w:val="center"/>
              <w:rPr>
                <w:color w:val="000000"/>
                <w:sz w:val="24"/>
                <w:szCs w:val="24"/>
              </w:rPr>
            </w:pPr>
            <w:r w:rsidRPr="000066E0">
              <w:rPr>
                <w:color w:val="000000"/>
                <w:sz w:val="24"/>
                <w:szCs w:val="24"/>
              </w:rPr>
              <w:t>432</w:t>
            </w:r>
          </w:p>
        </w:tc>
        <w:tc>
          <w:tcPr>
            <w:tcW w:w="2688" w:type="dxa"/>
            <w:shd w:val="clear" w:color="auto" w:fill="auto"/>
          </w:tcPr>
          <w:p w14:paraId="700EB333" w14:textId="77777777" w:rsidR="000066E0" w:rsidRPr="000066E0" w:rsidRDefault="000066E0" w:rsidP="000066E0">
            <w:pPr>
              <w:jc w:val="center"/>
              <w:rPr>
                <w:color w:val="000000"/>
                <w:sz w:val="24"/>
                <w:szCs w:val="24"/>
              </w:rPr>
            </w:pPr>
            <w:r w:rsidRPr="000066E0">
              <w:rPr>
                <w:color w:val="000000"/>
                <w:sz w:val="24"/>
                <w:szCs w:val="24"/>
              </w:rPr>
              <w:t>209</w:t>
            </w:r>
          </w:p>
        </w:tc>
      </w:tr>
      <w:tr w:rsidR="000066E0" w:rsidRPr="000066E0" w14:paraId="562C0CC9" w14:textId="77777777" w:rsidTr="000066E0">
        <w:trPr>
          <w:jc w:val="center"/>
        </w:trPr>
        <w:tc>
          <w:tcPr>
            <w:tcW w:w="816" w:type="dxa"/>
            <w:vAlign w:val="center"/>
          </w:tcPr>
          <w:p w14:paraId="64BA965E" w14:textId="77777777" w:rsidR="000066E0" w:rsidRPr="000066E0" w:rsidRDefault="000066E0" w:rsidP="000066E0">
            <w:pPr>
              <w:jc w:val="center"/>
              <w:rPr>
                <w:sz w:val="24"/>
                <w:szCs w:val="24"/>
              </w:rPr>
            </w:pPr>
            <w:r w:rsidRPr="000066E0">
              <w:rPr>
                <w:sz w:val="24"/>
                <w:szCs w:val="24"/>
              </w:rPr>
              <w:t>23</w:t>
            </w:r>
          </w:p>
        </w:tc>
        <w:tc>
          <w:tcPr>
            <w:tcW w:w="2581" w:type="dxa"/>
          </w:tcPr>
          <w:p w14:paraId="65276F2F" w14:textId="77777777" w:rsidR="000066E0" w:rsidRPr="000066E0" w:rsidRDefault="000066E0" w:rsidP="000066E0">
            <w:pPr>
              <w:jc w:val="both"/>
              <w:rPr>
                <w:sz w:val="24"/>
                <w:szCs w:val="24"/>
              </w:rPr>
            </w:pPr>
            <w:r w:rsidRPr="000066E0">
              <w:rPr>
                <w:sz w:val="24"/>
                <w:szCs w:val="24"/>
              </w:rPr>
              <w:t>м. Київ</w:t>
            </w:r>
          </w:p>
        </w:tc>
        <w:tc>
          <w:tcPr>
            <w:tcW w:w="2977" w:type="dxa"/>
            <w:shd w:val="clear" w:color="auto" w:fill="FFFFFF" w:themeFill="background1"/>
          </w:tcPr>
          <w:p w14:paraId="34E15284" w14:textId="77777777" w:rsidR="000066E0" w:rsidRPr="000066E0" w:rsidRDefault="000066E0" w:rsidP="000066E0">
            <w:pPr>
              <w:jc w:val="center"/>
              <w:rPr>
                <w:color w:val="000000"/>
                <w:sz w:val="24"/>
                <w:szCs w:val="24"/>
              </w:rPr>
            </w:pPr>
            <w:r w:rsidRPr="000066E0">
              <w:rPr>
                <w:color w:val="000000"/>
                <w:sz w:val="24"/>
                <w:szCs w:val="24"/>
              </w:rPr>
              <w:t>969</w:t>
            </w:r>
          </w:p>
        </w:tc>
        <w:tc>
          <w:tcPr>
            <w:tcW w:w="2688" w:type="dxa"/>
            <w:shd w:val="clear" w:color="auto" w:fill="auto"/>
          </w:tcPr>
          <w:p w14:paraId="43274FC5" w14:textId="77777777" w:rsidR="000066E0" w:rsidRPr="000066E0" w:rsidRDefault="000066E0" w:rsidP="000066E0">
            <w:pPr>
              <w:jc w:val="center"/>
              <w:rPr>
                <w:color w:val="000000"/>
                <w:sz w:val="24"/>
                <w:szCs w:val="24"/>
              </w:rPr>
            </w:pPr>
            <w:r w:rsidRPr="000066E0">
              <w:rPr>
                <w:color w:val="000000"/>
                <w:sz w:val="24"/>
                <w:szCs w:val="24"/>
              </w:rPr>
              <w:t>520</w:t>
            </w:r>
          </w:p>
        </w:tc>
      </w:tr>
      <w:tr w:rsidR="000066E0" w:rsidRPr="000066E0" w14:paraId="059DD4C0" w14:textId="77777777" w:rsidTr="000066E0">
        <w:trPr>
          <w:jc w:val="center"/>
        </w:trPr>
        <w:tc>
          <w:tcPr>
            <w:tcW w:w="3397" w:type="dxa"/>
            <w:gridSpan w:val="2"/>
            <w:hideMark/>
          </w:tcPr>
          <w:p w14:paraId="72F35B26" w14:textId="77777777" w:rsidR="000066E0" w:rsidRPr="000066E0" w:rsidRDefault="000066E0" w:rsidP="000066E0">
            <w:pPr>
              <w:jc w:val="right"/>
              <w:rPr>
                <w:b/>
                <w:bCs/>
                <w:sz w:val="24"/>
                <w:szCs w:val="24"/>
              </w:rPr>
            </w:pPr>
            <w:r w:rsidRPr="000066E0">
              <w:rPr>
                <w:b/>
                <w:bCs/>
                <w:sz w:val="24"/>
                <w:szCs w:val="24"/>
              </w:rPr>
              <w:t>Всього</w:t>
            </w:r>
          </w:p>
        </w:tc>
        <w:tc>
          <w:tcPr>
            <w:tcW w:w="2977" w:type="dxa"/>
            <w:hideMark/>
          </w:tcPr>
          <w:p w14:paraId="7CFCC2BA" w14:textId="77777777" w:rsidR="000066E0" w:rsidRPr="000066E0" w:rsidRDefault="000066E0" w:rsidP="000066E0">
            <w:pPr>
              <w:jc w:val="center"/>
              <w:rPr>
                <w:b/>
                <w:bCs/>
                <w:color w:val="000000"/>
                <w:sz w:val="24"/>
                <w:szCs w:val="24"/>
              </w:rPr>
            </w:pPr>
            <w:r w:rsidRPr="000066E0">
              <w:rPr>
                <w:b/>
                <w:bCs/>
                <w:color w:val="000000"/>
                <w:sz w:val="24"/>
                <w:szCs w:val="24"/>
              </w:rPr>
              <w:t>19 547</w:t>
            </w:r>
          </w:p>
        </w:tc>
        <w:tc>
          <w:tcPr>
            <w:tcW w:w="2688" w:type="dxa"/>
            <w:shd w:val="clear" w:color="auto" w:fill="auto"/>
            <w:hideMark/>
          </w:tcPr>
          <w:p w14:paraId="07C75894" w14:textId="77777777" w:rsidR="000066E0" w:rsidRPr="000066E0" w:rsidRDefault="000066E0" w:rsidP="000066E0">
            <w:pPr>
              <w:jc w:val="center"/>
              <w:rPr>
                <w:b/>
                <w:bCs/>
                <w:color w:val="000000"/>
                <w:sz w:val="24"/>
                <w:szCs w:val="24"/>
              </w:rPr>
            </w:pPr>
            <w:r w:rsidRPr="000066E0">
              <w:rPr>
                <w:b/>
                <w:bCs/>
                <w:color w:val="000000"/>
                <w:sz w:val="24"/>
                <w:szCs w:val="24"/>
              </w:rPr>
              <w:t>11 502</w:t>
            </w:r>
          </w:p>
        </w:tc>
      </w:tr>
    </w:tbl>
    <w:p w14:paraId="12F778F5" w14:textId="77777777" w:rsidR="000066E0" w:rsidRPr="000066E0" w:rsidRDefault="000066E0" w:rsidP="000066E0">
      <w:pPr>
        <w:shd w:val="clear" w:color="auto" w:fill="FFFFFF" w:themeFill="background1"/>
        <w:jc w:val="center"/>
        <w:rPr>
          <w:rFonts w:ascii="Times New Roman" w:hAnsi="Times New Roman" w:cs="Times New Roman"/>
          <w:b/>
          <w:iCs/>
          <w:sz w:val="24"/>
          <w:szCs w:val="24"/>
        </w:rPr>
      </w:pPr>
    </w:p>
    <w:p w14:paraId="3AE8131D" w14:textId="77777777" w:rsidR="000066E0" w:rsidRPr="000066E0" w:rsidRDefault="000066E0" w:rsidP="000066E0">
      <w:pPr>
        <w:shd w:val="clear" w:color="auto" w:fill="FFFFFF" w:themeFill="background1"/>
        <w:jc w:val="center"/>
        <w:rPr>
          <w:rFonts w:ascii="Times New Roman" w:hAnsi="Times New Roman" w:cs="Times New Roman"/>
          <w:b/>
          <w:iCs/>
          <w:sz w:val="24"/>
          <w:szCs w:val="24"/>
        </w:rPr>
      </w:pPr>
      <w:r w:rsidRPr="000066E0">
        <w:rPr>
          <w:rFonts w:ascii="Times New Roman" w:hAnsi="Times New Roman" w:cs="Times New Roman"/>
          <w:b/>
          <w:iCs/>
          <w:sz w:val="24"/>
          <w:szCs w:val="24"/>
        </w:rPr>
        <w:t xml:space="preserve">Таблиця 3. Вибіркове </w:t>
      </w:r>
      <w:r w:rsidRPr="000066E0">
        <w:rPr>
          <w:rFonts w:ascii="Times New Roman" w:hAnsi="Times New Roman" w:cs="Times New Roman"/>
          <w:b/>
          <w:bCs/>
          <w:sz w:val="24"/>
          <w:szCs w:val="24"/>
        </w:rPr>
        <w:t>завдання кількісного компоненту дослідження (опитування пацієнтів з ТБ)</w:t>
      </w:r>
    </w:p>
    <w:tbl>
      <w:tblPr>
        <w:tblStyle w:val="23"/>
        <w:tblW w:w="9345" w:type="dxa"/>
        <w:jc w:val="center"/>
        <w:tblLook w:val="04A0" w:firstRow="1" w:lastRow="0" w:firstColumn="1" w:lastColumn="0" w:noHBand="0" w:noVBand="1"/>
      </w:tblPr>
      <w:tblGrid>
        <w:gridCol w:w="708"/>
        <w:gridCol w:w="2452"/>
        <w:gridCol w:w="2366"/>
        <w:gridCol w:w="1999"/>
        <w:gridCol w:w="1820"/>
      </w:tblGrid>
      <w:tr w:rsidR="000066E0" w:rsidRPr="000066E0" w14:paraId="651B75E7" w14:textId="77777777" w:rsidTr="000066E0">
        <w:trPr>
          <w:trHeight w:val="575"/>
          <w:jc w:val="center"/>
        </w:trPr>
        <w:tc>
          <w:tcPr>
            <w:tcW w:w="708" w:type="dxa"/>
            <w:vMerge w:val="restart"/>
            <w:shd w:val="clear" w:color="auto" w:fill="C0504D" w:themeFill="accent2"/>
            <w:vAlign w:val="center"/>
          </w:tcPr>
          <w:p w14:paraId="74321DA4" w14:textId="77777777" w:rsidR="000066E0" w:rsidRPr="000066E0" w:rsidRDefault="000066E0" w:rsidP="000066E0">
            <w:pPr>
              <w:jc w:val="center"/>
              <w:rPr>
                <w:b/>
                <w:color w:val="FFFFFF" w:themeColor="background1"/>
                <w:sz w:val="24"/>
                <w:szCs w:val="24"/>
              </w:rPr>
            </w:pPr>
            <w:r w:rsidRPr="000066E0">
              <w:rPr>
                <w:b/>
                <w:color w:val="FFFFFF" w:themeColor="background1"/>
                <w:sz w:val="24"/>
                <w:szCs w:val="24"/>
              </w:rPr>
              <w:t>№ з/п</w:t>
            </w:r>
          </w:p>
        </w:tc>
        <w:tc>
          <w:tcPr>
            <w:tcW w:w="2452" w:type="dxa"/>
            <w:vMerge w:val="restart"/>
            <w:shd w:val="clear" w:color="auto" w:fill="C0504D" w:themeFill="accent2"/>
            <w:vAlign w:val="center"/>
          </w:tcPr>
          <w:p w14:paraId="41A8222D" w14:textId="77777777" w:rsidR="000066E0" w:rsidRPr="000066E0" w:rsidRDefault="000066E0" w:rsidP="000066E0">
            <w:pPr>
              <w:jc w:val="center"/>
              <w:rPr>
                <w:b/>
                <w:color w:val="FFFFFF" w:themeColor="background1"/>
                <w:sz w:val="24"/>
                <w:szCs w:val="24"/>
              </w:rPr>
            </w:pPr>
            <w:r w:rsidRPr="000066E0">
              <w:rPr>
                <w:b/>
                <w:color w:val="FFFFFF" w:themeColor="background1"/>
                <w:sz w:val="24"/>
                <w:szCs w:val="24"/>
              </w:rPr>
              <w:t>Регіон</w:t>
            </w:r>
          </w:p>
        </w:tc>
        <w:tc>
          <w:tcPr>
            <w:tcW w:w="6185" w:type="dxa"/>
            <w:gridSpan w:val="3"/>
            <w:shd w:val="clear" w:color="auto" w:fill="C0504D" w:themeFill="accent2"/>
            <w:vAlign w:val="center"/>
          </w:tcPr>
          <w:p w14:paraId="6A33ED17" w14:textId="77777777" w:rsidR="000066E0" w:rsidRPr="000066E0" w:rsidRDefault="000066E0" w:rsidP="000066E0">
            <w:pPr>
              <w:jc w:val="center"/>
              <w:rPr>
                <w:b/>
                <w:color w:val="FFFFFF" w:themeColor="background1"/>
                <w:sz w:val="24"/>
                <w:szCs w:val="24"/>
              </w:rPr>
            </w:pPr>
            <w:r w:rsidRPr="000066E0">
              <w:rPr>
                <w:b/>
                <w:color w:val="FFFFFF" w:themeColor="background1"/>
                <w:sz w:val="24"/>
                <w:szCs w:val="24"/>
              </w:rPr>
              <w:t>Обсяг запланованого вибіркового завдання</w:t>
            </w:r>
          </w:p>
        </w:tc>
      </w:tr>
      <w:tr w:rsidR="000066E0" w:rsidRPr="000066E0" w14:paraId="5E0C5676" w14:textId="77777777" w:rsidTr="000066E0">
        <w:trPr>
          <w:trHeight w:val="575"/>
          <w:jc w:val="center"/>
        </w:trPr>
        <w:tc>
          <w:tcPr>
            <w:tcW w:w="708" w:type="dxa"/>
            <w:vMerge/>
            <w:shd w:val="clear" w:color="auto" w:fill="C0504D" w:themeFill="accent2"/>
            <w:vAlign w:val="center"/>
            <w:hideMark/>
          </w:tcPr>
          <w:p w14:paraId="698703FE" w14:textId="77777777" w:rsidR="000066E0" w:rsidRPr="000066E0" w:rsidRDefault="000066E0" w:rsidP="000066E0">
            <w:pPr>
              <w:jc w:val="center"/>
              <w:rPr>
                <w:color w:val="FFFFFF" w:themeColor="background1"/>
                <w:sz w:val="24"/>
                <w:szCs w:val="24"/>
              </w:rPr>
            </w:pPr>
          </w:p>
        </w:tc>
        <w:tc>
          <w:tcPr>
            <w:tcW w:w="2452" w:type="dxa"/>
            <w:vMerge/>
            <w:shd w:val="clear" w:color="auto" w:fill="C0504D" w:themeFill="accent2"/>
            <w:vAlign w:val="center"/>
            <w:hideMark/>
          </w:tcPr>
          <w:p w14:paraId="7BB128BF" w14:textId="77777777" w:rsidR="000066E0" w:rsidRPr="000066E0" w:rsidRDefault="000066E0" w:rsidP="000066E0">
            <w:pPr>
              <w:jc w:val="center"/>
              <w:rPr>
                <w:b/>
                <w:color w:val="FFFFFF" w:themeColor="background1"/>
                <w:sz w:val="24"/>
                <w:szCs w:val="24"/>
              </w:rPr>
            </w:pPr>
          </w:p>
        </w:tc>
        <w:tc>
          <w:tcPr>
            <w:tcW w:w="2366" w:type="dxa"/>
            <w:shd w:val="clear" w:color="auto" w:fill="C0504D" w:themeFill="accent2"/>
            <w:vAlign w:val="center"/>
            <w:hideMark/>
          </w:tcPr>
          <w:p w14:paraId="567522CB" w14:textId="77777777" w:rsidR="000066E0" w:rsidRPr="000066E0" w:rsidRDefault="000066E0" w:rsidP="000066E0">
            <w:pPr>
              <w:jc w:val="center"/>
              <w:rPr>
                <w:b/>
                <w:color w:val="FFFFFF" w:themeColor="background1"/>
                <w:sz w:val="24"/>
                <w:szCs w:val="24"/>
              </w:rPr>
            </w:pPr>
            <w:r w:rsidRPr="000066E0">
              <w:rPr>
                <w:b/>
                <w:color w:val="FFFFFF" w:themeColor="background1"/>
                <w:sz w:val="24"/>
                <w:szCs w:val="24"/>
              </w:rPr>
              <w:t>Пацієнти на МПСС</w:t>
            </w:r>
          </w:p>
        </w:tc>
        <w:tc>
          <w:tcPr>
            <w:tcW w:w="1999" w:type="dxa"/>
            <w:shd w:val="clear" w:color="auto" w:fill="C0504D" w:themeFill="accent2"/>
            <w:vAlign w:val="center"/>
            <w:hideMark/>
          </w:tcPr>
          <w:p w14:paraId="66C4A5E1" w14:textId="77777777" w:rsidR="000066E0" w:rsidRPr="000066E0" w:rsidRDefault="000066E0" w:rsidP="000066E0">
            <w:pPr>
              <w:jc w:val="center"/>
              <w:rPr>
                <w:b/>
                <w:color w:val="FFFFFF" w:themeColor="background1"/>
                <w:sz w:val="24"/>
                <w:szCs w:val="24"/>
              </w:rPr>
            </w:pPr>
            <w:r w:rsidRPr="000066E0">
              <w:rPr>
                <w:b/>
                <w:color w:val="FFFFFF" w:themeColor="background1"/>
                <w:sz w:val="24"/>
                <w:szCs w:val="24"/>
              </w:rPr>
              <w:t>Пацієнти НЕ на МПСС</w:t>
            </w:r>
          </w:p>
        </w:tc>
        <w:tc>
          <w:tcPr>
            <w:tcW w:w="1820" w:type="dxa"/>
            <w:shd w:val="clear" w:color="auto" w:fill="C0504D" w:themeFill="accent2"/>
            <w:vAlign w:val="center"/>
          </w:tcPr>
          <w:p w14:paraId="211C844E" w14:textId="77777777" w:rsidR="000066E0" w:rsidRPr="000066E0" w:rsidRDefault="000066E0" w:rsidP="000066E0">
            <w:pPr>
              <w:jc w:val="center"/>
              <w:rPr>
                <w:b/>
                <w:color w:val="FFFFFF" w:themeColor="background1"/>
                <w:sz w:val="24"/>
                <w:szCs w:val="24"/>
              </w:rPr>
            </w:pPr>
            <w:r w:rsidRPr="000066E0">
              <w:rPr>
                <w:b/>
                <w:color w:val="FFFFFF" w:themeColor="background1"/>
                <w:sz w:val="24"/>
                <w:szCs w:val="24"/>
              </w:rPr>
              <w:t>Всього</w:t>
            </w:r>
          </w:p>
        </w:tc>
      </w:tr>
      <w:tr w:rsidR="000066E0" w:rsidRPr="000066E0" w14:paraId="19FB18C8" w14:textId="77777777" w:rsidTr="000066E0">
        <w:trPr>
          <w:jc w:val="center"/>
        </w:trPr>
        <w:tc>
          <w:tcPr>
            <w:tcW w:w="708" w:type="dxa"/>
            <w:vAlign w:val="center"/>
            <w:hideMark/>
          </w:tcPr>
          <w:p w14:paraId="1A5DDA91" w14:textId="77777777" w:rsidR="000066E0" w:rsidRPr="000066E0" w:rsidRDefault="000066E0" w:rsidP="000066E0">
            <w:pPr>
              <w:jc w:val="center"/>
              <w:rPr>
                <w:sz w:val="24"/>
                <w:szCs w:val="24"/>
              </w:rPr>
            </w:pPr>
            <w:r w:rsidRPr="000066E0">
              <w:rPr>
                <w:sz w:val="24"/>
                <w:szCs w:val="24"/>
              </w:rPr>
              <w:t>1</w:t>
            </w:r>
          </w:p>
        </w:tc>
        <w:tc>
          <w:tcPr>
            <w:tcW w:w="2452" w:type="dxa"/>
            <w:hideMark/>
          </w:tcPr>
          <w:p w14:paraId="1D969D28" w14:textId="77777777" w:rsidR="000066E0" w:rsidRPr="000066E0" w:rsidRDefault="000066E0" w:rsidP="000066E0">
            <w:pPr>
              <w:jc w:val="both"/>
              <w:rPr>
                <w:sz w:val="24"/>
                <w:szCs w:val="24"/>
              </w:rPr>
            </w:pPr>
            <w:r w:rsidRPr="000066E0">
              <w:rPr>
                <w:sz w:val="24"/>
                <w:szCs w:val="24"/>
              </w:rPr>
              <w:t>Вінницький</w:t>
            </w:r>
          </w:p>
        </w:tc>
        <w:tc>
          <w:tcPr>
            <w:tcW w:w="2366" w:type="dxa"/>
            <w:shd w:val="clear" w:color="auto" w:fill="FFFFFF" w:themeFill="background1"/>
            <w:vAlign w:val="bottom"/>
          </w:tcPr>
          <w:p w14:paraId="3617CF04" w14:textId="77777777" w:rsidR="000066E0" w:rsidRPr="000066E0" w:rsidRDefault="000066E0" w:rsidP="000066E0">
            <w:pPr>
              <w:jc w:val="center"/>
              <w:rPr>
                <w:color w:val="000000"/>
                <w:sz w:val="24"/>
                <w:szCs w:val="24"/>
              </w:rPr>
            </w:pPr>
            <w:r w:rsidRPr="000066E0">
              <w:rPr>
                <w:color w:val="000000"/>
                <w:sz w:val="24"/>
                <w:szCs w:val="24"/>
              </w:rPr>
              <w:t>34</w:t>
            </w:r>
          </w:p>
        </w:tc>
        <w:tc>
          <w:tcPr>
            <w:tcW w:w="1999" w:type="dxa"/>
            <w:shd w:val="clear" w:color="auto" w:fill="auto"/>
            <w:vAlign w:val="bottom"/>
          </w:tcPr>
          <w:p w14:paraId="4A6D8ADE" w14:textId="77777777" w:rsidR="000066E0" w:rsidRPr="000066E0" w:rsidRDefault="000066E0" w:rsidP="000066E0">
            <w:pPr>
              <w:jc w:val="center"/>
              <w:rPr>
                <w:color w:val="000000"/>
                <w:sz w:val="24"/>
                <w:szCs w:val="24"/>
              </w:rPr>
            </w:pPr>
            <w:r w:rsidRPr="000066E0">
              <w:rPr>
                <w:color w:val="000000"/>
                <w:sz w:val="24"/>
                <w:szCs w:val="24"/>
              </w:rPr>
              <w:t>27</w:t>
            </w:r>
          </w:p>
        </w:tc>
        <w:tc>
          <w:tcPr>
            <w:tcW w:w="1820" w:type="dxa"/>
          </w:tcPr>
          <w:p w14:paraId="67754C40" w14:textId="77777777" w:rsidR="000066E0" w:rsidRPr="000066E0" w:rsidRDefault="000066E0" w:rsidP="000066E0">
            <w:pPr>
              <w:jc w:val="center"/>
              <w:rPr>
                <w:b/>
                <w:color w:val="000000"/>
                <w:sz w:val="24"/>
                <w:szCs w:val="24"/>
              </w:rPr>
            </w:pPr>
            <w:r w:rsidRPr="000066E0">
              <w:rPr>
                <w:b/>
                <w:color w:val="000000"/>
                <w:sz w:val="24"/>
                <w:szCs w:val="24"/>
              </w:rPr>
              <w:t>61</w:t>
            </w:r>
          </w:p>
        </w:tc>
      </w:tr>
      <w:tr w:rsidR="000066E0" w:rsidRPr="000066E0" w14:paraId="51921796" w14:textId="77777777" w:rsidTr="000066E0">
        <w:trPr>
          <w:jc w:val="center"/>
        </w:trPr>
        <w:tc>
          <w:tcPr>
            <w:tcW w:w="708" w:type="dxa"/>
            <w:vAlign w:val="center"/>
            <w:hideMark/>
          </w:tcPr>
          <w:p w14:paraId="50F268DA" w14:textId="77777777" w:rsidR="000066E0" w:rsidRPr="000066E0" w:rsidRDefault="000066E0" w:rsidP="000066E0">
            <w:pPr>
              <w:jc w:val="center"/>
              <w:rPr>
                <w:sz w:val="24"/>
                <w:szCs w:val="24"/>
              </w:rPr>
            </w:pPr>
            <w:r w:rsidRPr="000066E0">
              <w:rPr>
                <w:sz w:val="24"/>
                <w:szCs w:val="24"/>
              </w:rPr>
              <w:t>2</w:t>
            </w:r>
          </w:p>
        </w:tc>
        <w:tc>
          <w:tcPr>
            <w:tcW w:w="2452" w:type="dxa"/>
          </w:tcPr>
          <w:p w14:paraId="7EAD55DF" w14:textId="77777777" w:rsidR="000066E0" w:rsidRPr="000066E0" w:rsidRDefault="000066E0" w:rsidP="000066E0">
            <w:pPr>
              <w:rPr>
                <w:sz w:val="24"/>
                <w:szCs w:val="24"/>
              </w:rPr>
            </w:pPr>
            <w:r w:rsidRPr="000066E0">
              <w:rPr>
                <w:sz w:val="24"/>
                <w:szCs w:val="24"/>
              </w:rPr>
              <w:t>Волинський</w:t>
            </w:r>
          </w:p>
        </w:tc>
        <w:tc>
          <w:tcPr>
            <w:tcW w:w="2366" w:type="dxa"/>
            <w:shd w:val="clear" w:color="auto" w:fill="FFFFFF" w:themeFill="background1"/>
            <w:vAlign w:val="bottom"/>
          </w:tcPr>
          <w:p w14:paraId="5AC454AE" w14:textId="77777777" w:rsidR="000066E0" w:rsidRPr="000066E0" w:rsidRDefault="000066E0" w:rsidP="000066E0">
            <w:pPr>
              <w:jc w:val="center"/>
              <w:rPr>
                <w:color w:val="000000"/>
                <w:sz w:val="24"/>
                <w:szCs w:val="24"/>
              </w:rPr>
            </w:pPr>
            <w:r w:rsidRPr="000066E0">
              <w:rPr>
                <w:color w:val="000000"/>
                <w:sz w:val="24"/>
                <w:szCs w:val="24"/>
              </w:rPr>
              <w:t>36</w:t>
            </w:r>
          </w:p>
        </w:tc>
        <w:tc>
          <w:tcPr>
            <w:tcW w:w="1999" w:type="dxa"/>
            <w:shd w:val="clear" w:color="auto" w:fill="auto"/>
            <w:vAlign w:val="bottom"/>
          </w:tcPr>
          <w:p w14:paraId="38F17D0A" w14:textId="77777777" w:rsidR="000066E0" w:rsidRPr="000066E0" w:rsidRDefault="000066E0" w:rsidP="000066E0">
            <w:pPr>
              <w:jc w:val="center"/>
              <w:rPr>
                <w:color w:val="000000"/>
                <w:sz w:val="24"/>
                <w:szCs w:val="24"/>
              </w:rPr>
            </w:pPr>
            <w:r w:rsidRPr="000066E0">
              <w:rPr>
                <w:color w:val="000000"/>
                <w:sz w:val="24"/>
                <w:szCs w:val="24"/>
              </w:rPr>
              <w:t>21</w:t>
            </w:r>
          </w:p>
        </w:tc>
        <w:tc>
          <w:tcPr>
            <w:tcW w:w="1820" w:type="dxa"/>
            <w:vAlign w:val="center"/>
          </w:tcPr>
          <w:p w14:paraId="2356BCB4" w14:textId="77777777" w:rsidR="000066E0" w:rsidRPr="000066E0" w:rsidRDefault="000066E0" w:rsidP="000066E0">
            <w:pPr>
              <w:jc w:val="center"/>
              <w:rPr>
                <w:b/>
                <w:color w:val="000000"/>
                <w:sz w:val="24"/>
                <w:szCs w:val="24"/>
              </w:rPr>
            </w:pPr>
            <w:r w:rsidRPr="000066E0">
              <w:rPr>
                <w:b/>
                <w:color w:val="000000"/>
                <w:sz w:val="24"/>
                <w:szCs w:val="24"/>
              </w:rPr>
              <w:t>57</w:t>
            </w:r>
          </w:p>
        </w:tc>
      </w:tr>
      <w:tr w:rsidR="000066E0" w:rsidRPr="000066E0" w14:paraId="1326C589" w14:textId="77777777" w:rsidTr="000066E0">
        <w:trPr>
          <w:jc w:val="center"/>
        </w:trPr>
        <w:tc>
          <w:tcPr>
            <w:tcW w:w="708" w:type="dxa"/>
            <w:vAlign w:val="center"/>
            <w:hideMark/>
          </w:tcPr>
          <w:p w14:paraId="6C9FB94B" w14:textId="77777777" w:rsidR="000066E0" w:rsidRPr="000066E0" w:rsidRDefault="000066E0" w:rsidP="000066E0">
            <w:pPr>
              <w:jc w:val="center"/>
              <w:rPr>
                <w:sz w:val="24"/>
                <w:szCs w:val="24"/>
              </w:rPr>
            </w:pPr>
            <w:r w:rsidRPr="000066E0">
              <w:rPr>
                <w:sz w:val="24"/>
                <w:szCs w:val="24"/>
              </w:rPr>
              <w:t>3</w:t>
            </w:r>
          </w:p>
        </w:tc>
        <w:tc>
          <w:tcPr>
            <w:tcW w:w="2452" w:type="dxa"/>
          </w:tcPr>
          <w:p w14:paraId="4694705A" w14:textId="77777777" w:rsidR="000066E0" w:rsidRPr="000066E0" w:rsidRDefault="000066E0" w:rsidP="000066E0">
            <w:pPr>
              <w:jc w:val="both"/>
              <w:rPr>
                <w:sz w:val="24"/>
                <w:szCs w:val="24"/>
              </w:rPr>
            </w:pPr>
            <w:r w:rsidRPr="000066E0">
              <w:rPr>
                <w:sz w:val="24"/>
                <w:szCs w:val="24"/>
              </w:rPr>
              <w:t>Дніпропетровський</w:t>
            </w:r>
          </w:p>
        </w:tc>
        <w:tc>
          <w:tcPr>
            <w:tcW w:w="2366" w:type="dxa"/>
            <w:shd w:val="clear" w:color="auto" w:fill="FFFFFF" w:themeFill="background1"/>
            <w:vAlign w:val="bottom"/>
          </w:tcPr>
          <w:p w14:paraId="47A6FB25" w14:textId="77777777" w:rsidR="000066E0" w:rsidRPr="000066E0" w:rsidRDefault="000066E0" w:rsidP="000066E0">
            <w:pPr>
              <w:jc w:val="center"/>
              <w:rPr>
                <w:color w:val="000000"/>
                <w:sz w:val="24"/>
                <w:szCs w:val="24"/>
              </w:rPr>
            </w:pPr>
            <w:r w:rsidRPr="000066E0">
              <w:rPr>
                <w:color w:val="000000"/>
                <w:sz w:val="24"/>
                <w:szCs w:val="24"/>
              </w:rPr>
              <w:t>91</w:t>
            </w:r>
          </w:p>
        </w:tc>
        <w:tc>
          <w:tcPr>
            <w:tcW w:w="1999" w:type="dxa"/>
            <w:shd w:val="clear" w:color="auto" w:fill="auto"/>
            <w:vAlign w:val="bottom"/>
          </w:tcPr>
          <w:p w14:paraId="6BFD9B19" w14:textId="77777777" w:rsidR="000066E0" w:rsidRPr="000066E0" w:rsidRDefault="000066E0" w:rsidP="000066E0">
            <w:pPr>
              <w:jc w:val="center"/>
              <w:rPr>
                <w:color w:val="000000"/>
                <w:sz w:val="24"/>
                <w:szCs w:val="24"/>
              </w:rPr>
            </w:pPr>
            <w:r w:rsidRPr="000066E0">
              <w:rPr>
                <w:color w:val="000000"/>
                <w:sz w:val="24"/>
                <w:szCs w:val="24"/>
              </w:rPr>
              <w:t>113</w:t>
            </w:r>
          </w:p>
        </w:tc>
        <w:tc>
          <w:tcPr>
            <w:tcW w:w="1820" w:type="dxa"/>
          </w:tcPr>
          <w:p w14:paraId="7B33F40E" w14:textId="77777777" w:rsidR="000066E0" w:rsidRPr="000066E0" w:rsidRDefault="000066E0" w:rsidP="000066E0">
            <w:pPr>
              <w:jc w:val="center"/>
              <w:rPr>
                <w:b/>
                <w:color w:val="000000"/>
                <w:sz w:val="24"/>
                <w:szCs w:val="24"/>
              </w:rPr>
            </w:pPr>
            <w:r w:rsidRPr="000066E0">
              <w:rPr>
                <w:b/>
                <w:color w:val="000000"/>
                <w:sz w:val="24"/>
                <w:szCs w:val="24"/>
              </w:rPr>
              <w:t>204</w:t>
            </w:r>
          </w:p>
        </w:tc>
      </w:tr>
      <w:tr w:rsidR="000066E0" w:rsidRPr="000066E0" w14:paraId="7F2A7871" w14:textId="77777777" w:rsidTr="000066E0">
        <w:trPr>
          <w:jc w:val="center"/>
        </w:trPr>
        <w:tc>
          <w:tcPr>
            <w:tcW w:w="708" w:type="dxa"/>
            <w:vAlign w:val="center"/>
            <w:hideMark/>
          </w:tcPr>
          <w:p w14:paraId="5174C367" w14:textId="77777777" w:rsidR="000066E0" w:rsidRPr="000066E0" w:rsidRDefault="000066E0" w:rsidP="000066E0">
            <w:pPr>
              <w:jc w:val="center"/>
              <w:rPr>
                <w:sz w:val="24"/>
                <w:szCs w:val="24"/>
              </w:rPr>
            </w:pPr>
            <w:r w:rsidRPr="000066E0">
              <w:rPr>
                <w:sz w:val="24"/>
                <w:szCs w:val="24"/>
              </w:rPr>
              <w:t>4</w:t>
            </w:r>
          </w:p>
        </w:tc>
        <w:tc>
          <w:tcPr>
            <w:tcW w:w="2452" w:type="dxa"/>
          </w:tcPr>
          <w:p w14:paraId="07792DD3" w14:textId="77777777" w:rsidR="000066E0" w:rsidRPr="000066E0" w:rsidRDefault="000066E0" w:rsidP="000066E0">
            <w:pPr>
              <w:jc w:val="both"/>
              <w:rPr>
                <w:sz w:val="24"/>
                <w:szCs w:val="24"/>
              </w:rPr>
            </w:pPr>
            <w:r w:rsidRPr="000066E0">
              <w:rPr>
                <w:sz w:val="24"/>
                <w:szCs w:val="24"/>
              </w:rPr>
              <w:t>Житомирський</w:t>
            </w:r>
          </w:p>
        </w:tc>
        <w:tc>
          <w:tcPr>
            <w:tcW w:w="2366" w:type="dxa"/>
            <w:shd w:val="clear" w:color="auto" w:fill="FFFFFF" w:themeFill="background1"/>
            <w:vAlign w:val="bottom"/>
          </w:tcPr>
          <w:p w14:paraId="4EDF9E3D" w14:textId="77777777" w:rsidR="000066E0" w:rsidRPr="000066E0" w:rsidRDefault="000066E0" w:rsidP="000066E0">
            <w:pPr>
              <w:jc w:val="center"/>
              <w:rPr>
                <w:color w:val="000000"/>
                <w:sz w:val="24"/>
                <w:szCs w:val="24"/>
              </w:rPr>
            </w:pPr>
            <w:r w:rsidRPr="000066E0">
              <w:rPr>
                <w:color w:val="000000"/>
                <w:sz w:val="24"/>
                <w:szCs w:val="24"/>
              </w:rPr>
              <w:t>35</w:t>
            </w:r>
          </w:p>
        </w:tc>
        <w:tc>
          <w:tcPr>
            <w:tcW w:w="1999" w:type="dxa"/>
            <w:shd w:val="clear" w:color="auto" w:fill="auto"/>
            <w:vAlign w:val="bottom"/>
          </w:tcPr>
          <w:p w14:paraId="73C678E7" w14:textId="77777777" w:rsidR="000066E0" w:rsidRPr="000066E0" w:rsidRDefault="000066E0" w:rsidP="000066E0">
            <w:pPr>
              <w:jc w:val="center"/>
              <w:rPr>
                <w:color w:val="000000"/>
                <w:sz w:val="24"/>
                <w:szCs w:val="24"/>
              </w:rPr>
            </w:pPr>
            <w:r w:rsidRPr="000066E0">
              <w:rPr>
                <w:color w:val="000000"/>
                <w:sz w:val="24"/>
                <w:szCs w:val="24"/>
              </w:rPr>
              <w:t>20</w:t>
            </w:r>
          </w:p>
        </w:tc>
        <w:tc>
          <w:tcPr>
            <w:tcW w:w="1820" w:type="dxa"/>
            <w:vAlign w:val="center"/>
          </w:tcPr>
          <w:p w14:paraId="20192198" w14:textId="77777777" w:rsidR="000066E0" w:rsidRPr="000066E0" w:rsidRDefault="000066E0" w:rsidP="000066E0">
            <w:pPr>
              <w:jc w:val="center"/>
              <w:rPr>
                <w:b/>
                <w:color w:val="000000"/>
                <w:sz w:val="24"/>
                <w:szCs w:val="24"/>
              </w:rPr>
            </w:pPr>
            <w:r w:rsidRPr="000066E0">
              <w:rPr>
                <w:b/>
                <w:color w:val="000000"/>
                <w:sz w:val="24"/>
                <w:szCs w:val="24"/>
              </w:rPr>
              <w:t>55</w:t>
            </w:r>
          </w:p>
        </w:tc>
      </w:tr>
      <w:tr w:rsidR="000066E0" w:rsidRPr="000066E0" w14:paraId="6E82DA2C" w14:textId="77777777" w:rsidTr="000066E0">
        <w:trPr>
          <w:jc w:val="center"/>
        </w:trPr>
        <w:tc>
          <w:tcPr>
            <w:tcW w:w="708" w:type="dxa"/>
            <w:vAlign w:val="center"/>
            <w:hideMark/>
          </w:tcPr>
          <w:p w14:paraId="1B5B780C" w14:textId="77777777" w:rsidR="000066E0" w:rsidRPr="000066E0" w:rsidRDefault="000066E0" w:rsidP="000066E0">
            <w:pPr>
              <w:jc w:val="center"/>
              <w:rPr>
                <w:sz w:val="24"/>
                <w:szCs w:val="24"/>
              </w:rPr>
            </w:pPr>
            <w:r w:rsidRPr="000066E0">
              <w:rPr>
                <w:sz w:val="24"/>
                <w:szCs w:val="24"/>
              </w:rPr>
              <w:lastRenderedPageBreak/>
              <w:t>5</w:t>
            </w:r>
          </w:p>
        </w:tc>
        <w:tc>
          <w:tcPr>
            <w:tcW w:w="2452" w:type="dxa"/>
          </w:tcPr>
          <w:p w14:paraId="1F19148A" w14:textId="77777777" w:rsidR="000066E0" w:rsidRPr="000066E0" w:rsidRDefault="000066E0" w:rsidP="000066E0">
            <w:pPr>
              <w:rPr>
                <w:sz w:val="24"/>
                <w:szCs w:val="24"/>
              </w:rPr>
            </w:pPr>
            <w:r w:rsidRPr="000066E0">
              <w:rPr>
                <w:sz w:val="24"/>
                <w:szCs w:val="24"/>
              </w:rPr>
              <w:t>Закарпатський</w:t>
            </w:r>
          </w:p>
        </w:tc>
        <w:tc>
          <w:tcPr>
            <w:tcW w:w="2366" w:type="dxa"/>
            <w:shd w:val="clear" w:color="auto" w:fill="FFFFFF" w:themeFill="background1"/>
            <w:vAlign w:val="bottom"/>
          </w:tcPr>
          <w:p w14:paraId="2035C41B" w14:textId="77777777" w:rsidR="000066E0" w:rsidRPr="000066E0" w:rsidRDefault="000066E0" w:rsidP="000066E0">
            <w:pPr>
              <w:jc w:val="center"/>
              <w:rPr>
                <w:color w:val="000000"/>
                <w:sz w:val="24"/>
                <w:szCs w:val="24"/>
              </w:rPr>
            </w:pPr>
            <w:r w:rsidRPr="000066E0">
              <w:rPr>
                <w:color w:val="000000"/>
                <w:sz w:val="24"/>
                <w:szCs w:val="24"/>
              </w:rPr>
              <w:t>48</w:t>
            </w:r>
          </w:p>
        </w:tc>
        <w:tc>
          <w:tcPr>
            <w:tcW w:w="1999" w:type="dxa"/>
            <w:shd w:val="clear" w:color="auto" w:fill="auto"/>
            <w:vAlign w:val="bottom"/>
          </w:tcPr>
          <w:p w14:paraId="49B10EB5" w14:textId="77777777" w:rsidR="000066E0" w:rsidRPr="000066E0" w:rsidRDefault="000066E0" w:rsidP="000066E0">
            <w:pPr>
              <w:jc w:val="center"/>
              <w:rPr>
                <w:color w:val="000000"/>
                <w:sz w:val="24"/>
                <w:szCs w:val="24"/>
              </w:rPr>
            </w:pPr>
            <w:r w:rsidRPr="000066E0">
              <w:rPr>
                <w:color w:val="000000"/>
                <w:sz w:val="24"/>
                <w:szCs w:val="24"/>
              </w:rPr>
              <w:t>22</w:t>
            </w:r>
          </w:p>
        </w:tc>
        <w:tc>
          <w:tcPr>
            <w:tcW w:w="1820" w:type="dxa"/>
            <w:vAlign w:val="center"/>
          </w:tcPr>
          <w:p w14:paraId="288E19DC" w14:textId="77777777" w:rsidR="000066E0" w:rsidRPr="000066E0" w:rsidRDefault="000066E0" w:rsidP="000066E0">
            <w:pPr>
              <w:jc w:val="center"/>
              <w:rPr>
                <w:b/>
                <w:color w:val="000000"/>
                <w:sz w:val="24"/>
                <w:szCs w:val="24"/>
              </w:rPr>
            </w:pPr>
            <w:r w:rsidRPr="000066E0">
              <w:rPr>
                <w:b/>
                <w:color w:val="000000"/>
                <w:sz w:val="24"/>
                <w:szCs w:val="24"/>
              </w:rPr>
              <w:t>70</w:t>
            </w:r>
          </w:p>
        </w:tc>
      </w:tr>
      <w:tr w:rsidR="000066E0" w:rsidRPr="000066E0" w14:paraId="610F75F2" w14:textId="77777777" w:rsidTr="000066E0">
        <w:trPr>
          <w:jc w:val="center"/>
        </w:trPr>
        <w:tc>
          <w:tcPr>
            <w:tcW w:w="708" w:type="dxa"/>
            <w:vAlign w:val="center"/>
            <w:hideMark/>
          </w:tcPr>
          <w:p w14:paraId="2CF8AE3D" w14:textId="77777777" w:rsidR="000066E0" w:rsidRPr="000066E0" w:rsidRDefault="000066E0" w:rsidP="000066E0">
            <w:pPr>
              <w:jc w:val="center"/>
              <w:rPr>
                <w:sz w:val="24"/>
                <w:szCs w:val="24"/>
              </w:rPr>
            </w:pPr>
            <w:r w:rsidRPr="000066E0">
              <w:rPr>
                <w:sz w:val="24"/>
                <w:szCs w:val="24"/>
              </w:rPr>
              <w:t>6</w:t>
            </w:r>
          </w:p>
        </w:tc>
        <w:tc>
          <w:tcPr>
            <w:tcW w:w="2452" w:type="dxa"/>
          </w:tcPr>
          <w:p w14:paraId="5B41357F" w14:textId="77777777" w:rsidR="000066E0" w:rsidRPr="000066E0" w:rsidRDefault="000066E0" w:rsidP="000066E0">
            <w:pPr>
              <w:jc w:val="both"/>
              <w:rPr>
                <w:sz w:val="24"/>
                <w:szCs w:val="24"/>
              </w:rPr>
            </w:pPr>
            <w:r w:rsidRPr="000066E0">
              <w:rPr>
                <w:sz w:val="24"/>
                <w:szCs w:val="24"/>
              </w:rPr>
              <w:t>Запорізький</w:t>
            </w:r>
          </w:p>
        </w:tc>
        <w:tc>
          <w:tcPr>
            <w:tcW w:w="2366" w:type="dxa"/>
            <w:shd w:val="clear" w:color="auto" w:fill="FFFFFF" w:themeFill="background1"/>
            <w:vAlign w:val="bottom"/>
          </w:tcPr>
          <w:p w14:paraId="6FAE3315" w14:textId="77777777" w:rsidR="000066E0" w:rsidRPr="000066E0" w:rsidRDefault="000066E0" w:rsidP="000066E0">
            <w:pPr>
              <w:jc w:val="center"/>
              <w:rPr>
                <w:color w:val="000000"/>
                <w:sz w:val="24"/>
                <w:szCs w:val="24"/>
              </w:rPr>
            </w:pPr>
            <w:r w:rsidRPr="000066E0">
              <w:rPr>
                <w:color w:val="000000"/>
                <w:sz w:val="24"/>
                <w:szCs w:val="24"/>
              </w:rPr>
              <w:t>25</w:t>
            </w:r>
          </w:p>
        </w:tc>
        <w:tc>
          <w:tcPr>
            <w:tcW w:w="1999" w:type="dxa"/>
            <w:shd w:val="clear" w:color="auto" w:fill="auto"/>
            <w:vAlign w:val="bottom"/>
          </w:tcPr>
          <w:p w14:paraId="08EAA6B1" w14:textId="77777777" w:rsidR="000066E0" w:rsidRPr="000066E0" w:rsidRDefault="000066E0" w:rsidP="000066E0">
            <w:pPr>
              <w:jc w:val="center"/>
              <w:rPr>
                <w:color w:val="000000"/>
                <w:sz w:val="24"/>
                <w:szCs w:val="24"/>
              </w:rPr>
            </w:pPr>
            <w:r w:rsidRPr="000066E0">
              <w:rPr>
                <w:color w:val="000000"/>
                <w:sz w:val="24"/>
                <w:szCs w:val="24"/>
              </w:rPr>
              <w:t>20</w:t>
            </w:r>
          </w:p>
        </w:tc>
        <w:tc>
          <w:tcPr>
            <w:tcW w:w="1820" w:type="dxa"/>
          </w:tcPr>
          <w:p w14:paraId="2D0983BB" w14:textId="77777777" w:rsidR="000066E0" w:rsidRPr="000066E0" w:rsidRDefault="000066E0" w:rsidP="000066E0">
            <w:pPr>
              <w:jc w:val="center"/>
              <w:rPr>
                <w:b/>
                <w:color w:val="000000"/>
                <w:sz w:val="24"/>
                <w:szCs w:val="24"/>
              </w:rPr>
            </w:pPr>
            <w:r w:rsidRPr="000066E0">
              <w:rPr>
                <w:b/>
                <w:color w:val="000000"/>
                <w:sz w:val="24"/>
                <w:szCs w:val="24"/>
              </w:rPr>
              <w:t>45</w:t>
            </w:r>
          </w:p>
        </w:tc>
      </w:tr>
      <w:tr w:rsidR="000066E0" w:rsidRPr="000066E0" w14:paraId="69D03FE1" w14:textId="77777777" w:rsidTr="000066E0">
        <w:trPr>
          <w:jc w:val="center"/>
        </w:trPr>
        <w:tc>
          <w:tcPr>
            <w:tcW w:w="708" w:type="dxa"/>
            <w:vAlign w:val="center"/>
          </w:tcPr>
          <w:p w14:paraId="292CBD07" w14:textId="77777777" w:rsidR="000066E0" w:rsidRPr="000066E0" w:rsidRDefault="000066E0" w:rsidP="000066E0">
            <w:pPr>
              <w:jc w:val="center"/>
              <w:rPr>
                <w:sz w:val="24"/>
                <w:szCs w:val="24"/>
              </w:rPr>
            </w:pPr>
            <w:r w:rsidRPr="000066E0">
              <w:rPr>
                <w:sz w:val="24"/>
                <w:szCs w:val="24"/>
              </w:rPr>
              <w:t>7</w:t>
            </w:r>
          </w:p>
        </w:tc>
        <w:tc>
          <w:tcPr>
            <w:tcW w:w="2452" w:type="dxa"/>
          </w:tcPr>
          <w:p w14:paraId="345C6F8A" w14:textId="77777777" w:rsidR="000066E0" w:rsidRPr="000066E0" w:rsidRDefault="000066E0" w:rsidP="000066E0">
            <w:pPr>
              <w:jc w:val="both"/>
              <w:rPr>
                <w:sz w:val="24"/>
                <w:szCs w:val="24"/>
              </w:rPr>
            </w:pPr>
            <w:r w:rsidRPr="000066E0">
              <w:rPr>
                <w:sz w:val="24"/>
                <w:szCs w:val="24"/>
              </w:rPr>
              <w:t>Івано-Франківський</w:t>
            </w:r>
          </w:p>
        </w:tc>
        <w:tc>
          <w:tcPr>
            <w:tcW w:w="2366" w:type="dxa"/>
            <w:shd w:val="clear" w:color="auto" w:fill="FFFFFF" w:themeFill="background1"/>
            <w:vAlign w:val="bottom"/>
          </w:tcPr>
          <w:p w14:paraId="592FCB3C" w14:textId="77777777" w:rsidR="000066E0" w:rsidRPr="000066E0" w:rsidRDefault="000066E0" w:rsidP="000066E0">
            <w:pPr>
              <w:jc w:val="center"/>
              <w:rPr>
                <w:color w:val="000000"/>
                <w:sz w:val="24"/>
                <w:szCs w:val="24"/>
              </w:rPr>
            </w:pPr>
            <w:r w:rsidRPr="000066E0">
              <w:rPr>
                <w:color w:val="000000"/>
                <w:sz w:val="24"/>
                <w:szCs w:val="24"/>
              </w:rPr>
              <w:t>26</w:t>
            </w:r>
          </w:p>
        </w:tc>
        <w:tc>
          <w:tcPr>
            <w:tcW w:w="1999" w:type="dxa"/>
            <w:shd w:val="clear" w:color="auto" w:fill="auto"/>
            <w:vAlign w:val="bottom"/>
          </w:tcPr>
          <w:p w14:paraId="1994AF4A" w14:textId="77777777" w:rsidR="000066E0" w:rsidRPr="000066E0" w:rsidRDefault="000066E0" w:rsidP="000066E0">
            <w:pPr>
              <w:jc w:val="center"/>
              <w:rPr>
                <w:color w:val="000000"/>
                <w:sz w:val="24"/>
                <w:szCs w:val="24"/>
              </w:rPr>
            </w:pPr>
            <w:r w:rsidRPr="000066E0">
              <w:rPr>
                <w:color w:val="000000"/>
                <w:sz w:val="24"/>
                <w:szCs w:val="24"/>
              </w:rPr>
              <w:t>19</w:t>
            </w:r>
          </w:p>
        </w:tc>
        <w:tc>
          <w:tcPr>
            <w:tcW w:w="1820" w:type="dxa"/>
          </w:tcPr>
          <w:p w14:paraId="78157256" w14:textId="77777777" w:rsidR="000066E0" w:rsidRPr="000066E0" w:rsidRDefault="000066E0" w:rsidP="000066E0">
            <w:pPr>
              <w:jc w:val="center"/>
              <w:rPr>
                <w:b/>
                <w:color w:val="000000"/>
                <w:sz w:val="24"/>
                <w:szCs w:val="24"/>
              </w:rPr>
            </w:pPr>
            <w:r w:rsidRPr="000066E0">
              <w:rPr>
                <w:b/>
                <w:color w:val="000000"/>
                <w:sz w:val="24"/>
                <w:szCs w:val="24"/>
              </w:rPr>
              <w:t>45</w:t>
            </w:r>
          </w:p>
        </w:tc>
      </w:tr>
      <w:tr w:rsidR="000066E0" w:rsidRPr="000066E0" w14:paraId="660A82A3" w14:textId="77777777" w:rsidTr="000066E0">
        <w:trPr>
          <w:jc w:val="center"/>
        </w:trPr>
        <w:tc>
          <w:tcPr>
            <w:tcW w:w="708" w:type="dxa"/>
            <w:vAlign w:val="center"/>
          </w:tcPr>
          <w:p w14:paraId="752F97A4" w14:textId="77777777" w:rsidR="000066E0" w:rsidRPr="000066E0" w:rsidRDefault="000066E0" w:rsidP="000066E0">
            <w:pPr>
              <w:jc w:val="center"/>
              <w:rPr>
                <w:sz w:val="24"/>
                <w:szCs w:val="24"/>
              </w:rPr>
            </w:pPr>
            <w:r w:rsidRPr="000066E0">
              <w:rPr>
                <w:sz w:val="24"/>
                <w:szCs w:val="24"/>
              </w:rPr>
              <w:t>8</w:t>
            </w:r>
          </w:p>
        </w:tc>
        <w:tc>
          <w:tcPr>
            <w:tcW w:w="2452" w:type="dxa"/>
          </w:tcPr>
          <w:p w14:paraId="3DD966EA" w14:textId="77777777" w:rsidR="000066E0" w:rsidRPr="000066E0" w:rsidRDefault="000066E0" w:rsidP="000066E0">
            <w:pPr>
              <w:jc w:val="both"/>
              <w:rPr>
                <w:sz w:val="24"/>
                <w:szCs w:val="24"/>
              </w:rPr>
            </w:pPr>
            <w:r w:rsidRPr="000066E0">
              <w:rPr>
                <w:sz w:val="24"/>
                <w:szCs w:val="24"/>
              </w:rPr>
              <w:t>Київський</w:t>
            </w:r>
          </w:p>
        </w:tc>
        <w:tc>
          <w:tcPr>
            <w:tcW w:w="2366" w:type="dxa"/>
            <w:shd w:val="clear" w:color="auto" w:fill="FFFFFF" w:themeFill="background1"/>
            <w:vAlign w:val="bottom"/>
          </w:tcPr>
          <w:p w14:paraId="584DEE0E" w14:textId="77777777" w:rsidR="000066E0" w:rsidRPr="000066E0" w:rsidRDefault="000066E0" w:rsidP="000066E0">
            <w:pPr>
              <w:jc w:val="center"/>
              <w:rPr>
                <w:color w:val="000000"/>
                <w:sz w:val="24"/>
                <w:szCs w:val="24"/>
              </w:rPr>
            </w:pPr>
            <w:r w:rsidRPr="000066E0">
              <w:rPr>
                <w:color w:val="000000"/>
                <w:sz w:val="24"/>
                <w:szCs w:val="24"/>
              </w:rPr>
              <w:t>51</w:t>
            </w:r>
          </w:p>
        </w:tc>
        <w:tc>
          <w:tcPr>
            <w:tcW w:w="1999" w:type="dxa"/>
            <w:shd w:val="clear" w:color="auto" w:fill="auto"/>
            <w:vAlign w:val="bottom"/>
          </w:tcPr>
          <w:p w14:paraId="40B28121" w14:textId="77777777" w:rsidR="000066E0" w:rsidRPr="000066E0" w:rsidRDefault="000066E0" w:rsidP="000066E0">
            <w:pPr>
              <w:jc w:val="center"/>
              <w:rPr>
                <w:color w:val="000000"/>
                <w:sz w:val="24"/>
                <w:szCs w:val="24"/>
              </w:rPr>
            </w:pPr>
            <w:r w:rsidRPr="000066E0">
              <w:rPr>
                <w:color w:val="000000"/>
                <w:sz w:val="24"/>
                <w:szCs w:val="24"/>
              </w:rPr>
              <w:t>17</w:t>
            </w:r>
          </w:p>
        </w:tc>
        <w:tc>
          <w:tcPr>
            <w:tcW w:w="1820" w:type="dxa"/>
          </w:tcPr>
          <w:p w14:paraId="1B109400" w14:textId="77777777" w:rsidR="000066E0" w:rsidRPr="000066E0" w:rsidRDefault="000066E0" w:rsidP="000066E0">
            <w:pPr>
              <w:jc w:val="center"/>
              <w:rPr>
                <w:b/>
                <w:color w:val="000000"/>
                <w:sz w:val="24"/>
                <w:szCs w:val="24"/>
              </w:rPr>
            </w:pPr>
            <w:r w:rsidRPr="000066E0">
              <w:rPr>
                <w:b/>
                <w:color w:val="000000"/>
                <w:sz w:val="24"/>
                <w:szCs w:val="24"/>
              </w:rPr>
              <w:t>68</w:t>
            </w:r>
          </w:p>
        </w:tc>
      </w:tr>
      <w:tr w:rsidR="000066E0" w:rsidRPr="000066E0" w14:paraId="1161AA2D" w14:textId="77777777" w:rsidTr="000066E0">
        <w:trPr>
          <w:jc w:val="center"/>
        </w:trPr>
        <w:tc>
          <w:tcPr>
            <w:tcW w:w="708" w:type="dxa"/>
            <w:vAlign w:val="center"/>
          </w:tcPr>
          <w:p w14:paraId="3C42A1B9" w14:textId="77777777" w:rsidR="000066E0" w:rsidRPr="000066E0" w:rsidRDefault="000066E0" w:rsidP="000066E0">
            <w:pPr>
              <w:jc w:val="center"/>
              <w:rPr>
                <w:sz w:val="24"/>
                <w:szCs w:val="24"/>
              </w:rPr>
            </w:pPr>
            <w:r w:rsidRPr="000066E0">
              <w:rPr>
                <w:sz w:val="24"/>
                <w:szCs w:val="24"/>
              </w:rPr>
              <w:t>9</w:t>
            </w:r>
          </w:p>
        </w:tc>
        <w:tc>
          <w:tcPr>
            <w:tcW w:w="2452" w:type="dxa"/>
          </w:tcPr>
          <w:p w14:paraId="63430F5F" w14:textId="77777777" w:rsidR="000066E0" w:rsidRPr="000066E0" w:rsidRDefault="000066E0" w:rsidP="000066E0">
            <w:pPr>
              <w:jc w:val="both"/>
              <w:rPr>
                <w:sz w:val="24"/>
                <w:szCs w:val="24"/>
              </w:rPr>
            </w:pPr>
            <w:r w:rsidRPr="000066E0">
              <w:rPr>
                <w:sz w:val="24"/>
                <w:szCs w:val="24"/>
              </w:rPr>
              <w:t>Кіровоградський</w:t>
            </w:r>
          </w:p>
        </w:tc>
        <w:tc>
          <w:tcPr>
            <w:tcW w:w="2366" w:type="dxa"/>
            <w:shd w:val="clear" w:color="auto" w:fill="FFFFFF" w:themeFill="background1"/>
            <w:vAlign w:val="bottom"/>
          </w:tcPr>
          <w:p w14:paraId="1EB18F33" w14:textId="77777777" w:rsidR="000066E0" w:rsidRPr="000066E0" w:rsidRDefault="000066E0" w:rsidP="000066E0">
            <w:pPr>
              <w:jc w:val="center"/>
              <w:rPr>
                <w:color w:val="000000"/>
                <w:sz w:val="24"/>
                <w:szCs w:val="24"/>
              </w:rPr>
            </w:pPr>
            <w:r w:rsidRPr="000066E0">
              <w:rPr>
                <w:color w:val="000000"/>
                <w:sz w:val="24"/>
                <w:szCs w:val="24"/>
              </w:rPr>
              <w:t>51</w:t>
            </w:r>
          </w:p>
        </w:tc>
        <w:tc>
          <w:tcPr>
            <w:tcW w:w="1999" w:type="dxa"/>
            <w:shd w:val="clear" w:color="auto" w:fill="auto"/>
            <w:vAlign w:val="bottom"/>
          </w:tcPr>
          <w:p w14:paraId="1CCF4948" w14:textId="77777777" w:rsidR="000066E0" w:rsidRPr="000066E0" w:rsidRDefault="000066E0" w:rsidP="000066E0">
            <w:pPr>
              <w:jc w:val="center"/>
              <w:rPr>
                <w:color w:val="000000"/>
                <w:sz w:val="24"/>
                <w:szCs w:val="24"/>
              </w:rPr>
            </w:pPr>
            <w:r w:rsidRPr="000066E0">
              <w:rPr>
                <w:color w:val="000000"/>
                <w:sz w:val="24"/>
                <w:szCs w:val="24"/>
              </w:rPr>
              <w:t>13</w:t>
            </w:r>
          </w:p>
        </w:tc>
        <w:tc>
          <w:tcPr>
            <w:tcW w:w="1820" w:type="dxa"/>
          </w:tcPr>
          <w:p w14:paraId="573B1A02" w14:textId="77777777" w:rsidR="000066E0" w:rsidRPr="000066E0" w:rsidRDefault="000066E0" w:rsidP="000066E0">
            <w:pPr>
              <w:jc w:val="center"/>
              <w:rPr>
                <w:b/>
                <w:color w:val="000000"/>
                <w:sz w:val="24"/>
                <w:szCs w:val="24"/>
              </w:rPr>
            </w:pPr>
            <w:r w:rsidRPr="000066E0">
              <w:rPr>
                <w:b/>
                <w:color w:val="000000"/>
                <w:sz w:val="24"/>
                <w:szCs w:val="24"/>
              </w:rPr>
              <w:t>64</w:t>
            </w:r>
          </w:p>
        </w:tc>
      </w:tr>
      <w:tr w:rsidR="000066E0" w:rsidRPr="000066E0" w14:paraId="63FB6C76" w14:textId="77777777" w:rsidTr="000066E0">
        <w:trPr>
          <w:jc w:val="center"/>
        </w:trPr>
        <w:tc>
          <w:tcPr>
            <w:tcW w:w="708" w:type="dxa"/>
            <w:vAlign w:val="center"/>
          </w:tcPr>
          <w:p w14:paraId="6ACA45F4" w14:textId="77777777" w:rsidR="000066E0" w:rsidRPr="000066E0" w:rsidRDefault="000066E0" w:rsidP="000066E0">
            <w:pPr>
              <w:jc w:val="center"/>
              <w:rPr>
                <w:sz w:val="24"/>
                <w:szCs w:val="24"/>
              </w:rPr>
            </w:pPr>
            <w:r w:rsidRPr="000066E0">
              <w:rPr>
                <w:sz w:val="24"/>
                <w:szCs w:val="24"/>
              </w:rPr>
              <w:t>10</w:t>
            </w:r>
          </w:p>
        </w:tc>
        <w:tc>
          <w:tcPr>
            <w:tcW w:w="2452" w:type="dxa"/>
          </w:tcPr>
          <w:p w14:paraId="6CEA9806" w14:textId="77777777" w:rsidR="000066E0" w:rsidRPr="000066E0" w:rsidRDefault="000066E0" w:rsidP="000066E0">
            <w:pPr>
              <w:jc w:val="both"/>
              <w:rPr>
                <w:sz w:val="24"/>
                <w:szCs w:val="24"/>
              </w:rPr>
            </w:pPr>
            <w:r w:rsidRPr="000066E0">
              <w:rPr>
                <w:sz w:val="24"/>
                <w:szCs w:val="24"/>
              </w:rPr>
              <w:t>Львівський</w:t>
            </w:r>
          </w:p>
        </w:tc>
        <w:tc>
          <w:tcPr>
            <w:tcW w:w="2366" w:type="dxa"/>
            <w:shd w:val="clear" w:color="auto" w:fill="FFFFFF" w:themeFill="background1"/>
            <w:vAlign w:val="bottom"/>
          </w:tcPr>
          <w:p w14:paraId="7ED71E14" w14:textId="77777777" w:rsidR="000066E0" w:rsidRPr="000066E0" w:rsidRDefault="000066E0" w:rsidP="000066E0">
            <w:pPr>
              <w:jc w:val="center"/>
              <w:rPr>
                <w:color w:val="000000"/>
                <w:sz w:val="24"/>
                <w:szCs w:val="24"/>
              </w:rPr>
            </w:pPr>
            <w:r w:rsidRPr="000066E0">
              <w:rPr>
                <w:color w:val="000000"/>
                <w:sz w:val="24"/>
                <w:szCs w:val="24"/>
              </w:rPr>
              <w:t>71</w:t>
            </w:r>
          </w:p>
        </w:tc>
        <w:tc>
          <w:tcPr>
            <w:tcW w:w="1999" w:type="dxa"/>
            <w:shd w:val="clear" w:color="auto" w:fill="auto"/>
            <w:vAlign w:val="bottom"/>
          </w:tcPr>
          <w:p w14:paraId="1DA9E7DE" w14:textId="77777777" w:rsidR="000066E0" w:rsidRPr="000066E0" w:rsidRDefault="000066E0" w:rsidP="000066E0">
            <w:pPr>
              <w:jc w:val="center"/>
              <w:rPr>
                <w:color w:val="000000"/>
                <w:sz w:val="24"/>
                <w:szCs w:val="24"/>
              </w:rPr>
            </w:pPr>
            <w:r w:rsidRPr="000066E0">
              <w:rPr>
                <w:color w:val="000000"/>
                <w:sz w:val="24"/>
                <w:szCs w:val="24"/>
              </w:rPr>
              <w:t>36</w:t>
            </w:r>
          </w:p>
        </w:tc>
        <w:tc>
          <w:tcPr>
            <w:tcW w:w="1820" w:type="dxa"/>
          </w:tcPr>
          <w:p w14:paraId="1A30FA34" w14:textId="77777777" w:rsidR="000066E0" w:rsidRPr="000066E0" w:rsidRDefault="000066E0" w:rsidP="000066E0">
            <w:pPr>
              <w:jc w:val="center"/>
              <w:rPr>
                <w:b/>
                <w:color w:val="000000"/>
                <w:sz w:val="24"/>
                <w:szCs w:val="24"/>
              </w:rPr>
            </w:pPr>
            <w:r w:rsidRPr="000066E0">
              <w:rPr>
                <w:b/>
                <w:color w:val="000000"/>
                <w:sz w:val="24"/>
                <w:szCs w:val="24"/>
              </w:rPr>
              <w:t>107</w:t>
            </w:r>
          </w:p>
        </w:tc>
      </w:tr>
      <w:tr w:rsidR="000066E0" w:rsidRPr="000066E0" w14:paraId="14E5BB5A" w14:textId="77777777" w:rsidTr="000066E0">
        <w:trPr>
          <w:jc w:val="center"/>
        </w:trPr>
        <w:tc>
          <w:tcPr>
            <w:tcW w:w="708" w:type="dxa"/>
            <w:vAlign w:val="center"/>
          </w:tcPr>
          <w:p w14:paraId="3F7CE753" w14:textId="77777777" w:rsidR="000066E0" w:rsidRPr="000066E0" w:rsidRDefault="000066E0" w:rsidP="000066E0">
            <w:pPr>
              <w:jc w:val="center"/>
              <w:rPr>
                <w:sz w:val="24"/>
                <w:szCs w:val="24"/>
              </w:rPr>
            </w:pPr>
            <w:r w:rsidRPr="000066E0">
              <w:rPr>
                <w:sz w:val="24"/>
                <w:szCs w:val="24"/>
              </w:rPr>
              <w:t>11</w:t>
            </w:r>
          </w:p>
        </w:tc>
        <w:tc>
          <w:tcPr>
            <w:tcW w:w="2452" w:type="dxa"/>
          </w:tcPr>
          <w:p w14:paraId="35C329AE" w14:textId="77777777" w:rsidR="000066E0" w:rsidRPr="000066E0" w:rsidRDefault="000066E0" w:rsidP="000066E0">
            <w:pPr>
              <w:jc w:val="both"/>
              <w:rPr>
                <w:sz w:val="24"/>
                <w:szCs w:val="24"/>
              </w:rPr>
            </w:pPr>
            <w:r w:rsidRPr="000066E0">
              <w:rPr>
                <w:sz w:val="24"/>
                <w:szCs w:val="24"/>
              </w:rPr>
              <w:t>Миколаївський</w:t>
            </w:r>
          </w:p>
        </w:tc>
        <w:tc>
          <w:tcPr>
            <w:tcW w:w="2366" w:type="dxa"/>
            <w:shd w:val="clear" w:color="auto" w:fill="FFFFFF" w:themeFill="background1"/>
            <w:vAlign w:val="bottom"/>
          </w:tcPr>
          <w:p w14:paraId="1B22B97A" w14:textId="77777777" w:rsidR="000066E0" w:rsidRPr="000066E0" w:rsidRDefault="000066E0" w:rsidP="000066E0">
            <w:pPr>
              <w:jc w:val="center"/>
              <w:rPr>
                <w:color w:val="000000"/>
                <w:sz w:val="24"/>
                <w:szCs w:val="24"/>
              </w:rPr>
            </w:pPr>
            <w:r w:rsidRPr="000066E0">
              <w:rPr>
                <w:color w:val="000000"/>
                <w:sz w:val="24"/>
                <w:szCs w:val="24"/>
              </w:rPr>
              <w:t>31</w:t>
            </w:r>
          </w:p>
        </w:tc>
        <w:tc>
          <w:tcPr>
            <w:tcW w:w="1999" w:type="dxa"/>
            <w:shd w:val="clear" w:color="auto" w:fill="auto"/>
            <w:vAlign w:val="bottom"/>
          </w:tcPr>
          <w:p w14:paraId="1E3238D1" w14:textId="77777777" w:rsidR="000066E0" w:rsidRPr="000066E0" w:rsidRDefault="000066E0" w:rsidP="000066E0">
            <w:pPr>
              <w:jc w:val="center"/>
              <w:rPr>
                <w:color w:val="000000"/>
                <w:sz w:val="24"/>
                <w:szCs w:val="24"/>
              </w:rPr>
            </w:pPr>
            <w:r w:rsidRPr="000066E0">
              <w:rPr>
                <w:color w:val="000000"/>
                <w:sz w:val="24"/>
                <w:szCs w:val="24"/>
              </w:rPr>
              <w:t>24</w:t>
            </w:r>
          </w:p>
        </w:tc>
        <w:tc>
          <w:tcPr>
            <w:tcW w:w="1820" w:type="dxa"/>
          </w:tcPr>
          <w:p w14:paraId="07BA65F2" w14:textId="77777777" w:rsidR="000066E0" w:rsidRPr="000066E0" w:rsidRDefault="000066E0" w:rsidP="000066E0">
            <w:pPr>
              <w:jc w:val="center"/>
              <w:rPr>
                <w:b/>
                <w:color w:val="000000"/>
                <w:sz w:val="24"/>
                <w:szCs w:val="24"/>
              </w:rPr>
            </w:pPr>
            <w:r w:rsidRPr="000066E0">
              <w:rPr>
                <w:b/>
                <w:color w:val="000000"/>
                <w:sz w:val="24"/>
                <w:szCs w:val="24"/>
              </w:rPr>
              <w:t>55</w:t>
            </w:r>
          </w:p>
        </w:tc>
      </w:tr>
      <w:tr w:rsidR="000066E0" w:rsidRPr="000066E0" w14:paraId="1E87A117" w14:textId="77777777" w:rsidTr="000066E0">
        <w:trPr>
          <w:jc w:val="center"/>
        </w:trPr>
        <w:tc>
          <w:tcPr>
            <w:tcW w:w="708" w:type="dxa"/>
            <w:vAlign w:val="center"/>
          </w:tcPr>
          <w:p w14:paraId="4C511548" w14:textId="77777777" w:rsidR="000066E0" w:rsidRPr="000066E0" w:rsidRDefault="000066E0" w:rsidP="000066E0">
            <w:pPr>
              <w:jc w:val="center"/>
              <w:rPr>
                <w:sz w:val="24"/>
                <w:szCs w:val="24"/>
              </w:rPr>
            </w:pPr>
            <w:r w:rsidRPr="000066E0">
              <w:rPr>
                <w:sz w:val="24"/>
                <w:szCs w:val="24"/>
              </w:rPr>
              <w:t>12</w:t>
            </w:r>
          </w:p>
        </w:tc>
        <w:tc>
          <w:tcPr>
            <w:tcW w:w="2452" w:type="dxa"/>
          </w:tcPr>
          <w:p w14:paraId="5DAA3DBA" w14:textId="77777777" w:rsidR="000066E0" w:rsidRPr="000066E0" w:rsidRDefault="000066E0" w:rsidP="000066E0">
            <w:pPr>
              <w:jc w:val="both"/>
              <w:rPr>
                <w:sz w:val="24"/>
                <w:szCs w:val="24"/>
              </w:rPr>
            </w:pPr>
            <w:r w:rsidRPr="000066E0">
              <w:rPr>
                <w:sz w:val="24"/>
                <w:szCs w:val="24"/>
              </w:rPr>
              <w:t>Одеський</w:t>
            </w:r>
          </w:p>
        </w:tc>
        <w:tc>
          <w:tcPr>
            <w:tcW w:w="2366" w:type="dxa"/>
            <w:shd w:val="clear" w:color="auto" w:fill="FFFFFF" w:themeFill="background1"/>
            <w:vAlign w:val="bottom"/>
          </w:tcPr>
          <w:p w14:paraId="670EE8DA" w14:textId="77777777" w:rsidR="000066E0" w:rsidRPr="000066E0" w:rsidRDefault="000066E0" w:rsidP="000066E0">
            <w:pPr>
              <w:jc w:val="center"/>
              <w:rPr>
                <w:color w:val="000000"/>
                <w:sz w:val="24"/>
                <w:szCs w:val="24"/>
              </w:rPr>
            </w:pPr>
            <w:r w:rsidRPr="000066E0">
              <w:rPr>
                <w:color w:val="000000"/>
                <w:sz w:val="24"/>
                <w:szCs w:val="24"/>
              </w:rPr>
              <w:t>123</w:t>
            </w:r>
          </w:p>
        </w:tc>
        <w:tc>
          <w:tcPr>
            <w:tcW w:w="1999" w:type="dxa"/>
            <w:shd w:val="clear" w:color="auto" w:fill="auto"/>
            <w:vAlign w:val="bottom"/>
          </w:tcPr>
          <w:p w14:paraId="4207DCB2" w14:textId="77777777" w:rsidR="000066E0" w:rsidRPr="000066E0" w:rsidRDefault="000066E0" w:rsidP="000066E0">
            <w:pPr>
              <w:jc w:val="center"/>
              <w:rPr>
                <w:color w:val="000000"/>
                <w:sz w:val="24"/>
                <w:szCs w:val="24"/>
              </w:rPr>
            </w:pPr>
            <w:r w:rsidRPr="000066E0">
              <w:rPr>
                <w:color w:val="000000"/>
                <w:sz w:val="24"/>
                <w:szCs w:val="24"/>
              </w:rPr>
              <w:t>56</w:t>
            </w:r>
          </w:p>
        </w:tc>
        <w:tc>
          <w:tcPr>
            <w:tcW w:w="1820" w:type="dxa"/>
          </w:tcPr>
          <w:p w14:paraId="42AA68EA" w14:textId="77777777" w:rsidR="000066E0" w:rsidRPr="000066E0" w:rsidRDefault="000066E0" w:rsidP="000066E0">
            <w:pPr>
              <w:jc w:val="center"/>
              <w:rPr>
                <w:b/>
                <w:color w:val="000000"/>
                <w:sz w:val="24"/>
                <w:szCs w:val="24"/>
              </w:rPr>
            </w:pPr>
            <w:r w:rsidRPr="000066E0">
              <w:rPr>
                <w:b/>
                <w:color w:val="000000"/>
                <w:sz w:val="24"/>
                <w:szCs w:val="24"/>
              </w:rPr>
              <w:t>179</w:t>
            </w:r>
          </w:p>
        </w:tc>
      </w:tr>
      <w:tr w:rsidR="000066E0" w:rsidRPr="000066E0" w14:paraId="4CF0AA92" w14:textId="77777777" w:rsidTr="000066E0">
        <w:trPr>
          <w:jc w:val="center"/>
        </w:trPr>
        <w:tc>
          <w:tcPr>
            <w:tcW w:w="708" w:type="dxa"/>
            <w:vAlign w:val="center"/>
          </w:tcPr>
          <w:p w14:paraId="543BBF27" w14:textId="77777777" w:rsidR="000066E0" w:rsidRPr="000066E0" w:rsidRDefault="000066E0" w:rsidP="000066E0">
            <w:pPr>
              <w:jc w:val="center"/>
              <w:rPr>
                <w:sz w:val="24"/>
                <w:szCs w:val="24"/>
              </w:rPr>
            </w:pPr>
            <w:r w:rsidRPr="000066E0">
              <w:rPr>
                <w:sz w:val="24"/>
                <w:szCs w:val="24"/>
              </w:rPr>
              <w:t>13</w:t>
            </w:r>
          </w:p>
        </w:tc>
        <w:tc>
          <w:tcPr>
            <w:tcW w:w="2452" w:type="dxa"/>
          </w:tcPr>
          <w:p w14:paraId="1321262B" w14:textId="77777777" w:rsidR="000066E0" w:rsidRPr="000066E0" w:rsidRDefault="000066E0" w:rsidP="000066E0">
            <w:pPr>
              <w:jc w:val="both"/>
              <w:rPr>
                <w:sz w:val="24"/>
                <w:szCs w:val="24"/>
              </w:rPr>
            </w:pPr>
            <w:r w:rsidRPr="000066E0">
              <w:rPr>
                <w:sz w:val="24"/>
                <w:szCs w:val="24"/>
              </w:rPr>
              <w:t>Полтавський</w:t>
            </w:r>
          </w:p>
        </w:tc>
        <w:tc>
          <w:tcPr>
            <w:tcW w:w="2366" w:type="dxa"/>
            <w:shd w:val="clear" w:color="auto" w:fill="FFFFFF" w:themeFill="background1"/>
            <w:vAlign w:val="bottom"/>
          </w:tcPr>
          <w:p w14:paraId="79C201C8" w14:textId="77777777" w:rsidR="000066E0" w:rsidRPr="000066E0" w:rsidRDefault="000066E0" w:rsidP="000066E0">
            <w:pPr>
              <w:jc w:val="center"/>
              <w:rPr>
                <w:color w:val="000000"/>
                <w:sz w:val="24"/>
                <w:szCs w:val="24"/>
              </w:rPr>
            </w:pPr>
            <w:r w:rsidRPr="000066E0">
              <w:rPr>
                <w:color w:val="000000"/>
                <w:sz w:val="24"/>
                <w:szCs w:val="24"/>
              </w:rPr>
              <w:t>27</w:t>
            </w:r>
          </w:p>
        </w:tc>
        <w:tc>
          <w:tcPr>
            <w:tcW w:w="1999" w:type="dxa"/>
            <w:shd w:val="clear" w:color="auto" w:fill="auto"/>
            <w:vAlign w:val="bottom"/>
          </w:tcPr>
          <w:p w14:paraId="22CB3E68" w14:textId="77777777" w:rsidR="000066E0" w:rsidRPr="000066E0" w:rsidRDefault="000066E0" w:rsidP="000066E0">
            <w:pPr>
              <w:jc w:val="center"/>
              <w:rPr>
                <w:color w:val="000000"/>
                <w:sz w:val="24"/>
                <w:szCs w:val="24"/>
              </w:rPr>
            </w:pPr>
            <w:r w:rsidRPr="000066E0">
              <w:rPr>
                <w:color w:val="000000"/>
                <w:sz w:val="24"/>
                <w:szCs w:val="24"/>
              </w:rPr>
              <w:t>34</w:t>
            </w:r>
          </w:p>
        </w:tc>
        <w:tc>
          <w:tcPr>
            <w:tcW w:w="1820" w:type="dxa"/>
          </w:tcPr>
          <w:p w14:paraId="6A25F338" w14:textId="77777777" w:rsidR="000066E0" w:rsidRPr="000066E0" w:rsidRDefault="000066E0" w:rsidP="000066E0">
            <w:pPr>
              <w:jc w:val="center"/>
              <w:rPr>
                <w:b/>
                <w:color w:val="000000"/>
                <w:sz w:val="24"/>
                <w:szCs w:val="24"/>
              </w:rPr>
            </w:pPr>
            <w:r w:rsidRPr="000066E0">
              <w:rPr>
                <w:b/>
                <w:color w:val="000000"/>
                <w:sz w:val="24"/>
                <w:szCs w:val="24"/>
              </w:rPr>
              <w:t>61</w:t>
            </w:r>
          </w:p>
        </w:tc>
      </w:tr>
      <w:tr w:rsidR="000066E0" w:rsidRPr="000066E0" w14:paraId="2A63C6E9" w14:textId="77777777" w:rsidTr="000066E0">
        <w:trPr>
          <w:jc w:val="center"/>
        </w:trPr>
        <w:tc>
          <w:tcPr>
            <w:tcW w:w="708" w:type="dxa"/>
            <w:vAlign w:val="center"/>
          </w:tcPr>
          <w:p w14:paraId="47CC8D36" w14:textId="77777777" w:rsidR="000066E0" w:rsidRPr="000066E0" w:rsidRDefault="000066E0" w:rsidP="000066E0">
            <w:pPr>
              <w:jc w:val="center"/>
              <w:rPr>
                <w:sz w:val="24"/>
                <w:szCs w:val="24"/>
              </w:rPr>
            </w:pPr>
            <w:r w:rsidRPr="000066E0">
              <w:rPr>
                <w:sz w:val="24"/>
                <w:szCs w:val="24"/>
              </w:rPr>
              <w:t>14</w:t>
            </w:r>
          </w:p>
        </w:tc>
        <w:tc>
          <w:tcPr>
            <w:tcW w:w="2452" w:type="dxa"/>
          </w:tcPr>
          <w:p w14:paraId="0D523938" w14:textId="77777777" w:rsidR="000066E0" w:rsidRPr="000066E0" w:rsidRDefault="000066E0" w:rsidP="000066E0">
            <w:pPr>
              <w:jc w:val="both"/>
              <w:rPr>
                <w:sz w:val="24"/>
                <w:szCs w:val="24"/>
              </w:rPr>
            </w:pPr>
            <w:r w:rsidRPr="000066E0">
              <w:rPr>
                <w:sz w:val="24"/>
                <w:szCs w:val="24"/>
              </w:rPr>
              <w:t>Рівненський</w:t>
            </w:r>
          </w:p>
        </w:tc>
        <w:tc>
          <w:tcPr>
            <w:tcW w:w="2366" w:type="dxa"/>
            <w:shd w:val="clear" w:color="auto" w:fill="FFFFFF" w:themeFill="background1"/>
            <w:vAlign w:val="bottom"/>
          </w:tcPr>
          <w:p w14:paraId="2669E2B3" w14:textId="77777777" w:rsidR="000066E0" w:rsidRPr="000066E0" w:rsidRDefault="000066E0" w:rsidP="000066E0">
            <w:pPr>
              <w:jc w:val="center"/>
              <w:rPr>
                <w:color w:val="000000"/>
                <w:sz w:val="24"/>
                <w:szCs w:val="24"/>
              </w:rPr>
            </w:pPr>
            <w:r w:rsidRPr="000066E0">
              <w:rPr>
                <w:color w:val="000000"/>
                <w:sz w:val="24"/>
                <w:szCs w:val="24"/>
              </w:rPr>
              <w:t>26</w:t>
            </w:r>
          </w:p>
        </w:tc>
        <w:tc>
          <w:tcPr>
            <w:tcW w:w="1999" w:type="dxa"/>
            <w:shd w:val="clear" w:color="auto" w:fill="auto"/>
            <w:vAlign w:val="bottom"/>
          </w:tcPr>
          <w:p w14:paraId="472AC033" w14:textId="77777777" w:rsidR="000066E0" w:rsidRPr="000066E0" w:rsidRDefault="000066E0" w:rsidP="000066E0">
            <w:pPr>
              <w:jc w:val="center"/>
              <w:rPr>
                <w:color w:val="000000"/>
                <w:sz w:val="24"/>
                <w:szCs w:val="24"/>
              </w:rPr>
            </w:pPr>
            <w:r w:rsidRPr="000066E0">
              <w:rPr>
                <w:color w:val="000000"/>
                <w:sz w:val="24"/>
                <w:szCs w:val="24"/>
              </w:rPr>
              <w:t>19</w:t>
            </w:r>
          </w:p>
        </w:tc>
        <w:tc>
          <w:tcPr>
            <w:tcW w:w="1820" w:type="dxa"/>
          </w:tcPr>
          <w:p w14:paraId="4E1C2FD4" w14:textId="77777777" w:rsidR="000066E0" w:rsidRPr="000066E0" w:rsidRDefault="000066E0" w:rsidP="000066E0">
            <w:pPr>
              <w:jc w:val="center"/>
              <w:rPr>
                <w:b/>
                <w:color w:val="000000"/>
                <w:sz w:val="24"/>
                <w:szCs w:val="24"/>
              </w:rPr>
            </w:pPr>
            <w:r w:rsidRPr="000066E0">
              <w:rPr>
                <w:b/>
                <w:color w:val="000000"/>
                <w:sz w:val="24"/>
                <w:szCs w:val="24"/>
              </w:rPr>
              <w:t>45</w:t>
            </w:r>
          </w:p>
        </w:tc>
      </w:tr>
      <w:tr w:rsidR="000066E0" w:rsidRPr="000066E0" w14:paraId="549F4209" w14:textId="77777777" w:rsidTr="000066E0">
        <w:trPr>
          <w:jc w:val="center"/>
        </w:trPr>
        <w:tc>
          <w:tcPr>
            <w:tcW w:w="708" w:type="dxa"/>
            <w:vAlign w:val="center"/>
          </w:tcPr>
          <w:p w14:paraId="50D2ABE4" w14:textId="77777777" w:rsidR="000066E0" w:rsidRPr="000066E0" w:rsidRDefault="000066E0" w:rsidP="000066E0">
            <w:pPr>
              <w:jc w:val="center"/>
              <w:rPr>
                <w:sz w:val="24"/>
                <w:szCs w:val="24"/>
              </w:rPr>
            </w:pPr>
            <w:r w:rsidRPr="000066E0">
              <w:rPr>
                <w:sz w:val="24"/>
                <w:szCs w:val="24"/>
              </w:rPr>
              <w:t>15</w:t>
            </w:r>
          </w:p>
        </w:tc>
        <w:tc>
          <w:tcPr>
            <w:tcW w:w="2452" w:type="dxa"/>
          </w:tcPr>
          <w:p w14:paraId="3D191C1A" w14:textId="77777777" w:rsidR="000066E0" w:rsidRPr="000066E0" w:rsidRDefault="000066E0" w:rsidP="000066E0">
            <w:pPr>
              <w:jc w:val="both"/>
              <w:rPr>
                <w:sz w:val="24"/>
                <w:szCs w:val="24"/>
              </w:rPr>
            </w:pPr>
            <w:r w:rsidRPr="000066E0">
              <w:rPr>
                <w:sz w:val="24"/>
                <w:szCs w:val="24"/>
              </w:rPr>
              <w:t>Сумський</w:t>
            </w:r>
          </w:p>
        </w:tc>
        <w:tc>
          <w:tcPr>
            <w:tcW w:w="2366" w:type="dxa"/>
            <w:shd w:val="clear" w:color="auto" w:fill="FFFFFF" w:themeFill="background1"/>
            <w:vAlign w:val="bottom"/>
          </w:tcPr>
          <w:p w14:paraId="0757D5DC" w14:textId="77777777" w:rsidR="000066E0" w:rsidRPr="000066E0" w:rsidRDefault="000066E0" w:rsidP="000066E0">
            <w:pPr>
              <w:jc w:val="center"/>
              <w:rPr>
                <w:color w:val="000000"/>
                <w:sz w:val="24"/>
                <w:szCs w:val="24"/>
              </w:rPr>
            </w:pPr>
            <w:r w:rsidRPr="000066E0">
              <w:rPr>
                <w:color w:val="000000"/>
                <w:sz w:val="24"/>
                <w:szCs w:val="24"/>
              </w:rPr>
              <w:t>21</w:t>
            </w:r>
          </w:p>
        </w:tc>
        <w:tc>
          <w:tcPr>
            <w:tcW w:w="1999" w:type="dxa"/>
            <w:shd w:val="clear" w:color="auto" w:fill="auto"/>
            <w:vAlign w:val="bottom"/>
          </w:tcPr>
          <w:p w14:paraId="4FB4062E" w14:textId="77777777" w:rsidR="000066E0" w:rsidRPr="000066E0" w:rsidRDefault="000066E0" w:rsidP="000066E0">
            <w:pPr>
              <w:jc w:val="center"/>
              <w:rPr>
                <w:color w:val="000000"/>
                <w:sz w:val="24"/>
                <w:szCs w:val="24"/>
              </w:rPr>
            </w:pPr>
            <w:r w:rsidRPr="000066E0">
              <w:rPr>
                <w:color w:val="000000"/>
                <w:sz w:val="24"/>
                <w:szCs w:val="24"/>
              </w:rPr>
              <w:t>25</w:t>
            </w:r>
          </w:p>
        </w:tc>
        <w:tc>
          <w:tcPr>
            <w:tcW w:w="1820" w:type="dxa"/>
          </w:tcPr>
          <w:p w14:paraId="485DE176" w14:textId="77777777" w:rsidR="000066E0" w:rsidRPr="000066E0" w:rsidRDefault="000066E0" w:rsidP="000066E0">
            <w:pPr>
              <w:jc w:val="center"/>
              <w:rPr>
                <w:b/>
                <w:color w:val="000000"/>
                <w:sz w:val="24"/>
                <w:szCs w:val="24"/>
              </w:rPr>
            </w:pPr>
            <w:r w:rsidRPr="000066E0">
              <w:rPr>
                <w:b/>
                <w:color w:val="000000"/>
                <w:sz w:val="24"/>
                <w:szCs w:val="24"/>
              </w:rPr>
              <w:t>46</w:t>
            </w:r>
          </w:p>
        </w:tc>
      </w:tr>
      <w:tr w:rsidR="000066E0" w:rsidRPr="000066E0" w14:paraId="3C141F5A" w14:textId="77777777" w:rsidTr="000066E0">
        <w:trPr>
          <w:jc w:val="center"/>
        </w:trPr>
        <w:tc>
          <w:tcPr>
            <w:tcW w:w="708" w:type="dxa"/>
            <w:vAlign w:val="center"/>
          </w:tcPr>
          <w:p w14:paraId="7CB528C2" w14:textId="77777777" w:rsidR="000066E0" w:rsidRPr="000066E0" w:rsidRDefault="000066E0" w:rsidP="000066E0">
            <w:pPr>
              <w:jc w:val="center"/>
              <w:rPr>
                <w:sz w:val="24"/>
                <w:szCs w:val="24"/>
              </w:rPr>
            </w:pPr>
            <w:r w:rsidRPr="000066E0">
              <w:rPr>
                <w:sz w:val="24"/>
                <w:szCs w:val="24"/>
              </w:rPr>
              <w:t>16</w:t>
            </w:r>
          </w:p>
        </w:tc>
        <w:tc>
          <w:tcPr>
            <w:tcW w:w="2452" w:type="dxa"/>
          </w:tcPr>
          <w:p w14:paraId="4CE9A458" w14:textId="77777777" w:rsidR="000066E0" w:rsidRPr="000066E0" w:rsidRDefault="000066E0" w:rsidP="000066E0">
            <w:pPr>
              <w:jc w:val="both"/>
              <w:rPr>
                <w:sz w:val="24"/>
                <w:szCs w:val="24"/>
              </w:rPr>
            </w:pPr>
            <w:r w:rsidRPr="000066E0">
              <w:rPr>
                <w:sz w:val="24"/>
                <w:szCs w:val="24"/>
              </w:rPr>
              <w:t>Тернопільський</w:t>
            </w:r>
          </w:p>
        </w:tc>
        <w:tc>
          <w:tcPr>
            <w:tcW w:w="2366" w:type="dxa"/>
            <w:shd w:val="clear" w:color="auto" w:fill="FFFFFF" w:themeFill="background1"/>
            <w:vAlign w:val="bottom"/>
          </w:tcPr>
          <w:p w14:paraId="3A52A633" w14:textId="77777777" w:rsidR="000066E0" w:rsidRPr="000066E0" w:rsidRDefault="000066E0" w:rsidP="000066E0">
            <w:pPr>
              <w:jc w:val="center"/>
              <w:rPr>
                <w:color w:val="000000"/>
                <w:sz w:val="24"/>
                <w:szCs w:val="24"/>
              </w:rPr>
            </w:pPr>
            <w:r w:rsidRPr="000066E0">
              <w:rPr>
                <w:color w:val="000000"/>
                <w:sz w:val="24"/>
                <w:szCs w:val="24"/>
              </w:rPr>
              <w:t>11</w:t>
            </w:r>
          </w:p>
        </w:tc>
        <w:tc>
          <w:tcPr>
            <w:tcW w:w="1999" w:type="dxa"/>
            <w:shd w:val="clear" w:color="auto" w:fill="auto"/>
            <w:vAlign w:val="bottom"/>
          </w:tcPr>
          <w:p w14:paraId="0FBED164" w14:textId="77777777" w:rsidR="000066E0" w:rsidRPr="000066E0" w:rsidRDefault="000066E0" w:rsidP="000066E0">
            <w:pPr>
              <w:jc w:val="center"/>
              <w:rPr>
                <w:color w:val="000000"/>
                <w:sz w:val="24"/>
                <w:szCs w:val="24"/>
              </w:rPr>
            </w:pPr>
            <w:r w:rsidRPr="000066E0">
              <w:rPr>
                <w:color w:val="000000"/>
                <w:sz w:val="24"/>
                <w:szCs w:val="24"/>
              </w:rPr>
              <w:t>10</w:t>
            </w:r>
          </w:p>
        </w:tc>
        <w:tc>
          <w:tcPr>
            <w:tcW w:w="1820" w:type="dxa"/>
          </w:tcPr>
          <w:p w14:paraId="26739B28" w14:textId="77777777" w:rsidR="000066E0" w:rsidRPr="000066E0" w:rsidRDefault="000066E0" w:rsidP="000066E0">
            <w:pPr>
              <w:jc w:val="center"/>
              <w:rPr>
                <w:b/>
                <w:color w:val="000000"/>
                <w:sz w:val="24"/>
                <w:szCs w:val="24"/>
              </w:rPr>
            </w:pPr>
            <w:r w:rsidRPr="000066E0">
              <w:rPr>
                <w:b/>
                <w:color w:val="000000"/>
                <w:sz w:val="24"/>
                <w:szCs w:val="24"/>
              </w:rPr>
              <w:t>21</w:t>
            </w:r>
          </w:p>
        </w:tc>
      </w:tr>
      <w:tr w:rsidR="000066E0" w:rsidRPr="000066E0" w14:paraId="270F6067" w14:textId="77777777" w:rsidTr="000066E0">
        <w:trPr>
          <w:jc w:val="center"/>
        </w:trPr>
        <w:tc>
          <w:tcPr>
            <w:tcW w:w="708" w:type="dxa"/>
            <w:vAlign w:val="center"/>
          </w:tcPr>
          <w:p w14:paraId="6B03A705" w14:textId="77777777" w:rsidR="000066E0" w:rsidRPr="000066E0" w:rsidRDefault="000066E0" w:rsidP="000066E0">
            <w:pPr>
              <w:jc w:val="center"/>
              <w:rPr>
                <w:sz w:val="24"/>
                <w:szCs w:val="24"/>
              </w:rPr>
            </w:pPr>
            <w:r w:rsidRPr="000066E0">
              <w:rPr>
                <w:sz w:val="24"/>
                <w:szCs w:val="24"/>
              </w:rPr>
              <w:t>17</w:t>
            </w:r>
          </w:p>
        </w:tc>
        <w:tc>
          <w:tcPr>
            <w:tcW w:w="2452" w:type="dxa"/>
          </w:tcPr>
          <w:p w14:paraId="062B572B" w14:textId="77777777" w:rsidR="000066E0" w:rsidRPr="000066E0" w:rsidRDefault="000066E0" w:rsidP="000066E0">
            <w:pPr>
              <w:jc w:val="both"/>
              <w:rPr>
                <w:sz w:val="24"/>
                <w:szCs w:val="24"/>
              </w:rPr>
            </w:pPr>
            <w:r w:rsidRPr="000066E0">
              <w:rPr>
                <w:sz w:val="24"/>
                <w:szCs w:val="24"/>
              </w:rPr>
              <w:t>Харківський</w:t>
            </w:r>
          </w:p>
        </w:tc>
        <w:tc>
          <w:tcPr>
            <w:tcW w:w="2366" w:type="dxa"/>
            <w:shd w:val="clear" w:color="auto" w:fill="FFFFFF" w:themeFill="background1"/>
            <w:vAlign w:val="bottom"/>
          </w:tcPr>
          <w:p w14:paraId="47BBB2E9" w14:textId="77777777" w:rsidR="000066E0" w:rsidRPr="000066E0" w:rsidRDefault="000066E0" w:rsidP="000066E0">
            <w:pPr>
              <w:jc w:val="center"/>
              <w:rPr>
                <w:color w:val="000000"/>
                <w:sz w:val="24"/>
                <w:szCs w:val="24"/>
              </w:rPr>
            </w:pPr>
            <w:r w:rsidRPr="000066E0">
              <w:rPr>
                <w:color w:val="000000"/>
                <w:sz w:val="24"/>
                <w:szCs w:val="24"/>
              </w:rPr>
              <w:t>44</w:t>
            </w:r>
          </w:p>
        </w:tc>
        <w:tc>
          <w:tcPr>
            <w:tcW w:w="1999" w:type="dxa"/>
            <w:shd w:val="clear" w:color="auto" w:fill="auto"/>
            <w:vAlign w:val="bottom"/>
          </w:tcPr>
          <w:p w14:paraId="06CB6785" w14:textId="77777777" w:rsidR="000066E0" w:rsidRPr="000066E0" w:rsidRDefault="000066E0" w:rsidP="000066E0">
            <w:pPr>
              <w:jc w:val="center"/>
              <w:rPr>
                <w:color w:val="000000"/>
                <w:sz w:val="24"/>
                <w:szCs w:val="24"/>
              </w:rPr>
            </w:pPr>
            <w:r w:rsidRPr="000066E0">
              <w:rPr>
                <w:color w:val="000000"/>
                <w:sz w:val="24"/>
                <w:szCs w:val="24"/>
              </w:rPr>
              <w:t>32</w:t>
            </w:r>
          </w:p>
        </w:tc>
        <w:tc>
          <w:tcPr>
            <w:tcW w:w="1820" w:type="dxa"/>
          </w:tcPr>
          <w:p w14:paraId="444F08BF" w14:textId="77777777" w:rsidR="000066E0" w:rsidRPr="000066E0" w:rsidRDefault="000066E0" w:rsidP="000066E0">
            <w:pPr>
              <w:jc w:val="center"/>
              <w:rPr>
                <w:b/>
                <w:color w:val="000000"/>
                <w:sz w:val="24"/>
                <w:szCs w:val="24"/>
              </w:rPr>
            </w:pPr>
            <w:r w:rsidRPr="000066E0">
              <w:rPr>
                <w:b/>
                <w:color w:val="000000"/>
                <w:sz w:val="24"/>
                <w:szCs w:val="24"/>
              </w:rPr>
              <w:t>76</w:t>
            </w:r>
          </w:p>
        </w:tc>
      </w:tr>
      <w:tr w:rsidR="000066E0" w:rsidRPr="000066E0" w14:paraId="6C906535" w14:textId="77777777" w:rsidTr="000066E0">
        <w:trPr>
          <w:jc w:val="center"/>
        </w:trPr>
        <w:tc>
          <w:tcPr>
            <w:tcW w:w="708" w:type="dxa"/>
            <w:vAlign w:val="center"/>
          </w:tcPr>
          <w:p w14:paraId="13F2212B" w14:textId="77777777" w:rsidR="000066E0" w:rsidRPr="000066E0" w:rsidRDefault="000066E0" w:rsidP="000066E0">
            <w:pPr>
              <w:jc w:val="center"/>
              <w:rPr>
                <w:sz w:val="24"/>
                <w:szCs w:val="24"/>
              </w:rPr>
            </w:pPr>
            <w:r w:rsidRPr="000066E0">
              <w:rPr>
                <w:sz w:val="24"/>
                <w:szCs w:val="24"/>
              </w:rPr>
              <w:t>18</w:t>
            </w:r>
          </w:p>
        </w:tc>
        <w:tc>
          <w:tcPr>
            <w:tcW w:w="2452" w:type="dxa"/>
          </w:tcPr>
          <w:p w14:paraId="4AEF289E" w14:textId="77777777" w:rsidR="000066E0" w:rsidRPr="000066E0" w:rsidRDefault="000066E0" w:rsidP="000066E0">
            <w:pPr>
              <w:jc w:val="both"/>
              <w:rPr>
                <w:sz w:val="24"/>
                <w:szCs w:val="24"/>
              </w:rPr>
            </w:pPr>
            <w:r w:rsidRPr="000066E0">
              <w:rPr>
                <w:sz w:val="24"/>
                <w:szCs w:val="24"/>
              </w:rPr>
              <w:t>Херсонський</w:t>
            </w:r>
          </w:p>
        </w:tc>
        <w:tc>
          <w:tcPr>
            <w:tcW w:w="2366" w:type="dxa"/>
            <w:shd w:val="clear" w:color="auto" w:fill="FFFFFF" w:themeFill="background1"/>
            <w:vAlign w:val="bottom"/>
          </w:tcPr>
          <w:p w14:paraId="53F5FF80" w14:textId="77777777" w:rsidR="000066E0" w:rsidRPr="000066E0" w:rsidRDefault="000066E0" w:rsidP="000066E0">
            <w:pPr>
              <w:jc w:val="center"/>
              <w:rPr>
                <w:color w:val="000000"/>
                <w:sz w:val="24"/>
                <w:szCs w:val="24"/>
              </w:rPr>
            </w:pPr>
            <w:r w:rsidRPr="000066E0">
              <w:rPr>
                <w:color w:val="000000"/>
                <w:sz w:val="24"/>
                <w:szCs w:val="24"/>
              </w:rPr>
              <w:t>11</w:t>
            </w:r>
          </w:p>
        </w:tc>
        <w:tc>
          <w:tcPr>
            <w:tcW w:w="1999" w:type="dxa"/>
            <w:shd w:val="clear" w:color="auto" w:fill="auto"/>
            <w:vAlign w:val="bottom"/>
          </w:tcPr>
          <w:p w14:paraId="1F57C3FE" w14:textId="77777777" w:rsidR="000066E0" w:rsidRPr="000066E0" w:rsidRDefault="000066E0" w:rsidP="000066E0">
            <w:pPr>
              <w:jc w:val="center"/>
              <w:rPr>
                <w:color w:val="000000"/>
                <w:sz w:val="24"/>
                <w:szCs w:val="24"/>
              </w:rPr>
            </w:pPr>
            <w:r w:rsidRPr="000066E0">
              <w:rPr>
                <w:color w:val="000000"/>
                <w:sz w:val="24"/>
                <w:szCs w:val="24"/>
              </w:rPr>
              <w:t>1</w:t>
            </w:r>
          </w:p>
        </w:tc>
        <w:tc>
          <w:tcPr>
            <w:tcW w:w="1820" w:type="dxa"/>
          </w:tcPr>
          <w:p w14:paraId="0506AFBC" w14:textId="77777777" w:rsidR="000066E0" w:rsidRPr="000066E0" w:rsidRDefault="000066E0" w:rsidP="000066E0">
            <w:pPr>
              <w:jc w:val="center"/>
              <w:rPr>
                <w:b/>
                <w:color w:val="000000"/>
                <w:sz w:val="24"/>
                <w:szCs w:val="24"/>
              </w:rPr>
            </w:pPr>
            <w:r w:rsidRPr="000066E0">
              <w:rPr>
                <w:b/>
                <w:color w:val="000000"/>
                <w:sz w:val="24"/>
                <w:szCs w:val="24"/>
              </w:rPr>
              <w:t>12</w:t>
            </w:r>
          </w:p>
        </w:tc>
      </w:tr>
      <w:tr w:rsidR="000066E0" w:rsidRPr="000066E0" w14:paraId="104E6933" w14:textId="77777777" w:rsidTr="000066E0">
        <w:trPr>
          <w:jc w:val="center"/>
        </w:trPr>
        <w:tc>
          <w:tcPr>
            <w:tcW w:w="708" w:type="dxa"/>
            <w:vAlign w:val="center"/>
          </w:tcPr>
          <w:p w14:paraId="7A879F02" w14:textId="77777777" w:rsidR="000066E0" w:rsidRPr="000066E0" w:rsidRDefault="000066E0" w:rsidP="000066E0">
            <w:pPr>
              <w:jc w:val="center"/>
              <w:rPr>
                <w:sz w:val="24"/>
                <w:szCs w:val="24"/>
              </w:rPr>
            </w:pPr>
            <w:r w:rsidRPr="000066E0">
              <w:rPr>
                <w:sz w:val="24"/>
                <w:szCs w:val="24"/>
              </w:rPr>
              <w:t>19</w:t>
            </w:r>
          </w:p>
        </w:tc>
        <w:tc>
          <w:tcPr>
            <w:tcW w:w="2452" w:type="dxa"/>
          </w:tcPr>
          <w:p w14:paraId="3FEBFA33" w14:textId="77777777" w:rsidR="000066E0" w:rsidRPr="000066E0" w:rsidRDefault="000066E0" w:rsidP="000066E0">
            <w:pPr>
              <w:jc w:val="both"/>
              <w:rPr>
                <w:sz w:val="24"/>
                <w:szCs w:val="24"/>
              </w:rPr>
            </w:pPr>
            <w:r w:rsidRPr="000066E0">
              <w:rPr>
                <w:sz w:val="24"/>
                <w:szCs w:val="24"/>
              </w:rPr>
              <w:t>Хмельницький</w:t>
            </w:r>
          </w:p>
        </w:tc>
        <w:tc>
          <w:tcPr>
            <w:tcW w:w="2366" w:type="dxa"/>
            <w:shd w:val="clear" w:color="auto" w:fill="FFFFFF" w:themeFill="background1"/>
            <w:vAlign w:val="bottom"/>
          </w:tcPr>
          <w:p w14:paraId="5AEA54B6" w14:textId="77777777" w:rsidR="000066E0" w:rsidRPr="000066E0" w:rsidRDefault="000066E0" w:rsidP="000066E0">
            <w:pPr>
              <w:jc w:val="center"/>
              <w:rPr>
                <w:color w:val="000000"/>
                <w:sz w:val="24"/>
                <w:szCs w:val="24"/>
              </w:rPr>
            </w:pPr>
            <w:r w:rsidRPr="000066E0">
              <w:rPr>
                <w:color w:val="000000"/>
                <w:sz w:val="24"/>
                <w:szCs w:val="24"/>
              </w:rPr>
              <w:t>23</w:t>
            </w:r>
          </w:p>
        </w:tc>
        <w:tc>
          <w:tcPr>
            <w:tcW w:w="1999" w:type="dxa"/>
            <w:shd w:val="clear" w:color="auto" w:fill="auto"/>
            <w:vAlign w:val="bottom"/>
          </w:tcPr>
          <w:p w14:paraId="6AC0B051" w14:textId="77777777" w:rsidR="000066E0" w:rsidRPr="000066E0" w:rsidRDefault="000066E0" w:rsidP="000066E0">
            <w:pPr>
              <w:jc w:val="center"/>
              <w:rPr>
                <w:color w:val="000000"/>
                <w:sz w:val="24"/>
                <w:szCs w:val="24"/>
              </w:rPr>
            </w:pPr>
            <w:r w:rsidRPr="000066E0">
              <w:rPr>
                <w:color w:val="000000"/>
                <w:sz w:val="24"/>
                <w:szCs w:val="24"/>
              </w:rPr>
              <w:t>22</w:t>
            </w:r>
          </w:p>
        </w:tc>
        <w:tc>
          <w:tcPr>
            <w:tcW w:w="1820" w:type="dxa"/>
          </w:tcPr>
          <w:p w14:paraId="7D390A55" w14:textId="77777777" w:rsidR="000066E0" w:rsidRPr="000066E0" w:rsidRDefault="000066E0" w:rsidP="000066E0">
            <w:pPr>
              <w:jc w:val="center"/>
              <w:rPr>
                <w:b/>
                <w:color w:val="000000"/>
                <w:sz w:val="24"/>
                <w:szCs w:val="24"/>
              </w:rPr>
            </w:pPr>
            <w:r w:rsidRPr="000066E0">
              <w:rPr>
                <w:b/>
                <w:color w:val="000000"/>
                <w:sz w:val="24"/>
                <w:szCs w:val="24"/>
              </w:rPr>
              <w:t>45</w:t>
            </w:r>
          </w:p>
        </w:tc>
      </w:tr>
      <w:tr w:rsidR="000066E0" w:rsidRPr="000066E0" w14:paraId="0D8A2322" w14:textId="77777777" w:rsidTr="000066E0">
        <w:trPr>
          <w:jc w:val="center"/>
        </w:trPr>
        <w:tc>
          <w:tcPr>
            <w:tcW w:w="708" w:type="dxa"/>
            <w:vAlign w:val="center"/>
          </w:tcPr>
          <w:p w14:paraId="2B2688FE" w14:textId="77777777" w:rsidR="000066E0" w:rsidRPr="000066E0" w:rsidRDefault="000066E0" w:rsidP="000066E0">
            <w:pPr>
              <w:jc w:val="center"/>
              <w:rPr>
                <w:sz w:val="24"/>
                <w:szCs w:val="24"/>
              </w:rPr>
            </w:pPr>
            <w:r w:rsidRPr="000066E0">
              <w:rPr>
                <w:sz w:val="24"/>
                <w:szCs w:val="24"/>
              </w:rPr>
              <w:t>20</w:t>
            </w:r>
          </w:p>
        </w:tc>
        <w:tc>
          <w:tcPr>
            <w:tcW w:w="2452" w:type="dxa"/>
          </w:tcPr>
          <w:p w14:paraId="00624C59" w14:textId="77777777" w:rsidR="000066E0" w:rsidRPr="000066E0" w:rsidRDefault="000066E0" w:rsidP="000066E0">
            <w:pPr>
              <w:jc w:val="both"/>
              <w:rPr>
                <w:sz w:val="24"/>
                <w:szCs w:val="24"/>
              </w:rPr>
            </w:pPr>
            <w:r w:rsidRPr="000066E0">
              <w:rPr>
                <w:sz w:val="24"/>
                <w:szCs w:val="24"/>
              </w:rPr>
              <w:t>Черкаський</w:t>
            </w:r>
          </w:p>
        </w:tc>
        <w:tc>
          <w:tcPr>
            <w:tcW w:w="2366" w:type="dxa"/>
            <w:shd w:val="clear" w:color="auto" w:fill="FFFFFF" w:themeFill="background1"/>
            <w:vAlign w:val="bottom"/>
          </w:tcPr>
          <w:p w14:paraId="56179E2A" w14:textId="77777777" w:rsidR="000066E0" w:rsidRPr="000066E0" w:rsidRDefault="000066E0" w:rsidP="000066E0">
            <w:pPr>
              <w:jc w:val="center"/>
              <w:rPr>
                <w:color w:val="000000"/>
                <w:sz w:val="24"/>
                <w:szCs w:val="24"/>
              </w:rPr>
            </w:pPr>
            <w:r w:rsidRPr="000066E0">
              <w:rPr>
                <w:color w:val="000000"/>
                <w:sz w:val="24"/>
                <w:szCs w:val="24"/>
              </w:rPr>
              <w:t>21</w:t>
            </w:r>
          </w:p>
        </w:tc>
        <w:tc>
          <w:tcPr>
            <w:tcW w:w="1999" w:type="dxa"/>
            <w:shd w:val="clear" w:color="auto" w:fill="auto"/>
            <w:vAlign w:val="bottom"/>
          </w:tcPr>
          <w:p w14:paraId="631B9510" w14:textId="77777777" w:rsidR="000066E0" w:rsidRPr="000066E0" w:rsidRDefault="000066E0" w:rsidP="000066E0">
            <w:pPr>
              <w:jc w:val="center"/>
              <w:rPr>
                <w:color w:val="000000"/>
                <w:sz w:val="24"/>
                <w:szCs w:val="24"/>
              </w:rPr>
            </w:pPr>
            <w:r w:rsidRPr="000066E0">
              <w:rPr>
                <w:color w:val="000000"/>
                <w:sz w:val="24"/>
                <w:szCs w:val="24"/>
              </w:rPr>
              <w:t>31</w:t>
            </w:r>
          </w:p>
        </w:tc>
        <w:tc>
          <w:tcPr>
            <w:tcW w:w="1820" w:type="dxa"/>
          </w:tcPr>
          <w:p w14:paraId="34326CF1" w14:textId="77777777" w:rsidR="000066E0" w:rsidRPr="000066E0" w:rsidRDefault="000066E0" w:rsidP="000066E0">
            <w:pPr>
              <w:jc w:val="center"/>
              <w:rPr>
                <w:b/>
                <w:color w:val="000000"/>
                <w:sz w:val="24"/>
                <w:szCs w:val="24"/>
              </w:rPr>
            </w:pPr>
            <w:r w:rsidRPr="000066E0">
              <w:rPr>
                <w:b/>
                <w:color w:val="000000"/>
                <w:sz w:val="24"/>
                <w:szCs w:val="24"/>
              </w:rPr>
              <w:t>52</w:t>
            </w:r>
          </w:p>
        </w:tc>
      </w:tr>
      <w:tr w:rsidR="000066E0" w:rsidRPr="000066E0" w14:paraId="56706B7E" w14:textId="77777777" w:rsidTr="000066E0">
        <w:trPr>
          <w:jc w:val="center"/>
        </w:trPr>
        <w:tc>
          <w:tcPr>
            <w:tcW w:w="708" w:type="dxa"/>
            <w:vAlign w:val="center"/>
          </w:tcPr>
          <w:p w14:paraId="07729111" w14:textId="77777777" w:rsidR="000066E0" w:rsidRPr="000066E0" w:rsidRDefault="000066E0" w:rsidP="000066E0">
            <w:pPr>
              <w:jc w:val="center"/>
              <w:rPr>
                <w:sz w:val="24"/>
                <w:szCs w:val="24"/>
              </w:rPr>
            </w:pPr>
            <w:r w:rsidRPr="000066E0">
              <w:rPr>
                <w:sz w:val="24"/>
                <w:szCs w:val="24"/>
              </w:rPr>
              <w:t>21</w:t>
            </w:r>
          </w:p>
        </w:tc>
        <w:tc>
          <w:tcPr>
            <w:tcW w:w="2452" w:type="dxa"/>
          </w:tcPr>
          <w:p w14:paraId="5133F81D" w14:textId="77777777" w:rsidR="000066E0" w:rsidRPr="000066E0" w:rsidRDefault="000066E0" w:rsidP="000066E0">
            <w:pPr>
              <w:jc w:val="both"/>
              <w:rPr>
                <w:sz w:val="24"/>
                <w:szCs w:val="24"/>
              </w:rPr>
            </w:pPr>
            <w:r w:rsidRPr="000066E0">
              <w:rPr>
                <w:sz w:val="24"/>
                <w:szCs w:val="24"/>
              </w:rPr>
              <w:t>Чернівецький</w:t>
            </w:r>
          </w:p>
        </w:tc>
        <w:tc>
          <w:tcPr>
            <w:tcW w:w="2366" w:type="dxa"/>
            <w:shd w:val="clear" w:color="auto" w:fill="FFFFFF" w:themeFill="background1"/>
            <w:vAlign w:val="bottom"/>
          </w:tcPr>
          <w:p w14:paraId="51C2608D" w14:textId="77777777" w:rsidR="000066E0" w:rsidRPr="000066E0" w:rsidRDefault="000066E0" w:rsidP="000066E0">
            <w:pPr>
              <w:jc w:val="center"/>
              <w:rPr>
                <w:color w:val="000000"/>
                <w:sz w:val="24"/>
                <w:szCs w:val="24"/>
              </w:rPr>
            </w:pPr>
            <w:r w:rsidRPr="000066E0">
              <w:rPr>
                <w:color w:val="000000"/>
                <w:sz w:val="24"/>
                <w:szCs w:val="24"/>
              </w:rPr>
              <w:t>20</w:t>
            </w:r>
          </w:p>
        </w:tc>
        <w:tc>
          <w:tcPr>
            <w:tcW w:w="1999" w:type="dxa"/>
            <w:shd w:val="clear" w:color="auto" w:fill="auto"/>
            <w:vAlign w:val="bottom"/>
          </w:tcPr>
          <w:p w14:paraId="28FEF045" w14:textId="77777777" w:rsidR="000066E0" w:rsidRPr="000066E0" w:rsidRDefault="000066E0" w:rsidP="000066E0">
            <w:pPr>
              <w:jc w:val="center"/>
              <w:rPr>
                <w:color w:val="000000"/>
                <w:sz w:val="24"/>
                <w:szCs w:val="24"/>
              </w:rPr>
            </w:pPr>
            <w:r w:rsidRPr="000066E0">
              <w:rPr>
                <w:color w:val="000000"/>
                <w:sz w:val="24"/>
                <w:szCs w:val="24"/>
              </w:rPr>
              <w:t>5</w:t>
            </w:r>
          </w:p>
        </w:tc>
        <w:tc>
          <w:tcPr>
            <w:tcW w:w="1820" w:type="dxa"/>
          </w:tcPr>
          <w:p w14:paraId="575441E2" w14:textId="77777777" w:rsidR="000066E0" w:rsidRPr="000066E0" w:rsidRDefault="000066E0" w:rsidP="000066E0">
            <w:pPr>
              <w:jc w:val="center"/>
              <w:rPr>
                <w:b/>
                <w:color w:val="000000"/>
                <w:sz w:val="24"/>
                <w:szCs w:val="24"/>
              </w:rPr>
            </w:pPr>
            <w:r w:rsidRPr="000066E0">
              <w:rPr>
                <w:b/>
                <w:color w:val="000000"/>
                <w:sz w:val="24"/>
                <w:szCs w:val="24"/>
              </w:rPr>
              <w:t>25</w:t>
            </w:r>
          </w:p>
        </w:tc>
      </w:tr>
      <w:tr w:rsidR="000066E0" w:rsidRPr="000066E0" w14:paraId="466A1246" w14:textId="77777777" w:rsidTr="000066E0">
        <w:trPr>
          <w:jc w:val="center"/>
        </w:trPr>
        <w:tc>
          <w:tcPr>
            <w:tcW w:w="708" w:type="dxa"/>
            <w:vAlign w:val="center"/>
          </w:tcPr>
          <w:p w14:paraId="31D8AC4C" w14:textId="77777777" w:rsidR="000066E0" w:rsidRPr="000066E0" w:rsidRDefault="000066E0" w:rsidP="000066E0">
            <w:pPr>
              <w:jc w:val="center"/>
              <w:rPr>
                <w:sz w:val="24"/>
                <w:szCs w:val="24"/>
              </w:rPr>
            </w:pPr>
            <w:r w:rsidRPr="000066E0">
              <w:rPr>
                <w:sz w:val="24"/>
                <w:szCs w:val="24"/>
              </w:rPr>
              <w:t>22</w:t>
            </w:r>
          </w:p>
        </w:tc>
        <w:tc>
          <w:tcPr>
            <w:tcW w:w="2452" w:type="dxa"/>
          </w:tcPr>
          <w:p w14:paraId="6056AC2F" w14:textId="77777777" w:rsidR="000066E0" w:rsidRPr="000066E0" w:rsidRDefault="000066E0" w:rsidP="000066E0">
            <w:pPr>
              <w:jc w:val="both"/>
              <w:rPr>
                <w:sz w:val="24"/>
                <w:szCs w:val="24"/>
              </w:rPr>
            </w:pPr>
            <w:r w:rsidRPr="000066E0">
              <w:rPr>
                <w:sz w:val="24"/>
                <w:szCs w:val="24"/>
              </w:rPr>
              <w:t>Чернігівський</w:t>
            </w:r>
          </w:p>
        </w:tc>
        <w:tc>
          <w:tcPr>
            <w:tcW w:w="2366" w:type="dxa"/>
            <w:shd w:val="clear" w:color="auto" w:fill="FFFFFF" w:themeFill="background1"/>
            <w:vAlign w:val="bottom"/>
          </w:tcPr>
          <w:p w14:paraId="78187956" w14:textId="77777777" w:rsidR="000066E0" w:rsidRPr="000066E0" w:rsidRDefault="000066E0" w:rsidP="000066E0">
            <w:pPr>
              <w:jc w:val="center"/>
              <w:rPr>
                <w:color w:val="000000"/>
                <w:sz w:val="24"/>
                <w:szCs w:val="24"/>
              </w:rPr>
            </w:pPr>
            <w:r w:rsidRPr="000066E0">
              <w:rPr>
                <w:color w:val="000000"/>
                <w:sz w:val="24"/>
                <w:szCs w:val="24"/>
              </w:rPr>
              <w:t>16</w:t>
            </w:r>
          </w:p>
        </w:tc>
        <w:tc>
          <w:tcPr>
            <w:tcW w:w="1999" w:type="dxa"/>
            <w:shd w:val="clear" w:color="auto" w:fill="auto"/>
            <w:vAlign w:val="bottom"/>
          </w:tcPr>
          <w:p w14:paraId="5DF3D885" w14:textId="77777777" w:rsidR="000066E0" w:rsidRPr="000066E0" w:rsidRDefault="000066E0" w:rsidP="000066E0">
            <w:pPr>
              <w:jc w:val="center"/>
              <w:rPr>
                <w:color w:val="000000"/>
                <w:sz w:val="24"/>
                <w:szCs w:val="24"/>
              </w:rPr>
            </w:pPr>
            <w:r w:rsidRPr="000066E0">
              <w:rPr>
                <w:color w:val="000000"/>
                <w:sz w:val="24"/>
                <w:szCs w:val="24"/>
              </w:rPr>
              <w:t>17</w:t>
            </w:r>
          </w:p>
        </w:tc>
        <w:tc>
          <w:tcPr>
            <w:tcW w:w="1820" w:type="dxa"/>
          </w:tcPr>
          <w:p w14:paraId="6EC63EF4" w14:textId="77777777" w:rsidR="000066E0" w:rsidRPr="000066E0" w:rsidRDefault="000066E0" w:rsidP="000066E0">
            <w:pPr>
              <w:jc w:val="center"/>
              <w:rPr>
                <w:b/>
                <w:color w:val="000000"/>
                <w:sz w:val="24"/>
                <w:szCs w:val="24"/>
              </w:rPr>
            </w:pPr>
            <w:r w:rsidRPr="000066E0">
              <w:rPr>
                <w:b/>
                <w:color w:val="000000"/>
                <w:sz w:val="24"/>
                <w:szCs w:val="24"/>
              </w:rPr>
              <w:t>33</w:t>
            </w:r>
          </w:p>
        </w:tc>
      </w:tr>
      <w:tr w:rsidR="000066E0" w:rsidRPr="000066E0" w14:paraId="6EB08A06" w14:textId="77777777" w:rsidTr="000066E0">
        <w:trPr>
          <w:jc w:val="center"/>
        </w:trPr>
        <w:tc>
          <w:tcPr>
            <w:tcW w:w="708" w:type="dxa"/>
            <w:vAlign w:val="center"/>
          </w:tcPr>
          <w:p w14:paraId="6E4BD62D" w14:textId="77777777" w:rsidR="000066E0" w:rsidRPr="000066E0" w:rsidRDefault="000066E0" w:rsidP="000066E0">
            <w:pPr>
              <w:jc w:val="center"/>
              <w:rPr>
                <w:sz w:val="24"/>
                <w:szCs w:val="24"/>
              </w:rPr>
            </w:pPr>
            <w:r w:rsidRPr="000066E0">
              <w:rPr>
                <w:sz w:val="24"/>
                <w:szCs w:val="24"/>
              </w:rPr>
              <w:t>23</w:t>
            </w:r>
          </w:p>
        </w:tc>
        <w:tc>
          <w:tcPr>
            <w:tcW w:w="2452" w:type="dxa"/>
          </w:tcPr>
          <w:p w14:paraId="6E6478E0" w14:textId="77777777" w:rsidR="000066E0" w:rsidRPr="000066E0" w:rsidRDefault="000066E0" w:rsidP="000066E0">
            <w:pPr>
              <w:jc w:val="both"/>
              <w:rPr>
                <w:sz w:val="24"/>
                <w:szCs w:val="24"/>
              </w:rPr>
            </w:pPr>
            <w:r w:rsidRPr="000066E0">
              <w:rPr>
                <w:sz w:val="24"/>
                <w:szCs w:val="24"/>
              </w:rPr>
              <w:t>м. Київ</w:t>
            </w:r>
          </w:p>
        </w:tc>
        <w:tc>
          <w:tcPr>
            <w:tcW w:w="2366" w:type="dxa"/>
            <w:shd w:val="clear" w:color="auto" w:fill="FFFFFF" w:themeFill="background1"/>
            <w:vAlign w:val="bottom"/>
          </w:tcPr>
          <w:p w14:paraId="1F7E2562" w14:textId="77777777" w:rsidR="000066E0" w:rsidRPr="000066E0" w:rsidRDefault="000066E0" w:rsidP="000066E0">
            <w:pPr>
              <w:jc w:val="center"/>
              <w:rPr>
                <w:color w:val="000000"/>
                <w:sz w:val="24"/>
                <w:szCs w:val="24"/>
              </w:rPr>
            </w:pPr>
            <w:r w:rsidRPr="000066E0">
              <w:rPr>
                <w:color w:val="000000"/>
                <w:sz w:val="24"/>
                <w:szCs w:val="24"/>
              </w:rPr>
              <w:t>40</w:t>
            </w:r>
          </w:p>
        </w:tc>
        <w:tc>
          <w:tcPr>
            <w:tcW w:w="1999" w:type="dxa"/>
            <w:shd w:val="clear" w:color="auto" w:fill="auto"/>
            <w:vAlign w:val="bottom"/>
          </w:tcPr>
          <w:p w14:paraId="456CEBC1" w14:textId="77777777" w:rsidR="000066E0" w:rsidRPr="000066E0" w:rsidRDefault="000066E0" w:rsidP="000066E0">
            <w:pPr>
              <w:jc w:val="center"/>
              <w:rPr>
                <w:color w:val="000000"/>
                <w:sz w:val="24"/>
                <w:szCs w:val="24"/>
              </w:rPr>
            </w:pPr>
            <w:r w:rsidRPr="000066E0">
              <w:rPr>
                <w:color w:val="000000"/>
                <w:sz w:val="24"/>
                <w:szCs w:val="24"/>
              </w:rPr>
              <w:t>34</w:t>
            </w:r>
          </w:p>
        </w:tc>
        <w:tc>
          <w:tcPr>
            <w:tcW w:w="1820" w:type="dxa"/>
          </w:tcPr>
          <w:p w14:paraId="7E9D2C11" w14:textId="77777777" w:rsidR="000066E0" w:rsidRPr="000066E0" w:rsidRDefault="000066E0" w:rsidP="000066E0">
            <w:pPr>
              <w:jc w:val="center"/>
              <w:rPr>
                <w:b/>
                <w:color w:val="000000"/>
                <w:sz w:val="24"/>
                <w:szCs w:val="24"/>
              </w:rPr>
            </w:pPr>
            <w:r w:rsidRPr="000066E0">
              <w:rPr>
                <w:b/>
                <w:color w:val="000000"/>
                <w:sz w:val="24"/>
                <w:szCs w:val="24"/>
              </w:rPr>
              <w:t>74</w:t>
            </w:r>
          </w:p>
        </w:tc>
      </w:tr>
      <w:tr w:rsidR="000066E0" w:rsidRPr="000066E0" w14:paraId="10965A52" w14:textId="77777777" w:rsidTr="000066E0">
        <w:trPr>
          <w:trHeight w:val="233"/>
          <w:jc w:val="center"/>
        </w:trPr>
        <w:tc>
          <w:tcPr>
            <w:tcW w:w="3160" w:type="dxa"/>
            <w:gridSpan w:val="2"/>
            <w:vAlign w:val="center"/>
            <w:hideMark/>
          </w:tcPr>
          <w:p w14:paraId="05AC0025" w14:textId="77777777" w:rsidR="000066E0" w:rsidRPr="000066E0" w:rsidRDefault="000066E0" w:rsidP="000066E0">
            <w:pPr>
              <w:jc w:val="right"/>
              <w:rPr>
                <w:b/>
                <w:bCs/>
                <w:sz w:val="24"/>
                <w:szCs w:val="24"/>
              </w:rPr>
            </w:pPr>
            <w:r w:rsidRPr="000066E0">
              <w:rPr>
                <w:b/>
                <w:bCs/>
                <w:sz w:val="24"/>
                <w:szCs w:val="24"/>
              </w:rPr>
              <w:t>Всього</w:t>
            </w:r>
          </w:p>
        </w:tc>
        <w:tc>
          <w:tcPr>
            <w:tcW w:w="2366" w:type="dxa"/>
            <w:vAlign w:val="center"/>
          </w:tcPr>
          <w:p w14:paraId="328E3793" w14:textId="77777777" w:rsidR="000066E0" w:rsidRPr="000066E0" w:rsidRDefault="000066E0" w:rsidP="000066E0">
            <w:pPr>
              <w:jc w:val="center"/>
              <w:rPr>
                <w:b/>
                <w:bCs/>
                <w:color w:val="000000"/>
                <w:sz w:val="24"/>
                <w:szCs w:val="24"/>
              </w:rPr>
            </w:pPr>
            <w:r w:rsidRPr="000066E0">
              <w:rPr>
                <w:b/>
                <w:bCs/>
                <w:color w:val="000000"/>
                <w:sz w:val="24"/>
                <w:szCs w:val="24"/>
              </w:rPr>
              <w:t>883</w:t>
            </w:r>
          </w:p>
        </w:tc>
        <w:tc>
          <w:tcPr>
            <w:tcW w:w="1999" w:type="dxa"/>
            <w:shd w:val="clear" w:color="auto" w:fill="auto"/>
            <w:vAlign w:val="center"/>
          </w:tcPr>
          <w:p w14:paraId="14F6DBB8" w14:textId="77777777" w:rsidR="000066E0" w:rsidRPr="000066E0" w:rsidRDefault="000066E0" w:rsidP="000066E0">
            <w:pPr>
              <w:jc w:val="center"/>
              <w:rPr>
                <w:b/>
                <w:bCs/>
                <w:color w:val="000000"/>
                <w:sz w:val="24"/>
                <w:szCs w:val="24"/>
              </w:rPr>
            </w:pPr>
            <w:r w:rsidRPr="000066E0">
              <w:rPr>
                <w:b/>
                <w:bCs/>
                <w:color w:val="000000"/>
                <w:sz w:val="24"/>
                <w:szCs w:val="24"/>
              </w:rPr>
              <w:t>617</w:t>
            </w:r>
          </w:p>
        </w:tc>
        <w:tc>
          <w:tcPr>
            <w:tcW w:w="1820" w:type="dxa"/>
            <w:vAlign w:val="center"/>
          </w:tcPr>
          <w:p w14:paraId="5D57E919" w14:textId="77777777" w:rsidR="000066E0" w:rsidRPr="000066E0" w:rsidRDefault="000066E0" w:rsidP="000066E0">
            <w:pPr>
              <w:jc w:val="center"/>
              <w:rPr>
                <w:b/>
                <w:bCs/>
                <w:color w:val="000000"/>
                <w:sz w:val="24"/>
                <w:szCs w:val="24"/>
              </w:rPr>
            </w:pPr>
            <w:r w:rsidRPr="000066E0">
              <w:rPr>
                <w:b/>
                <w:bCs/>
                <w:color w:val="000000"/>
                <w:sz w:val="24"/>
                <w:szCs w:val="24"/>
              </w:rPr>
              <w:t>1 500</w:t>
            </w:r>
          </w:p>
        </w:tc>
      </w:tr>
    </w:tbl>
    <w:p w14:paraId="7313C764" w14:textId="77777777" w:rsidR="000066E0" w:rsidRPr="000066E0" w:rsidRDefault="000066E0" w:rsidP="000066E0">
      <w:pPr>
        <w:shd w:val="clear" w:color="auto" w:fill="FFFFFF" w:themeFill="background1"/>
        <w:jc w:val="center"/>
        <w:rPr>
          <w:rFonts w:ascii="Times New Roman" w:hAnsi="Times New Roman" w:cs="Times New Roman"/>
          <w:b/>
          <w:iCs/>
          <w:sz w:val="24"/>
          <w:szCs w:val="24"/>
        </w:rPr>
      </w:pPr>
    </w:p>
    <w:p w14:paraId="58D52BBB" w14:textId="77777777" w:rsidR="000066E0" w:rsidRPr="000066E0" w:rsidRDefault="000066E0" w:rsidP="000066E0">
      <w:pPr>
        <w:shd w:val="clear" w:color="auto" w:fill="FFFFFF" w:themeFill="background1"/>
        <w:jc w:val="center"/>
        <w:rPr>
          <w:rFonts w:ascii="Times New Roman" w:hAnsi="Times New Roman" w:cs="Times New Roman"/>
          <w:b/>
          <w:iCs/>
          <w:sz w:val="24"/>
          <w:szCs w:val="24"/>
        </w:rPr>
      </w:pPr>
      <w:bookmarkStart w:id="20" w:name="_Hlk174012876"/>
      <w:r w:rsidRPr="000066E0">
        <w:rPr>
          <w:rFonts w:ascii="Times New Roman" w:hAnsi="Times New Roman" w:cs="Times New Roman"/>
          <w:b/>
          <w:iCs/>
          <w:sz w:val="24"/>
          <w:szCs w:val="24"/>
        </w:rPr>
        <w:t xml:space="preserve">Таблиця 4. </w:t>
      </w:r>
      <w:bookmarkStart w:id="21" w:name="_Hlk174010747"/>
      <w:r w:rsidRPr="000066E0">
        <w:rPr>
          <w:rFonts w:ascii="Times New Roman" w:hAnsi="Times New Roman" w:cs="Times New Roman"/>
          <w:b/>
          <w:iCs/>
          <w:sz w:val="24"/>
          <w:szCs w:val="24"/>
        </w:rPr>
        <w:t>Вибіркове завдання якісного компоненту дослідження (ФГД)</w:t>
      </w:r>
      <w:bookmarkEnd w:id="21"/>
    </w:p>
    <w:tbl>
      <w:tblPr>
        <w:tblStyle w:val="1c"/>
        <w:tblW w:w="9066" w:type="dxa"/>
        <w:jc w:val="center"/>
        <w:tblLook w:val="04A0" w:firstRow="1" w:lastRow="0" w:firstColumn="1" w:lastColumn="0" w:noHBand="0" w:noVBand="1"/>
      </w:tblPr>
      <w:tblGrid>
        <w:gridCol w:w="846"/>
        <w:gridCol w:w="6662"/>
        <w:gridCol w:w="1558"/>
      </w:tblGrid>
      <w:tr w:rsidR="000066E0" w:rsidRPr="000066E0" w14:paraId="4185A938" w14:textId="77777777" w:rsidTr="000066E0">
        <w:trPr>
          <w:jc w:val="center"/>
        </w:trPr>
        <w:tc>
          <w:tcPr>
            <w:tcW w:w="9066" w:type="dxa"/>
            <w:gridSpan w:val="3"/>
            <w:shd w:val="clear" w:color="auto" w:fill="C0504D" w:themeFill="accent2"/>
          </w:tcPr>
          <w:p w14:paraId="04FB8E10" w14:textId="77777777" w:rsidR="000066E0" w:rsidRPr="000066E0" w:rsidRDefault="000066E0" w:rsidP="000066E0">
            <w:pPr>
              <w:jc w:val="center"/>
              <w:rPr>
                <w:rFonts w:ascii="Times New Roman" w:hAnsi="Times New Roman"/>
                <w:b/>
                <w:color w:val="FFFFFF" w:themeColor="background1"/>
                <w:sz w:val="24"/>
                <w:szCs w:val="24"/>
              </w:rPr>
            </w:pPr>
            <w:r w:rsidRPr="000066E0">
              <w:rPr>
                <w:rFonts w:ascii="Times New Roman" w:hAnsi="Times New Roman"/>
                <w:b/>
                <w:color w:val="FFFFFF" w:themeColor="background1"/>
                <w:sz w:val="24"/>
                <w:szCs w:val="24"/>
              </w:rPr>
              <w:t>Орієнтовний перелік учасників ФГД</w:t>
            </w:r>
          </w:p>
        </w:tc>
      </w:tr>
      <w:tr w:rsidR="000066E0" w:rsidRPr="000066E0" w14:paraId="38CA693E" w14:textId="77777777" w:rsidTr="000066E0">
        <w:trPr>
          <w:jc w:val="center"/>
        </w:trPr>
        <w:tc>
          <w:tcPr>
            <w:tcW w:w="846" w:type="dxa"/>
          </w:tcPr>
          <w:p w14:paraId="3FB9A608" w14:textId="77777777" w:rsidR="000066E0" w:rsidRPr="000066E0" w:rsidRDefault="000066E0" w:rsidP="000066E0">
            <w:pPr>
              <w:shd w:val="clear" w:color="auto" w:fill="FFFFFF" w:themeFill="background1"/>
              <w:contextualSpacing/>
              <w:jc w:val="center"/>
              <w:rPr>
                <w:rFonts w:ascii="Times New Roman" w:hAnsi="Times New Roman"/>
                <w:sz w:val="24"/>
                <w:szCs w:val="24"/>
              </w:rPr>
            </w:pPr>
            <w:bookmarkStart w:id="22" w:name="_Hlk168656411"/>
            <w:r w:rsidRPr="000066E0">
              <w:rPr>
                <w:rFonts w:ascii="Times New Roman" w:hAnsi="Times New Roman"/>
                <w:sz w:val="24"/>
                <w:szCs w:val="24"/>
              </w:rPr>
              <w:t>1</w:t>
            </w:r>
          </w:p>
        </w:tc>
        <w:tc>
          <w:tcPr>
            <w:tcW w:w="6662" w:type="dxa"/>
          </w:tcPr>
          <w:p w14:paraId="50234ED5" w14:textId="77777777" w:rsidR="000066E0" w:rsidRPr="000066E0" w:rsidRDefault="000066E0" w:rsidP="000066E0">
            <w:pPr>
              <w:shd w:val="clear" w:color="auto" w:fill="FFFFFF" w:themeFill="background1"/>
              <w:contextualSpacing/>
              <w:jc w:val="both"/>
              <w:rPr>
                <w:rFonts w:ascii="Times New Roman" w:hAnsi="Times New Roman"/>
                <w:sz w:val="24"/>
                <w:szCs w:val="24"/>
              </w:rPr>
            </w:pPr>
            <w:r w:rsidRPr="000066E0">
              <w:rPr>
                <w:rFonts w:ascii="Times New Roman" w:hAnsi="Times New Roman"/>
                <w:sz w:val="24"/>
                <w:szCs w:val="24"/>
              </w:rPr>
              <w:t>Сімейний лікар ПМД</w:t>
            </w:r>
          </w:p>
        </w:tc>
        <w:tc>
          <w:tcPr>
            <w:tcW w:w="1558" w:type="dxa"/>
            <w:vMerge w:val="restart"/>
            <w:vAlign w:val="center"/>
          </w:tcPr>
          <w:p w14:paraId="7594179E" w14:textId="77777777" w:rsidR="000066E0" w:rsidRPr="000066E0" w:rsidRDefault="000066E0" w:rsidP="000066E0">
            <w:pPr>
              <w:shd w:val="clear" w:color="auto" w:fill="FFFFFF" w:themeFill="background1"/>
              <w:contextualSpacing/>
              <w:jc w:val="center"/>
              <w:rPr>
                <w:rFonts w:ascii="Times New Roman" w:hAnsi="Times New Roman"/>
                <w:b/>
                <w:bCs/>
                <w:sz w:val="24"/>
                <w:szCs w:val="24"/>
              </w:rPr>
            </w:pPr>
            <w:r w:rsidRPr="000066E0">
              <w:rPr>
                <w:rFonts w:ascii="Times New Roman" w:hAnsi="Times New Roman"/>
                <w:b/>
                <w:bCs/>
                <w:sz w:val="24"/>
                <w:szCs w:val="24"/>
              </w:rPr>
              <w:t>23 ФГД</w:t>
            </w:r>
          </w:p>
          <w:p w14:paraId="4D5B0B39" w14:textId="77777777" w:rsidR="000066E0" w:rsidRPr="000066E0" w:rsidRDefault="000066E0" w:rsidP="000066E0">
            <w:pPr>
              <w:shd w:val="clear" w:color="auto" w:fill="FFFFFF" w:themeFill="background1"/>
              <w:contextualSpacing/>
              <w:jc w:val="center"/>
              <w:rPr>
                <w:rFonts w:ascii="Times New Roman" w:hAnsi="Times New Roman"/>
                <w:b/>
                <w:bCs/>
                <w:sz w:val="24"/>
                <w:szCs w:val="24"/>
              </w:rPr>
            </w:pPr>
            <w:r w:rsidRPr="000066E0">
              <w:rPr>
                <w:rFonts w:ascii="Times New Roman" w:hAnsi="Times New Roman"/>
                <w:b/>
                <w:bCs/>
                <w:sz w:val="24"/>
                <w:szCs w:val="24"/>
              </w:rPr>
              <w:t>(по 1 в регіоні)</w:t>
            </w:r>
          </w:p>
        </w:tc>
      </w:tr>
      <w:tr w:rsidR="000066E0" w:rsidRPr="000066E0" w14:paraId="3ADCD80A" w14:textId="77777777" w:rsidTr="000066E0">
        <w:trPr>
          <w:jc w:val="center"/>
        </w:trPr>
        <w:tc>
          <w:tcPr>
            <w:tcW w:w="846" w:type="dxa"/>
          </w:tcPr>
          <w:p w14:paraId="483439B4" w14:textId="77777777" w:rsidR="000066E0" w:rsidRPr="000066E0" w:rsidRDefault="000066E0" w:rsidP="000066E0">
            <w:pPr>
              <w:shd w:val="clear" w:color="auto" w:fill="FFFFFF" w:themeFill="background1"/>
              <w:contextualSpacing/>
              <w:jc w:val="center"/>
              <w:rPr>
                <w:rFonts w:ascii="Times New Roman" w:hAnsi="Times New Roman"/>
                <w:sz w:val="24"/>
                <w:szCs w:val="24"/>
              </w:rPr>
            </w:pPr>
            <w:r w:rsidRPr="000066E0">
              <w:rPr>
                <w:rFonts w:ascii="Times New Roman" w:hAnsi="Times New Roman"/>
                <w:sz w:val="24"/>
                <w:szCs w:val="24"/>
              </w:rPr>
              <w:t>2</w:t>
            </w:r>
          </w:p>
        </w:tc>
        <w:tc>
          <w:tcPr>
            <w:tcW w:w="6662" w:type="dxa"/>
          </w:tcPr>
          <w:p w14:paraId="1696817D" w14:textId="77777777" w:rsidR="000066E0" w:rsidRPr="000066E0" w:rsidRDefault="000066E0" w:rsidP="000066E0">
            <w:pPr>
              <w:shd w:val="clear" w:color="auto" w:fill="FFFFFF" w:themeFill="background1"/>
              <w:contextualSpacing/>
              <w:jc w:val="both"/>
              <w:rPr>
                <w:rFonts w:ascii="Times New Roman" w:hAnsi="Times New Roman"/>
                <w:sz w:val="24"/>
                <w:szCs w:val="24"/>
              </w:rPr>
            </w:pPr>
            <w:r w:rsidRPr="000066E0">
              <w:rPr>
                <w:rFonts w:ascii="Times New Roman" w:hAnsi="Times New Roman"/>
                <w:sz w:val="24"/>
                <w:szCs w:val="24"/>
              </w:rPr>
              <w:t>Фтизіатр</w:t>
            </w:r>
          </w:p>
        </w:tc>
        <w:tc>
          <w:tcPr>
            <w:tcW w:w="1558" w:type="dxa"/>
            <w:vMerge/>
          </w:tcPr>
          <w:p w14:paraId="26F25CBF" w14:textId="77777777" w:rsidR="000066E0" w:rsidRPr="000066E0" w:rsidRDefault="000066E0" w:rsidP="000066E0">
            <w:pPr>
              <w:shd w:val="clear" w:color="auto" w:fill="FFFFFF" w:themeFill="background1"/>
              <w:contextualSpacing/>
              <w:jc w:val="both"/>
              <w:rPr>
                <w:rFonts w:ascii="Times New Roman" w:hAnsi="Times New Roman"/>
                <w:sz w:val="24"/>
                <w:szCs w:val="24"/>
              </w:rPr>
            </w:pPr>
          </w:p>
        </w:tc>
      </w:tr>
      <w:tr w:rsidR="000066E0" w:rsidRPr="000066E0" w14:paraId="3491B81B" w14:textId="77777777" w:rsidTr="000066E0">
        <w:trPr>
          <w:jc w:val="center"/>
        </w:trPr>
        <w:tc>
          <w:tcPr>
            <w:tcW w:w="846" w:type="dxa"/>
          </w:tcPr>
          <w:p w14:paraId="4558CA81" w14:textId="77777777" w:rsidR="000066E0" w:rsidRPr="000066E0" w:rsidRDefault="000066E0" w:rsidP="000066E0">
            <w:pPr>
              <w:shd w:val="clear" w:color="auto" w:fill="FFFFFF" w:themeFill="background1"/>
              <w:contextualSpacing/>
              <w:jc w:val="center"/>
              <w:rPr>
                <w:rFonts w:ascii="Times New Roman" w:hAnsi="Times New Roman"/>
                <w:sz w:val="24"/>
                <w:szCs w:val="24"/>
              </w:rPr>
            </w:pPr>
            <w:r w:rsidRPr="000066E0">
              <w:rPr>
                <w:rFonts w:ascii="Times New Roman" w:hAnsi="Times New Roman"/>
                <w:sz w:val="24"/>
                <w:szCs w:val="24"/>
              </w:rPr>
              <w:t>3</w:t>
            </w:r>
          </w:p>
        </w:tc>
        <w:tc>
          <w:tcPr>
            <w:tcW w:w="6662" w:type="dxa"/>
          </w:tcPr>
          <w:p w14:paraId="7A5D8CA7" w14:textId="77777777" w:rsidR="000066E0" w:rsidRPr="000066E0" w:rsidRDefault="000066E0" w:rsidP="000066E0">
            <w:pPr>
              <w:shd w:val="clear" w:color="auto" w:fill="FFFFFF" w:themeFill="background1"/>
              <w:contextualSpacing/>
              <w:jc w:val="both"/>
              <w:rPr>
                <w:rFonts w:ascii="Times New Roman" w:hAnsi="Times New Roman"/>
                <w:sz w:val="24"/>
                <w:szCs w:val="24"/>
              </w:rPr>
            </w:pPr>
            <w:r w:rsidRPr="000066E0">
              <w:rPr>
                <w:rFonts w:ascii="Times New Roman" w:hAnsi="Times New Roman"/>
                <w:sz w:val="24"/>
                <w:szCs w:val="24"/>
              </w:rPr>
              <w:t>Середній медичний персонал (медична сестра/медичний брат)</w:t>
            </w:r>
          </w:p>
        </w:tc>
        <w:tc>
          <w:tcPr>
            <w:tcW w:w="1558" w:type="dxa"/>
            <w:vMerge/>
          </w:tcPr>
          <w:p w14:paraId="71E9E20B" w14:textId="77777777" w:rsidR="000066E0" w:rsidRPr="000066E0" w:rsidRDefault="000066E0" w:rsidP="000066E0">
            <w:pPr>
              <w:shd w:val="clear" w:color="auto" w:fill="FFFFFF" w:themeFill="background1"/>
              <w:contextualSpacing/>
              <w:jc w:val="both"/>
              <w:rPr>
                <w:rFonts w:ascii="Times New Roman" w:hAnsi="Times New Roman"/>
                <w:sz w:val="24"/>
                <w:szCs w:val="24"/>
              </w:rPr>
            </w:pPr>
          </w:p>
        </w:tc>
      </w:tr>
      <w:tr w:rsidR="000066E0" w:rsidRPr="000066E0" w14:paraId="4EF831AF" w14:textId="77777777" w:rsidTr="000066E0">
        <w:trPr>
          <w:jc w:val="center"/>
        </w:trPr>
        <w:tc>
          <w:tcPr>
            <w:tcW w:w="846" w:type="dxa"/>
          </w:tcPr>
          <w:p w14:paraId="5550C43E" w14:textId="77777777" w:rsidR="000066E0" w:rsidRPr="000066E0" w:rsidRDefault="000066E0" w:rsidP="000066E0">
            <w:pPr>
              <w:shd w:val="clear" w:color="auto" w:fill="FFFFFF" w:themeFill="background1"/>
              <w:contextualSpacing/>
              <w:jc w:val="center"/>
              <w:rPr>
                <w:rFonts w:ascii="Times New Roman" w:hAnsi="Times New Roman"/>
                <w:sz w:val="24"/>
                <w:szCs w:val="24"/>
              </w:rPr>
            </w:pPr>
            <w:r w:rsidRPr="000066E0">
              <w:rPr>
                <w:rFonts w:ascii="Times New Roman" w:hAnsi="Times New Roman"/>
                <w:sz w:val="24"/>
                <w:szCs w:val="24"/>
              </w:rPr>
              <w:t>4</w:t>
            </w:r>
          </w:p>
        </w:tc>
        <w:tc>
          <w:tcPr>
            <w:tcW w:w="6662" w:type="dxa"/>
          </w:tcPr>
          <w:p w14:paraId="16854F99" w14:textId="77777777" w:rsidR="000066E0" w:rsidRPr="000066E0" w:rsidRDefault="000066E0" w:rsidP="000066E0">
            <w:pPr>
              <w:shd w:val="clear" w:color="auto" w:fill="FFFFFF" w:themeFill="background1"/>
              <w:contextualSpacing/>
              <w:jc w:val="both"/>
              <w:rPr>
                <w:rFonts w:ascii="Times New Roman" w:hAnsi="Times New Roman"/>
                <w:sz w:val="24"/>
                <w:szCs w:val="24"/>
                <w:lang w:val="en-US"/>
              </w:rPr>
            </w:pPr>
            <w:r w:rsidRPr="000066E0">
              <w:rPr>
                <w:rFonts w:ascii="Times New Roman" w:hAnsi="Times New Roman"/>
                <w:sz w:val="24"/>
                <w:szCs w:val="24"/>
              </w:rPr>
              <w:t xml:space="preserve">Куратор </w:t>
            </w:r>
            <w:r w:rsidRPr="000066E0">
              <w:rPr>
                <w:rFonts w:ascii="Times New Roman" w:hAnsi="Times New Roman"/>
                <w:sz w:val="24"/>
                <w:szCs w:val="24"/>
                <w:lang w:val="en-US"/>
              </w:rPr>
              <w:t>DOT</w:t>
            </w:r>
            <w:r w:rsidRPr="000066E0">
              <w:rPr>
                <w:rFonts w:ascii="Times New Roman" w:hAnsi="Times New Roman"/>
                <w:sz w:val="24"/>
                <w:szCs w:val="24"/>
              </w:rPr>
              <w:t>/</w:t>
            </w:r>
            <w:r w:rsidRPr="000066E0">
              <w:rPr>
                <w:rFonts w:ascii="Times New Roman" w:hAnsi="Times New Roman"/>
                <w:sz w:val="24"/>
                <w:szCs w:val="24"/>
                <w:lang w:val="en-US"/>
              </w:rPr>
              <w:t>VOT</w:t>
            </w:r>
          </w:p>
        </w:tc>
        <w:tc>
          <w:tcPr>
            <w:tcW w:w="1558" w:type="dxa"/>
            <w:vMerge/>
          </w:tcPr>
          <w:p w14:paraId="134B6897" w14:textId="77777777" w:rsidR="000066E0" w:rsidRPr="000066E0" w:rsidRDefault="000066E0" w:rsidP="000066E0">
            <w:pPr>
              <w:shd w:val="clear" w:color="auto" w:fill="FFFFFF" w:themeFill="background1"/>
              <w:contextualSpacing/>
              <w:jc w:val="both"/>
              <w:rPr>
                <w:rFonts w:ascii="Times New Roman" w:hAnsi="Times New Roman"/>
                <w:sz w:val="24"/>
                <w:szCs w:val="24"/>
              </w:rPr>
            </w:pPr>
          </w:p>
        </w:tc>
      </w:tr>
      <w:tr w:rsidR="000066E0" w:rsidRPr="000066E0" w14:paraId="7A796741" w14:textId="77777777" w:rsidTr="000066E0">
        <w:trPr>
          <w:jc w:val="center"/>
        </w:trPr>
        <w:tc>
          <w:tcPr>
            <w:tcW w:w="846" w:type="dxa"/>
          </w:tcPr>
          <w:p w14:paraId="2296F5B2" w14:textId="77777777" w:rsidR="000066E0" w:rsidRPr="000066E0" w:rsidRDefault="000066E0" w:rsidP="000066E0">
            <w:pPr>
              <w:shd w:val="clear" w:color="auto" w:fill="FFFFFF" w:themeFill="background1"/>
              <w:contextualSpacing/>
              <w:jc w:val="center"/>
              <w:rPr>
                <w:rFonts w:ascii="Times New Roman" w:hAnsi="Times New Roman"/>
                <w:sz w:val="24"/>
                <w:szCs w:val="24"/>
              </w:rPr>
            </w:pPr>
            <w:r w:rsidRPr="000066E0">
              <w:rPr>
                <w:rFonts w:ascii="Times New Roman" w:hAnsi="Times New Roman"/>
                <w:sz w:val="24"/>
                <w:szCs w:val="24"/>
              </w:rPr>
              <w:t>5</w:t>
            </w:r>
          </w:p>
        </w:tc>
        <w:tc>
          <w:tcPr>
            <w:tcW w:w="6662" w:type="dxa"/>
          </w:tcPr>
          <w:p w14:paraId="145C6F74" w14:textId="77777777" w:rsidR="000066E0" w:rsidRPr="000066E0" w:rsidRDefault="000066E0" w:rsidP="000066E0">
            <w:pPr>
              <w:shd w:val="clear" w:color="auto" w:fill="FFFFFF" w:themeFill="background1"/>
              <w:contextualSpacing/>
              <w:jc w:val="both"/>
              <w:rPr>
                <w:rFonts w:ascii="Times New Roman" w:hAnsi="Times New Roman"/>
                <w:sz w:val="24"/>
                <w:szCs w:val="24"/>
              </w:rPr>
            </w:pPr>
            <w:r w:rsidRPr="000066E0">
              <w:rPr>
                <w:rFonts w:ascii="Times New Roman" w:hAnsi="Times New Roman"/>
                <w:sz w:val="24"/>
                <w:szCs w:val="24"/>
              </w:rPr>
              <w:t>Соціальний працівник</w:t>
            </w:r>
          </w:p>
        </w:tc>
        <w:tc>
          <w:tcPr>
            <w:tcW w:w="1558" w:type="dxa"/>
            <w:vMerge/>
          </w:tcPr>
          <w:p w14:paraId="392C7B0D" w14:textId="77777777" w:rsidR="000066E0" w:rsidRPr="000066E0" w:rsidRDefault="000066E0" w:rsidP="000066E0">
            <w:pPr>
              <w:shd w:val="clear" w:color="auto" w:fill="FFFFFF" w:themeFill="background1"/>
              <w:contextualSpacing/>
              <w:jc w:val="both"/>
              <w:rPr>
                <w:rFonts w:ascii="Times New Roman" w:hAnsi="Times New Roman"/>
                <w:sz w:val="24"/>
                <w:szCs w:val="24"/>
              </w:rPr>
            </w:pPr>
          </w:p>
        </w:tc>
      </w:tr>
      <w:tr w:rsidR="000066E0" w:rsidRPr="000066E0" w14:paraId="223B8C4E" w14:textId="77777777" w:rsidTr="000066E0">
        <w:trPr>
          <w:jc w:val="center"/>
        </w:trPr>
        <w:tc>
          <w:tcPr>
            <w:tcW w:w="846" w:type="dxa"/>
          </w:tcPr>
          <w:p w14:paraId="1E7B1809" w14:textId="77777777" w:rsidR="000066E0" w:rsidRPr="000066E0" w:rsidRDefault="000066E0" w:rsidP="000066E0">
            <w:pPr>
              <w:shd w:val="clear" w:color="auto" w:fill="FFFFFF" w:themeFill="background1"/>
              <w:contextualSpacing/>
              <w:jc w:val="center"/>
              <w:rPr>
                <w:rFonts w:ascii="Times New Roman" w:hAnsi="Times New Roman"/>
                <w:sz w:val="24"/>
                <w:szCs w:val="24"/>
              </w:rPr>
            </w:pPr>
            <w:r w:rsidRPr="000066E0">
              <w:rPr>
                <w:rFonts w:ascii="Times New Roman" w:hAnsi="Times New Roman"/>
                <w:sz w:val="24"/>
                <w:szCs w:val="24"/>
              </w:rPr>
              <w:t>6</w:t>
            </w:r>
          </w:p>
        </w:tc>
        <w:tc>
          <w:tcPr>
            <w:tcW w:w="6662" w:type="dxa"/>
          </w:tcPr>
          <w:p w14:paraId="7355C8A4" w14:textId="77777777" w:rsidR="000066E0" w:rsidRPr="000066E0" w:rsidRDefault="000066E0" w:rsidP="000066E0">
            <w:pPr>
              <w:shd w:val="clear" w:color="auto" w:fill="FFFFFF" w:themeFill="background1"/>
              <w:contextualSpacing/>
              <w:jc w:val="both"/>
              <w:rPr>
                <w:rFonts w:ascii="Times New Roman" w:hAnsi="Times New Roman"/>
                <w:sz w:val="24"/>
                <w:szCs w:val="24"/>
              </w:rPr>
            </w:pPr>
            <w:r w:rsidRPr="000066E0">
              <w:rPr>
                <w:rFonts w:ascii="Times New Roman" w:hAnsi="Times New Roman"/>
                <w:sz w:val="24"/>
                <w:szCs w:val="24"/>
              </w:rPr>
              <w:t>Інфекціоніст</w:t>
            </w:r>
          </w:p>
        </w:tc>
        <w:tc>
          <w:tcPr>
            <w:tcW w:w="1558" w:type="dxa"/>
            <w:vMerge/>
          </w:tcPr>
          <w:p w14:paraId="3CFF1E56" w14:textId="77777777" w:rsidR="000066E0" w:rsidRPr="000066E0" w:rsidRDefault="000066E0" w:rsidP="000066E0">
            <w:pPr>
              <w:shd w:val="clear" w:color="auto" w:fill="FFFFFF" w:themeFill="background1"/>
              <w:contextualSpacing/>
              <w:jc w:val="both"/>
              <w:rPr>
                <w:rFonts w:ascii="Times New Roman" w:hAnsi="Times New Roman"/>
                <w:sz w:val="24"/>
                <w:szCs w:val="24"/>
              </w:rPr>
            </w:pPr>
          </w:p>
        </w:tc>
      </w:tr>
      <w:tr w:rsidR="000066E0" w:rsidRPr="000066E0" w14:paraId="17C225AC" w14:textId="77777777" w:rsidTr="000066E0">
        <w:trPr>
          <w:jc w:val="center"/>
        </w:trPr>
        <w:tc>
          <w:tcPr>
            <w:tcW w:w="846" w:type="dxa"/>
          </w:tcPr>
          <w:p w14:paraId="6182559D" w14:textId="77777777" w:rsidR="000066E0" w:rsidRPr="000066E0" w:rsidRDefault="000066E0" w:rsidP="000066E0">
            <w:pPr>
              <w:shd w:val="clear" w:color="auto" w:fill="FFFFFF" w:themeFill="background1"/>
              <w:contextualSpacing/>
              <w:jc w:val="center"/>
              <w:rPr>
                <w:rFonts w:ascii="Times New Roman" w:hAnsi="Times New Roman"/>
                <w:sz w:val="24"/>
                <w:szCs w:val="24"/>
              </w:rPr>
            </w:pPr>
            <w:r w:rsidRPr="000066E0">
              <w:rPr>
                <w:rFonts w:ascii="Times New Roman" w:hAnsi="Times New Roman"/>
                <w:sz w:val="24"/>
                <w:szCs w:val="24"/>
              </w:rPr>
              <w:t>7</w:t>
            </w:r>
          </w:p>
        </w:tc>
        <w:tc>
          <w:tcPr>
            <w:tcW w:w="6662" w:type="dxa"/>
          </w:tcPr>
          <w:p w14:paraId="601B5A99" w14:textId="77777777" w:rsidR="000066E0" w:rsidRPr="000066E0" w:rsidRDefault="000066E0" w:rsidP="000066E0">
            <w:pPr>
              <w:shd w:val="clear" w:color="auto" w:fill="FFFFFF" w:themeFill="background1"/>
              <w:contextualSpacing/>
              <w:jc w:val="both"/>
              <w:rPr>
                <w:rFonts w:ascii="Times New Roman" w:hAnsi="Times New Roman"/>
                <w:sz w:val="24"/>
                <w:szCs w:val="24"/>
              </w:rPr>
            </w:pPr>
            <w:r w:rsidRPr="000066E0">
              <w:rPr>
                <w:rFonts w:ascii="Times New Roman" w:hAnsi="Times New Roman"/>
                <w:sz w:val="24"/>
                <w:szCs w:val="24"/>
              </w:rPr>
              <w:t>Психолог</w:t>
            </w:r>
          </w:p>
        </w:tc>
        <w:tc>
          <w:tcPr>
            <w:tcW w:w="1558" w:type="dxa"/>
            <w:vMerge/>
          </w:tcPr>
          <w:p w14:paraId="146F955F" w14:textId="77777777" w:rsidR="000066E0" w:rsidRPr="000066E0" w:rsidRDefault="000066E0" w:rsidP="000066E0">
            <w:pPr>
              <w:shd w:val="clear" w:color="auto" w:fill="FFFFFF" w:themeFill="background1"/>
              <w:contextualSpacing/>
              <w:jc w:val="both"/>
              <w:rPr>
                <w:rFonts w:ascii="Times New Roman" w:hAnsi="Times New Roman"/>
                <w:sz w:val="24"/>
                <w:szCs w:val="24"/>
              </w:rPr>
            </w:pPr>
          </w:p>
        </w:tc>
      </w:tr>
      <w:bookmarkEnd w:id="22"/>
    </w:tbl>
    <w:p w14:paraId="0E2BE7E4" w14:textId="77777777" w:rsidR="000066E0" w:rsidRPr="000066E0" w:rsidRDefault="000066E0" w:rsidP="000066E0">
      <w:pPr>
        <w:shd w:val="clear" w:color="auto" w:fill="FFFFFF" w:themeFill="background1"/>
        <w:rPr>
          <w:rFonts w:ascii="Times New Roman" w:hAnsi="Times New Roman" w:cs="Times New Roman"/>
          <w:b/>
          <w:bCs/>
          <w:sz w:val="24"/>
          <w:szCs w:val="24"/>
        </w:rPr>
      </w:pPr>
    </w:p>
    <w:p w14:paraId="456BD657" w14:textId="77777777" w:rsidR="000066E0" w:rsidRPr="000066E0" w:rsidRDefault="000066E0" w:rsidP="000066E0">
      <w:pPr>
        <w:jc w:val="both"/>
        <w:rPr>
          <w:rFonts w:ascii="Times New Roman" w:hAnsi="Times New Roman" w:cs="Times New Roman"/>
          <w:bCs/>
          <w:sz w:val="24"/>
          <w:szCs w:val="24"/>
        </w:rPr>
      </w:pPr>
      <w:r w:rsidRPr="000066E0">
        <w:rPr>
          <w:rFonts w:ascii="Times New Roman" w:hAnsi="Times New Roman" w:cs="Times New Roman"/>
          <w:bCs/>
          <w:sz w:val="24"/>
          <w:szCs w:val="24"/>
        </w:rPr>
        <w:t>Відповідно до Табл. 5 в рамках кожної фокус-групової дискусії передбачено залучення до 8 учасників.</w:t>
      </w:r>
      <w:bookmarkEnd w:id="20"/>
    </w:p>
    <w:p w14:paraId="550AB081" w14:textId="77777777" w:rsidR="000066E0" w:rsidRPr="000066E0" w:rsidRDefault="000066E0" w:rsidP="000066E0">
      <w:pPr>
        <w:jc w:val="center"/>
        <w:rPr>
          <w:rFonts w:ascii="Times New Roman" w:hAnsi="Times New Roman" w:cs="Times New Roman"/>
          <w:bCs/>
          <w:sz w:val="24"/>
          <w:szCs w:val="24"/>
        </w:rPr>
      </w:pPr>
    </w:p>
    <w:p w14:paraId="16222A18" w14:textId="77777777" w:rsidR="000066E0" w:rsidRPr="000066E0" w:rsidRDefault="000066E0" w:rsidP="000066E0">
      <w:pPr>
        <w:jc w:val="center"/>
        <w:rPr>
          <w:rFonts w:ascii="Times New Roman" w:hAnsi="Times New Roman" w:cs="Times New Roman"/>
          <w:b/>
          <w:iCs/>
          <w:sz w:val="24"/>
          <w:szCs w:val="24"/>
        </w:rPr>
      </w:pPr>
      <w:r w:rsidRPr="000066E0">
        <w:rPr>
          <w:rFonts w:ascii="Times New Roman" w:hAnsi="Times New Roman" w:cs="Times New Roman"/>
          <w:b/>
          <w:iCs/>
          <w:sz w:val="24"/>
          <w:szCs w:val="24"/>
        </w:rPr>
        <w:t>Таблиця 5. Вибіркове завдання якісного компоненту дослідження (ГІ)</w:t>
      </w:r>
    </w:p>
    <w:tbl>
      <w:tblPr>
        <w:tblStyle w:val="1c"/>
        <w:tblW w:w="9066" w:type="dxa"/>
        <w:jc w:val="center"/>
        <w:tblLook w:val="04A0" w:firstRow="1" w:lastRow="0" w:firstColumn="1" w:lastColumn="0" w:noHBand="0" w:noVBand="1"/>
      </w:tblPr>
      <w:tblGrid>
        <w:gridCol w:w="846"/>
        <w:gridCol w:w="6379"/>
        <w:gridCol w:w="1841"/>
      </w:tblGrid>
      <w:tr w:rsidR="000066E0" w:rsidRPr="000066E0" w14:paraId="4D646B95" w14:textId="77777777" w:rsidTr="000066E0">
        <w:trPr>
          <w:jc w:val="center"/>
        </w:trPr>
        <w:tc>
          <w:tcPr>
            <w:tcW w:w="9066" w:type="dxa"/>
            <w:gridSpan w:val="3"/>
            <w:shd w:val="clear" w:color="auto" w:fill="C0504D" w:themeFill="accent2"/>
          </w:tcPr>
          <w:p w14:paraId="37B59D68" w14:textId="77777777" w:rsidR="000066E0" w:rsidRPr="000066E0" w:rsidRDefault="000066E0" w:rsidP="000066E0">
            <w:pPr>
              <w:contextualSpacing/>
              <w:jc w:val="center"/>
              <w:rPr>
                <w:rFonts w:ascii="Times New Roman" w:hAnsi="Times New Roman"/>
                <w:b/>
                <w:bCs/>
                <w:sz w:val="24"/>
                <w:szCs w:val="24"/>
              </w:rPr>
            </w:pPr>
            <w:bookmarkStart w:id="23" w:name="_Hlk174013189"/>
            <w:r w:rsidRPr="000066E0">
              <w:rPr>
                <w:rFonts w:ascii="Times New Roman" w:hAnsi="Times New Roman"/>
                <w:b/>
                <w:bCs/>
                <w:color w:val="FFFFFF" w:themeColor="background1"/>
                <w:sz w:val="24"/>
                <w:szCs w:val="24"/>
              </w:rPr>
              <w:t>Орієнтовний перелік учасників глибинних інтерв’ю</w:t>
            </w:r>
          </w:p>
        </w:tc>
      </w:tr>
      <w:tr w:rsidR="000066E0" w:rsidRPr="000066E0" w14:paraId="05F05F74" w14:textId="77777777" w:rsidTr="000066E0">
        <w:trPr>
          <w:jc w:val="center"/>
        </w:trPr>
        <w:tc>
          <w:tcPr>
            <w:tcW w:w="846" w:type="dxa"/>
          </w:tcPr>
          <w:p w14:paraId="208013F0" w14:textId="77777777" w:rsidR="000066E0" w:rsidRPr="000066E0" w:rsidRDefault="000066E0" w:rsidP="000066E0">
            <w:pPr>
              <w:contextualSpacing/>
              <w:jc w:val="center"/>
              <w:rPr>
                <w:rFonts w:ascii="Times New Roman" w:hAnsi="Times New Roman"/>
                <w:sz w:val="24"/>
                <w:szCs w:val="24"/>
              </w:rPr>
            </w:pPr>
            <w:r w:rsidRPr="000066E0">
              <w:rPr>
                <w:rFonts w:ascii="Times New Roman" w:hAnsi="Times New Roman"/>
                <w:sz w:val="24"/>
                <w:szCs w:val="24"/>
              </w:rPr>
              <w:t>1</w:t>
            </w:r>
          </w:p>
        </w:tc>
        <w:tc>
          <w:tcPr>
            <w:tcW w:w="6379" w:type="dxa"/>
          </w:tcPr>
          <w:p w14:paraId="6C89ABBC" w14:textId="77777777" w:rsidR="000066E0" w:rsidRPr="000066E0" w:rsidRDefault="000066E0" w:rsidP="000066E0">
            <w:pPr>
              <w:contextualSpacing/>
              <w:jc w:val="both"/>
              <w:rPr>
                <w:rFonts w:ascii="Times New Roman" w:hAnsi="Times New Roman"/>
                <w:sz w:val="24"/>
                <w:szCs w:val="24"/>
              </w:rPr>
            </w:pPr>
            <w:r w:rsidRPr="000066E0">
              <w:rPr>
                <w:rFonts w:ascii="Times New Roman" w:hAnsi="Times New Roman"/>
                <w:sz w:val="24"/>
                <w:szCs w:val="24"/>
              </w:rPr>
              <w:t xml:space="preserve">Представники ТБ спільнот </w:t>
            </w:r>
          </w:p>
        </w:tc>
        <w:tc>
          <w:tcPr>
            <w:tcW w:w="1841" w:type="dxa"/>
            <w:vMerge w:val="restart"/>
            <w:vAlign w:val="center"/>
          </w:tcPr>
          <w:p w14:paraId="788E4B6C" w14:textId="77777777" w:rsidR="000066E0" w:rsidRPr="000066E0" w:rsidRDefault="000066E0" w:rsidP="000066E0">
            <w:pPr>
              <w:contextualSpacing/>
              <w:jc w:val="center"/>
              <w:rPr>
                <w:rFonts w:ascii="Times New Roman" w:hAnsi="Times New Roman"/>
                <w:b/>
                <w:bCs/>
                <w:sz w:val="24"/>
                <w:szCs w:val="24"/>
              </w:rPr>
            </w:pPr>
            <w:r w:rsidRPr="000066E0">
              <w:rPr>
                <w:rFonts w:ascii="Times New Roman" w:hAnsi="Times New Roman"/>
                <w:b/>
                <w:bCs/>
                <w:sz w:val="24"/>
                <w:szCs w:val="24"/>
              </w:rPr>
              <w:t>10 ГІ</w:t>
            </w:r>
          </w:p>
        </w:tc>
      </w:tr>
      <w:tr w:rsidR="000066E0" w:rsidRPr="000066E0" w14:paraId="11B7565C" w14:textId="77777777" w:rsidTr="000066E0">
        <w:trPr>
          <w:jc w:val="center"/>
        </w:trPr>
        <w:tc>
          <w:tcPr>
            <w:tcW w:w="846" w:type="dxa"/>
          </w:tcPr>
          <w:p w14:paraId="718AAA4C" w14:textId="77777777" w:rsidR="000066E0" w:rsidRPr="000066E0" w:rsidRDefault="000066E0" w:rsidP="000066E0">
            <w:pPr>
              <w:contextualSpacing/>
              <w:jc w:val="center"/>
              <w:rPr>
                <w:rFonts w:ascii="Times New Roman" w:hAnsi="Times New Roman"/>
                <w:sz w:val="24"/>
                <w:szCs w:val="24"/>
              </w:rPr>
            </w:pPr>
            <w:r w:rsidRPr="000066E0">
              <w:rPr>
                <w:rFonts w:ascii="Times New Roman" w:hAnsi="Times New Roman"/>
                <w:sz w:val="24"/>
                <w:szCs w:val="24"/>
              </w:rPr>
              <w:t>2</w:t>
            </w:r>
          </w:p>
        </w:tc>
        <w:tc>
          <w:tcPr>
            <w:tcW w:w="6379" w:type="dxa"/>
          </w:tcPr>
          <w:p w14:paraId="6FB4188C" w14:textId="77777777" w:rsidR="000066E0" w:rsidRPr="000066E0" w:rsidRDefault="000066E0" w:rsidP="000066E0">
            <w:pPr>
              <w:contextualSpacing/>
              <w:jc w:val="both"/>
              <w:rPr>
                <w:rFonts w:ascii="Times New Roman" w:hAnsi="Times New Roman"/>
                <w:sz w:val="24"/>
                <w:szCs w:val="24"/>
              </w:rPr>
            </w:pPr>
            <w:r w:rsidRPr="000066E0">
              <w:rPr>
                <w:rFonts w:ascii="Times New Roman" w:hAnsi="Times New Roman"/>
                <w:sz w:val="24"/>
                <w:szCs w:val="24"/>
              </w:rPr>
              <w:t>Представники основних реципієнтів</w:t>
            </w:r>
          </w:p>
        </w:tc>
        <w:tc>
          <w:tcPr>
            <w:tcW w:w="1841" w:type="dxa"/>
            <w:vMerge/>
          </w:tcPr>
          <w:p w14:paraId="6B1EA546" w14:textId="77777777" w:rsidR="000066E0" w:rsidRPr="000066E0" w:rsidRDefault="000066E0" w:rsidP="000066E0">
            <w:pPr>
              <w:contextualSpacing/>
              <w:jc w:val="both"/>
              <w:rPr>
                <w:rFonts w:ascii="Times New Roman" w:hAnsi="Times New Roman"/>
                <w:sz w:val="24"/>
                <w:szCs w:val="24"/>
              </w:rPr>
            </w:pPr>
          </w:p>
        </w:tc>
      </w:tr>
      <w:tr w:rsidR="000066E0" w:rsidRPr="000066E0" w14:paraId="59948B9A" w14:textId="77777777" w:rsidTr="000066E0">
        <w:trPr>
          <w:jc w:val="center"/>
        </w:trPr>
        <w:tc>
          <w:tcPr>
            <w:tcW w:w="846" w:type="dxa"/>
          </w:tcPr>
          <w:p w14:paraId="4178B880" w14:textId="77777777" w:rsidR="000066E0" w:rsidRPr="000066E0" w:rsidRDefault="000066E0" w:rsidP="000066E0">
            <w:pPr>
              <w:contextualSpacing/>
              <w:jc w:val="center"/>
              <w:rPr>
                <w:rFonts w:ascii="Times New Roman" w:hAnsi="Times New Roman"/>
                <w:sz w:val="24"/>
                <w:szCs w:val="24"/>
              </w:rPr>
            </w:pPr>
            <w:r w:rsidRPr="000066E0">
              <w:rPr>
                <w:rFonts w:ascii="Times New Roman" w:hAnsi="Times New Roman"/>
                <w:sz w:val="24"/>
                <w:szCs w:val="24"/>
              </w:rPr>
              <w:t>3</w:t>
            </w:r>
          </w:p>
        </w:tc>
        <w:tc>
          <w:tcPr>
            <w:tcW w:w="6379" w:type="dxa"/>
          </w:tcPr>
          <w:p w14:paraId="4F4ADF5D" w14:textId="77777777" w:rsidR="000066E0" w:rsidRPr="000066E0" w:rsidRDefault="000066E0" w:rsidP="000066E0">
            <w:pPr>
              <w:contextualSpacing/>
              <w:jc w:val="both"/>
              <w:rPr>
                <w:rFonts w:ascii="Times New Roman" w:hAnsi="Times New Roman"/>
                <w:sz w:val="24"/>
                <w:szCs w:val="24"/>
              </w:rPr>
            </w:pPr>
            <w:r w:rsidRPr="000066E0">
              <w:rPr>
                <w:rFonts w:ascii="Times New Roman" w:hAnsi="Times New Roman"/>
                <w:sz w:val="24"/>
                <w:szCs w:val="24"/>
              </w:rPr>
              <w:t>Соціальні служби в ІГС</w:t>
            </w:r>
          </w:p>
        </w:tc>
        <w:tc>
          <w:tcPr>
            <w:tcW w:w="1841" w:type="dxa"/>
            <w:vMerge/>
          </w:tcPr>
          <w:p w14:paraId="0667DCF6" w14:textId="77777777" w:rsidR="000066E0" w:rsidRPr="000066E0" w:rsidRDefault="000066E0" w:rsidP="000066E0">
            <w:pPr>
              <w:contextualSpacing/>
              <w:jc w:val="both"/>
              <w:rPr>
                <w:rFonts w:ascii="Times New Roman" w:hAnsi="Times New Roman"/>
                <w:sz w:val="24"/>
                <w:szCs w:val="24"/>
              </w:rPr>
            </w:pPr>
          </w:p>
        </w:tc>
      </w:tr>
      <w:tr w:rsidR="000066E0" w:rsidRPr="000066E0" w14:paraId="618EDEBB" w14:textId="77777777" w:rsidTr="000066E0">
        <w:trPr>
          <w:jc w:val="center"/>
        </w:trPr>
        <w:tc>
          <w:tcPr>
            <w:tcW w:w="846" w:type="dxa"/>
          </w:tcPr>
          <w:p w14:paraId="32BC82AA" w14:textId="77777777" w:rsidR="000066E0" w:rsidRPr="000066E0" w:rsidRDefault="000066E0" w:rsidP="000066E0">
            <w:pPr>
              <w:contextualSpacing/>
              <w:jc w:val="center"/>
              <w:rPr>
                <w:rFonts w:ascii="Times New Roman" w:hAnsi="Times New Roman"/>
                <w:sz w:val="24"/>
                <w:szCs w:val="24"/>
              </w:rPr>
            </w:pPr>
            <w:r w:rsidRPr="000066E0">
              <w:rPr>
                <w:rFonts w:ascii="Times New Roman" w:hAnsi="Times New Roman"/>
                <w:sz w:val="24"/>
                <w:szCs w:val="24"/>
              </w:rPr>
              <w:t>4</w:t>
            </w:r>
          </w:p>
        </w:tc>
        <w:tc>
          <w:tcPr>
            <w:tcW w:w="6379" w:type="dxa"/>
          </w:tcPr>
          <w:p w14:paraId="04ED86EF" w14:textId="77777777" w:rsidR="000066E0" w:rsidRPr="000066E0" w:rsidRDefault="000066E0" w:rsidP="000066E0">
            <w:pPr>
              <w:contextualSpacing/>
              <w:jc w:val="both"/>
              <w:rPr>
                <w:rFonts w:ascii="Times New Roman" w:hAnsi="Times New Roman"/>
                <w:sz w:val="24"/>
                <w:szCs w:val="24"/>
              </w:rPr>
            </w:pPr>
            <w:r w:rsidRPr="000066E0">
              <w:rPr>
                <w:rFonts w:ascii="Times New Roman" w:hAnsi="Times New Roman"/>
                <w:sz w:val="24"/>
                <w:szCs w:val="24"/>
              </w:rPr>
              <w:t>К</w:t>
            </w:r>
            <w:proofErr w:type="spellStart"/>
            <w:r w:rsidRPr="000066E0">
              <w:rPr>
                <w:rFonts w:ascii="Times New Roman" w:hAnsi="Times New Roman"/>
                <w:sz w:val="24"/>
                <w:szCs w:val="24"/>
                <w:lang w:val="en-US"/>
              </w:rPr>
              <w:t>ерівники</w:t>
            </w:r>
            <w:proofErr w:type="spellEnd"/>
            <w:r w:rsidRPr="000066E0">
              <w:rPr>
                <w:rFonts w:ascii="Times New Roman" w:hAnsi="Times New Roman"/>
                <w:sz w:val="24"/>
                <w:szCs w:val="24"/>
                <w:lang w:val="en-US"/>
              </w:rPr>
              <w:t xml:space="preserve"> </w:t>
            </w:r>
            <w:proofErr w:type="spellStart"/>
            <w:r w:rsidRPr="000066E0">
              <w:rPr>
                <w:rFonts w:ascii="Times New Roman" w:hAnsi="Times New Roman"/>
                <w:sz w:val="24"/>
                <w:szCs w:val="24"/>
                <w:lang w:val="en-US"/>
              </w:rPr>
              <w:t>програм</w:t>
            </w:r>
            <w:proofErr w:type="spellEnd"/>
            <w:r w:rsidRPr="000066E0">
              <w:rPr>
                <w:rFonts w:ascii="Times New Roman" w:hAnsi="Times New Roman"/>
                <w:sz w:val="24"/>
                <w:szCs w:val="24"/>
              </w:rPr>
              <w:t xml:space="preserve"> по МПСС</w:t>
            </w:r>
          </w:p>
        </w:tc>
        <w:tc>
          <w:tcPr>
            <w:tcW w:w="1841" w:type="dxa"/>
            <w:vMerge/>
          </w:tcPr>
          <w:p w14:paraId="275E23C4" w14:textId="77777777" w:rsidR="000066E0" w:rsidRPr="000066E0" w:rsidRDefault="000066E0" w:rsidP="000066E0">
            <w:pPr>
              <w:contextualSpacing/>
              <w:jc w:val="both"/>
              <w:rPr>
                <w:rFonts w:ascii="Times New Roman" w:hAnsi="Times New Roman"/>
                <w:sz w:val="24"/>
                <w:szCs w:val="24"/>
              </w:rPr>
            </w:pPr>
          </w:p>
        </w:tc>
      </w:tr>
      <w:tr w:rsidR="000066E0" w:rsidRPr="000066E0" w14:paraId="5C585E70" w14:textId="77777777" w:rsidTr="000066E0">
        <w:trPr>
          <w:jc w:val="center"/>
        </w:trPr>
        <w:tc>
          <w:tcPr>
            <w:tcW w:w="846" w:type="dxa"/>
          </w:tcPr>
          <w:p w14:paraId="4103A58B" w14:textId="77777777" w:rsidR="000066E0" w:rsidRPr="000066E0" w:rsidRDefault="000066E0" w:rsidP="000066E0">
            <w:pPr>
              <w:contextualSpacing/>
              <w:jc w:val="center"/>
              <w:rPr>
                <w:rFonts w:ascii="Times New Roman" w:hAnsi="Times New Roman"/>
                <w:sz w:val="24"/>
                <w:szCs w:val="24"/>
              </w:rPr>
            </w:pPr>
            <w:r w:rsidRPr="000066E0">
              <w:rPr>
                <w:rFonts w:ascii="Times New Roman" w:hAnsi="Times New Roman"/>
                <w:sz w:val="24"/>
                <w:szCs w:val="24"/>
              </w:rPr>
              <w:t>5</w:t>
            </w:r>
          </w:p>
        </w:tc>
        <w:tc>
          <w:tcPr>
            <w:tcW w:w="6379" w:type="dxa"/>
          </w:tcPr>
          <w:p w14:paraId="43F297C4" w14:textId="77777777" w:rsidR="000066E0" w:rsidRPr="000066E0" w:rsidRDefault="000066E0" w:rsidP="000066E0">
            <w:pPr>
              <w:contextualSpacing/>
              <w:jc w:val="both"/>
              <w:rPr>
                <w:rFonts w:ascii="Times New Roman" w:hAnsi="Times New Roman"/>
                <w:sz w:val="24"/>
                <w:szCs w:val="24"/>
              </w:rPr>
            </w:pPr>
            <w:r w:rsidRPr="000066E0">
              <w:rPr>
                <w:rFonts w:ascii="Times New Roman" w:hAnsi="Times New Roman"/>
                <w:sz w:val="24"/>
                <w:szCs w:val="24"/>
              </w:rPr>
              <w:t>Координатори проектів МПСС</w:t>
            </w:r>
          </w:p>
        </w:tc>
        <w:tc>
          <w:tcPr>
            <w:tcW w:w="1841" w:type="dxa"/>
            <w:vMerge/>
          </w:tcPr>
          <w:p w14:paraId="4CB524FA" w14:textId="77777777" w:rsidR="000066E0" w:rsidRPr="000066E0" w:rsidRDefault="000066E0" w:rsidP="000066E0">
            <w:pPr>
              <w:contextualSpacing/>
              <w:jc w:val="both"/>
              <w:rPr>
                <w:rFonts w:ascii="Times New Roman" w:hAnsi="Times New Roman"/>
                <w:sz w:val="24"/>
                <w:szCs w:val="24"/>
              </w:rPr>
            </w:pPr>
          </w:p>
        </w:tc>
      </w:tr>
      <w:tr w:rsidR="000066E0" w:rsidRPr="000066E0" w14:paraId="3078A80C" w14:textId="77777777" w:rsidTr="000066E0">
        <w:trPr>
          <w:jc w:val="center"/>
        </w:trPr>
        <w:tc>
          <w:tcPr>
            <w:tcW w:w="846" w:type="dxa"/>
          </w:tcPr>
          <w:p w14:paraId="452BE3CD" w14:textId="77777777" w:rsidR="000066E0" w:rsidRPr="000066E0" w:rsidRDefault="000066E0" w:rsidP="000066E0">
            <w:pPr>
              <w:contextualSpacing/>
              <w:jc w:val="center"/>
              <w:rPr>
                <w:rFonts w:ascii="Times New Roman" w:hAnsi="Times New Roman"/>
                <w:sz w:val="24"/>
                <w:szCs w:val="24"/>
              </w:rPr>
            </w:pPr>
            <w:r w:rsidRPr="000066E0">
              <w:rPr>
                <w:rFonts w:ascii="Times New Roman" w:hAnsi="Times New Roman"/>
                <w:sz w:val="24"/>
                <w:szCs w:val="24"/>
              </w:rPr>
              <w:t>6</w:t>
            </w:r>
          </w:p>
        </w:tc>
        <w:tc>
          <w:tcPr>
            <w:tcW w:w="6379" w:type="dxa"/>
          </w:tcPr>
          <w:p w14:paraId="3FCF05A4" w14:textId="77777777" w:rsidR="000066E0" w:rsidRPr="000066E0" w:rsidRDefault="000066E0" w:rsidP="000066E0">
            <w:pPr>
              <w:contextualSpacing/>
              <w:jc w:val="both"/>
              <w:rPr>
                <w:rFonts w:ascii="Times New Roman" w:hAnsi="Times New Roman"/>
                <w:sz w:val="24"/>
                <w:szCs w:val="24"/>
              </w:rPr>
            </w:pPr>
            <w:r w:rsidRPr="000066E0">
              <w:rPr>
                <w:rFonts w:ascii="Times New Roman" w:hAnsi="Times New Roman"/>
                <w:sz w:val="24"/>
                <w:szCs w:val="24"/>
              </w:rPr>
              <w:t>Неурядові організації</w:t>
            </w:r>
          </w:p>
        </w:tc>
        <w:tc>
          <w:tcPr>
            <w:tcW w:w="1841" w:type="dxa"/>
            <w:vMerge/>
          </w:tcPr>
          <w:p w14:paraId="04183A13" w14:textId="77777777" w:rsidR="000066E0" w:rsidRPr="000066E0" w:rsidRDefault="000066E0" w:rsidP="000066E0">
            <w:pPr>
              <w:contextualSpacing/>
              <w:jc w:val="both"/>
              <w:rPr>
                <w:rFonts w:ascii="Times New Roman" w:hAnsi="Times New Roman"/>
                <w:sz w:val="24"/>
                <w:szCs w:val="24"/>
              </w:rPr>
            </w:pPr>
          </w:p>
        </w:tc>
      </w:tr>
      <w:bookmarkEnd w:id="23"/>
    </w:tbl>
    <w:p w14:paraId="1FD3903B" w14:textId="77777777" w:rsidR="000066E0" w:rsidRPr="000066E0" w:rsidRDefault="000066E0" w:rsidP="000066E0">
      <w:pPr>
        <w:jc w:val="center"/>
        <w:rPr>
          <w:rFonts w:ascii="Times New Roman" w:hAnsi="Times New Roman" w:cs="Times New Roman"/>
          <w:bCs/>
          <w:sz w:val="24"/>
          <w:szCs w:val="24"/>
        </w:rPr>
      </w:pPr>
    </w:p>
    <w:p w14:paraId="1250DFEF" w14:textId="77777777" w:rsidR="000066E0" w:rsidRPr="000066E0" w:rsidRDefault="000066E0" w:rsidP="000066E0">
      <w:pPr>
        <w:numPr>
          <w:ilvl w:val="0"/>
          <w:numId w:val="14"/>
        </w:numPr>
        <w:pBdr>
          <w:top w:val="none" w:sz="4" w:space="0" w:color="000000"/>
          <w:left w:val="none" w:sz="4" w:space="0" w:color="000000"/>
          <w:bottom w:val="none" w:sz="4" w:space="0" w:color="000000"/>
          <w:right w:val="none" w:sz="4" w:space="0" w:color="000000"/>
          <w:between w:val="none" w:sz="4" w:space="0" w:color="000000"/>
        </w:pBdr>
        <w:shd w:val="clear" w:color="FFFFFF" w:fill="FFFFFF" w:themeFill="background1"/>
        <w:spacing w:before="120" w:after="120" w:line="240" w:lineRule="auto"/>
        <w:ind w:left="283" w:hanging="357"/>
        <w:rPr>
          <w:rFonts w:ascii="Times New Roman" w:hAnsi="Times New Roman" w:cs="Times New Roman"/>
          <w:b/>
          <w:bCs/>
          <w:sz w:val="24"/>
          <w:szCs w:val="24"/>
        </w:rPr>
      </w:pPr>
      <w:r w:rsidRPr="000066E0">
        <w:rPr>
          <w:rFonts w:ascii="Times New Roman" w:hAnsi="Times New Roman" w:cs="Times New Roman"/>
          <w:b/>
          <w:bCs/>
          <w:sz w:val="24"/>
          <w:szCs w:val="24"/>
        </w:rPr>
        <w:t xml:space="preserve">Строк проведення дослідження: </w:t>
      </w:r>
      <w:r w:rsidRPr="000066E0">
        <w:rPr>
          <w:rFonts w:ascii="Times New Roman" w:hAnsi="Times New Roman" w:cs="Times New Roman"/>
          <w:sz w:val="24"/>
          <w:szCs w:val="24"/>
          <w:u w:val="single"/>
        </w:rPr>
        <w:t>жовтень - грудень 2024 року.</w:t>
      </w:r>
    </w:p>
    <w:p w14:paraId="43AB85A7" w14:textId="77777777" w:rsidR="000066E0" w:rsidRPr="000066E0" w:rsidRDefault="000066E0" w:rsidP="000066E0">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contextualSpacing/>
        <w:rPr>
          <w:rFonts w:ascii="Times New Roman" w:hAnsi="Times New Roman" w:cs="Times New Roman"/>
          <w:b/>
          <w:bCs/>
          <w:sz w:val="24"/>
          <w:szCs w:val="24"/>
        </w:rPr>
      </w:pPr>
      <w:r w:rsidRPr="000066E0">
        <w:rPr>
          <w:rFonts w:ascii="Times New Roman" w:hAnsi="Times New Roman" w:cs="Times New Roman"/>
          <w:b/>
          <w:bCs/>
          <w:sz w:val="24"/>
          <w:szCs w:val="24"/>
        </w:rPr>
        <w:t>Етичні вимоги</w:t>
      </w:r>
    </w:p>
    <w:p w14:paraId="2633297E" w14:textId="77777777" w:rsidR="000066E0" w:rsidRPr="000066E0" w:rsidRDefault="000066E0" w:rsidP="000066E0">
      <w:pPr>
        <w:ind w:firstLine="708"/>
        <w:jc w:val="both"/>
        <w:rPr>
          <w:rFonts w:ascii="Times New Roman" w:hAnsi="Times New Roman" w:cs="Times New Roman"/>
          <w:bCs/>
          <w:sz w:val="24"/>
          <w:szCs w:val="24"/>
          <w:lang w:eastAsia="ar-SA"/>
        </w:rPr>
      </w:pPr>
      <w:r w:rsidRPr="000066E0">
        <w:rPr>
          <w:rFonts w:ascii="Times New Roman" w:hAnsi="Times New Roman" w:cs="Times New Roman"/>
          <w:bCs/>
          <w:sz w:val="24"/>
          <w:szCs w:val="24"/>
          <w:lang w:eastAsia="ar-SA"/>
        </w:rPr>
        <w:lastRenderedPageBreak/>
        <w:t>Виконавець має дотримуватись етичних засад проведення наукових досліджень, передбачених Гельсінською Конвенцією та законодавством України. Процедури дослідження мають забезпечувати конфіденційність учасників шляхом мінімізації кількості персональної інформації яка збирається, впровадженням процедур захисту даних, застосуванням безпечних засобів збору та обробки даних, тощо.</w:t>
      </w:r>
    </w:p>
    <w:p w14:paraId="13CB87BD" w14:textId="77777777" w:rsidR="000066E0" w:rsidRPr="000066E0" w:rsidRDefault="000066E0" w:rsidP="000066E0">
      <w:pPr>
        <w:ind w:firstLine="708"/>
        <w:jc w:val="both"/>
        <w:rPr>
          <w:rFonts w:ascii="Times New Roman" w:hAnsi="Times New Roman" w:cs="Times New Roman"/>
          <w:bCs/>
          <w:sz w:val="24"/>
          <w:szCs w:val="24"/>
          <w:lang w:eastAsia="ar-SA"/>
        </w:rPr>
      </w:pPr>
    </w:p>
    <w:p w14:paraId="022323A6" w14:textId="77777777" w:rsidR="000066E0" w:rsidRPr="000066E0" w:rsidRDefault="000066E0" w:rsidP="000066E0">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contextualSpacing/>
        <w:rPr>
          <w:rFonts w:ascii="Times New Roman" w:hAnsi="Times New Roman" w:cs="Times New Roman"/>
          <w:b/>
          <w:bCs/>
          <w:sz w:val="24"/>
          <w:szCs w:val="24"/>
        </w:rPr>
      </w:pPr>
      <w:r w:rsidRPr="000066E0">
        <w:rPr>
          <w:rFonts w:ascii="Times New Roman" w:hAnsi="Times New Roman" w:cs="Times New Roman"/>
          <w:b/>
          <w:bCs/>
          <w:sz w:val="24"/>
          <w:szCs w:val="24"/>
        </w:rPr>
        <w:t>Відповідальність Замовника</w:t>
      </w:r>
    </w:p>
    <w:p w14:paraId="191B3D72" w14:textId="77777777" w:rsidR="000066E0" w:rsidRPr="000066E0" w:rsidRDefault="000066E0" w:rsidP="000066E0">
      <w:pPr>
        <w:ind w:firstLine="708"/>
        <w:jc w:val="both"/>
        <w:rPr>
          <w:rFonts w:ascii="Times New Roman" w:hAnsi="Times New Roman" w:cs="Times New Roman"/>
          <w:bCs/>
          <w:sz w:val="24"/>
          <w:szCs w:val="24"/>
          <w:lang w:eastAsia="ar-SA"/>
        </w:rPr>
      </w:pPr>
      <w:r w:rsidRPr="000066E0">
        <w:rPr>
          <w:rFonts w:ascii="Times New Roman" w:hAnsi="Times New Roman" w:cs="Times New Roman"/>
          <w:bCs/>
          <w:sz w:val="24"/>
          <w:szCs w:val="24"/>
          <w:lang w:eastAsia="ar-SA"/>
        </w:rPr>
        <w:t xml:space="preserve">Надання Виконавцю Протоколу дослідження, а також анкети кількісного компоненту, </w:t>
      </w:r>
      <w:proofErr w:type="spellStart"/>
      <w:r w:rsidRPr="000066E0">
        <w:rPr>
          <w:rFonts w:ascii="Times New Roman" w:hAnsi="Times New Roman" w:cs="Times New Roman"/>
          <w:bCs/>
          <w:sz w:val="24"/>
          <w:szCs w:val="24"/>
          <w:lang w:eastAsia="ar-SA"/>
        </w:rPr>
        <w:t>гайду</w:t>
      </w:r>
      <w:proofErr w:type="spellEnd"/>
      <w:r w:rsidRPr="000066E0">
        <w:rPr>
          <w:rFonts w:ascii="Times New Roman" w:hAnsi="Times New Roman" w:cs="Times New Roman"/>
          <w:bCs/>
          <w:sz w:val="24"/>
          <w:szCs w:val="24"/>
          <w:lang w:eastAsia="ar-SA"/>
        </w:rPr>
        <w:t xml:space="preserve"> ФГД та </w:t>
      </w:r>
      <w:proofErr w:type="spellStart"/>
      <w:r w:rsidRPr="000066E0">
        <w:rPr>
          <w:rFonts w:ascii="Times New Roman" w:hAnsi="Times New Roman" w:cs="Times New Roman"/>
          <w:bCs/>
          <w:sz w:val="24"/>
          <w:szCs w:val="24"/>
          <w:lang w:eastAsia="ar-SA"/>
        </w:rPr>
        <w:t>гайду</w:t>
      </w:r>
      <w:proofErr w:type="spellEnd"/>
      <w:r w:rsidRPr="000066E0">
        <w:rPr>
          <w:rFonts w:ascii="Times New Roman" w:hAnsi="Times New Roman" w:cs="Times New Roman"/>
          <w:bCs/>
          <w:sz w:val="24"/>
          <w:szCs w:val="24"/>
          <w:lang w:eastAsia="ar-SA"/>
        </w:rPr>
        <w:t xml:space="preserve"> ГІ якісного компоненту дослідження.</w:t>
      </w:r>
    </w:p>
    <w:p w14:paraId="4511035A" w14:textId="77777777" w:rsidR="000066E0" w:rsidRPr="000066E0" w:rsidRDefault="000066E0" w:rsidP="000066E0">
      <w:pPr>
        <w:rPr>
          <w:rFonts w:ascii="Times New Roman" w:hAnsi="Times New Roman" w:cs="Times New Roman"/>
          <w:sz w:val="24"/>
          <w:szCs w:val="24"/>
        </w:rPr>
      </w:pPr>
    </w:p>
    <w:p w14:paraId="38BA625F" w14:textId="77777777" w:rsidR="000066E0" w:rsidRPr="000066E0" w:rsidRDefault="000066E0" w:rsidP="000066E0">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contextualSpacing/>
        <w:rPr>
          <w:rFonts w:ascii="Times New Roman" w:hAnsi="Times New Roman" w:cs="Times New Roman"/>
          <w:b/>
          <w:bCs/>
          <w:sz w:val="24"/>
          <w:szCs w:val="24"/>
        </w:rPr>
      </w:pPr>
      <w:r w:rsidRPr="000066E0">
        <w:rPr>
          <w:rFonts w:ascii="Times New Roman" w:hAnsi="Times New Roman" w:cs="Times New Roman"/>
          <w:b/>
          <w:bCs/>
          <w:sz w:val="24"/>
          <w:szCs w:val="24"/>
        </w:rPr>
        <w:t>Складові (структура) послуги з проведення досліджень</w:t>
      </w:r>
    </w:p>
    <w:p w14:paraId="615CA5B6" w14:textId="77777777" w:rsidR="000066E0" w:rsidRPr="000066E0" w:rsidRDefault="000066E0" w:rsidP="000066E0">
      <w:pPr>
        <w:ind w:firstLine="567"/>
        <w:jc w:val="both"/>
        <w:rPr>
          <w:rFonts w:ascii="Times New Roman" w:hAnsi="Times New Roman" w:cs="Times New Roman"/>
          <w:b/>
          <w:bCs/>
          <w:sz w:val="24"/>
          <w:szCs w:val="24"/>
        </w:rPr>
      </w:pPr>
      <w:r w:rsidRPr="000066E0">
        <w:rPr>
          <w:rFonts w:ascii="Times New Roman" w:hAnsi="Times New Roman" w:cs="Times New Roman"/>
          <w:b/>
          <w:bCs/>
          <w:sz w:val="24"/>
          <w:szCs w:val="24"/>
        </w:rPr>
        <w:t>Етап 1: Польовий етап, що включає:</w:t>
      </w:r>
    </w:p>
    <w:p w14:paraId="3A4E10BB" w14:textId="77777777" w:rsidR="000066E0" w:rsidRPr="000066E0" w:rsidRDefault="000066E0" w:rsidP="000066E0">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cs="Times New Roman"/>
          <w:sz w:val="24"/>
          <w:szCs w:val="24"/>
        </w:rPr>
      </w:pPr>
      <w:r w:rsidRPr="000066E0">
        <w:rPr>
          <w:rFonts w:ascii="Times New Roman" w:hAnsi="Times New Roman" w:cs="Times New Roman"/>
          <w:sz w:val="24"/>
          <w:szCs w:val="24"/>
        </w:rPr>
        <w:t xml:space="preserve">Послугу з організації, </w:t>
      </w:r>
      <w:proofErr w:type="spellStart"/>
      <w:r w:rsidRPr="000066E0">
        <w:rPr>
          <w:rFonts w:ascii="Times New Roman" w:hAnsi="Times New Roman" w:cs="Times New Roman"/>
          <w:sz w:val="24"/>
          <w:szCs w:val="24"/>
        </w:rPr>
        <w:t>рекрутингу</w:t>
      </w:r>
      <w:proofErr w:type="spellEnd"/>
      <w:r w:rsidRPr="000066E0">
        <w:rPr>
          <w:rFonts w:ascii="Times New Roman" w:hAnsi="Times New Roman" w:cs="Times New Roman"/>
          <w:sz w:val="24"/>
          <w:szCs w:val="24"/>
        </w:rPr>
        <w:t xml:space="preserve"> та проведення 23 фокус-групових дискусій з надавачами медико-психосоціального супроводу пацієнтам з ТБ в рамках якісного компоненту дослідження;</w:t>
      </w:r>
    </w:p>
    <w:p w14:paraId="5FE4B910" w14:textId="77777777" w:rsidR="000066E0" w:rsidRPr="000066E0" w:rsidRDefault="000066E0" w:rsidP="000066E0">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cs="Times New Roman"/>
          <w:sz w:val="24"/>
          <w:szCs w:val="24"/>
        </w:rPr>
      </w:pPr>
      <w:r w:rsidRPr="000066E0">
        <w:rPr>
          <w:rFonts w:ascii="Times New Roman" w:hAnsi="Times New Roman" w:cs="Times New Roman"/>
          <w:sz w:val="24"/>
          <w:szCs w:val="24"/>
        </w:rPr>
        <w:t xml:space="preserve">Послугу з підготовки 23 </w:t>
      </w:r>
      <w:proofErr w:type="spellStart"/>
      <w:r w:rsidRPr="000066E0">
        <w:rPr>
          <w:rFonts w:ascii="Times New Roman" w:hAnsi="Times New Roman" w:cs="Times New Roman"/>
          <w:sz w:val="24"/>
          <w:szCs w:val="24"/>
        </w:rPr>
        <w:t>транскриптів</w:t>
      </w:r>
      <w:proofErr w:type="spellEnd"/>
      <w:r w:rsidRPr="000066E0">
        <w:rPr>
          <w:rFonts w:ascii="Times New Roman" w:hAnsi="Times New Roman" w:cs="Times New Roman"/>
          <w:sz w:val="24"/>
          <w:szCs w:val="24"/>
        </w:rPr>
        <w:t xml:space="preserve"> фокус-групових дискусій з надавачами медико-психосоціального супроводу пацієнтам з ТБ в рамках якісного компоненту дослідження;</w:t>
      </w:r>
    </w:p>
    <w:p w14:paraId="649C8090" w14:textId="77777777" w:rsidR="000066E0" w:rsidRPr="000066E0" w:rsidRDefault="000066E0" w:rsidP="000066E0">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cs="Times New Roman"/>
          <w:sz w:val="24"/>
          <w:szCs w:val="24"/>
        </w:rPr>
      </w:pPr>
      <w:r w:rsidRPr="000066E0">
        <w:rPr>
          <w:rFonts w:ascii="Times New Roman" w:hAnsi="Times New Roman" w:cs="Times New Roman"/>
          <w:sz w:val="24"/>
          <w:szCs w:val="24"/>
        </w:rPr>
        <w:t>Послугу з організації та проведення 10 глибинних інтерв’ю з експертами та відповідальними особами в сфері організації, забезпечення та впровадження послуг медико-психосоціального супроводу пацієнтам з ТБ в рамках якісного компоненту дослідження;</w:t>
      </w:r>
    </w:p>
    <w:p w14:paraId="62FD07C6" w14:textId="77777777" w:rsidR="000066E0" w:rsidRPr="000066E0" w:rsidRDefault="000066E0" w:rsidP="000066E0">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cs="Times New Roman"/>
          <w:sz w:val="24"/>
          <w:szCs w:val="24"/>
        </w:rPr>
      </w:pPr>
      <w:r w:rsidRPr="000066E0">
        <w:rPr>
          <w:rFonts w:ascii="Times New Roman" w:hAnsi="Times New Roman" w:cs="Times New Roman"/>
          <w:sz w:val="24"/>
          <w:szCs w:val="24"/>
        </w:rPr>
        <w:t xml:space="preserve">Послугу з підготовки 10 </w:t>
      </w:r>
      <w:proofErr w:type="spellStart"/>
      <w:r w:rsidRPr="000066E0">
        <w:rPr>
          <w:rFonts w:ascii="Times New Roman" w:hAnsi="Times New Roman" w:cs="Times New Roman"/>
          <w:sz w:val="24"/>
          <w:szCs w:val="24"/>
        </w:rPr>
        <w:t>транскриптів</w:t>
      </w:r>
      <w:proofErr w:type="spellEnd"/>
      <w:r w:rsidRPr="000066E0">
        <w:rPr>
          <w:rFonts w:ascii="Times New Roman" w:hAnsi="Times New Roman" w:cs="Times New Roman"/>
          <w:sz w:val="24"/>
          <w:szCs w:val="24"/>
        </w:rPr>
        <w:t xml:space="preserve"> глибинних інтерв’ю з експертами та відповідальними особами в сфері організації, забезпечення та впровадження послуг медико-психосоціального супроводу пацієнтам з ТБ в рамках якісного компоненту дослідження;</w:t>
      </w:r>
    </w:p>
    <w:p w14:paraId="2020339D" w14:textId="77777777" w:rsidR="000066E0" w:rsidRPr="000066E0" w:rsidRDefault="000066E0" w:rsidP="000066E0">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cs="Times New Roman"/>
          <w:sz w:val="24"/>
          <w:szCs w:val="24"/>
        </w:rPr>
      </w:pPr>
      <w:r w:rsidRPr="000066E0">
        <w:rPr>
          <w:rFonts w:ascii="Times New Roman" w:hAnsi="Times New Roman" w:cs="Times New Roman"/>
          <w:sz w:val="24"/>
          <w:szCs w:val="24"/>
        </w:rPr>
        <w:t xml:space="preserve">Послугу з </w:t>
      </w:r>
      <w:proofErr w:type="spellStart"/>
      <w:r w:rsidRPr="000066E0">
        <w:rPr>
          <w:rFonts w:ascii="Times New Roman" w:hAnsi="Times New Roman" w:cs="Times New Roman"/>
          <w:sz w:val="24"/>
          <w:szCs w:val="24"/>
        </w:rPr>
        <w:t>рекрутингу</w:t>
      </w:r>
      <w:proofErr w:type="spellEnd"/>
      <w:r w:rsidRPr="000066E0">
        <w:rPr>
          <w:rFonts w:ascii="Times New Roman" w:hAnsi="Times New Roman" w:cs="Times New Roman"/>
          <w:sz w:val="24"/>
          <w:szCs w:val="24"/>
        </w:rPr>
        <w:t xml:space="preserve"> та проведення опитування пацієнтів з ТБ в рамках кількісного компоненту дослідження;</w:t>
      </w:r>
    </w:p>
    <w:p w14:paraId="0E68CB1B" w14:textId="77777777" w:rsidR="000066E0" w:rsidRPr="000066E0" w:rsidRDefault="000066E0" w:rsidP="000066E0">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cs="Times New Roman"/>
          <w:sz w:val="24"/>
          <w:szCs w:val="24"/>
        </w:rPr>
      </w:pPr>
      <w:r w:rsidRPr="000066E0">
        <w:rPr>
          <w:rFonts w:ascii="Times New Roman" w:hAnsi="Times New Roman" w:cs="Times New Roman"/>
          <w:sz w:val="24"/>
          <w:szCs w:val="24"/>
        </w:rPr>
        <w:t>Послугу з очистки даних в рамках кількісного компоненту дослідження;</w:t>
      </w:r>
    </w:p>
    <w:p w14:paraId="65447FB5" w14:textId="77777777" w:rsidR="000066E0" w:rsidRPr="000066E0" w:rsidRDefault="000066E0" w:rsidP="000066E0">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cs="Times New Roman"/>
          <w:sz w:val="24"/>
          <w:szCs w:val="24"/>
        </w:rPr>
      </w:pPr>
      <w:r w:rsidRPr="000066E0">
        <w:rPr>
          <w:rFonts w:ascii="Times New Roman" w:hAnsi="Times New Roman" w:cs="Times New Roman"/>
          <w:sz w:val="24"/>
          <w:szCs w:val="24"/>
        </w:rPr>
        <w:t>Послугу з підготовки технічного звіту за результатами польового етапу дослідження.</w:t>
      </w:r>
    </w:p>
    <w:p w14:paraId="0FE425BD" w14:textId="77777777" w:rsidR="000066E0" w:rsidRPr="000066E0" w:rsidRDefault="000066E0" w:rsidP="000066E0">
      <w:pPr>
        <w:jc w:val="both"/>
        <w:rPr>
          <w:rFonts w:ascii="Times New Roman" w:hAnsi="Times New Roman" w:cs="Times New Roman"/>
          <w:b/>
          <w:bCs/>
          <w:sz w:val="24"/>
          <w:szCs w:val="24"/>
        </w:rPr>
      </w:pPr>
    </w:p>
    <w:p w14:paraId="3E88751D" w14:textId="77777777" w:rsidR="000066E0" w:rsidRPr="000066E0" w:rsidRDefault="000066E0" w:rsidP="000066E0">
      <w:pPr>
        <w:ind w:firstLine="567"/>
        <w:jc w:val="both"/>
        <w:rPr>
          <w:rFonts w:ascii="Times New Roman" w:hAnsi="Times New Roman" w:cs="Times New Roman"/>
          <w:sz w:val="24"/>
          <w:szCs w:val="24"/>
        </w:rPr>
      </w:pPr>
      <w:r w:rsidRPr="000066E0">
        <w:rPr>
          <w:rFonts w:ascii="Times New Roman" w:hAnsi="Times New Roman" w:cs="Times New Roman"/>
          <w:b/>
          <w:bCs/>
          <w:sz w:val="24"/>
          <w:szCs w:val="24"/>
        </w:rPr>
        <w:t>Етап 2: Підсумковий етап, що включає:</w:t>
      </w:r>
    </w:p>
    <w:p w14:paraId="1401AEE2" w14:textId="77777777" w:rsidR="000066E0" w:rsidRPr="000066E0" w:rsidRDefault="000066E0" w:rsidP="000066E0">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6"/>
        <w:contextualSpacing/>
        <w:jc w:val="both"/>
        <w:rPr>
          <w:rFonts w:ascii="Times New Roman" w:hAnsi="Times New Roman" w:cs="Times New Roman"/>
          <w:sz w:val="24"/>
          <w:szCs w:val="24"/>
        </w:rPr>
      </w:pPr>
      <w:r w:rsidRPr="000066E0">
        <w:rPr>
          <w:rFonts w:ascii="Times New Roman" w:hAnsi="Times New Roman" w:cs="Times New Roman"/>
          <w:sz w:val="24"/>
          <w:szCs w:val="24"/>
        </w:rPr>
        <w:t>Послугу з підготовки опису основних результатів якісного компоненту дослідження;</w:t>
      </w:r>
    </w:p>
    <w:p w14:paraId="1F9EC34F" w14:textId="77777777" w:rsidR="000066E0" w:rsidRPr="000066E0" w:rsidRDefault="000066E0" w:rsidP="000066E0">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6"/>
        <w:contextualSpacing/>
        <w:jc w:val="both"/>
        <w:rPr>
          <w:rFonts w:ascii="Times New Roman" w:hAnsi="Times New Roman" w:cs="Times New Roman"/>
          <w:sz w:val="24"/>
          <w:szCs w:val="24"/>
        </w:rPr>
      </w:pPr>
      <w:r w:rsidRPr="000066E0">
        <w:rPr>
          <w:rFonts w:ascii="Times New Roman" w:hAnsi="Times New Roman" w:cs="Times New Roman"/>
          <w:sz w:val="24"/>
          <w:szCs w:val="24"/>
        </w:rPr>
        <w:t>Послугу з підготовки опису основних результатів кількісного компоненту дослідження;</w:t>
      </w:r>
    </w:p>
    <w:p w14:paraId="28B771D0" w14:textId="77777777" w:rsidR="000066E0" w:rsidRPr="000066E0" w:rsidRDefault="000066E0" w:rsidP="000066E0">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6"/>
        <w:contextualSpacing/>
        <w:jc w:val="both"/>
        <w:rPr>
          <w:rFonts w:ascii="Times New Roman" w:hAnsi="Times New Roman" w:cs="Times New Roman"/>
          <w:sz w:val="24"/>
          <w:szCs w:val="24"/>
        </w:rPr>
      </w:pPr>
      <w:r w:rsidRPr="000066E0">
        <w:rPr>
          <w:rFonts w:ascii="Times New Roman" w:hAnsi="Times New Roman" w:cs="Times New Roman"/>
          <w:sz w:val="24"/>
          <w:szCs w:val="24"/>
        </w:rPr>
        <w:t>Послугу з підготовки презентації за результатами дослідження.</w:t>
      </w:r>
    </w:p>
    <w:p w14:paraId="2095F050" w14:textId="77777777" w:rsidR="000066E0" w:rsidRPr="000066E0" w:rsidRDefault="000066E0" w:rsidP="000066E0">
      <w:pPr>
        <w:ind w:left="851"/>
        <w:contextualSpacing/>
        <w:jc w:val="both"/>
        <w:rPr>
          <w:rFonts w:ascii="Times New Roman" w:hAnsi="Times New Roman" w:cs="Times New Roman"/>
          <w:sz w:val="24"/>
          <w:szCs w:val="24"/>
        </w:rPr>
      </w:pPr>
    </w:p>
    <w:p w14:paraId="3330E5EF" w14:textId="77777777" w:rsidR="000066E0" w:rsidRPr="000066E0" w:rsidRDefault="000066E0" w:rsidP="000066E0">
      <w:pPr>
        <w:ind w:left="851"/>
        <w:contextualSpacing/>
        <w:jc w:val="both"/>
        <w:rPr>
          <w:rFonts w:ascii="Times New Roman" w:hAnsi="Times New Roman" w:cs="Times New Roman"/>
          <w:sz w:val="24"/>
          <w:szCs w:val="24"/>
        </w:rPr>
      </w:pPr>
    </w:p>
    <w:p w14:paraId="75F1D67D" w14:textId="77777777" w:rsidR="000066E0" w:rsidRPr="000066E0" w:rsidRDefault="000066E0" w:rsidP="000066E0">
      <w:pPr>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ind w:left="284"/>
        <w:contextualSpacing/>
        <w:jc w:val="both"/>
        <w:rPr>
          <w:rFonts w:ascii="Times New Roman" w:hAnsi="Times New Roman" w:cs="Times New Roman"/>
          <w:b/>
          <w:sz w:val="24"/>
          <w:szCs w:val="24"/>
        </w:rPr>
      </w:pPr>
      <w:r w:rsidRPr="000066E0">
        <w:rPr>
          <w:rFonts w:ascii="Times New Roman" w:hAnsi="Times New Roman" w:cs="Times New Roman"/>
          <w:b/>
          <w:sz w:val="24"/>
          <w:szCs w:val="24"/>
        </w:rPr>
        <w:t>Технічні вимоги до предмета закупівлі:</w:t>
      </w:r>
    </w:p>
    <w:p w14:paraId="59BE835A" w14:textId="77777777" w:rsidR="000066E0" w:rsidRPr="000066E0" w:rsidRDefault="000066E0" w:rsidP="000066E0">
      <w:pPr>
        <w:ind w:firstLine="567"/>
        <w:jc w:val="both"/>
        <w:rPr>
          <w:rFonts w:ascii="Times New Roman" w:hAnsi="Times New Roman" w:cs="Times New Roman"/>
          <w:sz w:val="24"/>
          <w:szCs w:val="24"/>
        </w:rPr>
      </w:pPr>
      <w:r w:rsidRPr="000066E0">
        <w:rPr>
          <w:rFonts w:ascii="Times New Roman" w:hAnsi="Times New Roman" w:cs="Times New Roman"/>
          <w:sz w:val="24"/>
          <w:szCs w:val="24"/>
        </w:rPr>
        <w:t>Послуги з організації та проведення дослідження «Оцінка ефективності елементів медико-психосоціального супроводу пацієнтів з туберкульозом» повинні бути надані у відповідності до Протоколу дослідження. Послуги мають відповідати наступним технічним вимогам:</w:t>
      </w:r>
    </w:p>
    <w:p w14:paraId="7CC1FCF7" w14:textId="77777777" w:rsidR="000066E0" w:rsidRPr="000066E0" w:rsidRDefault="000066E0" w:rsidP="000066E0">
      <w:pPr>
        <w:ind w:firstLine="567"/>
        <w:jc w:val="both"/>
        <w:rPr>
          <w:rFonts w:ascii="Times New Roman" w:hAnsi="Times New Roman" w:cs="Times New Roman"/>
          <w:b/>
          <w:bCs/>
          <w:sz w:val="24"/>
          <w:szCs w:val="24"/>
        </w:rPr>
      </w:pPr>
    </w:p>
    <w:p w14:paraId="391297CD" w14:textId="77777777" w:rsidR="000066E0" w:rsidRPr="000066E0" w:rsidRDefault="000066E0" w:rsidP="000066E0">
      <w:pPr>
        <w:ind w:firstLine="567"/>
        <w:jc w:val="both"/>
        <w:rPr>
          <w:rFonts w:ascii="Times New Roman" w:hAnsi="Times New Roman" w:cs="Times New Roman"/>
          <w:b/>
          <w:bCs/>
          <w:sz w:val="24"/>
          <w:szCs w:val="24"/>
        </w:rPr>
      </w:pPr>
      <w:r w:rsidRPr="000066E0">
        <w:rPr>
          <w:rFonts w:ascii="Times New Roman" w:hAnsi="Times New Roman" w:cs="Times New Roman"/>
          <w:b/>
          <w:bCs/>
          <w:sz w:val="24"/>
          <w:szCs w:val="24"/>
        </w:rPr>
        <w:t>Етап 1: Польовий етап дослідження</w:t>
      </w:r>
    </w:p>
    <w:p w14:paraId="195667EB" w14:textId="77777777" w:rsidR="000066E0" w:rsidRPr="000066E0" w:rsidRDefault="000066E0" w:rsidP="000066E0">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contextualSpacing/>
        <w:jc w:val="both"/>
        <w:rPr>
          <w:rFonts w:ascii="Times New Roman" w:hAnsi="Times New Roman" w:cs="Times New Roman"/>
          <w:sz w:val="24"/>
          <w:szCs w:val="24"/>
        </w:rPr>
      </w:pPr>
      <w:r w:rsidRPr="000066E0">
        <w:rPr>
          <w:rFonts w:ascii="Times New Roman" w:hAnsi="Times New Roman" w:cs="Times New Roman"/>
          <w:color w:val="000000"/>
          <w:sz w:val="24"/>
          <w:szCs w:val="24"/>
        </w:rPr>
        <w:lastRenderedPageBreak/>
        <w:t xml:space="preserve">Послуга з організації, </w:t>
      </w:r>
      <w:proofErr w:type="spellStart"/>
      <w:r w:rsidRPr="000066E0">
        <w:rPr>
          <w:rFonts w:ascii="Times New Roman" w:hAnsi="Times New Roman" w:cs="Times New Roman"/>
          <w:color w:val="000000"/>
          <w:sz w:val="24"/>
          <w:szCs w:val="24"/>
        </w:rPr>
        <w:t>рекрутингу</w:t>
      </w:r>
      <w:proofErr w:type="spellEnd"/>
      <w:r w:rsidRPr="000066E0">
        <w:rPr>
          <w:rFonts w:ascii="Times New Roman" w:hAnsi="Times New Roman" w:cs="Times New Roman"/>
          <w:color w:val="000000"/>
          <w:sz w:val="24"/>
          <w:szCs w:val="24"/>
        </w:rPr>
        <w:t xml:space="preserve"> та проведення 23 фокус-групових дискусій з надавачами </w:t>
      </w:r>
      <w:r w:rsidRPr="000066E0">
        <w:rPr>
          <w:rFonts w:ascii="Times New Roman" w:hAnsi="Times New Roman" w:cs="Times New Roman"/>
          <w:sz w:val="24"/>
          <w:szCs w:val="24"/>
        </w:rPr>
        <w:t xml:space="preserve">медико-психосоціального супроводу </w:t>
      </w:r>
      <w:r w:rsidRPr="000066E0">
        <w:rPr>
          <w:rFonts w:ascii="Times New Roman" w:hAnsi="Times New Roman" w:cs="Times New Roman"/>
          <w:color w:val="000000"/>
          <w:sz w:val="24"/>
          <w:szCs w:val="24"/>
        </w:rPr>
        <w:t xml:space="preserve">пацієнтам з ТБ в рамках якісного компоненту дослідження, </w:t>
      </w:r>
      <w:r w:rsidRPr="000066E0">
        <w:rPr>
          <w:rFonts w:ascii="Times New Roman" w:hAnsi="Times New Roman" w:cs="Times New Roman"/>
          <w:sz w:val="24"/>
          <w:szCs w:val="24"/>
        </w:rPr>
        <w:t>що має включати:</w:t>
      </w:r>
    </w:p>
    <w:p w14:paraId="22DD710C" w14:textId="77777777" w:rsidR="000066E0" w:rsidRPr="000066E0" w:rsidRDefault="000066E0" w:rsidP="000066E0">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cs="Times New Roman"/>
          <w:sz w:val="24"/>
          <w:szCs w:val="24"/>
        </w:rPr>
      </w:pPr>
      <w:proofErr w:type="spellStart"/>
      <w:r w:rsidRPr="000066E0">
        <w:rPr>
          <w:rFonts w:ascii="Times New Roman" w:hAnsi="Times New Roman" w:cs="Times New Roman"/>
          <w:sz w:val="24"/>
          <w:szCs w:val="24"/>
        </w:rPr>
        <w:t>Рекрутинг</w:t>
      </w:r>
      <w:proofErr w:type="spellEnd"/>
      <w:r w:rsidRPr="000066E0">
        <w:rPr>
          <w:rFonts w:ascii="Times New Roman" w:hAnsi="Times New Roman" w:cs="Times New Roman"/>
          <w:sz w:val="24"/>
          <w:szCs w:val="24"/>
        </w:rPr>
        <w:t xml:space="preserve"> респондентів: надавачі медико-психосоціального супроводу пацієнтам з ТБ, відповідно до узгодженого географічного розподілу;</w:t>
      </w:r>
    </w:p>
    <w:p w14:paraId="2446A890" w14:textId="77777777" w:rsidR="000066E0" w:rsidRPr="000066E0" w:rsidRDefault="000066E0" w:rsidP="000066E0">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cs="Times New Roman"/>
          <w:sz w:val="24"/>
          <w:szCs w:val="24"/>
        </w:rPr>
      </w:pPr>
      <w:r w:rsidRPr="000066E0">
        <w:rPr>
          <w:rFonts w:ascii="Times New Roman" w:hAnsi="Times New Roman" w:cs="Times New Roman"/>
          <w:sz w:val="24"/>
          <w:szCs w:val="24"/>
        </w:rPr>
        <w:t xml:space="preserve">Виконавець має забезпечити організацію та проведення </w:t>
      </w:r>
      <w:r w:rsidRPr="000066E0">
        <w:rPr>
          <w:rFonts w:ascii="Times New Roman" w:hAnsi="Times New Roman" w:cs="Times New Roman"/>
          <w:color w:val="000000"/>
          <w:sz w:val="24"/>
          <w:szCs w:val="24"/>
        </w:rPr>
        <w:t>23 фокус-групових дискусій в онлайн-форматі</w:t>
      </w:r>
      <w:r w:rsidRPr="000066E0">
        <w:rPr>
          <w:rFonts w:ascii="Times New Roman" w:hAnsi="Times New Roman" w:cs="Times New Roman"/>
          <w:sz w:val="24"/>
          <w:szCs w:val="24"/>
        </w:rPr>
        <w:t>;</w:t>
      </w:r>
    </w:p>
    <w:p w14:paraId="45BD4F90" w14:textId="77777777" w:rsidR="000066E0" w:rsidRPr="000066E0" w:rsidRDefault="000066E0" w:rsidP="000066E0">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cs="Times New Roman"/>
          <w:sz w:val="24"/>
          <w:szCs w:val="24"/>
        </w:rPr>
      </w:pPr>
      <w:r w:rsidRPr="000066E0">
        <w:rPr>
          <w:rFonts w:ascii="Times New Roman" w:hAnsi="Times New Roman" w:cs="Times New Roman"/>
          <w:sz w:val="24"/>
          <w:szCs w:val="24"/>
        </w:rPr>
        <w:t>Підготовка 28 аудіозаписів фокус-групових дискусій згідно з технічними вимогами.</w:t>
      </w:r>
    </w:p>
    <w:p w14:paraId="0AA22A72" w14:textId="77777777" w:rsidR="000066E0" w:rsidRPr="000066E0" w:rsidRDefault="000066E0" w:rsidP="000066E0">
      <w:pPr>
        <w:contextualSpacing/>
        <w:jc w:val="both"/>
        <w:rPr>
          <w:rFonts w:ascii="Times New Roman" w:hAnsi="Times New Roman" w:cs="Times New Roman"/>
          <w:sz w:val="24"/>
          <w:szCs w:val="24"/>
        </w:rPr>
      </w:pPr>
    </w:p>
    <w:p w14:paraId="0A4316CF" w14:textId="77777777" w:rsidR="000066E0" w:rsidRPr="000066E0" w:rsidRDefault="000066E0" w:rsidP="000066E0">
      <w:pPr>
        <w:pStyle w:val="ae"/>
        <w:numPr>
          <w:ilvl w:val="0"/>
          <w:numId w:val="18"/>
        </w:num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val="uk-UA"/>
        </w:rPr>
      </w:pPr>
      <w:r w:rsidRPr="000066E0">
        <w:rPr>
          <w:sz w:val="24"/>
          <w:szCs w:val="24"/>
          <w:lang w:val="uk-UA"/>
        </w:rPr>
        <w:t xml:space="preserve">Послуга з підготовки 23 </w:t>
      </w:r>
      <w:proofErr w:type="spellStart"/>
      <w:r w:rsidRPr="000066E0">
        <w:rPr>
          <w:sz w:val="24"/>
          <w:szCs w:val="24"/>
          <w:lang w:val="uk-UA"/>
        </w:rPr>
        <w:t>транскриптів</w:t>
      </w:r>
      <w:proofErr w:type="spellEnd"/>
      <w:r w:rsidRPr="000066E0">
        <w:rPr>
          <w:sz w:val="24"/>
          <w:szCs w:val="24"/>
          <w:lang w:val="uk-UA"/>
        </w:rPr>
        <w:t xml:space="preserve"> фокус-групових дискусій з надавачами медико-психосоціального супроводу пацієнтам з ТБ в рамках якісного компоненту дослідження. Результатом надання послуги є 23 </w:t>
      </w:r>
      <w:proofErr w:type="spellStart"/>
      <w:r w:rsidRPr="000066E0">
        <w:rPr>
          <w:sz w:val="24"/>
          <w:szCs w:val="24"/>
          <w:lang w:val="uk-UA"/>
        </w:rPr>
        <w:t>транскрипти</w:t>
      </w:r>
      <w:proofErr w:type="spellEnd"/>
      <w:r w:rsidRPr="000066E0">
        <w:rPr>
          <w:sz w:val="24"/>
          <w:szCs w:val="24"/>
          <w:lang w:val="uk-UA"/>
        </w:rPr>
        <w:t xml:space="preserve"> фокус-групових дискусій в електронному форматі .</w:t>
      </w:r>
      <w:proofErr w:type="spellStart"/>
      <w:r w:rsidRPr="000066E0">
        <w:rPr>
          <w:sz w:val="24"/>
          <w:szCs w:val="24"/>
          <w:lang w:val="uk-UA"/>
        </w:rPr>
        <w:t>docx</w:t>
      </w:r>
      <w:proofErr w:type="spellEnd"/>
      <w:r w:rsidRPr="000066E0">
        <w:rPr>
          <w:sz w:val="24"/>
          <w:szCs w:val="24"/>
          <w:lang w:val="uk-UA"/>
        </w:rPr>
        <w:t>, підготовлені згідно з технічними вимогами.</w:t>
      </w:r>
    </w:p>
    <w:p w14:paraId="4ACEA9F0" w14:textId="77777777" w:rsidR="000066E0" w:rsidRPr="000066E0" w:rsidRDefault="000066E0" w:rsidP="000066E0">
      <w:pPr>
        <w:pStyle w:val="ae"/>
        <w:jc w:val="both"/>
        <w:rPr>
          <w:sz w:val="24"/>
          <w:szCs w:val="24"/>
          <w:lang w:val="uk-UA"/>
        </w:rPr>
      </w:pPr>
    </w:p>
    <w:p w14:paraId="755A3281" w14:textId="77777777" w:rsidR="000066E0" w:rsidRPr="000066E0" w:rsidRDefault="000066E0" w:rsidP="000066E0">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4"/>
        </w:rPr>
      </w:pPr>
      <w:r w:rsidRPr="000066E0">
        <w:rPr>
          <w:rFonts w:ascii="Times New Roman" w:hAnsi="Times New Roman" w:cs="Times New Roman"/>
          <w:sz w:val="24"/>
          <w:szCs w:val="24"/>
        </w:rPr>
        <w:t>Послуга з організації та проведення 10 глибинних інтерв’ю з експертами та відповідальними особами в сфері організації, забезпечення та впровадження послуг медико-психосоціального супроводу пацієнтам з ТБ в рамках якісного компоненту дослідження, що має включати:</w:t>
      </w:r>
    </w:p>
    <w:p w14:paraId="2050624C" w14:textId="77777777" w:rsidR="000066E0" w:rsidRPr="000066E0" w:rsidRDefault="000066E0" w:rsidP="000066E0">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contextualSpacing/>
        <w:jc w:val="both"/>
        <w:rPr>
          <w:rFonts w:ascii="Times New Roman" w:hAnsi="Times New Roman" w:cs="Times New Roman"/>
          <w:sz w:val="24"/>
          <w:szCs w:val="24"/>
        </w:rPr>
      </w:pPr>
      <w:r w:rsidRPr="000066E0">
        <w:rPr>
          <w:rFonts w:ascii="Times New Roman" w:hAnsi="Times New Roman" w:cs="Times New Roman"/>
          <w:sz w:val="24"/>
          <w:szCs w:val="24"/>
        </w:rPr>
        <w:t xml:space="preserve">Виконавець має забезпечити організацію та проведення </w:t>
      </w:r>
      <w:r w:rsidRPr="000066E0">
        <w:rPr>
          <w:rFonts w:ascii="Times New Roman" w:hAnsi="Times New Roman" w:cs="Times New Roman"/>
          <w:color w:val="000000"/>
          <w:sz w:val="24"/>
          <w:szCs w:val="24"/>
        </w:rPr>
        <w:t>10 глибинних інтерв’ю в онлайн-форматі</w:t>
      </w:r>
      <w:r w:rsidRPr="000066E0">
        <w:rPr>
          <w:rFonts w:ascii="Times New Roman" w:hAnsi="Times New Roman" w:cs="Times New Roman"/>
          <w:sz w:val="24"/>
          <w:szCs w:val="24"/>
        </w:rPr>
        <w:t>;</w:t>
      </w:r>
    </w:p>
    <w:p w14:paraId="46D7B295" w14:textId="77777777" w:rsidR="000066E0" w:rsidRPr="000066E0" w:rsidRDefault="000066E0" w:rsidP="000066E0">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contextualSpacing/>
        <w:jc w:val="both"/>
        <w:rPr>
          <w:rFonts w:ascii="Times New Roman" w:hAnsi="Times New Roman" w:cs="Times New Roman"/>
          <w:sz w:val="24"/>
          <w:szCs w:val="24"/>
        </w:rPr>
      </w:pPr>
      <w:r w:rsidRPr="000066E0">
        <w:rPr>
          <w:rFonts w:ascii="Times New Roman" w:hAnsi="Times New Roman" w:cs="Times New Roman"/>
          <w:sz w:val="24"/>
          <w:szCs w:val="24"/>
        </w:rPr>
        <w:t>Підготовка 10 аудіозаписів глибинних інтерв’ю згідно з технічними вимогами.</w:t>
      </w:r>
    </w:p>
    <w:p w14:paraId="5BEAE813" w14:textId="77777777" w:rsidR="000066E0" w:rsidRPr="000066E0" w:rsidRDefault="000066E0" w:rsidP="000066E0">
      <w:pPr>
        <w:pStyle w:val="ae"/>
        <w:rPr>
          <w:sz w:val="24"/>
          <w:szCs w:val="24"/>
          <w:lang w:val="uk-UA"/>
        </w:rPr>
      </w:pPr>
    </w:p>
    <w:p w14:paraId="5DD61AF6" w14:textId="77777777" w:rsidR="000066E0" w:rsidRPr="000066E0" w:rsidRDefault="000066E0" w:rsidP="000066E0">
      <w:pPr>
        <w:pStyle w:val="ae"/>
        <w:numPr>
          <w:ilvl w:val="0"/>
          <w:numId w:val="18"/>
        </w:num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val="uk-UA"/>
        </w:rPr>
      </w:pPr>
      <w:r w:rsidRPr="000066E0">
        <w:rPr>
          <w:sz w:val="24"/>
          <w:szCs w:val="24"/>
          <w:lang w:val="uk-UA"/>
        </w:rPr>
        <w:t xml:space="preserve">Послугу з підготовки 10 </w:t>
      </w:r>
      <w:proofErr w:type="spellStart"/>
      <w:r w:rsidRPr="000066E0">
        <w:rPr>
          <w:sz w:val="24"/>
          <w:szCs w:val="24"/>
          <w:lang w:val="uk-UA"/>
        </w:rPr>
        <w:t>транскриптів</w:t>
      </w:r>
      <w:proofErr w:type="spellEnd"/>
      <w:r w:rsidRPr="000066E0">
        <w:rPr>
          <w:sz w:val="24"/>
          <w:szCs w:val="24"/>
          <w:lang w:val="uk-UA"/>
        </w:rPr>
        <w:t xml:space="preserve"> глибинних інтерв’ю з експертами та відповідальними особами в сфері організації, забезпечення та впровадження послуг медико-психосоціального супроводу пацієнтам з ТБ в рамках якісного компоненту дослідження. Результатом надання послуги є 10 </w:t>
      </w:r>
      <w:proofErr w:type="spellStart"/>
      <w:r w:rsidRPr="000066E0">
        <w:rPr>
          <w:sz w:val="24"/>
          <w:szCs w:val="24"/>
          <w:lang w:val="uk-UA"/>
        </w:rPr>
        <w:t>транскриптів</w:t>
      </w:r>
      <w:proofErr w:type="spellEnd"/>
      <w:r w:rsidRPr="000066E0">
        <w:rPr>
          <w:sz w:val="24"/>
          <w:szCs w:val="24"/>
          <w:lang w:val="uk-UA"/>
        </w:rPr>
        <w:t xml:space="preserve"> глибинних </w:t>
      </w:r>
      <w:proofErr w:type="spellStart"/>
      <w:r w:rsidRPr="000066E0">
        <w:rPr>
          <w:sz w:val="24"/>
          <w:szCs w:val="24"/>
          <w:lang w:val="uk-UA"/>
        </w:rPr>
        <w:t>інтерв</w:t>
      </w:r>
      <w:proofErr w:type="spellEnd"/>
      <w:r w:rsidRPr="000066E0">
        <w:rPr>
          <w:sz w:val="24"/>
          <w:szCs w:val="24"/>
        </w:rPr>
        <w:t>’</w:t>
      </w:r>
      <w:r w:rsidRPr="000066E0">
        <w:rPr>
          <w:sz w:val="24"/>
          <w:szCs w:val="24"/>
          <w:lang w:val="uk-UA"/>
        </w:rPr>
        <w:t>ю в електронному форматі .</w:t>
      </w:r>
      <w:proofErr w:type="spellStart"/>
      <w:r w:rsidRPr="000066E0">
        <w:rPr>
          <w:sz w:val="24"/>
          <w:szCs w:val="24"/>
          <w:lang w:val="uk-UA"/>
        </w:rPr>
        <w:t>docx</w:t>
      </w:r>
      <w:proofErr w:type="spellEnd"/>
      <w:r w:rsidRPr="000066E0">
        <w:rPr>
          <w:sz w:val="24"/>
          <w:szCs w:val="24"/>
          <w:lang w:val="uk-UA"/>
        </w:rPr>
        <w:t>, підготовлені згідно з технічними вимогами.</w:t>
      </w:r>
    </w:p>
    <w:p w14:paraId="79D52515" w14:textId="77777777" w:rsidR="000066E0" w:rsidRPr="000066E0" w:rsidRDefault="000066E0" w:rsidP="000066E0">
      <w:pPr>
        <w:ind w:left="720"/>
        <w:contextualSpacing/>
        <w:jc w:val="both"/>
        <w:rPr>
          <w:rFonts w:ascii="Times New Roman" w:hAnsi="Times New Roman" w:cs="Times New Roman"/>
          <w:sz w:val="24"/>
          <w:szCs w:val="24"/>
        </w:rPr>
      </w:pPr>
    </w:p>
    <w:p w14:paraId="00FC8F0B" w14:textId="77777777" w:rsidR="000066E0" w:rsidRPr="000066E0" w:rsidRDefault="000066E0" w:rsidP="000066E0">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4"/>
        </w:rPr>
      </w:pPr>
      <w:r w:rsidRPr="000066E0">
        <w:rPr>
          <w:rFonts w:ascii="Times New Roman" w:hAnsi="Times New Roman" w:cs="Times New Roman"/>
          <w:sz w:val="24"/>
          <w:szCs w:val="24"/>
        </w:rPr>
        <w:t xml:space="preserve">Послуга з </w:t>
      </w:r>
      <w:proofErr w:type="spellStart"/>
      <w:r w:rsidRPr="000066E0">
        <w:rPr>
          <w:rFonts w:ascii="Times New Roman" w:hAnsi="Times New Roman" w:cs="Times New Roman"/>
          <w:sz w:val="24"/>
          <w:szCs w:val="24"/>
        </w:rPr>
        <w:t>рекрутингу</w:t>
      </w:r>
      <w:proofErr w:type="spellEnd"/>
      <w:r w:rsidRPr="000066E0">
        <w:rPr>
          <w:rFonts w:ascii="Times New Roman" w:hAnsi="Times New Roman" w:cs="Times New Roman"/>
          <w:sz w:val="24"/>
          <w:szCs w:val="24"/>
        </w:rPr>
        <w:t xml:space="preserve"> та проведення опитування пацієнтів з ТБ в рамках кількісного компоненту дослідження, що має включати:</w:t>
      </w:r>
    </w:p>
    <w:p w14:paraId="74084893" w14:textId="77777777" w:rsidR="000066E0" w:rsidRPr="000066E0" w:rsidRDefault="000066E0" w:rsidP="000066E0">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cs="Times New Roman"/>
          <w:sz w:val="24"/>
          <w:szCs w:val="24"/>
        </w:rPr>
      </w:pPr>
      <w:r w:rsidRPr="000066E0">
        <w:rPr>
          <w:rFonts w:ascii="Times New Roman" w:hAnsi="Times New Roman" w:cs="Times New Roman"/>
          <w:sz w:val="24"/>
          <w:szCs w:val="24"/>
        </w:rPr>
        <w:t xml:space="preserve">Контроль за </w:t>
      </w:r>
      <w:proofErr w:type="spellStart"/>
      <w:r w:rsidRPr="000066E0">
        <w:rPr>
          <w:rFonts w:ascii="Times New Roman" w:hAnsi="Times New Roman" w:cs="Times New Roman"/>
          <w:sz w:val="24"/>
          <w:szCs w:val="24"/>
        </w:rPr>
        <w:t>рекрутингом</w:t>
      </w:r>
      <w:proofErr w:type="spellEnd"/>
      <w:r w:rsidRPr="000066E0">
        <w:rPr>
          <w:rFonts w:ascii="Times New Roman" w:hAnsi="Times New Roman" w:cs="Times New Roman"/>
          <w:sz w:val="24"/>
          <w:szCs w:val="24"/>
        </w:rPr>
        <w:t xml:space="preserve"> респондентів та наповнення вибірки: всього 1500 респондентів з числа осіб, які відповідають критеріям включення відповідно до Протоколу дослідження та узгодженого географічного розподілу;</w:t>
      </w:r>
    </w:p>
    <w:p w14:paraId="7CD5165A" w14:textId="77777777" w:rsidR="000066E0" w:rsidRPr="000066E0" w:rsidRDefault="000066E0" w:rsidP="000066E0">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cs="Times New Roman"/>
          <w:sz w:val="24"/>
          <w:szCs w:val="24"/>
        </w:rPr>
      </w:pPr>
      <w:r w:rsidRPr="000066E0">
        <w:rPr>
          <w:rFonts w:ascii="Times New Roman" w:hAnsi="Times New Roman" w:cs="Times New Roman"/>
          <w:sz w:val="24"/>
          <w:szCs w:val="24"/>
        </w:rPr>
        <w:t xml:space="preserve">Виконавець має організувати та провести опитування попередньо </w:t>
      </w:r>
      <w:proofErr w:type="spellStart"/>
      <w:r w:rsidRPr="000066E0">
        <w:rPr>
          <w:rFonts w:ascii="Times New Roman" w:hAnsi="Times New Roman" w:cs="Times New Roman"/>
          <w:sz w:val="24"/>
          <w:szCs w:val="24"/>
        </w:rPr>
        <w:t>зарекрутованих</w:t>
      </w:r>
      <w:proofErr w:type="spellEnd"/>
      <w:r w:rsidRPr="000066E0">
        <w:rPr>
          <w:rFonts w:ascii="Times New Roman" w:hAnsi="Times New Roman" w:cs="Times New Roman"/>
          <w:sz w:val="24"/>
          <w:szCs w:val="24"/>
        </w:rPr>
        <w:t xml:space="preserve"> пацієнтів з ТБ за допомогою запрограмованої анкети;</w:t>
      </w:r>
    </w:p>
    <w:p w14:paraId="15C7761B" w14:textId="77777777" w:rsidR="000066E0" w:rsidRPr="000066E0" w:rsidRDefault="000066E0" w:rsidP="000066E0">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cs="Times New Roman"/>
          <w:sz w:val="24"/>
          <w:szCs w:val="24"/>
        </w:rPr>
      </w:pPr>
      <w:r w:rsidRPr="000066E0">
        <w:rPr>
          <w:rFonts w:ascii="Times New Roman" w:hAnsi="Times New Roman" w:cs="Times New Roman"/>
          <w:sz w:val="24"/>
          <w:szCs w:val="24"/>
        </w:rPr>
        <w:t>Створення електронної бази даних (масив) на основі проведеного опитування пацієнтів з ТБ в електронному форматі (SPSS), підготовлена згідно з технічними вимогами, та надання її Замовнику.</w:t>
      </w:r>
    </w:p>
    <w:p w14:paraId="200AA395" w14:textId="77777777" w:rsidR="000066E0" w:rsidRPr="000066E0" w:rsidRDefault="000066E0" w:rsidP="000066E0">
      <w:pPr>
        <w:contextualSpacing/>
        <w:jc w:val="both"/>
        <w:rPr>
          <w:rFonts w:ascii="Times New Roman" w:hAnsi="Times New Roman" w:cs="Times New Roman"/>
          <w:sz w:val="24"/>
          <w:szCs w:val="24"/>
        </w:rPr>
      </w:pPr>
    </w:p>
    <w:p w14:paraId="53324054" w14:textId="77777777" w:rsidR="000066E0" w:rsidRPr="000066E0" w:rsidRDefault="000066E0" w:rsidP="000066E0">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4"/>
        </w:rPr>
      </w:pPr>
      <w:r w:rsidRPr="000066E0">
        <w:rPr>
          <w:rFonts w:ascii="Times New Roman" w:hAnsi="Times New Roman" w:cs="Times New Roman"/>
          <w:sz w:val="24"/>
          <w:szCs w:val="24"/>
        </w:rPr>
        <w:t>Послуга з очистки даних в рамках кількісного компоненту дослідження, що включає:</w:t>
      </w:r>
    </w:p>
    <w:p w14:paraId="49DAAF01" w14:textId="77777777" w:rsidR="000066E0" w:rsidRPr="000066E0" w:rsidRDefault="000066E0" w:rsidP="000066E0">
      <w:pPr>
        <w:pStyle w:val="ae"/>
        <w:numPr>
          <w:ilvl w:val="0"/>
          <w:numId w:val="22"/>
        </w:numPr>
        <w:pBdr>
          <w:top w:val="none" w:sz="4" w:space="0" w:color="000000"/>
          <w:left w:val="none" w:sz="4" w:space="0" w:color="000000"/>
          <w:bottom w:val="none" w:sz="4" w:space="0" w:color="000000"/>
          <w:right w:val="none" w:sz="4" w:space="0" w:color="000000"/>
          <w:between w:val="none" w:sz="4" w:space="0" w:color="000000"/>
        </w:pBdr>
        <w:ind w:left="851" w:hanging="284"/>
        <w:contextualSpacing/>
        <w:jc w:val="both"/>
        <w:rPr>
          <w:sz w:val="24"/>
          <w:szCs w:val="24"/>
          <w:lang w:val="uk-UA"/>
        </w:rPr>
      </w:pPr>
      <w:r w:rsidRPr="000066E0">
        <w:rPr>
          <w:sz w:val="24"/>
          <w:szCs w:val="24"/>
          <w:lang w:val="uk-UA"/>
        </w:rPr>
        <w:t xml:space="preserve">Перевірку масиву на наявність </w:t>
      </w:r>
      <w:proofErr w:type="spellStart"/>
      <w:r w:rsidRPr="000066E0">
        <w:rPr>
          <w:sz w:val="24"/>
          <w:szCs w:val="24"/>
          <w:lang w:val="uk-UA"/>
        </w:rPr>
        <w:t>продубльованих</w:t>
      </w:r>
      <w:proofErr w:type="spellEnd"/>
      <w:r w:rsidRPr="000066E0">
        <w:rPr>
          <w:sz w:val="24"/>
          <w:szCs w:val="24"/>
          <w:lang w:val="uk-UA"/>
        </w:rPr>
        <w:t xml:space="preserve"> анкет;</w:t>
      </w:r>
    </w:p>
    <w:p w14:paraId="6578A70E" w14:textId="77777777" w:rsidR="000066E0" w:rsidRPr="000066E0" w:rsidRDefault="000066E0" w:rsidP="000066E0">
      <w:pPr>
        <w:pStyle w:val="ae"/>
        <w:numPr>
          <w:ilvl w:val="0"/>
          <w:numId w:val="22"/>
        </w:numPr>
        <w:pBdr>
          <w:top w:val="none" w:sz="4" w:space="0" w:color="000000"/>
          <w:left w:val="none" w:sz="4" w:space="0" w:color="000000"/>
          <w:bottom w:val="none" w:sz="4" w:space="0" w:color="000000"/>
          <w:right w:val="none" w:sz="4" w:space="0" w:color="000000"/>
          <w:between w:val="none" w:sz="4" w:space="0" w:color="000000"/>
        </w:pBdr>
        <w:ind w:left="851" w:hanging="284"/>
        <w:contextualSpacing/>
        <w:jc w:val="both"/>
        <w:rPr>
          <w:sz w:val="24"/>
          <w:szCs w:val="24"/>
          <w:lang w:val="uk-UA"/>
        </w:rPr>
      </w:pPr>
      <w:r w:rsidRPr="000066E0">
        <w:rPr>
          <w:sz w:val="24"/>
          <w:szCs w:val="24"/>
          <w:lang w:val="uk-UA"/>
        </w:rPr>
        <w:t>Перевірку масиву на системні, логічні та механічні помилки;</w:t>
      </w:r>
    </w:p>
    <w:p w14:paraId="60ADC14A" w14:textId="77777777" w:rsidR="000066E0" w:rsidRPr="000066E0" w:rsidRDefault="000066E0" w:rsidP="000066E0">
      <w:pPr>
        <w:pStyle w:val="ae"/>
        <w:numPr>
          <w:ilvl w:val="0"/>
          <w:numId w:val="22"/>
        </w:numPr>
        <w:pBdr>
          <w:top w:val="none" w:sz="4" w:space="0" w:color="000000"/>
          <w:left w:val="none" w:sz="4" w:space="0" w:color="000000"/>
          <w:bottom w:val="none" w:sz="4" w:space="0" w:color="000000"/>
          <w:right w:val="none" w:sz="4" w:space="0" w:color="000000"/>
          <w:between w:val="none" w:sz="4" w:space="0" w:color="000000"/>
        </w:pBdr>
        <w:ind w:left="851" w:hanging="284"/>
        <w:contextualSpacing/>
        <w:jc w:val="both"/>
        <w:rPr>
          <w:sz w:val="24"/>
          <w:szCs w:val="24"/>
          <w:lang w:val="uk-UA"/>
        </w:rPr>
      </w:pPr>
      <w:r w:rsidRPr="000066E0">
        <w:rPr>
          <w:sz w:val="24"/>
          <w:szCs w:val="24"/>
          <w:lang w:val="uk-UA"/>
        </w:rPr>
        <w:t>Перевірку масиву на дотримання логіки опитувальника;</w:t>
      </w:r>
    </w:p>
    <w:p w14:paraId="04DD21BB" w14:textId="77777777" w:rsidR="000066E0" w:rsidRPr="000066E0" w:rsidRDefault="000066E0" w:rsidP="000066E0">
      <w:pPr>
        <w:pStyle w:val="ae"/>
        <w:numPr>
          <w:ilvl w:val="0"/>
          <w:numId w:val="22"/>
        </w:numPr>
        <w:pBdr>
          <w:top w:val="none" w:sz="4" w:space="0" w:color="000000"/>
          <w:left w:val="none" w:sz="4" w:space="0" w:color="000000"/>
          <w:bottom w:val="none" w:sz="4" w:space="0" w:color="000000"/>
          <w:right w:val="none" w:sz="4" w:space="0" w:color="000000"/>
          <w:between w:val="none" w:sz="4" w:space="0" w:color="000000"/>
        </w:pBdr>
        <w:ind w:left="851" w:hanging="284"/>
        <w:contextualSpacing/>
        <w:jc w:val="both"/>
        <w:rPr>
          <w:sz w:val="24"/>
          <w:szCs w:val="24"/>
          <w:lang w:val="uk-UA"/>
        </w:rPr>
      </w:pPr>
      <w:r w:rsidRPr="000066E0">
        <w:rPr>
          <w:sz w:val="24"/>
          <w:szCs w:val="24"/>
          <w:lang w:val="uk-UA"/>
        </w:rPr>
        <w:t>Перевірку масиву на наявність незаповнених записів;</w:t>
      </w:r>
    </w:p>
    <w:p w14:paraId="3263C15A" w14:textId="77777777" w:rsidR="000066E0" w:rsidRPr="000066E0" w:rsidRDefault="000066E0" w:rsidP="000066E0">
      <w:pPr>
        <w:pStyle w:val="ae"/>
        <w:numPr>
          <w:ilvl w:val="0"/>
          <w:numId w:val="22"/>
        </w:numPr>
        <w:pBdr>
          <w:top w:val="none" w:sz="4" w:space="0" w:color="000000"/>
          <w:left w:val="none" w:sz="4" w:space="0" w:color="000000"/>
          <w:bottom w:val="none" w:sz="4" w:space="0" w:color="000000"/>
          <w:right w:val="none" w:sz="4" w:space="0" w:color="000000"/>
          <w:between w:val="none" w:sz="4" w:space="0" w:color="000000"/>
        </w:pBdr>
        <w:ind w:left="851" w:hanging="284"/>
        <w:contextualSpacing/>
        <w:jc w:val="both"/>
        <w:rPr>
          <w:sz w:val="24"/>
          <w:szCs w:val="24"/>
          <w:lang w:val="uk-UA"/>
        </w:rPr>
      </w:pPr>
      <w:r w:rsidRPr="000066E0">
        <w:rPr>
          <w:sz w:val="24"/>
          <w:szCs w:val="24"/>
          <w:lang w:val="uk-UA"/>
        </w:rPr>
        <w:t xml:space="preserve">Перевірку масиву на дотримання вибірки виправлення знайдених помилок чи </w:t>
      </w:r>
      <w:proofErr w:type="spellStart"/>
      <w:r w:rsidRPr="000066E0">
        <w:rPr>
          <w:sz w:val="24"/>
          <w:szCs w:val="24"/>
          <w:lang w:val="uk-UA"/>
        </w:rPr>
        <w:t>невідповідностей</w:t>
      </w:r>
      <w:proofErr w:type="spellEnd"/>
      <w:r w:rsidRPr="000066E0">
        <w:rPr>
          <w:sz w:val="24"/>
          <w:szCs w:val="24"/>
          <w:lang w:val="uk-UA"/>
        </w:rPr>
        <w:t>.</w:t>
      </w:r>
    </w:p>
    <w:p w14:paraId="37FD58F0" w14:textId="77777777" w:rsidR="000066E0" w:rsidRPr="000066E0" w:rsidRDefault="000066E0" w:rsidP="000066E0">
      <w:pPr>
        <w:contextualSpacing/>
        <w:jc w:val="both"/>
        <w:rPr>
          <w:rFonts w:ascii="Times New Roman" w:hAnsi="Times New Roman" w:cs="Times New Roman"/>
          <w:sz w:val="24"/>
          <w:szCs w:val="24"/>
        </w:rPr>
      </w:pPr>
    </w:p>
    <w:p w14:paraId="0D49AE5B" w14:textId="77777777" w:rsidR="000066E0" w:rsidRPr="000066E0" w:rsidRDefault="000066E0" w:rsidP="000066E0">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4"/>
        </w:rPr>
      </w:pPr>
      <w:r w:rsidRPr="000066E0">
        <w:rPr>
          <w:rFonts w:ascii="Times New Roman" w:hAnsi="Times New Roman" w:cs="Times New Roman"/>
          <w:sz w:val="24"/>
          <w:szCs w:val="24"/>
        </w:rPr>
        <w:t>Послуга з підготовки технічного звіту за результатами польового етапу дослідження. Результатом надання послуги є технічний звіт в електронному форматі .</w:t>
      </w:r>
      <w:proofErr w:type="spellStart"/>
      <w:r w:rsidRPr="000066E0">
        <w:rPr>
          <w:rFonts w:ascii="Times New Roman" w:hAnsi="Times New Roman" w:cs="Times New Roman"/>
          <w:sz w:val="24"/>
          <w:szCs w:val="24"/>
        </w:rPr>
        <w:t>docx</w:t>
      </w:r>
      <w:proofErr w:type="spellEnd"/>
      <w:r w:rsidRPr="000066E0">
        <w:rPr>
          <w:rFonts w:ascii="Times New Roman" w:hAnsi="Times New Roman" w:cs="Times New Roman"/>
          <w:sz w:val="24"/>
          <w:szCs w:val="24"/>
        </w:rPr>
        <w:t>, підготовлений згідно з технічними вимогами.</w:t>
      </w:r>
    </w:p>
    <w:p w14:paraId="5EB29141" w14:textId="77777777" w:rsidR="000066E0" w:rsidRPr="000066E0" w:rsidRDefault="000066E0" w:rsidP="000066E0">
      <w:pPr>
        <w:contextualSpacing/>
        <w:jc w:val="both"/>
        <w:rPr>
          <w:rFonts w:ascii="Times New Roman" w:hAnsi="Times New Roman" w:cs="Times New Roman"/>
          <w:b/>
          <w:bCs/>
          <w:sz w:val="24"/>
          <w:szCs w:val="24"/>
        </w:rPr>
      </w:pPr>
    </w:p>
    <w:p w14:paraId="037B4D4C" w14:textId="77777777" w:rsidR="000066E0" w:rsidRPr="000066E0" w:rsidRDefault="000066E0" w:rsidP="000066E0">
      <w:pPr>
        <w:ind w:left="720"/>
        <w:contextualSpacing/>
        <w:jc w:val="both"/>
        <w:rPr>
          <w:rFonts w:ascii="Times New Roman" w:hAnsi="Times New Roman" w:cs="Times New Roman"/>
          <w:b/>
          <w:bCs/>
          <w:sz w:val="24"/>
          <w:szCs w:val="24"/>
        </w:rPr>
      </w:pPr>
      <w:r w:rsidRPr="000066E0">
        <w:rPr>
          <w:rFonts w:ascii="Times New Roman" w:hAnsi="Times New Roman" w:cs="Times New Roman"/>
          <w:b/>
          <w:bCs/>
          <w:sz w:val="24"/>
          <w:szCs w:val="24"/>
        </w:rPr>
        <w:lastRenderedPageBreak/>
        <w:t>Етап 2. Підсумковий етап дослідження</w:t>
      </w:r>
    </w:p>
    <w:p w14:paraId="2C51188E" w14:textId="77777777" w:rsidR="000066E0" w:rsidRPr="000066E0" w:rsidRDefault="000066E0" w:rsidP="000066E0">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4"/>
        </w:rPr>
      </w:pPr>
      <w:r w:rsidRPr="000066E0">
        <w:rPr>
          <w:rFonts w:ascii="Times New Roman" w:hAnsi="Times New Roman" w:cs="Times New Roman"/>
          <w:sz w:val="24"/>
          <w:szCs w:val="24"/>
        </w:rPr>
        <w:t>Послуга з підготовки опису основних результатів якісного компоненту дослідження. Результатом надання послуги є звіт з основними результатами фокус-групових дискусій та глибинних інтерв’ю в електронному форматі .</w:t>
      </w:r>
      <w:proofErr w:type="spellStart"/>
      <w:r w:rsidRPr="000066E0">
        <w:rPr>
          <w:rFonts w:ascii="Times New Roman" w:hAnsi="Times New Roman" w:cs="Times New Roman"/>
          <w:sz w:val="24"/>
          <w:szCs w:val="24"/>
        </w:rPr>
        <w:t>docx</w:t>
      </w:r>
      <w:proofErr w:type="spellEnd"/>
      <w:r w:rsidRPr="000066E0">
        <w:rPr>
          <w:rFonts w:ascii="Times New Roman" w:hAnsi="Times New Roman" w:cs="Times New Roman"/>
          <w:sz w:val="24"/>
          <w:szCs w:val="24"/>
        </w:rPr>
        <w:t>, підготовлений згідно з технічними вимогами.</w:t>
      </w:r>
    </w:p>
    <w:p w14:paraId="3E27BF0D" w14:textId="77777777" w:rsidR="000066E0" w:rsidRPr="000066E0" w:rsidRDefault="000066E0" w:rsidP="000066E0">
      <w:pPr>
        <w:pStyle w:val="ae"/>
        <w:ind w:hanging="360"/>
        <w:rPr>
          <w:sz w:val="24"/>
          <w:szCs w:val="24"/>
          <w:lang w:val="uk-UA"/>
        </w:rPr>
      </w:pPr>
    </w:p>
    <w:p w14:paraId="15D929CC" w14:textId="77777777" w:rsidR="000066E0" w:rsidRPr="000066E0" w:rsidRDefault="000066E0" w:rsidP="000066E0">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4"/>
        </w:rPr>
      </w:pPr>
      <w:r w:rsidRPr="000066E0">
        <w:rPr>
          <w:rFonts w:ascii="Times New Roman" w:hAnsi="Times New Roman" w:cs="Times New Roman"/>
          <w:sz w:val="24"/>
          <w:szCs w:val="24"/>
        </w:rPr>
        <w:t>Послуга з підготовки опису основних результатів кількісного компоненту дослідження. Результатом надання послуги є звіт з основними результатами кількісного компоненту в електронному форматі .</w:t>
      </w:r>
      <w:proofErr w:type="spellStart"/>
      <w:r w:rsidRPr="000066E0">
        <w:rPr>
          <w:rFonts w:ascii="Times New Roman" w:hAnsi="Times New Roman" w:cs="Times New Roman"/>
          <w:sz w:val="24"/>
          <w:szCs w:val="24"/>
        </w:rPr>
        <w:t>docx</w:t>
      </w:r>
      <w:proofErr w:type="spellEnd"/>
      <w:r w:rsidRPr="000066E0">
        <w:rPr>
          <w:rFonts w:ascii="Times New Roman" w:hAnsi="Times New Roman" w:cs="Times New Roman"/>
          <w:sz w:val="24"/>
          <w:szCs w:val="24"/>
        </w:rPr>
        <w:t>, підготовлений згідно з технічними вимогами.</w:t>
      </w:r>
    </w:p>
    <w:p w14:paraId="472522F1" w14:textId="77777777" w:rsidR="000066E0" w:rsidRPr="000066E0" w:rsidRDefault="000066E0" w:rsidP="000066E0">
      <w:pPr>
        <w:ind w:left="720" w:hanging="360"/>
        <w:contextualSpacing/>
        <w:jc w:val="both"/>
        <w:rPr>
          <w:rFonts w:ascii="Times New Roman" w:hAnsi="Times New Roman" w:cs="Times New Roman"/>
          <w:sz w:val="24"/>
          <w:szCs w:val="24"/>
        </w:rPr>
      </w:pPr>
    </w:p>
    <w:p w14:paraId="76BA5B5A" w14:textId="77777777" w:rsidR="000066E0" w:rsidRPr="000066E0" w:rsidRDefault="000066E0" w:rsidP="000066E0">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4"/>
        </w:rPr>
      </w:pPr>
      <w:r w:rsidRPr="000066E0">
        <w:rPr>
          <w:rFonts w:ascii="Times New Roman" w:hAnsi="Times New Roman" w:cs="Times New Roman"/>
          <w:sz w:val="24"/>
          <w:szCs w:val="24"/>
        </w:rPr>
        <w:t>Послуга з підготовки презентації за результатами дослідження. Результатом надання послуги є презентація з основними результатами дослідження в електронному форматі .</w:t>
      </w:r>
      <w:proofErr w:type="spellStart"/>
      <w:r w:rsidRPr="000066E0">
        <w:rPr>
          <w:rFonts w:ascii="Times New Roman" w:hAnsi="Times New Roman" w:cs="Times New Roman"/>
          <w:sz w:val="24"/>
          <w:szCs w:val="24"/>
        </w:rPr>
        <w:t>pptx</w:t>
      </w:r>
      <w:proofErr w:type="spellEnd"/>
      <w:r w:rsidRPr="000066E0">
        <w:rPr>
          <w:rFonts w:ascii="Times New Roman" w:hAnsi="Times New Roman" w:cs="Times New Roman"/>
          <w:sz w:val="24"/>
          <w:szCs w:val="24"/>
        </w:rPr>
        <w:t>, підготовлені згідно з технічними вимогами.</w:t>
      </w:r>
    </w:p>
    <w:p w14:paraId="664F89CC" w14:textId="77777777" w:rsidR="000066E0" w:rsidRPr="000066E0" w:rsidRDefault="000066E0" w:rsidP="000066E0">
      <w:pPr>
        <w:ind w:firstLine="567"/>
        <w:jc w:val="both"/>
        <w:rPr>
          <w:rFonts w:ascii="Times New Roman" w:hAnsi="Times New Roman" w:cs="Times New Roman"/>
          <w:sz w:val="24"/>
          <w:szCs w:val="24"/>
        </w:rPr>
      </w:pPr>
    </w:p>
    <w:p w14:paraId="14664BED" w14:textId="77777777" w:rsidR="000066E0" w:rsidRPr="000066E0" w:rsidRDefault="000066E0" w:rsidP="000066E0">
      <w:pPr>
        <w:ind w:firstLine="567"/>
        <w:jc w:val="both"/>
        <w:rPr>
          <w:rFonts w:ascii="Times New Roman" w:hAnsi="Times New Roman" w:cs="Times New Roman"/>
          <w:sz w:val="24"/>
          <w:szCs w:val="24"/>
        </w:rPr>
      </w:pPr>
      <w:r w:rsidRPr="000066E0">
        <w:rPr>
          <w:rFonts w:ascii="Times New Roman" w:hAnsi="Times New Roman" w:cs="Times New Roman"/>
          <w:sz w:val="24"/>
          <w:szCs w:val="24"/>
        </w:rPr>
        <w:t>На основі опису основних результатів дослідження після його узгодження Виконавець готує презентацію з основними результатами дослідження, що має містити короткий опис методології та дизайну, результатів та висновків та рекомендацій. Дизайн презентації має відповідати бренд-буку Замовника, містити його логотип та має бути узгодженим з комунікаційним відділом Замовника.</w:t>
      </w:r>
    </w:p>
    <w:p w14:paraId="337B7D65" w14:textId="77777777" w:rsidR="000066E0" w:rsidRPr="000066E0" w:rsidRDefault="000066E0" w:rsidP="000066E0">
      <w:pPr>
        <w:jc w:val="both"/>
        <w:rPr>
          <w:rFonts w:ascii="Times New Roman" w:hAnsi="Times New Roman" w:cs="Times New Roman"/>
          <w:b/>
          <w:bCs/>
          <w:sz w:val="24"/>
          <w:szCs w:val="24"/>
        </w:rPr>
      </w:pPr>
    </w:p>
    <w:p w14:paraId="23864B4F" w14:textId="77777777" w:rsidR="000066E0" w:rsidRPr="000066E0" w:rsidRDefault="000066E0" w:rsidP="000066E0">
      <w:pPr>
        <w:ind w:firstLine="426"/>
        <w:jc w:val="both"/>
        <w:rPr>
          <w:rFonts w:ascii="Times New Roman" w:hAnsi="Times New Roman" w:cs="Times New Roman"/>
          <w:b/>
          <w:bCs/>
          <w:sz w:val="24"/>
          <w:szCs w:val="24"/>
        </w:rPr>
      </w:pPr>
      <w:r w:rsidRPr="000066E0">
        <w:rPr>
          <w:rFonts w:ascii="Times New Roman" w:hAnsi="Times New Roman" w:cs="Times New Roman"/>
          <w:b/>
          <w:bCs/>
          <w:sz w:val="24"/>
          <w:szCs w:val="24"/>
        </w:rPr>
        <w:t xml:space="preserve">Вимоги до звітної документації за усіма етапами: </w:t>
      </w:r>
    </w:p>
    <w:p w14:paraId="7203D157" w14:textId="77777777" w:rsidR="000066E0" w:rsidRPr="000066E0" w:rsidRDefault="000066E0" w:rsidP="000066E0">
      <w:pPr>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jc w:val="both"/>
        <w:rPr>
          <w:rFonts w:ascii="Times New Roman" w:hAnsi="Times New Roman" w:cs="Times New Roman"/>
          <w:sz w:val="24"/>
          <w:szCs w:val="24"/>
        </w:rPr>
      </w:pPr>
      <w:r w:rsidRPr="000066E0">
        <w:rPr>
          <w:rFonts w:ascii="Times New Roman" w:hAnsi="Times New Roman" w:cs="Times New Roman"/>
          <w:sz w:val="24"/>
          <w:szCs w:val="24"/>
        </w:rPr>
        <w:t>Звітна документація надається після кожного етапу надання послуги;</w:t>
      </w:r>
    </w:p>
    <w:p w14:paraId="1782E6ED" w14:textId="77777777" w:rsidR="000066E0" w:rsidRPr="000066E0" w:rsidRDefault="000066E0" w:rsidP="000066E0">
      <w:pPr>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jc w:val="both"/>
        <w:rPr>
          <w:rFonts w:ascii="Times New Roman" w:hAnsi="Times New Roman" w:cs="Times New Roman"/>
          <w:sz w:val="24"/>
          <w:szCs w:val="24"/>
        </w:rPr>
      </w:pPr>
      <w:r w:rsidRPr="000066E0">
        <w:rPr>
          <w:rFonts w:ascii="Times New Roman" w:hAnsi="Times New Roman" w:cs="Times New Roman"/>
          <w:sz w:val="24"/>
          <w:szCs w:val="24"/>
        </w:rPr>
        <w:t>Звітна документація та результати надання послуг за кожним етапом узгоджуються із Замовником;</w:t>
      </w:r>
    </w:p>
    <w:p w14:paraId="13E1D05E" w14:textId="77777777" w:rsidR="000066E0" w:rsidRPr="000066E0" w:rsidRDefault="000066E0" w:rsidP="000066E0">
      <w:pPr>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jc w:val="both"/>
        <w:rPr>
          <w:rFonts w:ascii="Times New Roman" w:hAnsi="Times New Roman" w:cs="Times New Roman"/>
          <w:sz w:val="24"/>
          <w:szCs w:val="24"/>
        </w:rPr>
      </w:pPr>
      <w:r w:rsidRPr="000066E0">
        <w:rPr>
          <w:rFonts w:ascii="Times New Roman" w:hAnsi="Times New Roman" w:cs="Times New Roman"/>
          <w:sz w:val="24"/>
          <w:szCs w:val="24"/>
        </w:rPr>
        <w:t xml:space="preserve">Усі матеріали і </w:t>
      </w:r>
      <w:proofErr w:type="spellStart"/>
      <w:r w:rsidRPr="000066E0">
        <w:rPr>
          <w:rFonts w:ascii="Times New Roman" w:hAnsi="Times New Roman" w:cs="Times New Roman"/>
          <w:sz w:val="24"/>
          <w:szCs w:val="24"/>
        </w:rPr>
        <w:t>фіналізовані</w:t>
      </w:r>
      <w:proofErr w:type="spellEnd"/>
      <w:r w:rsidRPr="000066E0">
        <w:rPr>
          <w:rFonts w:ascii="Times New Roman" w:hAnsi="Times New Roman" w:cs="Times New Roman"/>
          <w:sz w:val="24"/>
          <w:szCs w:val="24"/>
        </w:rPr>
        <w:t xml:space="preserve"> документи, що надаються в електронному вигляді, мають бути надіслані Замовнику електронною поштою із супровідним листом на адресу </w:t>
      </w:r>
      <w:hyperlink r:id="rId11" w:history="1">
        <w:r w:rsidRPr="000066E0">
          <w:rPr>
            <w:rStyle w:val="ad"/>
            <w:rFonts w:ascii="Times New Roman" w:hAnsi="Times New Roman" w:cs="Times New Roman"/>
            <w:sz w:val="24"/>
            <w:szCs w:val="24"/>
            <w:lang w:val="en-US"/>
          </w:rPr>
          <w:t>info</w:t>
        </w:r>
        <w:r w:rsidRPr="000066E0">
          <w:rPr>
            <w:rStyle w:val="ad"/>
            <w:rFonts w:ascii="Times New Roman" w:hAnsi="Times New Roman" w:cs="Times New Roman"/>
            <w:sz w:val="24"/>
            <w:szCs w:val="24"/>
          </w:rPr>
          <w:t>@</w:t>
        </w:r>
        <w:r w:rsidRPr="000066E0">
          <w:rPr>
            <w:rStyle w:val="ad"/>
            <w:rFonts w:ascii="Times New Roman" w:hAnsi="Times New Roman" w:cs="Times New Roman"/>
            <w:sz w:val="24"/>
            <w:szCs w:val="24"/>
            <w:lang w:val="en-US"/>
          </w:rPr>
          <w:t>phc</w:t>
        </w:r>
        <w:r w:rsidRPr="000066E0">
          <w:rPr>
            <w:rStyle w:val="ad"/>
            <w:rFonts w:ascii="Times New Roman" w:hAnsi="Times New Roman" w:cs="Times New Roman"/>
            <w:sz w:val="24"/>
            <w:szCs w:val="24"/>
          </w:rPr>
          <w:t>.</w:t>
        </w:r>
        <w:r w:rsidRPr="000066E0">
          <w:rPr>
            <w:rStyle w:val="ad"/>
            <w:rFonts w:ascii="Times New Roman" w:hAnsi="Times New Roman" w:cs="Times New Roman"/>
            <w:sz w:val="24"/>
            <w:szCs w:val="24"/>
            <w:lang w:val="en-US"/>
          </w:rPr>
          <w:t>org</w:t>
        </w:r>
        <w:r w:rsidRPr="000066E0">
          <w:rPr>
            <w:rStyle w:val="ad"/>
            <w:rFonts w:ascii="Times New Roman" w:hAnsi="Times New Roman" w:cs="Times New Roman"/>
            <w:sz w:val="24"/>
            <w:szCs w:val="24"/>
          </w:rPr>
          <w:t>.</w:t>
        </w:r>
        <w:r w:rsidRPr="000066E0">
          <w:rPr>
            <w:rStyle w:val="ad"/>
            <w:rFonts w:ascii="Times New Roman" w:hAnsi="Times New Roman" w:cs="Times New Roman"/>
            <w:sz w:val="24"/>
            <w:szCs w:val="24"/>
            <w:lang w:val="en-US"/>
          </w:rPr>
          <w:t>ua</w:t>
        </w:r>
      </w:hyperlink>
      <w:r w:rsidRPr="000066E0">
        <w:rPr>
          <w:rFonts w:ascii="Times New Roman" w:hAnsi="Times New Roman" w:cs="Times New Roman"/>
          <w:sz w:val="24"/>
          <w:szCs w:val="24"/>
        </w:rPr>
        <w:t xml:space="preserve"> із копією на адресу відповідального фахівця від Замовника </w:t>
      </w:r>
      <w:hyperlink r:id="rId12" w:tooltip="mailto:m.moshura@phc.org.ua" w:history="1">
        <w:r w:rsidRPr="000066E0">
          <w:rPr>
            <w:rStyle w:val="ad"/>
            <w:rFonts w:ascii="Times New Roman" w:eastAsia="Arial" w:hAnsi="Times New Roman" w:cs="Times New Roman"/>
            <w:sz w:val="24"/>
            <w:szCs w:val="24"/>
          </w:rPr>
          <w:t>m.moshura@phc.org.ua</w:t>
        </w:r>
      </w:hyperlink>
      <w:r w:rsidRPr="000066E0">
        <w:rPr>
          <w:rFonts w:ascii="Times New Roman" w:hAnsi="Times New Roman" w:cs="Times New Roman"/>
          <w:sz w:val="24"/>
          <w:szCs w:val="24"/>
        </w:rPr>
        <w:t>;</w:t>
      </w:r>
    </w:p>
    <w:p w14:paraId="59035773" w14:textId="77777777" w:rsidR="000066E0" w:rsidRPr="000066E0" w:rsidRDefault="000066E0" w:rsidP="000066E0">
      <w:pPr>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jc w:val="both"/>
        <w:rPr>
          <w:rFonts w:ascii="Times New Roman" w:hAnsi="Times New Roman" w:cs="Times New Roman"/>
          <w:sz w:val="24"/>
          <w:szCs w:val="24"/>
        </w:rPr>
      </w:pPr>
      <w:r w:rsidRPr="000066E0">
        <w:rPr>
          <w:rFonts w:ascii="Times New Roman" w:hAnsi="Times New Roman" w:cs="Times New Roman"/>
          <w:sz w:val="24"/>
          <w:szCs w:val="24"/>
        </w:rPr>
        <w:t xml:space="preserve">Для документів необхідно використовувати наступе: форматування: шрифт - </w:t>
      </w:r>
      <w:proofErr w:type="spellStart"/>
      <w:r w:rsidRPr="000066E0">
        <w:rPr>
          <w:rFonts w:ascii="Times New Roman" w:hAnsi="Times New Roman" w:cs="Times New Roman"/>
          <w:sz w:val="24"/>
          <w:szCs w:val="24"/>
        </w:rPr>
        <w:t>Museo</w:t>
      </w:r>
      <w:proofErr w:type="spellEnd"/>
      <w:r w:rsidRPr="000066E0">
        <w:rPr>
          <w:rFonts w:ascii="Times New Roman" w:hAnsi="Times New Roman" w:cs="Times New Roman"/>
          <w:sz w:val="24"/>
          <w:szCs w:val="24"/>
        </w:rPr>
        <w:t xml:space="preserve"> </w:t>
      </w:r>
      <w:proofErr w:type="spellStart"/>
      <w:r w:rsidRPr="000066E0">
        <w:rPr>
          <w:rFonts w:ascii="Times New Roman" w:hAnsi="Times New Roman" w:cs="Times New Roman"/>
          <w:sz w:val="24"/>
          <w:szCs w:val="24"/>
        </w:rPr>
        <w:t>Sans</w:t>
      </w:r>
      <w:proofErr w:type="spellEnd"/>
      <w:r w:rsidRPr="000066E0">
        <w:rPr>
          <w:rFonts w:ascii="Times New Roman" w:hAnsi="Times New Roman" w:cs="Times New Roman"/>
          <w:sz w:val="24"/>
          <w:szCs w:val="24"/>
        </w:rPr>
        <w:t xml:space="preserve"> </w:t>
      </w:r>
      <w:proofErr w:type="spellStart"/>
      <w:r w:rsidRPr="000066E0">
        <w:rPr>
          <w:rFonts w:ascii="Times New Roman" w:hAnsi="Times New Roman" w:cs="Times New Roman"/>
          <w:sz w:val="24"/>
          <w:szCs w:val="24"/>
        </w:rPr>
        <w:t>Cyrl</w:t>
      </w:r>
      <w:proofErr w:type="spellEnd"/>
      <w:r w:rsidRPr="000066E0">
        <w:rPr>
          <w:rFonts w:ascii="Times New Roman" w:hAnsi="Times New Roman" w:cs="Times New Roman"/>
          <w:sz w:val="24"/>
          <w:szCs w:val="24"/>
        </w:rPr>
        <w:t>, розмір – 12. Графіки та таблиці повинні містити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наводяться у заголовку. Усі додатки до звіту повинні бути пронумеровані. Посилання у текстовій частині звіту на додатки дається з вказівкою на номер додатку.</w:t>
      </w:r>
    </w:p>
    <w:p w14:paraId="703EC48B" w14:textId="77777777" w:rsidR="000066E0" w:rsidRPr="000066E0" w:rsidRDefault="000066E0" w:rsidP="000066E0">
      <w:pPr>
        <w:ind w:firstLine="567"/>
        <w:jc w:val="both"/>
        <w:rPr>
          <w:rFonts w:ascii="Times New Roman" w:hAnsi="Times New Roman" w:cs="Times New Roman"/>
          <w:b/>
          <w:bCs/>
          <w:sz w:val="24"/>
          <w:szCs w:val="24"/>
        </w:rPr>
      </w:pPr>
    </w:p>
    <w:p w14:paraId="33070CAC" w14:textId="77777777" w:rsidR="000066E0" w:rsidRPr="000066E0" w:rsidRDefault="000066E0" w:rsidP="000066E0">
      <w:pPr>
        <w:ind w:firstLine="567"/>
        <w:jc w:val="both"/>
        <w:rPr>
          <w:rFonts w:ascii="Times New Roman" w:hAnsi="Times New Roman" w:cs="Times New Roman"/>
          <w:b/>
          <w:bCs/>
          <w:sz w:val="24"/>
          <w:szCs w:val="24"/>
        </w:rPr>
      </w:pPr>
      <w:r w:rsidRPr="000066E0">
        <w:rPr>
          <w:rFonts w:ascii="Times New Roman" w:hAnsi="Times New Roman" w:cs="Times New Roman"/>
          <w:b/>
          <w:bCs/>
          <w:sz w:val="24"/>
          <w:szCs w:val="24"/>
        </w:rPr>
        <w:t>Право власності на результати дослідження:</w:t>
      </w:r>
    </w:p>
    <w:p w14:paraId="307DE5D9" w14:textId="77777777" w:rsidR="000066E0" w:rsidRPr="000066E0" w:rsidRDefault="000066E0" w:rsidP="000066E0">
      <w:pPr>
        <w:ind w:firstLine="567"/>
        <w:jc w:val="both"/>
        <w:rPr>
          <w:rFonts w:ascii="Times New Roman" w:hAnsi="Times New Roman" w:cs="Times New Roman"/>
          <w:sz w:val="24"/>
          <w:szCs w:val="24"/>
        </w:rPr>
      </w:pPr>
      <w:r w:rsidRPr="000066E0">
        <w:rPr>
          <w:rFonts w:ascii="Times New Roman" w:hAnsi="Times New Roman" w:cs="Times New Roman"/>
          <w:sz w:val="24"/>
          <w:szCs w:val="24"/>
        </w:rPr>
        <w:t>Усі майнові авторські права на результати наданих Виконавцем Послуг (масив даних, технічний та аналітичний звіти, резюме дослідження або інші матеріали, графічні продукти 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свого боку,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p w14:paraId="68E7749F" w14:textId="77777777" w:rsidR="000066E0" w:rsidRPr="000066E0" w:rsidRDefault="000066E0" w:rsidP="000066E0">
      <w:pPr>
        <w:tabs>
          <w:tab w:val="left" w:pos="180"/>
          <w:tab w:val="left" w:pos="567"/>
          <w:tab w:val="left" w:pos="993"/>
        </w:tabs>
        <w:ind w:right="-284"/>
        <w:jc w:val="right"/>
        <w:rPr>
          <w:rFonts w:ascii="Times New Roman" w:hAnsi="Times New Roman" w:cs="Times New Roman"/>
          <w:b/>
          <w:sz w:val="24"/>
          <w:szCs w:val="24"/>
        </w:rPr>
      </w:pPr>
    </w:p>
    <w:p w14:paraId="1271D9D9" w14:textId="77777777" w:rsidR="000066E0" w:rsidRPr="000066E0" w:rsidRDefault="000066E0" w:rsidP="000066E0">
      <w:pPr>
        <w:tabs>
          <w:tab w:val="left" w:pos="180"/>
          <w:tab w:val="left" w:pos="567"/>
          <w:tab w:val="left" w:pos="993"/>
        </w:tabs>
        <w:ind w:right="-284"/>
        <w:jc w:val="right"/>
        <w:rPr>
          <w:rFonts w:ascii="Times New Roman" w:hAnsi="Times New Roman" w:cs="Times New Roman"/>
          <w:b/>
          <w:sz w:val="24"/>
          <w:szCs w:val="24"/>
        </w:rPr>
      </w:pPr>
    </w:p>
    <w:p w14:paraId="34BF0464" w14:textId="77777777" w:rsidR="000066E0" w:rsidRPr="000066E0" w:rsidRDefault="000066E0" w:rsidP="000066E0">
      <w:pPr>
        <w:ind w:firstLine="426"/>
        <w:jc w:val="both"/>
        <w:rPr>
          <w:rFonts w:ascii="Times New Roman" w:hAnsi="Times New Roman" w:cs="Times New Roman"/>
          <w:sz w:val="24"/>
          <w:szCs w:val="24"/>
        </w:rPr>
      </w:pPr>
      <w:r w:rsidRPr="000066E0">
        <w:rPr>
          <w:rFonts w:ascii="Times New Roman" w:hAnsi="Times New Roman" w:cs="Times New Roman"/>
          <w:sz w:val="24"/>
          <w:szCs w:val="24"/>
        </w:rPr>
        <w:t>Дата:  «____»_____________ 2024 р.</w:t>
      </w:r>
    </w:p>
    <w:p w14:paraId="1F1850C3" w14:textId="77777777" w:rsidR="000066E0" w:rsidRPr="000066E0" w:rsidRDefault="000066E0" w:rsidP="000066E0">
      <w:pPr>
        <w:ind w:firstLine="426"/>
        <w:jc w:val="both"/>
        <w:rPr>
          <w:rFonts w:ascii="Times New Roman" w:hAnsi="Times New Roman" w:cs="Times New Roman"/>
          <w:sz w:val="24"/>
          <w:szCs w:val="24"/>
        </w:rPr>
      </w:pPr>
    </w:p>
    <w:p w14:paraId="02DF19EB" w14:textId="77777777" w:rsidR="000066E0" w:rsidRPr="000066E0" w:rsidRDefault="000066E0" w:rsidP="000066E0">
      <w:pPr>
        <w:ind w:firstLine="426"/>
        <w:jc w:val="both"/>
        <w:rPr>
          <w:rFonts w:ascii="Times New Roman" w:hAnsi="Times New Roman" w:cs="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0066E0" w:rsidRPr="000066E0" w14:paraId="203C074A" w14:textId="77777777" w:rsidTr="000066E0">
        <w:tc>
          <w:tcPr>
            <w:tcW w:w="4859" w:type="dxa"/>
          </w:tcPr>
          <w:p w14:paraId="43F1EE04" w14:textId="77777777" w:rsidR="000066E0" w:rsidRPr="000066E0" w:rsidRDefault="000066E0" w:rsidP="000066E0">
            <w:pPr>
              <w:tabs>
                <w:tab w:val="left" w:pos="284"/>
              </w:tabs>
              <w:jc w:val="both"/>
              <w:rPr>
                <w:rFonts w:ascii="Times New Roman" w:hAnsi="Times New Roman" w:cs="Times New Roman"/>
                <w:color w:val="000000"/>
                <w:sz w:val="24"/>
                <w:szCs w:val="24"/>
              </w:rPr>
            </w:pPr>
            <w:r w:rsidRPr="000066E0">
              <w:rPr>
                <w:rFonts w:ascii="Times New Roman" w:hAnsi="Times New Roman" w:cs="Times New Roman"/>
                <w:color w:val="000000"/>
                <w:sz w:val="24"/>
                <w:szCs w:val="24"/>
              </w:rPr>
              <w:t xml:space="preserve">Керівник Учасника процедури закупівлі </w:t>
            </w:r>
          </w:p>
          <w:p w14:paraId="3344D849" w14:textId="77777777" w:rsidR="000066E0" w:rsidRPr="000066E0" w:rsidRDefault="000066E0" w:rsidP="000066E0">
            <w:pPr>
              <w:tabs>
                <w:tab w:val="left" w:pos="284"/>
              </w:tabs>
              <w:jc w:val="both"/>
              <w:rPr>
                <w:rFonts w:ascii="Times New Roman" w:hAnsi="Times New Roman" w:cs="Times New Roman"/>
                <w:color w:val="000000"/>
                <w:sz w:val="24"/>
                <w:szCs w:val="24"/>
              </w:rPr>
            </w:pPr>
            <w:r w:rsidRPr="000066E0">
              <w:rPr>
                <w:rFonts w:ascii="Times New Roman" w:hAnsi="Times New Roman" w:cs="Times New Roman"/>
                <w:color w:val="000000"/>
                <w:sz w:val="24"/>
                <w:szCs w:val="24"/>
              </w:rPr>
              <w:t xml:space="preserve">(або уповноважена особа) </w:t>
            </w:r>
          </w:p>
        </w:tc>
        <w:tc>
          <w:tcPr>
            <w:tcW w:w="2518" w:type="dxa"/>
          </w:tcPr>
          <w:p w14:paraId="732A4846" w14:textId="77777777" w:rsidR="000066E0" w:rsidRPr="000066E0" w:rsidRDefault="000066E0" w:rsidP="000066E0">
            <w:pPr>
              <w:tabs>
                <w:tab w:val="left" w:pos="284"/>
              </w:tabs>
              <w:rPr>
                <w:rFonts w:ascii="Times New Roman" w:hAnsi="Times New Roman" w:cs="Times New Roman"/>
                <w:color w:val="000000"/>
                <w:sz w:val="24"/>
                <w:szCs w:val="24"/>
              </w:rPr>
            </w:pPr>
            <w:r w:rsidRPr="000066E0">
              <w:rPr>
                <w:rFonts w:ascii="Times New Roman" w:hAnsi="Times New Roman" w:cs="Times New Roman"/>
                <w:color w:val="000000"/>
                <w:sz w:val="24"/>
                <w:szCs w:val="24"/>
              </w:rPr>
              <w:t xml:space="preserve">       підпис</w:t>
            </w:r>
          </w:p>
        </w:tc>
        <w:tc>
          <w:tcPr>
            <w:tcW w:w="2121" w:type="dxa"/>
          </w:tcPr>
          <w:p w14:paraId="3823AAE1" w14:textId="77777777" w:rsidR="000066E0" w:rsidRPr="000066E0" w:rsidRDefault="000066E0" w:rsidP="000066E0">
            <w:pPr>
              <w:tabs>
                <w:tab w:val="left" w:pos="284"/>
              </w:tabs>
              <w:rPr>
                <w:rFonts w:ascii="Times New Roman" w:hAnsi="Times New Roman" w:cs="Times New Roman"/>
                <w:color w:val="000000"/>
                <w:sz w:val="24"/>
                <w:szCs w:val="24"/>
              </w:rPr>
            </w:pPr>
            <w:r w:rsidRPr="000066E0">
              <w:rPr>
                <w:rFonts w:ascii="Times New Roman" w:hAnsi="Times New Roman" w:cs="Times New Roman"/>
                <w:color w:val="000000"/>
                <w:sz w:val="24"/>
                <w:szCs w:val="24"/>
              </w:rPr>
              <w:t>Прізвище,</w:t>
            </w:r>
          </w:p>
          <w:p w14:paraId="4B5F408C" w14:textId="77777777" w:rsidR="000066E0" w:rsidRPr="000066E0" w:rsidRDefault="000066E0" w:rsidP="000066E0">
            <w:pPr>
              <w:tabs>
                <w:tab w:val="left" w:pos="284"/>
              </w:tabs>
              <w:rPr>
                <w:rFonts w:ascii="Times New Roman" w:hAnsi="Times New Roman" w:cs="Times New Roman"/>
                <w:color w:val="000000"/>
                <w:sz w:val="24"/>
                <w:szCs w:val="24"/>
              </w:rPr>
            </w:pPr>
            <w:r w:rsidRPr="000066E0">
              <w:rPr>
                <w:rFonts w:ascii="Times New Roman" w:hAnsi="Times New Roman" w:cs="Times New Roman"/>
                <w:color w:val="000000"/>
                <w:sz w:val="24"/>
                <w:szCs w:val="24"/>
              </w:rPr>
              <w:t>ініціали</w:t>
            </w:r>
          </w:p>
        </w:tc>
      </w:tr>
    </w:tbl>
    <w:p w14:paraId="39F05FD9" w14:textId="77777777" w:rsidR="000066E0" w:rsidRDefault="000066E0" w:rsidP="000066E0">
      <w:pPr>
        <w:tabs>
          <w:tab w:val="left" w:pos="180"/>
          <w:tab w:val="left" w:pos="567"/>
          <w:tab w:val="left" w:pos="993"/>
        </w:tabs>
        <w:spacing w:line="276" w:lineRule="auto"/>
        <w:ind w:right="-284"/>
        <w:jc w:val="both"/>
        <w:rPr>
          <w:b/>
        </w:rPr>
      </w:pPr>
    </w:p>
    <w:p w14:paraId="2ED207C9" w14:textId="77777777" w:rsidR="009609FA" w:rsidRDefault="009609FA" w:rsidP="009609FA">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99C079C" w14:textId="77777777" w:rsidR="00A70739" w:rsidRDefault="00A70739" w:rsidP="00A70739"/>
    <w:p w14:paraId="17BE3584" w14:textId="77777777" w:rsidR="00A541B5"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pPr>
    </w:p>
    <w:p w14:paraId="5700C49F" w14:textId="77777777" w:rsidR="00C23AE7" w:rsidRPr="00813DFF" w:rsidRDefault="00C23AE7"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C23AE7" w:rsidRPr="00813DFF" w:rsidSect="002209AC">
          <w:footerReference w:type="default" r:id="rId13"/>
          <w:pgSz w:w="11906" w:h="16838"/>
          <w:pgMar w:top="850" w:right="850" w:bottom="850" w:left="1417" w:header="709" w:footer="709" w:gutter="0"/>
          <w:pgNumType w:start="1"/>
          <w:cols w:space="720"/>
        </w:sectPr>
      </w:pPr>
    </w:p>
    <w:bookmarkEnd w:id="4"/>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0CCB21C4" w14:textId="6BCAF2CA" w:rsidR="0021326D" w:rsidRDefault="0021326D" w:rsidP="0021326D">
      <w:pPr>
        <w:spacing w:after="0" w:line="240" w:lineRule="auto"/>
        <w:jc w:val="center"/>
        <w:rPr>
          <w:rFonts w:ascii="Times New Roman" w:hAnsi="Times New Roman" w:cs="Times New Roman"/>
          <w:b/>
          <w:bCs/>
          <w:sz w:val="24"/>
          <w:szCs w:val="24"/>
        </w:rPr>
      </w:pPr>
      <w:r w:rsidRPr="0021326D">
        <w:rPr>
          <w:rFonts w:ascii="Times New Roman" w:hAnsi="Times New Roman" w:cs="Times New Roman"/>
          <w:b/>
          <w:bCs/>
          <w:sz w:val="24"/>
          <w:szCs w:val="24"/>
        </w:rPr>
        <w:t>Ціна тендерної пропозиції</w:t>
      </w:r>
    </w:p>
    <w:p w14:paraId="47A64A05" w14:textId="5BC1B827" w:rsidR="0021326D" w:rsidRPr="0078302C"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24"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sidRPr="0078302C">
        <w:rPr>
          <w:rFonts w:ascii="Times New Roman" w:eastAsia="Times New Roman" w:hAnsi="Times New Roman" w:cs="Times New Roman"/>
          <w:sz w:val="24"/>
          <w:szCs w:val="24"/>
        </w:rPr>
        <w:t xml:space="preserve">коду </w:t>
      </w:r>
      <w:r w:rsidR="0078302C" w:rsidRPr="0078302C">
        <w:rPr>
          <w:rFonts w:ascii="Times New Roman" w:hAnsi="Times New Roman"/>
          <w:bCs/>
          <w:color w:val="000000"/>
          <w:sz w:val="24"/>
          <w:szCs w:val="24"/>
        </w:rPr>
        <w:t>ДК 021:2015 – 79310000-0 Послуги з проведення ринкових досліджень (Послуга з проведення дослідження «Оцінка ефективності елементів медико-психосоціального супроводу пацієнтів з туберкульозом»)</w:t>
      </w:r>
      <w:r w:rsidR="00D118BC" w:rsidRPr="0078302C">
        <w:rPr>
          <w:rFonts w:ascii="Times New Roman" w:eastAsia="Times New Roman" w:hAnsi="Times New Roman" w:cs="Times New Roman"/>
          <w:bCs/>
          <w:iCs/>
          <w:sz w:val="24"/>
          <w:szCs w:val="24"/>
        </w:rPr>
        <w:t xml:space="preserve"> </w:t>
      </w:r>
      <w:r w:rsidRPr="0078302C">
        <w:rPr>
          <w:rFonts w:ascii="Times New Roman" w:eastAsia="Times New Roman" w:hAnsi="Times New Roman" w:cs="Times New Roman"/>
          <w:sz w:val="24"/>
          <w:szCs w:val="24"/>
        </w:rPr>
        <w:t>у наступному обсязі:</w:t>
      </w:r>
    </w:p>
    <w:p w14:paraId="44D05421" w14:textId="77777777" w:rsidR="00283426" w:rsidRPr="0078302C" w:rsidRDefault="00283426"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W w:w="10774" w:type="dxa"/>
        <w:tblInd w:w="-714" w:type="dxa"/>
        <w:tblLook w:val="04A0" w:firstRow="1" w:lastRow="0" w:firstColumn="1" w:lastColumn="0" w:noHBand="0" w:noVBand="1"/>
      </w:tblPr>
      <w:tblGrid>
        <w:gridCol w:w="554"/>
        <w:gridCol w:w="3177"/>
        <w:gridCol w:w="1449"/>
        <w:gridCol w:w="1565"/>
        <w:gridCol w:w="1187"/>
        <w:gridCol w:w="1215"/>
        <w:gridCol w:w="16"/>
        <w:gridCol w:w="1611"/>
      </w:tblGrid>
      <w:tr w:rsidR="0078302C" w:rsidRPr="00773DAD" w14:paraId="32C53066" w14:textId="77777777" w:rsidTr="00F06EFF">
        <w:trPr>
          <w:trHeight w:val="765"/>
        </w:trPr>
        <w:tc>
          <w:tcPr>
            <w:tcW w:w="554"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562EDB6" w14:textId="77777777" w:rsidR="0078302C" w:rsidRPr="00773DAD" w:rsidRDefault="0078302C" w:rsidP="00F06EFF">
            <w:pPr>
              <w:jc w:val="center"/>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 з/п</w:t>
            </w:r>
          </w:p>
        </w:tc>
        <w:tc>
          <w:tcPr>
            <w:tcW w:w="3177" w:type="dxa"/>
            <w:tcBorders>
              <w:top w:val="single" w:sz="4" w:space="0" w:color="000000"/>
              <w:bottom w:val="single" w:sz="4" w:space="0" w:color="000000"/>
              <w:right w:val="single" w:sz="4" w:space="0" w:color="000000"/>
            </w:tcBorders>
            <w:shd w:val="clear" w:color="auto" w:fill="00B050"/>
            <w:vAlign w:val="center"/>
          </w:tcPr>
          <w:p w14:paraId="3F46160A" w14:textId="77777777" w:rsidR="0078302C" w:rsidRPr="00773DAD" w:rsidRDefault="0078302C" w:rsidP="00F06EFF">
            <w:pPr>
              <w:jc w:val="center"/>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Найменування та зміст етапів</w:t>
            </w:r>
          </w:p>
        </w:tc>
        <w:tc>
          <w:tcPr>
            <w:tcW w:w="1449" w:type="dxa"/>
            <w:tcBorders>
              <w:top w:val="single" w:sz="4" w:space="0" w:color="000000"/>
              <w:bottom w:val="single" w:sz="4" w:space="0" w:color="000000"/>
              <w:right w:val="single" w:sz="4" w:space="0" w:color="000000"/>
            </w:tcBorders>
            <w:shd w:val="clear" w:color="auto" w:fill="00B050"/>
            <w:vAlign w:val="center"/>
          </w:tcPr>
          <w:p w14:paraId="7EC85CF0" w14:textId="77777777" w:rsidR="0078302C" w:rsidRPr="00773DAD" w:rsidRDefault="0078302C" w:rsidP="00F06EFF">
            <w:pPr>
              <w:jc w:val="center"/>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Примітка</w:t>
            </w:r>
          </w:p>
        </w:tc>
        <w:tc>
          <w:tcPr>
            <w:tcW w:w="1565" w:type="dxa"/>
            <w:tcBorders>
              <w:top w:val="single" w:sz="4" w:space="0" w:color="000000"/>
              <w:bottom w:val="single" w:sz="4" w:space="0" w:color="000000"/>
              <w:right w:val="single" w:sz="4" w:space="0" w:color="000000"/>
            </w:tcBorders>
            <w:shd w:val="clear" w:color="auto" w:fill="00B050"/>
            <w:vAlign w:val="center"/>
          </w:tcPr>
          <w:p w14:paraId="67A26530" w14:textId="77777777" w:rsidR="0078302C" w:rsidRPr="00773DAD" w:rsidRDefault="0078302C" w:rsidP="00F06EFF">
            <w:pPr>
              <w:jc w:val="center"/>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Одиниця вимірювання</w:t>
            </w:r>
          </w:p>
        </w:tc>
        <w:tc>
          <w:tcPr>
            <w:tcW w:w="1187" w:type="dxa"/>
            <w:tcBorders>
              <w:top w:val="single" w:sz="4" w:space="0" w:color="000000"/>
              <w:bottom w:val="single" w:sz="4" w:space="0" w:color="000000"/>
              <w:right w:val="single" w:sz="4" w:space="0" w:color="000000"/>
            </w:tcBorders>
            <w:shd w:val="clear" w:color="auto" w:fill="00B050"/>
            <w:vAlign w:val="center"/>
          </w:tcPr>
          <w:p w14:paraId="5C10C1F8" w14:textId="77777777" w:rsidR="0078302C" w:rsidRPr="00773DAD" w:rsidRDefault="0078302C" w:rsidP="00F06EFF">
            <w:pPr>
              <w:jc w:val="center"/>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Кількість одиниць</w:t>
            </w:r>
          </w:p>
        </w:tc>
        <w:tc>
          <w:tcPr>
            <w:tcW w:w="1215" w:type="dxa"/>
            <w:tcBorders>
              <w:top w:val="single" w:sz="4" w:space="0" w:color="000000"/>
              <w:bottom w:val="single" w:sz="4" w:space="0" w:color="000000"/>
              <w:right w:val="single" w:sz="4" w:space="0" w:color="000000"/>
            </w:tcBorders>
            <w:shd w:val="clear" w:color="auto" w:fill="00B050"/>
            <w:vAlign w:val="center"/>
          </w:tcPr>
          <w:p w14:paraId="09EE37A4" w14:textId="77777777" w:rsidR="0078302C" w:rsidRPr="00773DAD" w:rsidRDefault="0078302C" w:rsidP="00F06EFF">
            <w:pPr>
              <w:jc w:val="center"/>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Вартість одиниць (грн., без ПДВ)</w:t>
            </w:r>
          </w:p>
        </w:tc>
        <w:tc>
          <w:tcPr>
            <w:tcW w:w="1627" w:type="dxa"/>
            <w:gridSpan w:val="2"/>
            <w:tcBorders>
              <w:top w:val="single" w:sz="4" w:space="0" w:color="000000"/>
              <w:bottom w:val="single" w:sz="4" w:space="0" w:color="000000"/>
              <w:right w:val="single" w:sz="4" w:space="0" w:color="auto"/>
            </w:tcBorders>
            <w:shd w:val="clear" w:color="auto" w:fill="00B050"/>
            <w:vAlign w:val="center"/>
          </w:tcPr>
          <w:p w14:paraId="12D93B50" w14:textId="77777777" w:rsidR="0078302C" w:rsidRPr="00773DAD" w:rsidRDefault="0078302C" w:rsidP="00F06EFF">
            <w:pPr>
              <w:jc w:val="center"/>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Всього (грн., без ПДВ)</w:t>
            </w:r>
          </w:p>
        </w:tc>
      </w:tr>
      <w:tr w:rsidR="0078302C" w:rsidRPr="00773DAD" w14:paraId="60BC439F" w14:textId="77777777" w:rsidTr="00F06EFF">
        <w:trPr>
          <w:trHeight w:val="283"/>
        </w:trPr>
        <w:tc>
          <w:tcPr>
            <w:tcW w:w="10774" w:type="dxa"/>
            <w:gridSpan w:val="8"/>
            <w:tcBorders>
              <w:top w:val="single" w:sz="4" w:space="0" w:color="auto"/>
              <w:left w:val="single" w:sz="4" w:space="0" w:color="000000"/>
              <w:bottom w:val="single" w:sz="4" w:space="0" w:color="000000"/>
              <w:right w:val="single" w:sz="4" w:space="0" w:color="000000"/>
            </w:tcBorders>
            <w:shd w:val="clear" w:color="auto" w:fill="CCFF99"/>
            <w:vAlign w:val="center"/>
          </w:tcPr>
          <w:p w14:paraId="51DE85B5" w14:textId="77777777" w:rsidR="0078302C" w:rsidRPr="00773DAD" w:rsidRDefault="0078302C" w:rsidP="00F06EFF">
            <w:pPr>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 xml:space="preserve">ЕТАП </w:t>
            </w:r>
            <w:r>
              <w:rPr>
                <w:rFonts w:ascii="Times New Roman" w:eastAsia="Times New Roman" w:hAnsi="Times New Roman" w:cs="Times New Roman"/>
                <w:b/>
                <w:bCs/>
                <w:color w:val="000000"/>
              </w:rPr>
              <w:t>1</w:t>
            </w:r>
            <w:r w:rsidRPr="00773DAD">
              <w:rPr>
                <w:rFonts w:ascii="Times New Roman" w:eastAsia="Times New Roman" w:hAnsi="Times New Roman" w:cs="Times New Roman"/>
                <w:b/>
                <w:bCs/>
                <w:color w:val="000000"/>
              </w:rPr>
              <w:t xml:space="preserve">. </w:t>
            </w:r>
            <w:r w:rsidRPr="00773DAD">
              <w:rPr>
                <w:rFonts w:ascii="Times New Roman" w:hAnsi="Times New Roman" w:cs="Times New Roman"/>
                <w:b/>
                <w:bCs/>
                <w:iCs/>
              </w:rPr>
              <w:t>Польовий етап дослідження</w:t>
            </w:r>
          </w:p>
        </w:tc>
      </w:tr>
      <w:tr w:rsidR="0078302C" w:rsidRPr="00773DAD" w14:paraId="207E72D2" w14:textId="77777777" w:rsidTr="00F06EFF">
        <w:trPr>
          <w:trHeight w:val="567"/>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B26EB"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1.</w:t>
            </w:r>
          </w:p>
        </w:tc>
        <w:tc>
          <w:tcPr>
            <w:tcW w:w="3177" w:type="dxa"/>
            <w:tcBorders>
              <w:top w:val="single" w:sz="4" w:space="0" w:color="000000"/>
              <w:bottom w:val="single" w:sz="4" w:space="0" w:color="000000"/>
              <w:right w:val="single" w:sz="4" w:space="0" w:color="000000"/>
            </w:tcBorders>
            <w:shd w:val="clear" w:color="auto" w:fill="auto"/>
          </w:tcPr>
          <w:p w14:paraId="5C90DE62" w14:textId="77777777" w:rsidR="0078302C" w:rsidRPr="00773DAD" w:rsidRDefault="0078302C" w:rsidP="00F06EFF">
            <w:pPr>
              <w:jc w:val="both"/>
              <w:rPr>
                <w:rFonts w:ascii="Times New Roman" w:eastAsia="Times New Roman" w:hAnsi="Times New Roman" w:cs="Times New Roman"/>
              </w:rPr>
            </w:pPr>
            <w:r w:rsidRPr="00773DAD">
              <w:rPr>
                <w:rFonts w:ascii="Times New Roman" w:eastAsia="Times New Roman" w:hAnsi="Times New Roman" w:cs="Times New Roman"/>
              </w:rPr>
              <w:t xml:space="preserve">Послуга з організації, </w:t>
            </w:r>
            <w:proofErr w:type="spellStart"/>
            <w:r w:rsidRPr="00773DAD">
              <w:rPr>
                <w:rFonts w:ascii="Times New Roman" w:eastAsia="Times New Roman" w:hAnsi="Times New Roman" w:cs="Times New Roman"/>
              </w:rPr>
              <w:t>рекрутингу</w:t>
            </w:r>
            <w:proofErr w:type="spellEnd"/>
            <w:r w:rsidRPr="00773DAD">
              <w:rPr>
                <w:rFonts w:ascii="Times New Roman" w:eastAsia="Times New Roman" w:hAnsi="Times New Roman" w:cs="Times New Roman"/>
              </w:rPr>
              <w:t xml:space="preserve"> та проведення 23 фокус-групових дискусій з надавачами </w:t>
            </w:r>
            <w:r w:rsidRPr="009531F2">
              <w:rPr>
                <w:rFonts w:ascii="Times New Roman" w:eastAsia="Times New Roman" w:hAnsi="Times New Roman" w:cs="Times New Roman"/>
              </w:rPr>
              <w:t>медико-психосоціального супроводу</w:t>
            </w:r>
            <w:r w:rsidRPr="00773DAD">
              <w:rPr>
                <w:rFonts w:ascii="Times New Roman" w:eastAsia="Times New Roman" w:hAnsi="Times New Roman" w:cs="Times New Roman"/>
              </w:rPr>
              <w:t xml:space="preserve"> пацієнтам з ТБ в рамках якісного компоненту дослідження</w:t>
            </w:r>
          </w:p>
        </w:tc>
        <w:tc>
          <w:tcPr>
            <w:tcW w:w="1449" w:type="dxa"/>
            <w:tcBorders>
              <w:bottom w:val="single" w:sz="4" w:space="0" w:color="000000"/>
              <w:right w:val="single" w:sz="4" w:space="0" w:color="000000"/>
            </w:tcBorders>
            <w:shd w:val="clear" w:color="auto" w:fill="auto"/>
            <w:vAlign w:val="center"/>
          </w:tcPr>
          <w:p w14:paraId="3CB04DB6"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23 аудіозаписи фокус-групових дискусій</w:t>
            </w:r>
          </w:p>
        </w:tc>
        <w:tc>
          <w:tcPr>
            <w:tcW w:w="1565" w:type="dxa"/>
            <w:tcBorders>
              <w:bottom w:val="single" w:sz="4" w:space="0" w:color="000000"/>
              <w:right w:val="single" w:sz="4" w:space="0" w:color="000000"/>
            </w:tcBorders>
            <w:shd w:val="clear" w:color="auto" w:fill="auto"/>
            <w:vAlign w:val="center"/>
          </w:tcPr>
          <w:p w14:paraId="52A21F79"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аудіозаписи фокус-групових дискусій</w:t>
            </w:r>
          </w:p>
        </w:tc>
        <w:tc>
          <w:tcPr>
            <w:tcW w:w="1187" w:type="dxa"/>
            <w:tcBorders>
              <w:bottom w:val="single" w:sz="4" w:space="0" w:color="000000"/>
              <w:right w:val="single" w:sz="4" w:space="0" w:color="000000"/>
            </w:tcBorders>
            <w:shd w:val="clear" w:color="auto" w:fill="auto"/>
            <w:vAlign w:val="center"/>
          </w:tcPr>
          <w:p w14:paraId="309E556D"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23</w:t>
            </w:r>
          </w:p>
        </w:tc>
        <w:tc>
          <w:tcPr>
            <w:tcW w:w="1215" w:type="dxa"/>
            <w:tcBorders>
              <w:bottom w:val="single" w:sz="4" w:space="0" w:color="000000"/>
              <w:right w:val="single" w:sz="4" w:space="0" w:color="000000"/>
            </w:tcBorders>
            <w:shd w:val="clear" w:color="auto" w:fill="auto"/>
            <w:vAlign w:val="center"/>
          </w:tcPr>
          <w:p w14:paraId="454002BA"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 </w:t>
            </w:r>
          </w:p>
        </w:tc>
        <w:tc>
          <w:tcPr>
            <w:tcW w:w="1627" w:type="dxa"/>
            <w:gridSpan w:val="2"/>
            <w:tcBorders>
              <w:bottom w:val="single" w:sz="4" w:space="0" w:color="000000"/>
              <w:right w:val="single" w:sz="4" w:space="0" w:color="000000"/>
            </w:tcBorders>
            <w:shd w:val="clear" w:color="auto" w:fill="auto"/>
            <w:vAlign w:val="center"/>
          </w:tcPr>
          <w:p w14:paraId="43B56207" w14:textId="77777777" w:rsidR="0078302C" w:rsidRPr="00773DAD" w:rsidRDefault="0078302C" w:rsidP="00F06EFF">
            <w:pPr>
              <w:jc w:val="center"/>
              <w:rPr>
                <w:rFonts w:ascii="Times New Roman" w:eastAsia="Times New Roman" w:hAnsi="Times New Roman" w:cs="Times New Roman"/>
                <w:color w:val="000000"/>
              </w:rPr>
            </w:pPr>
          </w:p>
        </w:tc>
      </w:tr>
      <w:tr w:rsidR="0078302C" w:rsidRPr="00773DAD" w14:paraId="66F09004" w14:textId="77777777" w:rsidTr="00F06EFF">
        <w:trPr>
          <w:trHeight w:val="567"/>
        </w:trPr>
        <w:tc>
          <w:tcPr>
            <w:tcW w:w="554" w:type="dxa"/>
            <w:tcBorders>
              <w:left w:val="single" w:sz="4" w:space="0" w:color="000000"/>
              <w:bottom w:val="single" w:sz="4" w:space="0" w:color="000000"/>
              <w:right w:val="single" w:sz="4" w:space="0" w:color="000000"/>
            </w:tcBorders>
            <w:shd w:val="clear" w:color="auto" w:fill="auto"/>
            <w:vAlign w:val="center"/>
          </w:tcPr>
          <w:p w14:paraId="2E07B8AF"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2.</w:t>
            </w:r>
          </w:p>
        </w:tc>
        <w:tc>
          <w:tcPr>
            <w:tcW w:w="3177" w:type="dxa"/>
            <w:tcBorders>
              <w:bottom w:val="single" w:sz="4" w:space="0" w:color="000000"/>
              <w:right w:val="single" w:sz="4" w:space="0" w:color="000000"/>
            </w:tcBorders>
            <w:shd w:val="clear" w:color="auto" w:fill="auto"/>
          </w:tcPr>
          <w:p w14:paraId="7944D59B" w14:textId="77777777" w:rsidR="0078302C" w:rsidRPr="00773DAD" w:rsidRDefault="0078302C" w:rsidP="00F06EFF">
            <w:pPr>
              <w:jc w:val="both"/>
              <w:rPr>
                <w:rFonts w:ascii="Times New Roman" w:eastAsia="Times New Roman" w:hAnsi="Times New Roman" w:cs="Times New Roman"/>
              </w:rPr>
            </w:pPr>
            <w:r w:rsidRPr="00773DAD">
              <w:rPr>
                <w:rFonts w:ascii="Times New Roman" w:eastAsia="Times New Roman" w:hAnsi="Times New Roman" w:cs="Times New Roman"/>
              </w:rPr>
              <w:t xml:space="preserve">Послуга з підготовки 23 </w:t>
            </w:r>
            <w:proofErr w:type="spellStart"/>
            <w:r w:rsidRPr="00773DAD">
              <w:rPr>
                <w:rFonts w:ascii="Times New Roman" w:eastAsia="Times New Roman" w:hAnsi="Times New Roman" w:cs="Times New Roman"/>
              </w:rPr>
              <w:t>транскриптів</w:t>
            </w:r>
            <w:proofErr w:type="spellEnd"/>
            <w:r w:rsidRPr="00773DAD">
              <w:rPr>
                <w:rFonts w:ascii="Times New Roman" w:eastAsia="Times New Roman" w:hAnsi="Times New Roman" w:cs="Times New Roman"/>
              </w:rPr>
              <w:t xml:space="preserve"> фокус-групових дискусій з надавачами </w:t>
            </w:r>
            <w:r w:rsidRPr="009531F2">
              <w:rPr>
                <w:rFonts w:ascii="Times New Roman" w:eastAsia="Times New Roman" w:hAnsi="Times New Roman" w:cs="Times New Roman"/>
              </w:rPr>
              <w:t>медико-психосоціального супроводу</w:t>
            </w:r>
            <w:r w:rsidRPr="00773DAD">
              <w:rPr>
                <w:rFonts w:ascii="Times New Roman" w:eastAsia="Times New Roman" w:hAnsi="Times New Roman" w:cs="Times New Roman"/>
              </w:rPr>
              <w:t xml:space="preserve"> пацієнтам з ТБ в рамках якісного компоненту дослідження</w:t>
            </w:r>
          </w:p>
        </w:tc>
        <w:tc>
          <w:tcPr>
            <w:tcW w:w="1449" w:type="dxa"/>
            <w:tcBorders>
              <w:bottom w:val="single" w:sz="4" w:space="0" w:color="000000"/>
              <w:right w:val="single" w:sz="4" w:space="0" w:color="000000"/>
            </w:tcBorders>
            <w:shd w:val="clear" w:color="auto" w:fill="auto"/>
            <w:vAlign w:val="center"/>
          </w:tcPr>
          <w:p w14:paraId="60C398D0"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 xml:space="preserve">23 </w:t>
            </w:r>
            <w:proofErr w:type="spellStart"/>
            <w:r w:rsidRPr="00773DAD">
              <w:rPr>
                <w:rFonts w:ascii="Times New Roman" w:eastAsia="Times New Roman" w:hAnsi="Times New Roman" w:cs="Times New Roman"/>
                <w:color w:val="000000"/>
              </w:rPr>
              <w:t>транскрипти</w:t>
            </w:r>
            <w:proofErr w:type="spellEnd"/>
            <w:r w:rsidRPr="00773DAD">
              <w:rPr>
                <w:rFonts w:ascii="Times New Roman" w:eastAsia="Times New Roman" w:hAnsi="Times New Roman" w:cs="Times New Roman"/>
                <w:color w:val="000000"/>
              </w:rPr>
              <w:t xml:space="preserve"> фокус-групових дискусій</w:t>
            </w:r>
          </w:p>
        </w:tc>
        <w:tc>
          <w:tcPr>
            <w:tcW w:w="1565" w:type="dxa"/>
            <w:tcBorders>
              <w:bottom w:val="single" w:sz="4" w:space="0" w:color="000000"/>
              <w:right w:val="single" w:sz="4" w:space="0" w:color="000000"/>
            </w:tcBorders>
            <w:shd w:val="clear" w:color="auto" w:fill="auto"/>
            <w:vAlign w:val="center"/>
          </w:tcPr>
          <w:p w14:paraId="4ACA46FE" w14:textId="77777777" w:rsidR="0078302C" w:rsidRPr="00773DAD" w:rsidRDefault="0078302C" w:rsidP="00F06EFF">
            <w:pPr>
              <w:jc w:val="center"/>
              <w:rPr>
                <w:rFonts w:ascii="Times New Roman" w:eastAsia="Times New Roman" w:hAnsi="Times New Roman" w:cs="Times New Roman"/>
                <w:color w:val="000000"/>
              </w:rPr>
            </w:pPr>
            <w:proofErr w:type="spellStart"/>
            <w:r w:rsidRPr="00773DAD">
              <w:rPr>
                <w:rFonts w:ascii="Times New Roman" w:eastAsia="Times New Roman" w:hAnsi="Times New Roman" w:cs="Times New Roman"/>
                <w:color w:val="000000"/>
              </w:rPr>
              <w:t>транскрипти</w:t>
            </w:r>
            <w:proofErr w:type="spellEnd"/>
            <w:r w:rsidRPr="00773DAD">
              <w:rPr>
                <w:rFonts w:ascii="Times New Roman" w:eastAsia="Times New Roman" w:hAnsi="Times New Roman" w:cs="Times New Roman"/>
                <w:color w:val="000000"/>
              </w:rPr>
              <w:t xml:space="preserve"> фокус-групових дискусій</w:t>
            </w:r>
          </w:p>
        </w:tc>
        <w:tc>
          <w:tcPr>
            <w:tcW w:w="1187" w:type="dxa"/>
            <w:tcBorders>
              <w:bottom w:val="single" w:sz="4" w:space="0" w:color="000000"/>
              <w:right w:val="single" w:sz="4" w:space="0" w:color="000000"/>
            </w:tcBorders>
            <w:shd w:val="clear" w:color="auto" w:fill="auto"/>
            <w:vAlign w:val="center"/>
          </w:tcPr>
          <w:p w14:paraId="4D125989"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23</w:t>
            </w:r>
          </w:p>
        </w:tc>
        <w:tc>
          <w:tcPr>
            <w:tcW w:w="1215" w:type="dxa"/>
            <w:tcBorders>
              <w:bottom w:val="single" w:sz="4" w:space="0" w:color="000000"/>
              <w:right w:val="single" w:sz="4" w:space="0" w:color="000000"/>
            </w:tcBorders>
            <w:shd w:val="clear" w:color="auto" w:fill="auto"/>
            <w:vAlign w:val="center"/>
          </w:tcPr>
          <w:p w14:paraId="5401BFC0" w14:textId="77777777" w:rsidR="0078302C" w:rsidRPr="00773DAD" w:rsidRDefault="0078302C" w:rsidP="00F06EFF">
            <w:pPr>
              <w:jc w:val="center"/>
              <w:rPr>
                <w:rFonts w:ascii="Times New Roman" w:eastAsia="Times New Roman" w:hAnsi="Times New Roman" w:cs="Times New Roman"/>
                <w:color w:val="000000"/>
              </w:rPr>
            </w:pPr>
          </w:p>
        </w:tc>
        <w:tc>
          <w:tcPr>
            <w:tcW w:w="1627" w:type="dxa"/>
            <w:gridSpan w:val="2"/>
            <w:tcBorders>
              <w:bottom w:val="single" w:sz="4" w:space="0" w:color="000000"/>
              <w:right w:val="single" w:sz="4" w:space="0" w:color="000000"/>
            </w:tcBorders>
            <w:shd w:val="clear" w:color="auto" w:fill="auto"/>
            <w:vAlign w:val="center"/>
          </w:tcPr>
          <w:p w14:paraId="62260090" w14:textId="77777777" w:rsidR="0078302C" w:rsidRPr="00773DAD" w:rsidRDefault="0078302C" w:rsidP="00F06EFF">
            <w:pPr>
              <w:jc w:val="center"/>
              <w:rPr>
                <w:rFonts w:ascii="Times New Roman" w:eastAsia="Times New Roman" w:hAnsi="Times New Roman" w:cs="Times New Roman"/>
                <w:color w:val="000000"/>
              </w:rPr>
            </w:pPr>
          </w:p>
        </w:tc>
      </w:tr>
      <w:tr w:rsidR="0078302C" w:rsidRPr="00773DAD" w14:paraId="10C5AF93" w14:textId="77777777" w:rsidTr="00F06EFF">
        <w:trPr>
          <w:trHeight w:val="567"/>
        </w:trPr>
        <w:tc>
          <w:tcPr>
            <w:tcW w:w="554" w:type="dxa"/>
            <w:tcBorders>
              <w:top w:val="single" w:sz="4" w:space="0" w:color="000000"/>
              <w:left w:val="single" w:sz="4" w:space="0" w:color="000000"/>
              <w:bottom w:val="single" w:sz="4" w:space="0" w:color="auto"/>
              <w:right w:val="single" w:sz="4" w:space="0" w:color="000000"/>
            </w:tcBorders>
            <w:shd w:val="clear" w:color="auto" w:fill="auto"/>
            <w:vAlign w:val="center"/>
          </w:tcPr>
          <w:p w14:paraId="35D1E563" w14:textId="77777777" w:rsidR="0078302C" w:rsidRPr="00A95F8D" w:rsidRDefault="0078302C" w:rsidP="00F06EFF">
            <w:pPr>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3</w:t>
            </w:r>
            <w:r>
              <w:rPr>
                <w:rFonts w:ascii="Times New Roman" w:eastAsia="Times New Roman" w:hAnsi="Times New Roman" w:cs="Times New Roman"/>
                <w:color w:val="000000"/>
              </w:rPr>
              <w:t>.</w:t>
            </w:r>
          </w:p>
        </w:tc>
        <w:tc>
          <w:tcPr>
            <w:tcW w:w="3177" w:type="dxa"/>
            <w:tcBorders>
              <w:top w:val="single" w:sz="4" w:space="0" w:color="000000"/>
              <w:left w:val="single" w:sz="4" w:space="0" w:color="000000"/>
              <w:bottom w:val="single" w:sz="4" w:space="0" w:color="auto"/>
              <w:right w:val="single" w:sz="4" w:space="0" w:color="000000"/>
            </w:tcBorders>
            <w:shd w:val="clear" w:color="auto" w:fill="auto"/>
          </w:tcPr>
          <w:p w14:paraId="5059CB13" w14:textId="77777777" w:rsidR="0078302C" w:rsidRPr="00773DAD" w:rsidRDefault="0078302C" w:rsidP="00F06EFF">
            <w:pPr>
              <w:jc w:val="both"/>
              <w:rPr>
                <w:rFonts w:ascii="Times New Roman" w:eastAsia="Times New Roman" w:hAnsi="Times New Roman" w:cs="Times New Roman"/>
              </w:rPr>
            </w:pPr>
            <w:r w:rsidRPr="00A95F8D">
              <w:rPr>
                <w:rFonts w:ascii="Times New Roman" w:eastAsia="Times New Roman" w:hAnsi="Times New Roman" w:cs="Times New Roman"/>
              </w:rPr>
              <w:t>Послуга з організації та проведення 10 глибинних інтерв’ю з експертами та відповідальними особами в сфері організації, забезпечення та впровадження послуг медико-психосоціального супроводу пацієнтам з ТБ в рамках якісного компоненту дослідження</w:t>
            </w:r>
          </w:p>
        </w:tc>
        <w:tc>
          <w:tcPr>
            <w:tcW w:w="1449" w:type="dxa"/>
            <w:tcBorders>
              <w:top w:val="single" w:sz="4" w:space="0" w:color="000000"/>
              <w:left w:val="single" w:sz="4" w:space="0" w:color="000000"/>
              <w:bottom w:val="single" w:sz="4" w:space="0" w:color="auto"/>
              <w:right w:val="single" w:sz="4" w:space="0" w:color="000000"/>
            </w:tcBorders>
            <w:shd w:val="clear" w:color="auto" w:fill="auto"/>
            <w:vAlign w:val="center"/>
          </w:tcPr>
          <w:p w14:paraId="1FD07604" w14:textId="77777777" w:rsidR="0078302C" w:rsidRPr="00A95F8D" w:rsidRDefault="0078302C" w:rsidP="00F06EFF">
            <w:pPr>
              <w:jc w:val="center"/>
              <w:rPr>
                <w:rFonts w:ascii="Times New Roman" w:eastAsia="Times New Roman" w:hAnsi="Times New Roman" w:cs="Times New Roman"/>
              </w:rPr>
            </w:pPr>
            <w:r w:rsidRPr="00A95F8D">
              <w:rPr>
                <w:rFonts w:ascii="Times New Roman" w:eastAsia="Times New Roman" w:hAnsi="Times New Roman" w:cs="Times New Roman"/>
              </w:rPr>
              <w:t>10 аудіозаписів глибинних інтерв’ю</w:t>
            </w:r>
          </w:p>
        </w:tc>
        <w:tc>
          <w:tcPr>
            <w:tcW w:w="1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1B4C3054" w14:textId="77777777" w:rsidR="0078302C" w:rsidRPr="00773DAD" w:rsidRDefault="0078302C" w:rsidP="00F06EFF">
            <w:pPr>
              <w:jc w:val="center"/>
              <w:rPr>
                <w:rFonts w:ascii="Times New Roman" w:eastAsia="Times New Roman" w:hAnsi="Times New Roman" w:cs="Times New Roman"/>
                <w:color w:val="000000"/>
              </w:rPr>
            </w:pPr>
            <w:r w:rsidRPr="00A95F8D">
              <w:rPr>
                <w:rFonts w:ascii="Times New Roman" w:eastAsia="Times New Roman" w:hAnsi="Times New Roman" w:cs="Times New Roman"/>
                <w:color w:val="000000"/>
              </w:rPr>
              <w:t>аудіозаписи глибинних інтерв’ю</w:t>
            </w:r>
          </w:p>
        </w:tc>
        <w:tc>
          <w:tcPr>
            <w:tcW w:w="1187" w:type="dxa"/>
            <w:tcBorders>
              <w:top w:val="single" w:sz="4" w:space="0" w:color="000000"/>
              <w:left w:val="single" w:sz="4" w:space="0" w:color="000000"/>
              <w:bottom w:val="single" w:sz="4" w:space="0" w:color="auto"/>
              <w:right w:val="single" w:sz="4" w:space="0" w:color="000000"/>
            </w:tcBorders>
            <w:shd w:val="clear" w:color="auto" w:fill="auto"/>
            <w:vAlign w:val="center"/>
          </w:tcPr>
          <w:p w14:paraId="54E6B4D2" w14:textId="77777777" w:rsidR="0078302C" w:rsidRPr="00A95F8D" w:rsidRDefault="0078302C" w:rsidP="00F06EFF">
            <w:pPr>
              <w:jc w:val="center"/>
              <w:rPr>
                <w:rFonts w:ascii="Times New Roman" w:eastAsia="Times New Roman" w:hAnsi="Times New Roman" w:cs="Times New Roman"/>
                <w:color w:val="000000"/>
              </w:rPr>
            </w:pPr>
            <w:r w:rsidRPr="00A95F8D">
              <w:rPr>
                <w:rFonts w:ascii="Times New Roman" w:eastAsia="Times New Roman" w:hAnsi="Times New Roman" w:cs="Times New Roman"/>
                <w:color w:val="000000"/>
              </w:rPr>
              <w:t>10</w:t>
            </w:r>
          </w:p>
        </w:tc>
        <w:tc>
          <w:tcPr>
            <w:tcW w:w="1215" w:type="dxa"/>
            <w:tcBorders>
              <w:top w:val="single" w:sz="4" w:space="0" w:color="000000"/>
              <w:left w:val="single" w:sz="4" w:space="0" w:color="000000"/>
              <w:bottom w:val="single" w:sz="4" w:space="0" w:color="auto"/>
              <w:right w:val="single" w:sz="4" w:space="0" w:color="000000"/>
            </w:tcBorders>
            <w:shd w:val="clear" w:color="auto" w:fill="auto"/>
            <w:vAlign w:val="center"/>
          </w:tcPr>
          <w:p w14:paraId="31B3BFDF" w14:textId="77777777" w:rsidR="0078302C" w:rsidRPr="00773DAD" w:rsidRDefault="0078302C" w:rsidP="00F06EFF">
            <w:pPr>
              <w:jc w:val="center"/>
              <w:rPr>
                <w:rFonts w:ascii="Times New Roman" w:eastAsia="Times New Roman" w:hAnsi="Times New Roman" w:cs="Times New Roman"/>
                <w:color w:val="000000"/>
              </w:rPr>
            </w:pPr>
          </w:p>
        </w:tc>
        <w:tc>
          <w:tcPr>
            <w:tcW w:w="162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7D490D9" w14:textId="77777777" w:rsidR="0078302C" w:rsidRPr="00773DAD" w:rsidRDefault="0078302C" w:rsidP="00F06EFF">
            <w:pPr>
              <w:jc w:val="center"/>
              <w:rPr>
                <w:rFonts w:ascii="Times New Roman" w:eastAsia="Times New Roman" w:hAnsi="Times New Roman" w:cs="Times New Roman"/>
                <w:color w:val="000000"/>
              </w:rPr>
            </w:pPr>
          </w:p>
        </w:tc>
      </w:tr>
      <w:tr w:rsidR="0078302C" w:rsidRPr="00773DAD" w14:paraId="547257F4" w14:textId="77777777" w:rsidTr="00F06EFF">
        <w:trPr>
          <w:trHeight w:val="567"/>
        </w:trPr>
        <w:tc>
          <w:tcPr>
            <w:tcW w:w="554" w:type="dxa"/>
            <w:tcBorders>
              <w:top w:val="single" w:sz="4" w:space="0" w:color="000000"/>
              <w:left w:val="single" w:sz="4" w:space="0" w:color="000000"/>
              <w:bottom w:val="single" w:sz="4" w:space="0" w:color="auto"/>
              <w:right w:val="single" w:sz="4" w:space="0" w:color="000000"/>
            </w:tcBorders>
            <w:shd w:val="clear" w:color="auto" w:fill="auto"/>
            <w:vAlign w:val="center"/>
          </w:tcPr>
          <w:p w14:paraId="0AED4C9C" w14:textId="77777777" w:rsidR="0078302C" w:rsidRPr="00773DAD" w:rsidRDefault="0078302C" w:rsidP="00F06EFF">
            <w:pPr>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4.</w:t>
            </w:r>
          </w:p>
        </w:tc>
        <w:tc>
          <w:tcPr>
            <w:tcW w:w="3177" w:type="dxa"/>
            <w:tcBorders>
              <w:top w:val="single" w:sz="4" w:space="0" w:color="000000"/>
              <w:left w:val="single" w:sz="4" w:space="0" w:color="000000"/>
              <w:bottom w:val="single" w:sz="4" w:space="0" w:color="auto"/>
              <w:right w:val="single" w:sz="4" w:space="0" w:color="000000"/>
            </w:tcBorders>
            <w:shd w:val="clear" w:color="auto" w:fill="auto"/>
          </w:tcPr>
          <w:p w14:paraId="4CA0A49C" w14:textId="77777777" w:rsidR="0078302C" w:rsidRPr="00773DAD" w:rsidRDefault="0078302C" w:rsidP="00F06EFF">
            <w:pPr>
              <w:jc w:val="both"/>
              <w:rPr>
                <w:rFonts w:ascii="Times New Roman" w:eastAsia="Times New Roman" w:hAnsi="Times New Roman" w:cs="Times New Roman"/>
              </w:rPr>
            </w:pPr>
            <w:r w:rsidRPr="00A95F8D">
              <w:rPr>
                <w:rFonts w:ascii="Times New Roman" w:eastAsia="Times New Roman" w:hAnsi="Times New Roman" w:cs="Times New Roman"/>
              </w:rPr>
              <w:t xml:space="preserve">Послуга з підготовки 10 </w:t>
            </w:r>
            <w:proofErr w:type="spellStart"/>
            <w:r w:rsidRPr="00A95F8D">
              <w:rPr>
                <w:rFonts w:ascii="Times New Roman" w:eastAsia="Times New Roman" w:hAnsi="Times New Roman" w:cs="Times New Roman"/>
              </w:rPr>
              <w:t>транскриптів</w:t>
            </w:r>
            <w:proofErr w:type="spellEnd"/>
            <w:r w:rsidRPr="00A95F8D">
              <w:rPr>
                <w:rFonts w:ascii="Times New Roman" w:eastAsia="Times New Roman" w:hAnsi="Times New Roman" w:cs="Times New Roman"/>
              </w:rPr>
              <w:t xml:space="preserve"> глибинних інтерв’ю з експертами та відповідальними особами в сфері організації, забезпечення та впровадження послуг медико-психосоціального супроводу пацієнтам з ТБ в рамках якісного компоненту дослідження</w:t>
            </w:r>
          </w:p>
        </w:tc>
        <w:tc>
          <w:tcPr>
            <w:tcW w:w="1449" w:type="dxa"/>
            <w:tcBorders>
              <w:top w:val="single" w:sz="4" w:space="0" w:color="000000"/>
              <w:left w:val="single" w:sz="4" w:space="0" w:color="000000"/>
              <w:bottom w:val="single" w:sz="4" w:space="0" w:color="auto"/>
              <w:right w:val="single" w:sz="4" w:space="0" w:color="000000"/>
            </w:tcBorders>
            <w:shd w:val="clear" w:color="auto" w:fill="auto"/>
            <w:vAlign w:val="center"/>
          </w:tcPr>
          <w:p w14:paraId="49D7C764" w14:textId="77777777" w:rsidR="0078302C" w:rsidRPr="00A95F8D" w:rsidRDefault="0078302C" w:rsidP="00F06EFF">
            <w:pPr>
              <w:jc w:val="center"/>
              <w:rPr>
                <w:rFonts w:ascii="Times New Roman" w:eastAsia="Times New Roman" w:hAnsi="Times New Roman" w:cs="Times New Roman"/>
              </w:rPr>
            </w:pPr>
            <w:r w:rsidRPr="00A95F8D">
              <w:rPr>
                <w:rFonts w:ascii="Times New Roman" w:eastAsia="Times New Roman" w:hAnsi="Times New Roman" w:cs="Times New Roman"/>
              </w:rPr>
              <w:t xml:space="preserve">10 </w:t>
            </w:r>
            <w:proofErr w:type="spellStart"/>
            <w:r w:rsidRPr="00A95F8D">
              <w:rPr>
                <w:rFonts w:ascii="Times New Roman" w:eastAsia="Times New Roman" w:hAnsi="Times New Roman" w:cs="Times New Roman"/>
              </w:rPr>
              <w:t>транскриптів</w:t>
            </w:r>
            <w:proofErr w:type="spellEnd"/>
            <w:r w:rsidRPr="00A95F8D">
              <w:rPr>
                <w:rFonts w:ascii="Times New Roman" w:eastAsia="Times New Roman" w:hAnsi="Times New Roman" w:cs="Times New Roman"/>
              </w:rPr>
              <w:t xml:space="preserve"> глибинних інтерв’ю</w:t>
            </w:r>
          </w:p>
        </w:tc>
        <w:tc>
          <w:tcPr>
            <w:tcW w:w="1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7609358B" w14:textId="77777777" w:rsidR="0078302C" w:rsidRPr="00773DAD" w:rsidRDefault="0078302C" w:rsidP="00F06EFF">
            <w:pPr>
              <w:jc w:val="center"/>
              <w:rPr>
                <w:rFonts w:ascii="Times New Roman" w:eastAsia="Times New Roman" w:hAnsi="Times New Roman" w:cs="Times New Roman"/>
                <w:color w:val="000000"/>
              </w:rPr>
            </w:pPr>
            <w:proofErr w:type="spellStart"/>
            <w:r w:rsidRPr="00A95F8D">
              <w:rPr>
                <w:rFonts w:ascii="Times New Roman" w:eastAsia="Times New Roman" w:hAnsi="Times New Roman" w:cs="Times New Roman"/>
                <w:color w:val="000000"/>
              </w:rPr>
              <w:t>транскрипти</w:t>
            </w:r>
            <w:proofErr w:type="spellEnd"/>
            <w:r w:rsidRPr="00A95F8D">
              <w:rPr>
                <w:rFonts w:ascii="Times New Roman" w:eastAsia="Times New Roman" w:hAnsi="Times New Roman" w:cs="Times New Roman"/>
                <w:color w:val="000000"/>
              </w:rPr>
              <w:t xml:space="preserve"> глибинних інтерв’ю</w:t>
            </w:r>
          </w:p>
        </w:tc>
        <w:tc>
          <w:tcPr>
            <w:tcW w:w="1187" w:type="dxa"/>
            <w:tcBorders>
              <w:top w:val="single" w:sz="4" w:space="0" w:color="000000"/>
              <w:left w:val="single" w:sz="4" w:space="0" w:color="000000"/>
              <w:bottom w:val="single" w:sz="4" w:space="0" w:color="auto"/>
              <w:right w:val="single" w:sz="4" w:space="0" w:color="000000"/>
            </w:tcBorders>
            <w:shd w:val="clear" w:color="auto" w:fill="auto"/>
            <w:vAlign w:val="center"/>
          </w:tcPr>
          <w:p w14:paraId="5A581D1D" w14:textId="77777777" w:rsidR="0078302C" w:rsidRPr="00A95F8D" w:rsidRDefault="0078302C" w:rsidP="00F06EFF">
            <w:pPr>
              <w:jc w:val="center"/>
              <w:rPr>
                <w:rFonts w:ascii="Times New Roman" w:eastAsia="Times New Roman" w:hAnsi="Times New Roman" w:cs="Times New Roman"/>
                <w:color w:val="000000"/>
              </w:rPr>
            </w:pPr>
            <w:r w:rsidRPr="00A95F8D">
              <w:rPr>
                <w:rFonts w:ascii="Times New Roman" w:eastAsia="Times New Roman" w:hAnsi="Times New Roman" w:cs="Times New Roman"/>
                <w:color w:val="000000"/>
              </w:rPr>
              <w:t>10</w:t>
            </w:r>
          </w:p>
        </w:tc>
        <w:tc>
          <w:tcPr>
            <w:tcW w:w="1215" w:type="dxa"/>
            <w:tcBorders>
              <w:top w:val="single" w:sz="4" w:space="0" w:color="000000"/>
              <w:left w:val="single" w:sz="4" w:space="0" w:color="000000"/>
              <w:bottom w:val="single" w:sz="4" w:space="0" w:color="auto"/>
              <w:right w:val="single" w:sz="4" w:space="0" w:color="000000"/>
            </w:tcBorders>
            <w:shd w:val="clear" w:color="auto" w:fill="auto"/>
            <w:vAlign w:val="center"/>
          </w:tcPr>
          <w:p w14:paraId="0161D90D" w14:textId="77777777" w:rsidR="0078302C" w:rsidRPr="00773DAD" w:rsidRDefault="0078302C" w:rsidP="00F06EFF">
            <w:pPr>
              <w:jc w:val="center"/>
              <w:rPr>
                <w:rFonts w:ascii="Times New Roman" w:eastAsia="Times New Roman" w:hAnsi="Times New Roman" w:cs="Times New Roman"/>
                <w:color w:val="000000"/>
              </w:rPr>
            </w:pPr>
          </w:p>
        </w:tc>
        <w:tc>
          <w:tcPr>
            <w:tcW w:w="162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1D07056" w14:textId="77777777" w:rsidR="0078302C" w:rsidRPr="00773DAD" w:rsidRDefault="0078302C" w:rsidP="00F06EFF">
            <w:pPr>
              <w:jc w:val="center"/>
              <w:rPr>
                <w:rFonts w:ascii="Times New Roman" w:eastAsia="Times New Roman" w:hAnsi="Times New Roman" w:cs="Times New Roman"/>
                <w:color w:val="000000"/>
              </w:rPr>
            </w:pPr>
          </w:p>
        </w:tc>
      </w:tr>
      <w:tr w:rsidR="0078302C" w:rsidRPr="00773DAD" w14:paraId="41FF9AA2" w14:textId="77777777" w:rsidTr="00F06EFF">
        <w:trPr>
          <w:trHeight w:val="567"/>
        </w:trPr>
        <w:tc>
          <w:tcPr>
            <w:tcW w:w="554" w:type="dxa"/>
            <w:tcBorders>
              <w:top w:val="single" w:sz="4" w:space="0" w:color="000000"/>
              <w:left w:val="single" w:sz="4" w:space="0" w:color="000000"/>
              <w:bottom w:val="single" w:sz="4" w:space="0" w:color="auto"/>
              <w:right w:val="single" w:sz="4" w:space="0" w:color="000000"/>
            </w:tcBorders>
            <w:shd w:val="clear" w:color="auto" w:fill="auto"/>
            <w:vAlign w:val="center"/>
          </w:tcPr>
          <w:p w14:paraId="41A50046" w14:textId="77777777" w:rsidR="0078302C" w:rsidRPr="00773DAD" w:rsidRDefault="0078302C" w:rsidP="00F06EFF">
            <w:pPr>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5</w:t>
            </w:r>
            <w:r w:rsidRPr="00773DAD">
              <w:rPr>
                <w:rFonts w:ascii="Times New Roman" w:eastAsia="Times New Roman" w:hAnsi="Times New Roman" w:cs="Times New Roman"/>
                <w:color w:val="000000"/>
                <w:lang w:val="ru-RU"/>
              </w:rPr>
              <w:t>.</w:t>
            </w:r>
          </w:p>
        </w:tc>
        <w:tc>
          <w:tcPr>
            <w:tcW w:w="3177" w:type="dxa"/>
            <w:tcBorders>
              <w:top w:val="single" w:sz="4" w:space="0" w:color="000000"/>
              <w:left w:val="single" w:sz="4" w:space="0" w:color="000000"/>
              <w:bottom w:val="single" w:sz="4" w:space="0" w:color="auto"/>
              <w:right w:val="single" w:sz="4" w:space="0" w:color="000000"/>
            </w:tcBorders>
            <w:shd w:val="clear" w:color="auto" w:fill="auto"/>
          </w:tcPr>
          <w:p w14:paraId="72084A4E" w14:textId="77777777" w:rsidR="0078302C" w:rsidRPr="00773DAD" w:rsidRDefault="0078302C" w:rsidP="00F06EFF">
            <w:pPr>
              <w:jc w:val="both"/>
              <w:rPr>
                <w:rFonts w:ascii="Times New Roman" w:eastAsia="Times New Roman" w:hAnsi="Times New Roman" w:cs="Times New Roman"/>
              </w:rPr>
            </w:pPr>
            <w:r w:rsidRPr="00773DAD">
              <w:rPr>
                <w:rFonts w:ascii="Times New Roman" w:eastAsia="Times New Roman" w:hAnsi="Times New Roman" w:cs="Times New Roman"/>
              </w:rPr>
              <w:t xml:space="preserve">Послуга з </w:t>
            </w:r>
            <w:proofErr w:type="spellStart"/>
            <w:r w:rsidRPr="00773DAD">
              <w:rPr>
                <w:rFonts w:ascii="Times New Roman" w:eastAsia="Times New Roman" w:hAnsi="Times New Roman" w:cs="Times New Roman"/>
              </w:rPr>
              <w:t>рекрутингу</w:t>
            </w:r>
            <w:proofErr w:type="spellEnd"/>
            <w:r w:rsidRPr="00773DAD">
              <w:rPr>
                <w:rFonts w:ascii="Times New Roman" w:eastAsia="Times New Roman" w:hAnsi="Times New Roman" w:cs="Times New Roman"/>
              </w:rPr>
              <w:t xml:space="preserve"> та проведення опитування пацієнтів з ТБ в рамках </w:t>
            </w:r>
            <w:r w:rsidRPr="00773DAD">
              <w:rPr>
                <w:rFonts w:ascii="Times New Roman" w:eastAsia="Times New Roman" w:hAnsi="Times New Roman" w:cs="Times New Roman"/>
              </w:rPr>
              <w:lastRenderedPageBreak/>
              <w:t>кількісного компоненту дослідження</w:t>
            </w:r>
          </w:p>
        </w:tc>
        <w:tc>
          <w:tcPr>
            <w:tcW w:w="1449" w:type="dxa"/>
            <w:tcBorders>
              <w:top w:val="single" w:sz="4" w:space="0" w:color="000000"/>
              <w:left w:val="single" w:sz="4" w:space="0" w:color="000000"/>
              <w:bottom w:val="single" w:sz="4" w:space="0" w:color="auto"/>
              <w:right w:val="single" w:sz="4" w:space="0" w:color="000000"/>
            </w:tcBorders>
            <w:shd w:val="clear" w:color="auto" w:fill="auto"/>
            <w:vAlign w:val="center"/>
          </w:tcPr>
          <w:p w14:paraId="43177A1D"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lastRenderedPageBreak/>
              <w:t>1500 анкет</w:t>
            </w:r>
          </w:p>
        </w:tc>
        <w:tc>
          <w:tcPr>
            <w:tcW w:w="1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76B47409"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анкета</w:t>
            </w:r>
          </w:p>
        </w:tc>
        <w:tc>
          <w:tcPr>
            <w:tcW w:w="1187" w:type="dxa"/>
            <w:tcBorders>
              <w:top w:val="single" w:sz="4" w:space="0" w:color="000000"/>
              <w:left w:val="single" w:sz="4" w:space="0" w:color="000000"/>
              <w:bottom w:val="single" w:sz="4" w:space="0" w:color="auto"/>
              <w:right w:val="single" w:sz="4" w:space="0" w:color="000000"/>
            </w:tcBorders>
            <w:shd w:val="clear" w:color="auto" w:fill="auto"/>
            <w:vAlign w:val="center"/>
          </w:tcPr>
          <w:p w14:paraId="03D484BE"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1500</w:t>
            </w:r>
          </w:p>
        </w:tc>
        <w:tc>
          <w:tcPr>
            <w:tcW w:w="1215" w:type="dxa"/>
            <w:tcBorders>
              <w:top w:val="single" w:sz="4" w:space="0" w:color="000000"/>
              <w:left w:val="single" w:sz="4" w:space="0" w:color="000000"/>
              <w:bottom w:val="single" w:sz="4" w:space="0" w:color="auto"/>
              <w:right w:val="single" w:sz="4" w:space="0" w:color="000000"/>
            </w:tcBorders>
            <w:shd w:val="clear" w:color="auto" w:fill="auto"/>
            <w:vAlign w:val="center"/>
          </w:tcPr>
          <w:p w14:paraId="0AF53016" w14:textId="77777777" w:rsidR="0078302C" w:rsidRPr="00773DAD" w:rsidRDefault="0078302C" w:rsidP="00F06EFF">
            <w:pPr>
              <w:jc w:val="center"/>
              <w:rPr>
                <w:rFonts w:ascii="Times New Roman" w:eastAsia="Times New Roman" w:hAnsi="Times New Roman" w:cs="Times New Roman"/>
                <w:color w:val="000000"/>
              </w:rPr>
            </w:pPr>
          </w:p>
        </w:tc>
        <w:tc>
          <w:tcPr>
            <w:tcW w:w="162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B428545" w14:textId="77777777" w:rsidR="0078302C" w:rsidRPr="00773DAD" w:rsidRDefault="0078302C" w:rsidP="00F06EFF">
            <w:pPr>
              <w:jc w:val="center"/>
              <w:rPr>
                <w:rFonts w:ascii="Times New Roman" w:eastAsia="Times New Roman" w:hAnsi="Times New Roman" w:cs="Times New Roman"/>
                <w:color w:val="000000"/>
              </w:rPr>
            </w:pPr>
          </w:p>
        </w:tc>
      </w:tr>
      <w:tr w:rsidR="0078302C" w:rsidRPr="00773DAD" w14:paraId="79CF1D89" w14:textId="77777777" w:rsidTr="00F06EFF">
        <w:trPr>
          <w:trHeight w:val="567"/>
        </w:trPr>
        <w:tc>
          <w:tcPr>
            <w:tcW w:w="554" w:type="dxa"/>
            <w:tcBorders>
              <w:top w:val="single" w:sz="4" w:space="0" w:color="000000"/>
              <w:left w:val="single" w:sz="4" w:space="0" w:color="000000"/>
              <w:bottom w:val="single" w:sz="4" w:space="0" w:color="auto"/>
              <w:right w:val="single" w:sz="4" w:space="0" w:color="000000"/>
            </w:tcBorders>
            <w:shd w:val="clear" w:color="auto" w:fill="auto"/>
            <w:vAlign w:val="center"/>
          </w:tcPr>
          <w:p w14:paraId="05DC085B" w14:textId="77777777" w:rsidR="0078302C" w:rsidRPr="00773DAD" w:rsidRDefault="0078302C" w:rsidP="00F06EFF">
            <w:pPr>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6</w:t>
            </w:r>
            <w:r w:rsidRPr="00773DAD">
              <w:rPr>
                <w:rFonts w:ascii="Times New Roman" w:eastAsia="Times New Roman" w:hAnsi="Times New Roman" w:cs="Times New Roman"/>
                <w:color w:val="000000"/>
                <w:lang w:val="ru-RU"/>
              </w:rPr>
              <w:t>.</w:t>
            </w:r>
          </w:p>
        </w:tc>
        <w:tc>
          <w:tcPr>
            <w:tcW w:w="3177" w:type="dxa"/>
            <w:tcBorders>
              <w:top w:val="single" w:sz="4" w:space="0" w:color="000000"/>
              <w:left w:val="single" w:sz="4" w:space="0" w:color="000000"/>
              <w:bottom w:val="single" w:sz="4" w:space="0" w:color="auto"/>
              <w:right w:val="single" w:sz="4" w:space="0" w:color="000000"/>
            </w:tcBorders>
            <w:shd w:val="clear" w:color="auto" w:fill="auto"/>
          </w:tcPr>
          <w:p w14:paraId="653933D1" w14:textId="77777777" w:rsidR="0078302C" w:rsidRPr="00773DAD" w:rsidRDefault="0078302C" w:rsidP="00F06EFF">
            <w:pPr>
              <w:jc w:val="both"/>
              <w:rPr>
                <w:rFonts w:ascii="Times New Roman" w:eastAsia="Times New Roman" w:hAnsi="Times New Roman" w:cs="Times New Roman"/>
              </w:rPr>
            </w:pPr>
            <w:r w:rsidRPr="00773DAD">
              <w:rPr>
                <w:rFonts w:ascii="Times New Roman" w:eastAsia="Times New Roman" w:hAnsi="Times New Roman" w:cs="Times New Roman"/>
              </w:rPr>
              <w:t>Послуга з очистки даних в рамках кількісного компоненту дослідження</w:t>
            </w:r>
          </w:p>
        </w:tc>
        <w:tc>
          <w:tcPr>
            <w:tcW w:w="1449" w:type="dxa"/>
            <w:tcBorders>
              <w:top w:val="single" w:sz="4" w:space="0" w:color="000000"/>
              <w:left w:val="single" w:sz="4" w:space="0" w:color="000000"/>
              <w:bottom w:val="single" w:sz="4" w:space="0" w:color="auto"/>
              <w:right w:val="single" w:sz="4" w:space="0" w:color="000000"/>
            </w:tcBorders>
            <w:shd w:val="clear" w:color="auto" w:fill="auto"/>
            <w:vAlign w:val="center"/>
          </w:tcPr>
          <w:p w14:paraId="5E85D1EF"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1500 анкет</w:t>
            </w:r>
          </w:p>
        </w:tc>
        <w:tc>
          <w:tcPr>
            <w:tcW w:w="1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4ED3A513"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анкета</w:t>
            </w:r>
          </w:p>
        </w:tc>
        <w:tc>
          <w:tcPr>
            <w:tcW w:w="1187" w:type="dxa"/>
            <w:tcBorders>
              <w:top w:val="single" w:sz="4" w:space="0" w:color="000000"/>
              <w:left w:val="single" w:sz="4" w:space="0" w:color="000000"/>
              <w:bottom w:val="single" w:sz="4" w:space="0" w:color="auto"/>
              <w:right w:val="single" w:sz="4" w:space="0" w:color="000000"/>
            </w:tcBorders>
            <w:shd w:val="clear" w:color="auto" w:fill="auto"/>
            <w:vAlign w:val="center"/>
          </w:tcPr>
          <w:p w14:paraId="2870AF48"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1500</w:t>
            </w:r>
          </w:p>
        </w:tc>
        <w:tc>
          <w:tcPr>
            <w:tcW w:w="1215" w:type="dxa"/>
            <w:tcBorders>
              <w:top w:val="single" w:sz="4" w:space="0" w:color="000000"/>
              <w:left w:val="single" w:sz="4" w:space="0" w:color="000000"/>
              <w:bottom w:val="single" w:sz="4" w:space="0" w:color="auto"/>
              <w:right w:val="single" w:sz="4" w:space="0" w:color="000000"/>
            </w:tcBorders>
            <w:shd w:val="clear" w:color="auto" w:fill="auto"/>
            <w:vAlign w:val="center"/>
          </w:tcPr>
          <w:p w14:paraId="06012DC8" w14:textId="77777777" w:rsidR="0078302C" w:rsidRPr="00773DAD" w:rsidRDefault="0078302C" w:rsidP="00F06EFF">
            <w:pPr>
              <w:jc w:val="center"/>
              <w:rPr>
                <w:rFonts w:ascii="Times New Roman" w:eastAsia="Times New Roman" w:hAnsi="Times New Roman" w:cs="Times New Roman"/>
                <w:color w:val="000000"/>
              </w:rPr>
            </w:pPr>
          </w:p>
        </w:tc>
        <w:tc>
          <w:tcPr>
            <w:tcW w:w="162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6461636" w14:textId="77777777" w:rsidR="0078302C" w:rsidRPr="00773DAD" w:rsidRDefault="0078302C" w:rsidP="00F06EFF">
            <w:pPr>
              <w:jc w:val="center"/>
              <w:rPr>
                <w:rFonts w:ascii="Times New Roman" w:eastAsia="Times New Roman" w:hAnsi="Times New Roman" w:cs="Times New Roman"/>
                <w:color w:val="000000"/>
              </w:rPr>
            </w:pPr>
          </w:p>
        </w:tc>
      </w:tr>
      <w:tr w:rsidR="0078302C" w:rsidRPr="00773DAD" w14:paraId="26473CAC" w14:textId="77777777" w:rsidTr="00F06EFF">
        <w:trPr>
          <w:trHeight w:val="567"/>
        </w:trPr>
        <w:tc>
          <w:tcPr>
            <w:tcW w:w="554" w:type="dxa"/>
            <w:tcBorders>
              <w:top w:val="single" w:sz="4" w:space="0" w:color="auto"/>
              <w:left w:val="single" w:sz="4" w:space="0" w:color="000000"/>
              <w:bottom w:val="single" w:sz="4" w:space="0" w:color="000000"/>
              <w:right w:val="single" w:sz="4" w:space="0" w:color="000000"/>
            </w:tcBorders>
            <w:shd w:val="clear" w:color="auto" w:fill="auto"/>
            <w:vAlign w:val="center"/>
          </w:tcPr>
          <w:p w14:paraId="19ACFDCB" w14:textId="77777777" w:rsidR="0078302C" w:rsidRPr="00773DAD" w:rsidRDefault="0078302C" w:rsidP="00F06EFF">
            <w:pPr>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7</w:t>
            </w:r>
            <w:r w:rsidRPr="00773DAD">
              <w:rPr>
                <w:rFonts w:ascii="Times New Roman" w:eastAsia="Times New Roman" w:hAnsi="Times New Roman" w:cs="Times New Roman"/>
                <w:color w:val="000000"/>
                <w:lang w:val="ru-RU"/>
              </w:rPr>
              <w:t>.</w:t>
            </w:r>
          </w:p>
        </w:tc>
        <w:tc>
          <w:tcPr>
            <w:tcW w:w="3177" w:type="dxa"/>
            <w:tcBorders>
              <w:top w:val="single" w:sz="4" w:space="0" w:color="auto"/>
              <w:bottom w:val="single" w:sz="4" w:space="0" w:color="000000"/>
              <w:right w:val="single" w:sz="4" w:space="0" w:color="000000"/>
            </w:tcBorders>
            <w:shd w:val="clear" w:color="auto" w:fill="auto"/>
          </w:tcPr>
          <w:p w14:paraId="1C911350" w14:textId="77777777" w:rsidR="0078302C" w:rsidRPr="00773DAD" w:rsidRDefault="0078302C" w:rsidP="00F06EFF">
            <w:pPr>
              <w:jc w:val="both"/>
              <w:rPr>
                <w:rFonts w:ascii="Times New Roman" w:eastAsia="Times New Roman" w:hAnsi="Times New Roman" w:cs="Times New Roman"/>
              </w:rPr>
            </w:pPr>
            <w:r w:rsidRPr="00773DAD">
              <w:rPr>
                <w:rFonts w:ascii="Times New Roman" w:eastAsia="Times New Roman" w:hAnsi="Times New Roman" w:cs="Times New Roman"/>
              </w:rPr>
              <w:t xml:space="preserve">Послуга з </w:t>
            </w:r>
            <w:r>
              <w:rPr>
                <w:rFonts w:ascii="Times New Roman" w:eastAsia="Times New Roman" w:hAnsi="Times New Roman" w:cs="Times New Roman"/>
              </w:rPr>
              <w:t>підготовки</w:t>
            </w:r>
            <w:r w:rsidRPr="00773DAD">
              <w:rPr>
                <w:rFonts w:ascii="Times New Roman" w:eastAsia="Times New Roman" w:hAnsi="Times New Roman" w:cs="Times New Roman"/>
              </w:rPr>
              <w:t xml:space="preserve"> технічного звіту за результатами польового етапу дослідження</w:t>
            </w:r>
          </w:p>
        </w:tc>
        <w:tc>
          <w:tcPr>
            <w:tcW w:w="1449" w:type="dxa"/>
            <w:tcBorders>
              <w:top w:val="single" w:sz="4" w:space="0" w:color="auto"/>
              <w:bottom w:val="single" w:sz="4" w:space="0" w:color="000000"/>
              <w:right w:val="single" w:sz="4" w:space="0" w:color="000000"/>
            </w:tcBorders>
            <w:shd w:val="clear" w:color="auto" w:fill="auto"/>
            <w:vAlign w:val="center"/>
          </w:tcPr>
          <w:p w14:paraId="049EB13E"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1 звіт</w:t>
            </w:r>
          </w:p>
        </w:tc>
        <w:tc>
          <w:tcPr>
            <w:tcW w:w="1565" w:type="dxa"/>
            <w:tcBorders>
              <w:top w:val="single" w:sz="4" w:space="0" w:color="auto"/>
              <w:bottom w:val="single" w:sz="4" w:space="0" w:color="000000"/>
              <w:right w:val="single" w:sz="4" w:space="0" w:color="000000"/>
            </w:tcBorders>
            <w:shd w:val="clear" w:color="auto" w:fill="auto"/>
            <w:vAlign w:val="center"/>
          </w:tcPr>
          <w:p w14:paraId="57024E72"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звіт</w:t>
            </w:r>
          </w:p>
        </w:tc>
        <w:tc>
          <w:tcPr>
            <w:tcW w:w="1187" w:type="dxa"/>
            <w:tcBorders>
              <w:top w:val="single" w:sz="4" w:space="0" w:color="auto"/>
              <w:bottom w:val="single" w:sz="4" w:space="0" w:color="000000"/>
              <w:right w:val="single" w:sz="4" w:space="0" w:color="000000"/>
            </w:tcBorders>
            <w:shd w:val="clear" w:color="auto" w:fill="auto"/>
            <w:vAlign w:val="center"/>
          </w:tcPr>
          <w:p w14:paraId="0E884ABA"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1</w:t>
            </w:r>
          </w:p>
        </w:tc>
        <w:tc>
          <w:tcPr>
            <w:tcW w:w="1215" w:type="dxa"/>
            <w:tcBorders>
              <w:top w:val="single" w:sz="4" w:space="0" w:color="auto"/>
              <w:bottom w:val="single" w:sz="4" w:space="0" w:color="000000"/>
              <w:right w:val="single" w:sz="4" w:space="0" w:color="000000"/>
            </w:tcBorders>
            <w:shd w:val="clear" w:color="auto" w:fill="auto"/>
            <w:vAlign w:val="center"/>
          </w:tcPr>
          <w:p w14:paraId="1DA776D9" w14:textId="77777777" w:rsidR="0078302C" w:rsidRPr="00773DAD" w:rsidRDefault="0078302C" w:rsidP="00F06EFF">
            <w:pPr>
              <w:jc w:val="center"/>
              <w:rPr>
                <w:rFonts w:ascii="Times New Roman" w:eastAsia="Times New Roman" w:hAnsi="Times New Roman" w:cs="Times New Roman"/>
                <w:color w:val="000000"/>
              </w:rPr>
            </w:pPr>
          </w:p>
        </w:tc>
        <w:tc>
          <w:tcPr>
            <w:tcW w:w="1627" w:type="dxa"/>
            <w:gridSpan w:val="2"/>
            <w:tcBorders>
              <w:top w:val="single" w:sz="4" w:space="0" w:color="auto"/>
              <w:bottom w:val="single" w:sz="4" w:space="0" w:color="000000"/>
              <w:right w:val="single" w:sz="4" w:space="0" w:color="000000"/>
            </w:tcBorders>
            <w:shd w:val="clear" w:color="auto" w:fill="auto"/>
            <w:vAlign w:val="center"/>
          </w:tcPr>
          <w:p w14:paraId="3C871BEE" w14:textId="77777777" w:rsidR="0078302C" w:rsidRPr="00773DAD" w:rsidRDefault="0078302C" w:rsidP="00F06EFF">
            <w:pPr>
              <w:jc w:val="center"/>
              <w:rPr>
                <w:rFonts w:ascii="Times New Roman" w:eastAsia="Times New Roman" w:hAnsi="Times New Roman" w:cs="Times New Roman"/>
                <w:color w:val="000000"/>
              </w:rPr>
            </w:pPr>
          </w:p>
        </w:tc>
      </w:tr>
      <w:tr w:rsidR="0078302C" w:rsidRPr="00773DAD" w14:paraId="2F1666DF" w14:textId="77777777" w:rsidTr="00F06EFF">
        <w:trPr>
          <w:trHeight w:val="255"/>
        </w:trPr>
        <w:tc>
          <w:tcPr>
            <w:tcW w:w="9147" w:type="dxa"/>
            <w:gridSpan w:val="6"/>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15EF69B4" w14:textId="77777777" w:rsidR="0078302C" w:rsidRPr="00773DAD" w:rsidRDefault="0078302C" w:rsidP="00F06EFF">
            <w:pPr>
              <w:jc w:val="right"/>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 xml:space="preserve">Всього за ЕТАП </w:t>
            </w:r>
            <w:r>
              <w:rPr>
                <w:rFonts w:ascii="Times New Roman" w:eastAsia="Times New Roman" w:hAnsi="Times New Roman" w:cs="Times New Roman"/>
                <w:b/>
                <w:bCs/>
                <w:color w:val="000000"/>
              </w:rPr>
              <w:t>1</w:t>
            </w:r>
          </w:p>
        </w:tc>
        <w:tc>
          <w:tcPr>
            <w:tcW w:w="1627"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vAlign w:val="center"/>
          </w:tcPr>
          <w:p w14:paraId="1CB6E25A" w14:textId="77777777" w:rsidR="0078302C" w:rsidRPr="00773DAD" w:rsidRDefault="0078302C" w:rsidP="00F06EFF">
            <w:pPr>
              <w:rPr>
                <w:rFonts w:ascii="Times New Roman" w:eastAsia="Times New Roman" w:hAnsi="Times New Roman" w:cs="Times New Roman"/>
                <w:b/>
                <w:bCs/>
                <w:color w:val="000000"/>
              </w:rPr>
            </w:pPr>
          </w:p>
        </w:tc>
      </w:tr>
      <w:tr w:rsidR="0078302C" w:rsidRPr="00773DAD" w14:paraId="7143B18B" w14:textId="77777777" w:rsidTr="00F06EFF">
        <w:trPr>
          <w:trHeight w:val="255"/>
        </w:trPr>
        <w:tc>
          <w:tcPr>
            <w:tcW w:w="10774" w:type="dxa"/>
            <w:gridSpan w:val="8"/>
            <w:tcBorders>
              <w:top w:val="single" w:sz="4" w:space="0" w:color="000000"/>
              <w:left w:val="single" w:sz="4" w:space="0" w:color="000000"/>
              <w:bottom w:val="single" w:sz="4" w:space="0" w:color="000000"/>
              <w:right w:val="single" w:sz="4" w:space="0" w:color="000000"/>
            </w:tcBorders>
            <w:shd w:val="clear" w:color="auto" w:fill="CCFF99"/>
            <w:vAlign w:val="center"/>
          </w:tcPr>
          <w:p w14:paraId="09753A21" w14:textId="77777777" w:rsidR="0078302C" w:rsidRPr="00773DAD" w:rsidRDefault="0078302C" w:rsidP="00F06EFF">
            <w:pPr>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 xml:space="preserve">ЕТАП </w:t>
            </w:r>
            <w:r>
              <w:rPr>
                <w:rFonts w:ascii="Times New Roman" w:eastAsia="Times New Roman" w:hAnsi="Times New Roman" w:cs="Times New Roman"/>
                <w:b/>
                <w:bCs/>
                <w:color w:val="000000"/>
              </w:rPr>
              <w:t>2</w:t>
            </w:r>
            <w:r w:rsidRPr="00773DAD">
              <w:rPr>
                <w:rFonts w:ascii="Times New Roman" w:eastAsia="Times New Roman" w:hAnsi="Times New Roman" w:cs="Times New Roman"/>
                <w:b/>
                <w:bCs/>
                <w:color w:val="000000"/>
              </w:rPr>
              <w:t xml:space="preserve">. </w:t>
            </w:r>
            <w:r w:rsidRPr="00773DAD">
              <w:rPr>
                <w:rFonts w:ascii="Times New Roman" w:hAnsi="Times New Roman" w:cs="Times New Roman"/>
                <w:b/>
                <w:bCs/>
                <w:iCs/>
              </w:rPr>
              <w:t>Підсумковий етап дослідження</w:t>
            </w:r>
          </w:p>
        </w:tc>
      </w:tr>
      <w:tr w:rsidR="0078302C" w:rsidRPr="00773DAD" w14:paraId="01781322" w14:textId="77777777" w:rsidTr="00F06EFF">
        <w:trPr>
          <w:trHeight w:val="567"/>
        </w:trPr>
        <w:tc>
          <w:tcPr>
            <w:tcW w:w="554" w:type="dxa"/>
            <w:tcBorders>
              <w:left w:val="single" w:sz="4" w:space="0" w:color="000000"/>
              <w:bottom w:val="single" w:sz="4" w:space="0" w:color="000000"/>
              <w:right w:val="single" w:sz="4" w:space="0" w:color="000000"/>
            </w:tcBorders>
            <w:shd w:val="clear" w:color="auto" w:fill="auto"/>
            <w:vAlign w:val="center"/>
          </w:tcPr>
          <w:p w14:paraId="4CFF0C1E" w14:textId="77777777" w:rsidR="0078302C" w:rsidRPr="00773DAD" w:rsidRDefault="0078302C" w:rsidP="00F06EF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Pr="00773DAD">
              <w:rPr>
                <w:rFonts w:ascii="Times New Roman" w:eastAsia="Times New Roman" w:hAnsi="Times New Roman" w:cs="Times New Roman"/>
                <w:color w:val="000000"/>
              </w:rPr>
              <w:t>.</w:t>
            </w:r>
          </w:p>
        </w:tc>
        <w:tc>
          <w:tcPr>
            <w:tcW w:w="3177" w:type="dxa"/>
            <w:tcBorders>
              <w:bottom w:val="single" w:sz="4" w:space="0" w:color="000000"/>
              <w:right w:val="single" w:sz="4" w:space="0" w:color="000000"/>
            </w:tcBorders>
            <w:shd w:val="clear" w:color="auto" w:fill="auto"/>
          </w:tcPr>
          <w:p w14:paraId="6F80C704" w14:textId="77777777" w:rsidR="0078302C" w:rsidRPr="00773DAD" w:rsidRDefault="0078302C" w:rsidP="00F06EFF">
            <w:pPr>
              <w:jc w:val="both"/>
              <w:rPr>
                <w:rFonts w:ascii="Times New Roman" w:eastAsia="Times New Roman" w:hAnsi="Times New Roman" w:cs="Times New Roman"/>
              </w:rPr>
            </w:pPr>
            <w:r w:rsidRPr="00773DAD">
              <w:rPr>
                <w:rFonts w:ascii="Times New Roman" w:eastAsia="Times New Roman" w:hAnsi="Times New Roman" w:cs="Times New Roman"/>
              </w:rPr>
              <w:t>Послуга з підготовки опису основних результатів якісного компоненту дослідження</w:t>
            </w:r>
          </w:p>
        </w:tc>
        <w:tc>
          <w:tcPr>
            <w:tcW w:w="1449" w:type="dxa"/>
            <w:tcBorders>
              <w:bottom w:val="single" w:sz="4" w:space="0" w:color="000000"/>
              <w:right w:val="single" w:sz="4" w:space="0" w:color="000000"/>
            </w:tcBorders>
            <w:shd w:val="clear" w:color="auto" w:fill="auto"/>
            <w:vAlign w:val="center"/>
          </w:tcPr>
          <w:p w14:paraId="3A5FE8C7"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1 звіт</w:t>
            </w:r>
          </w:p>
        </w:tc>
        <w:tc>
          <w:tcPr>
            <w:tcW w:w="1565" w:type="dxa"/>
            <w:tcBorders>
              <w:bottom w:val="single" w:sz="4" w:space="0" w:color="000000"/>
              <w:right w:val="single" w:sz="4" w:space="0" w:color="000000"/>
            </w:tcBorders>
            <w:shd w:val="clear" w:color="auto" w:fill="auto"/>
            <w:vAlign w:val="center"/>
          </w:tcPr>
          <w:p w14:paraId="0C71EBBE"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звіт</w:t>
            </w:r>
          </w:p>
        </w:tc>
        <w:tc>
          <w:tcPr>
            <w:tcW w:w="1187" w:type="dxa"/>
            <w:tcBorders>
              <w:bottom w:val="single" w:sz="4" w:space="0" w:color="000000"/>
              <w:right w:val="single" w:sz="4" w:space="0" w:color="000000"/>
            </w:tcBorders>
            <w:shd w:val="clear" w:color="auto" w:fill="auto"/>
            <w:vAlign w:val="center"/>
          </w:tcPr>
          <w:p w14:paraId="096D9C83" w14:textId="77777777" w:rsidR="0078302C" w:rsidRPr="00773DAD" w:rsidRDefault="0078302C" w:rsidP="00F06EFF">
            <w:pPr>
              <w:jc w:val="center"/>
              <w:rPr>
                <w:rFonts w:ascii="Times New Roman" w:eastAsia="Times New Roman" w:hAnsi="Times New Roman" w:cs="Times New Roman"/>
              </w:rPr>
            </w:pPr>
            <w:r w:rsidRPr="00773DAD">
              <w:rPr>
                <w:rFonts w:ascii="Times New Roman" w:eastAsia="Times New Roman" w:hAnsi="Times New Roman" w:cs="Times New Roman"/>
              </w:rPr>
              <w:t>1</w:t>
            </w:r>
          </w:p>
        </w:tc>
        <w:tc>
          <w:tcPr>
            <w:tcW w:w="1215" w:type="dxa"/>
            <w:tcBorders>
              <w:bottom w:val="single" w:sz="4" w:space="0" w:color="000000"/>
              <w:right w:val="single" w:sz="4" w:space="0" w:color="000000"/>
            </w:tcBorders>
            <w:shd w:val="clear" w:color="auto" w:fill="auto"/>
            <w:vAlign w:val="center"/>
          </w:tcPr>
          <w:p w14:paraId="4D1A01D0"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 </w:t>
            </w:r>
          </w:p>
        </w:tc>
        <w:tc>
          <w:tcPr>
            <w:tcW w:w="1627" w:type="dxa"/>
            <w:gridSpan w:val="2"/>
            <w:tcBorders>
              <w:bottom w:val="single" w:sz="4" w:space="0" w:color="000000"/>
              <w:right w:val="single" w:sz="4" w:space="0" w:color="000000"/>
            </w:tcBorders>
            <w:shd w:val="clear" w:color="auto" w:fill="auto"/>
            <w:vAlign w:val="center"/>
          </w:tcPr>
          <w:p w14:paraId="79C4798D" w14:textId="77777777" w:rsidR="0078302C" w:rsidRPr="00773DAD" w:rsidRDefault="0078302C" w:rsidP="00F06EFF">
            <w:pPr>
              <w:jc w:val="center"/>
              <w:rPr>
                <w:rFonts w:ascii="Times New Roman" w:eastAsia="Times New Roman" w:hAnsi="Times New Roman" w:cs="Times New Roman"/>
                <w:color w:val="000000"/>
              </w:rPr>
            </w:pPr>
          </w:p>
        </w:tc>
      </w:tr>
      <w:tr w:rsidR="0078302C" w:rsidRPr="00773DAD" w14:paraId="54FE4463" w14:textId="77777777" w:rsidTr="00F06EFF">
        <w:trPr>
          <w:trHeight w:val="567"/>
        </w:trPr>
        <w:tc>
          <w:tcPr>
            <w:tcW w:w="554" w:type="dxa"/>
            <w:tcBorders>
              <w:left w:val="single" w:sz="4" w:space="0" w:color="000000"/>
              <w:bottom w:val="single" w:sz="4" w:space="0" w:color="000000"/>
              <w:right w:val="single" w:sz="4" w:space="0" w:color="000000"/>
            </w:tcBorders>
            <w:shd w:val="clear" w:color="auto" w:fill="auto"/>
            <w:vAlign w:val="center"/>
          </w:tcPr>
          <w:p w14:paraId="7682AB08" w14:textId="77777777" w:rsidR="0078302C" w:rsidRPr="00773DAD" w:rsidRDefault="0078302C" w:rsidP="00F06EF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Pr="00773DAD">
              <w:rPr>
                <w:rFonts w:ascii="Times New Roman" w:eastAsia="Times New Roman" w:hAnsi="Times New Roman" w:cs="Times New Roman"/>
                <w:color w:val="000000"/>
              </w:rPr>
              <w:t>.</w:t>
            </w:r>
          </w:p>
        </w:tc>
        <w:tc>
          <w:tcPr>
            <w:tcW w:w="3177" w:type="dxa"/>
            <w:tcBorders>
              <w:bottom w:val="single" w:sz="4" w:space="0" w:color="000000"/>
              <w:right w:val="single" w:sz="4" w:space="0" w:color="000000"/>
            </w:tcBorders>
            <w:shd w:val="clear" w:color="000000" w:fill="FFFFFF"/>
          </w:tcPr>
          <w:p w14:paraId="0DE84E24" w14:textId="77777777" w:rsidR="0078302C" w:rsidRPr="00773DAD" w:rsidRDefault="0078302C" w:rsidP="00F06EFF">
            <w:pPr>
              <w:jc w:val="both"/>
              <w:rPr>
                <w:rFonts w:ascii="Times New Roman" w:eastAsia="Times New Roman" w:hAnsi="Times New Roman" w:cs="Times New Roman"/>
              </w:rPr>
            </w:pPr>
            <w:r w:rsidRPr="00773DAD">
              <w:rPr>
                <w:rFonts w:ascii="Times New Roman" w:eastAsia="Times New Roman" w:hAnsi="Times New Roman" w:cs="Times New Roman"/>
              </w:rPr>
              <w:t>Послуга з підготовки опису основних результатів кількісного етапу</w:t>
            </w:r>
          </w:p>
        </w:tc>
        <w:tc>
          <w:tcPr>
            <w:tcW w:w="1449" w:type="dxa"/>
            <w:tcBorders>
              <w:bottom w:val="single" w:sz="4" w:space="0" w:color="000000"/>
              <w:right w:val="single" w:sz="4" w:space="0" w:color="000000"/>
            </w:tcBorders>
            <w:shd w:val="clear" w:color="000000" w:fill="FFFFFF"/>
            <w:vAlign w:val="center"/>
          </w:tcPr>
          <w:p w14:paraId="240A803D"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1 звіт</w:t>
            </w:r>
          </w:p>
        </w:tc>
        <w:tc>
          <w:tcPr>
            <w:tcW w:w="1565" w:type="dxa"/>
            <w:tcBorders>
              <w:bottom w:val="single" w:sz="4" w:space="0" w:color="000000"/>
              <w:right w:val="single" w:sz="4" w:space="0" w:color="000000"/>
            </w:tcBorders>
            <w:shd w:val="clear" w:color="000000" w:fill="FFFFFF"/>
            <w:vAlign w:val="center"/>
          </w:tcPr>
          <w:p w14:paraId="41E670BD"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звіт</w:t>
            </w:r>
          </w:p>
        </w:tc>
        <w:tc>
          <w:tcPr>
            <w:tcW w:w="1187" w:type="dxa"/>
            <w:tcBorders>
              <w:bottom w:val="single" w:sz="4" w:space="0" w:color="000000"/>
              <w:right w:val="single" w:sz="4" w:space="0" w:color="000000"/>
            </w:tcBorders>
            <w:shd w:val="clear" w:color="000000" w:fill="FFFFFF"/>
            <w:vAlign w:val="center"/>
          </w:tcPr>
          <w:p w14:paraId="407FCE90" w14:textId="77777777" w:rsidR="0078302C" w:rsidRPr="00773DAD" w:rsidRDefault="0078302C" w:rsidP="00F06EFF">
            <w:pPr>
              <w:jc w:val="center"/>
              <w:rPr>
                <w:rFonts w:ascii="Times New Roman" w:eastAsia="Times New Roman" w:hAnsi="Times New Roman" w:cs="Times New Roman"/>
              </w:rPr>
            </w:pPr>
            <w:r w:rsidRPr="00773DAD">
              <w:rPr>
                <w:rFonts w:ascii="Times New Roman" w:eastAsia="Times New Roman" w:hAnsi="Times New Roman" w:cs="Times New Roman"/>
              </w:rPr>
              <w:t>1</w:t>
            </w:r>
          </w:p>
        </w:tc>
        <w:tc>
          <w:tcPr>
            <w:tcW w:w="1215" w:type="dxa"/>
            <w:tcBorders>
              <w:bottom w:val="single" w:sz="4" w:space="0" w:color="000000"/>
              <w:right w:val="single" w:sz="4" w:space="0" w:color="000000"/>
            </w:tcBorders>
            <w:shd w:val="clear" w:color="000000" w:fill="FFFFFF"/>
            <w:vAlign w:val="center"/>
          </w:tcPr>
          <w:p w14:paraId="0224443B" w14:textId="77777777" w:rsidR="0078302C" w:rsidRPr="00773DAD" w:rsidRDefault="0078302C" w:rsidP="00F06EFF">
            <w:pPr>
              <w:jc w:val="center"/>
              <w:rPr>
                <w:rFonts w:ascii="Times New Roman" w:eastAsia="Times New Roman" w:hAnsi="Times New Roman" w:cs="Times New Roman"/>
                <w:color w:val="000000"/>
              </w:rPr>
            </w:pPr>
          </w:p>
        </w:tc>
        <w:tc>
          <w:tcPr>
            <w:tcW w:w="1627" w:type="dxa"/>
            <w:gridSpan w:val="2"/>
            <w:tcBorders>
              <w:bottom w:val="single" w:sz="4" w:space="0" w:color="000000"/>
              <w:right w:val="single" w:sz="4" w:space="0" w:color="000000"/>
            </w:tcBorders>
            <w:shd w:val="clear" w:color="auto" w:fill="auto"/>
            <w:vAlign w:val="center"/>
          </w:tcPr>
          <w:p w14:paraId="445A3DB6" w14:textId="77777777" w:rsidR="0078302C" w:rsidRPr="00773DAD" w:rsidRDefault="0078302C" w:rsidP="00F06EFF">
            <w:pPr>
              <w:jc w:val="center"/>
              <w:rPr>
                <w:rFonts w:ascii="Times New Roman" w:eastAsia="Times New Roman" w:hAnsi="Times New Roman" w:cs="Times New Roman"/>
                <w:color w:val="000000"/>
              </w:rPr>
            </w:pPr>
          </w:p>
        </w:tc>
      </w:tr>
      <w:tr w:rsidR="0078302C" w:rsidRPr="00773DAD" w14:paraId="2D5BFC3C" w14:textId="77777777" w:rsidTr="00F06EFF">
        <w:trPr>
          <w:trHeight w:val="567"/>
        </w:trPr>
        <w:tc>
          <w:tcPr>
            <w:tcW w:w="554" w:type="dxa"/>
            <w:tcBorders>
              <w:left w:val="single" w:sz="4" w:space="0" w:color="000000"/>
              <w:bottom w:val="single" w:sz="4" w:space="0" w:color="auto"/>
              <w:right w:val="single" w:sz="4" w:space="0" w:color="000000"/>
            </w:tcBorders>
            <w:shd w:val="clear" w:color="auto" w:fill="auto"/>
            <w:vAlign w:val="center"/>
          </w:tcPr>
          <w:p w14:paraId="39926F91" w14:textId="77777777" w:rsidR="0078302C" w:rsidRPr="00773DAD" w:rsidRDefault="0078302C" w:rsidP="00F06EF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773DAD">
              <w:rPr>
                <w:rFonts w:ascii="Times New Roman" w:eastAsia="Times New Roman" w:hAnsi="Times New Roman" w:cs="Times New Roman"/>
                <w:color w:val="000000"/>
              </w:rPr>
              <w:t>.</w:t>
            </w:r>
          </w:p>
        </w:tc>
        <w:tc>
          <w:tcPr>
            <w:tcW w:w="3177" w:type="dxa"/>
            <w:tcBorders>
              <w:bottom w:val="single" w:sz="4" w:space="0" w:color="auto"/>
              <w:right w:val="single" w:sz="4" w:space="0" w:color="000000"/>
            </w:tcBorders>
            <w:shd w:val="clear" w:color="000000" w:fill="FFFFFF"/>
          </w:tcPr>
          <w:p w14:paraId="41CEF334" w14:textId="77777777" w:rsidR="0078302C" w:rsidRPr="00773DAD" w:rsidRDefault="0078302C" w:rsidP="00F06EFF">
            <w:pPr>
              <w:jc w:val="both"/>
              <w:rPr>
                <w:rFonts w:ascii="Times New Roman" w:eastAsia="Times New Roman" w:hAnsi="Times New Roman" w:cs="Times New Roman"/>
              </w:rPr>
            </w:pPr>
            <w:r w:rsidRPr="00773DAD">
              <w:rPr>
                <w:rFonts w:ascii="Times New Roman" w:eastAsia="Times New Roman" w:hAnsi="Times New Roman" w:cs="Times New Roman"/>
              </w:rPr>
              <w:t>Послуга з підготовки презентації за результатами дослідження</w:t>
            </w:r>
          </w:p>
        </w:tc>
        <w:tc>
          <w:tcPr>
            <w:tcW w:w="1449" w:type="dxa"/>
            <w:tcBorders>
              <w:bottom w:val="single" w:sz="4" w:space="0" w:color="auto"/>
              <w:right w:val="single" w:sz="4" w:space="0" w:color="000000"/>
            </w:tcBorders>
            <w:shd w:val="clear" w:color="000000" w:fill="FFFFFF"/>
            <w:vAlign w:val="center"/>
          </w:tcPr>
          <w:p w14:paraId="3B54F073"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1 презентація</w:t>
            </w:r>
          </w:p>
        </w:tc>
        <w:tc>
          <w:tcPr>
            <w:tcW w:w="1565" w:type="dxa"/>
            <w:tcBorders>
              <w:bottom w:val="single" w:sz="4" w:space="0" w:color="auto"/>
              <w:right w:val="single" w:sz="4" w:space="0" w:color="000000"/>
            </w:tcBorders>
            <w:shd w:val="clear" w:color="000000" w:fill="FFFFFF"/>
            <w:vAlign w:val="center"/>
          </w:tcPr>
          <w:p w14:paraId="44994E75" w14:textId="77777777" w:rsidR="0078302C" w:rsidRPr="00773DAD" w:rsidRDefault="0078302C" w:rsidP="00F06EFF">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презентація</w:t>
            </w:r>
          </w:p>
        </w:tc>
        <w:tc>
          <w:tcPr>
            <w:tcW w:w="1187" w:type="dxa"/>
            <w:tcBorders>
              <w:bottom w:val="single" w:sz="4" w:space="0" w:color="auto"/>
              <w:right w:val="single" w:sz="4" w:space="0" w:color="000000"/>
            </w:tcBorders>
            <w:shd w:val="clear" w:color="000000" w:fill="FFFFFF"/>
            <w:vAlign w:val="center"/>
          </w:tcPr>
          <w:p w14:paraId="4863C0CF" w14:textId="77777777" w:rsidR="0078302C" w:rsidRPr="00773DAD" w:rsidRDefault="0078302C" w:rsidP="00F06EFF">
            <w:pPr>
              <w:jc w:val="center"/>
              <w:rPr>
                <w:rFonts w:ascii="Times New Roman" w:eastAsia="Times New Roman" w:hAnsi="Times New Roman" w:cs="Times New Roman"/>
              </w:rPr>
            </w:pPr>
            <w:r w:rsidRPr="00773DAD">
              <w:rPr>
                <w:rFonts w:ascii="Times New Roman" w:eastAsia="Times New Roman" w:hAnsi="Times New Roman" w:cs="Times New Roman"/>
              </w:rPr>
              <w:t>1</w:t>
            </w:r>
          </w:p>
        </w:tc>
        <w:tc>
          <w:tcPr>
            <w:tcW w:w="1215" w:type="dxa"/>
            <w:tcBorders>
              <w:bottom w:val="single" w:sz="4" w:space="0" w:color="auto"/>
              <w:right w:val="single" w:sz="4" w:space="0" w:color="000000"/>
            </w:tcBorders>
            <w:shd w:val="clear" w:color="000000" w:fill="FFFFFF"/>
            <w:vAlign w:val="center"/>
          </w:tcPr>
          <w:p w14:paraId="35E8AB07" w14:textId="77777777" w:rsidR="0078302C" w:rsidRPr="00773DAD" w:rsidRDefault="0078302C" w:rsidP="00F06EFF">
            <w:pPr>
              <w:jc w:val="center"/>
              <w:rPr>
                <w:rFonts w:ascii="Times New Roman" w:eastAsia="Times New Roman" w:hAnsi="Times New Roman" w:cs="Times New Roman"/>
                <w:color w:val="000000"/>
              </w:rPr>
            </w:pPr>
          </w:p>
        </w:tc>
        <w:tc>
          <w:tcPr>
            <w:tcW w:w="1627" w:type="dxa"/>
            <w:gridSpan w:val="2"/>
            <w:tcBorders>
              <w:bottom w:val="single" w:sz="4" w:space="0" w:color="auto"/>
              <w:right w:val="single" w:sz="4" w:space="0" w:color="000000"/>
            </w:tcBorders>
            <w:shd w:val="clear" w:color="auto" w:fill="auto"/>
            <w:vAlign w:val="center"/>
          </w:tcPr>
          <w:p w14:paraId="39F5FF9D" w14:textId="77777777" w:rsidR="0078302C" w:rsidRPr="00773DAD" w:rsidRDefault="0078302C" w:rsidP="00F06EFF">
            <w:pPr>
              <w:jc w:val="center"/>
              <w:rPr>
                <w:rFonts w:ascii="Times New Roman" w:eastAsia="Times New Roman" w:hAnsi="Times New Roman" w:cs="Times New Roman"/>
                <w:color w:val="000000"/>
              </w:rPr>
            </w:pPr>
          </w:p>
        </w:tc>
      </w:tr>
      <w:tr w:rsidR="0078302C" w:rsidRPr="00773DAD" w14:paraId="7D385A4A" w14:textId="77777777" w:rsidTr="00F06EFF">
        <w:trPr>
          <w:trHeight w:val="255"/>
        </w:trPr>
        <w:tc>
          <w:tcPr>
            <w:tcW w:w="9163"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CE8473D" w14:textId="77777777" w:rsidR="0078302C" w:rsidRPr="00773DAD" w:rsidRDefault="0078302C" w:rsidP="00F06EFF">
            <w:pPr>
              <w:jc w:val="right"/>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 xml:space="preserve">Всього за ЕТАП </w:t>
            </w:r>
            <w:r>
              <w:rPr>
                <w:rFonts w:ascii="Times New Roman" w:eastAsia="Times New Roman" w:hAnsi="Times New Roman" w:cs="Times New Roman"/>
                <w:b/>
                <w:bCs/>
                <w:color w:val="000000"/>
              </w:rPr>
              <w:t>2</w:t>
            </w:r>
          </w:p>
        </w:tc>
        <w:tc>
          <w:tcPr>
            <w:tcW w:w="1611" w:type="dxa"/>
            <w:tcBorders>
              <w:top w:val="single" w:sz="4" w:space="0" w:color="000000"/>
              <w:bottom w:val="single" w:sz="4" w:space="0" w:color="000000"/>
              <w:right w:val="single" w:sz="4" w:space="0" w:color="000000"/>
            </w:tcBorders>
            <w:shd w:val="clear" w:color="auto" w:fill="BFBFBF" w:themeFill="background1" w:themeFillShade="BF"/>
            <w:vAlign w:val="center"/>
          </w:tcPr>
          <w:p w14:paraId="3601C6E7" w14:textId="77777777" w:rsidR="0078302C" w:rsidRPr="00773DAD" w:rsidRDefault="0078302C" w:rsidP="00F06EFF">
            <w:pPr>
              <w:jc w:val="center"/>
              <w:rPr>
                <w:rFonts w:ascii="Times New Roman" w:eastAsia="Times New Roman" w:hAnsi="Times New Roman" w:cs="Times New Roman"/>
                <w:b/>
                <w:bCs/>
                <w:i/>
                <w:iCs/>
                <w:color w:val="000000"/>
              </w:rPr>
            </w:pPr>
          </w:p>
        </w:tc>
      </w:tr>
      <w:tr w:rsidR="0078302C" w:rsidRPr="00773DAD" w14:paraId="5613B94F" w14:textId="77777777" w:rsidTr="00F06EFF">
        <w:trPr>
          <w:trHeight w:val="317"/>
        </w:trPr>
        <w:tc>
          <w:tcPr>
            <w:tcW w:w="9163"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5ECC8EF" w14:textId="77777777" w:rsidR="0078302C" w:rsidRPr="00773DAD" w:rsidRDefault="0078302C" w:rsidP="00F06EFF">
            <w:pPr>
              <w:jc w:val="right"/>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Всього без ПДВ, грн</w:t>
            </w:r>
          </w:p>
        </w:tc>
        <w:tc>
          <w:tcPr>
            <w:tcW w:w="1611" w:type="dxa"/>
            <w:tcBorders>
              <w:top w:val="single" w:sz="4" w:space="0" w:color="000000"/>
              <w:bottom w:val="single" w:sz="4" w:space="0" w:color="000000"/>
              <w:right w:val="single" w:sz="4" w:space="0" w:color="000000"/>
            </w:tcBorders>
            <w:shd w:val="clear" w:color="auto" w:fill="A6A6A6" w:themeFill="background1" w:themeFillShade="A6"/>
            <w:vAlign w:val="center"/>
          </w:tcPr>
          <w:p w14:paraId="17E56300" w14:textId="77777777" w:rsidR="0078302C" w:rsidRPr="00773DAD" w:rsidRDefault="0078302C" w:rsidP="00F06EFF">
            <w:pPr>
              <w:jc w:val="center"/>
              <w:rPr>
                <w:rFonts w:ascii="Times New Roman" w:eastAsia="Times New Roman" w:hAnsi="Times New Roman" w:cs="Times New Roman"/>
                <w:b/>
                <w:bCs/>
                <w:i/>
                <w:iCs/>
                <w:color w:val="000000"/>
              </w:rPr>
            </w:pPr>
          </w:p>
        </w:tc>
      </w:tr>
    </w:tbl>
    <w:p w14:paraId="51B2E8B6" w14:textId="77777777" w:rsidR="00797C1A" w:rsidRDefault="00797C1A" w:rsidP="00D118BC">
      <w:pPr>
        <w:widowControl w:val="0"/>
        <w:autoSpaceDE w:val="0"/>
        <w:autoSpaceDN w:val="0"/>
        <w:adjustRightInd w:val="0"/>
        <w:spacing w:after="0" w:line="240" w:lineRule="auto"/>
        <w:ind w:left="-142" w:right="-142" w:firstLine="142"/>
        <w:jc w:val="both"/>
        <w:rPr>
          <w:rFonts w:ascii="Times New Roman" w:eastAsia="Times New Roman" w:hAnsi="Times New Roman" w:cs="Times New Roman"/>
          <w:sz w:val="24"/>
          <w:szCs w:val="24"/>
        </w:rPr>
      </w:pPr>
    </w:p>
    <w:p w14:paraId="53BE8485" w14:textId="2952E822" w:rsidR="00797C1A" w:rsidRPr="00555961" w:rsidRDefault="00797C1A" w:rsidP="00797C1A">
      <w:pPr>
        <w:spacing w:after="0" w:line="240" w:lineRule="auto"/>
        <w:ind w:firstLine="709"/>
        <w:jc w:val="both"/>
        <w:rPr>
          <w:rFonts w:ascii="Times New Roman" w:hAnsi="Times New Roman" w:cs="Times New Roman"/>
          <w:sz w:val="24"/>
          <w:szCs w:val="24"/>
        </w:rPr>
      </w:pPr>
      <w:r w:rsidRPr="00555961">
        <w:rPr>
          <w:rFonts w:ascii="Times New Roman" w:eastAsia="Times New Roman" w:hAnsi="Times New Roman" w:cs="Times New Roman"/>
          <w:b/>
          <w:bCs/>
          <w:sz w:val="24"/>
          <w:szCs w:val="24"/>
          <w:lang w:eastAsia="ru-RU"/>
        </w:rPr>
        <w:t xml:space="preserve">Загальна вартість Послуг відповідно до </w:t>
      </w:r>
      <w:r>
        <w:rPr>
          <w:rFonts w:ascii="Times New Roman" w:eastAsia="Times New Roman" w:hAnsi="Times New Roman" w:cs="Times New Roman"/>
          <w:b/>
          <w:bCs/>
          <w:sz w:val="24"/>
          <w:szCs w:val="24"/>
          <w:lang w:eastAsia="ru-RU"/>
        </w:rPr>
        <w:t>цієї специфікації</w:t>
      </w:r>
      <w:r w:rsidRPr="00555961">
        <w:rPr>
          <w:rFonts w:ascii="Times New Roman" w:eastAsia="Times New Roman" w:hAnsi="Times New Roman" w:cs="Times New Roman"/>
          <w:b/>
          <w:bCs/>
          <w:sz w:val="24"/>
          <w:szCs w:val="24"/>
          <w:lang w:eastAsia="ru-RU"/>
        </w:rPr>
        <w:t xml:space="preserve"> становить: ______________</w:t>
      </w:r>
      <w:r w:rsidRPr="00555961">
        <w:rPr>
          <w:rFonts w:ascii="Times New Roman" w:eastAsia="Times New Roman" w:hAnsi="Times New Roman" w:cs="Times New Roman"/>
          <w:b/>
          <w:bCs/>
          <w:color w:val="000000" w:themeColor="text1"/>
          <w:sz w:val="24"/>
          <w:szCs w:val="24"/>
          <w:lang w:eastAsia="ru-RU"/>
        </w:rPr>
        <w:t xml:space="preserve"> грн. ____ коп. ( _______________________ гривень ____ копійок) </w:t>
      </w:r>
      <w:r w:rsidRPr="00555961">
        <w:rPr>
          <w:rFonts w:ascii="Times New Roman" w:eastAsia="Times New Roman" w:hAnsi="Times New Roman" w:cs="Times New Roman"/>
          <w:b/>
          <w:bCs/>
          <w:color w:val="000000" w:themeColor="text1"/>
          <w:sz w:val="24"/>
          <w:szCs w:val="24"/>
          <w:shd w:val="clear" w:color="auto" w:fill="FFFFFF"/>
          <w:lang w:eastAsia="ru-RU"/>
        </w:rPr>
        <w:t>без ПДВ*</w:t>
      </w:r>
      <w:r w:rsidRPr="00555961">
        <w:rPr>
          <w:rFonts w:ascii="Times New Roman" w:eastAsia="Times New Roman" w:hAnsi="Times New Roman" w:cs="Times New Roman"/>
          <w:b/>
          <w:bCs/>
          <w:sz w:val="24"/>
          <w:szCs w:val="24"/>
          <w:lang w:eastAsia="ru-RU"/>
        </w:rPr>
        <w:t xml:space="preserve">. </w:t>
      </w:r>
    </w:p>
    <w:p w14:paraId="47955F33" w14:textId="77777777" w:rsidR="00D118BC" w:rsidRDefault="00D118BC" w:rsidP="00797C1A">
      <w:pPr>
        <w:widowControl w:val="0"/>
        <w:shd w:val="clear" w:color="auto" w:fill="FFFFFF"/>
        <w:tabs>
          <w:tab w:val="left" w:pos="709"/>
          <w:tab w:val="left" w:pos="851"/>
        </w:tabs>
        <w:suppressAutoHyphens/>
        <w:spacing w:after="0" w:line="240" w:lineRule="auto"/>
        <w:ind w:firstLine="709"/>
        <w:jc w:val="both"/>
        <w:rPr>
          <w:rFonts w:ascii="Times New Roman" w:hAnsi="Times New Roman" w:cs="Times New Roman"/>
          <w:bCs/>
          <w:i/>
          <w:color w:val="000000" w:themeColor="text1"/>
          <w:sz w:val="24"/>
          <w:szCs w:val="24"/>
        </w:rPr>
      </w:pPr>
    </w:p>
    <w:p w14:paraId="4EEEB975" w14:textId="5EF06667" w:rsidR="00797C1A" w:rsidRPr="00074A73" w:rsidRDefault="00797C1A" w:rsidP="00797C1A">
      <w:pPr>
        <w:widowControl w:val="0"/>
        <w:shd w:val="clear" w:color="auto" w:fill="FFFFFF"/>
        <w:tabs>
          <w:tab w:val="left" w:pos="709"/>
          <w:tab w:val="left" w:pos="851"/>
        </w:tabs>
        <w:suppressAutoHyphens/>
        <w:spacing w:after="0" w:line="240" w:lineRule="auto"/>
        <w:ind w:firstLine="709"/>
        <w:jc w:val="both"/>
        <w:rPr>
          <w:rFonts w:ascii="Times New Roman" w:eastAsia="Times New Roman" w:hAnsi="Times New Roman" w:cs="Times New Roman"/>
          <w:i/>
          <w:iCs/>
          <w:color w:val="000000" w:themeColor="text1"/>
          <w:sz w:val="24"/>
          <w:szCs w:val="24"/>
          <w:lang w:eastAsia="ru-RU"/>
        </w:rPr>
      </w:pPr>
      <w:r w:rsidRPr="00074A73">
        <w:rPr>
          <w:rFonts w:ascii="Times New Roman" w:hAnsi="Times New Roman" w:cs="Times New Roman"/>
          <w:bCs/>
          <w:i/>
          <w:color w:val="000000" w:themeColor="text1"/>
          <w:sz w:val="24"/>
          <w:szCs w:val="24"/>
        </w:rPr>
        <w:t>*</w:t>
      </w:r>
      <w:r w:rsidRPr="009C4F01">
        <w:rPr>
          <w:rFonts w:ascii="Times New Roman" w:eastAsia="Times New Roman" w:hAnsi="Times New Roman" w:cs="Times New Roman"/>
          <w:i/>
          <w:iCs/>
          <w:color w:val="000000" w:themeColor="text1"/>
          <w:lang w:eastAsia="ru-RU"/>
        </w:rPr>
        <w:t xml:space="preserve">Оплата за надані Послуги звільнена від оподаткування податком на додану вартість  на підставі </w:t>
      </w:r>
      <w:r w:rsidRPr="009C4F01">
        <w:rPr>
          <w:rFonts w:ascii="Times New Roman" w:eastAsia="Times New Roman" w:hAnsi="Times New Roman" w:cs="Times New Roman"/>
          <w:i/>
          <w:lang w:eastAsia="ru-RU"/>
        </w:rPr>
        <w:t xml:space="preserve">пункту 26 підрозділу 2 розділу XX «Перехідні положення» Податкового кодексу України та постанови Кабінету Міністрів України від 17 квітня 2013 року № 284 </w:t>
      </w:r>
      <w:r w:rsidRPr="009C4F01">
        <w:rPr>
          <w:rFonts w:ascii="Times New Roman" w:eastAsia="Times New Roman" w:hAnsi="Times New Roman" w:cs="Times New Roman"/>
          <w:i/>
          <w:iCs/>
          <w:lang w:eastAsia="ru-RU"/>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00514D7" w14:textId="77777777" w:rsidR="00797C1A" w:rsidRPr="0021326D" w:rsidRDefault="00797C1A" w:rsidP="00797C1A">
      <w:pPr>
        <w:widowControl w:val="0"/>
        <w:autoSpaceDE w:val="0"/>
        <w:autoSpaceDN w:val="0"/>
        <w:adjustRightInd w:val="0"/>
        <w:spacing w:after="0" w:line="240" w:lineRule="auto"/>
        <w:ind w:left="-142" w:right="-142"/>
        <w:jc w:val="both"/>
        <w:rPr>
          <w:rFonts w:ascii="Times New Roman" w:eastAsia="Times New Roman" w:hAnsi="Times New Roman" w:cs="Times New Roman"/>
          <w:sz w:val="24"/>
          <w:szCs w:val="24"/>
        </w:rPr>
      </w:pPr>
    </w:p>
    <w:p w14:paraId="653C7874" w14:textId="7E949280" w:rsidR="0021326D" w:rsidRPr="0021326D" w:rsidRDefault="0021326D" w:rsidP="00B71171">
      <w:pPr>
        <w:tabs>
          <w:tab w:val="left" w:pos="993"/>
        </w:tab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
          <w:iCs/>
          <w:sz w:val="24"/>
          <w:szCs w:val="24"/>
        </w:rPr>
        <w:t>Умови оплати:</w:t>
      </w:r>
      <w:r w:rsidRPr="0021326D">
        <w:rPr>
          <w:rFonts w:ascii="Times New Roman" w:eastAsia="Times New Roman" w:hAnsi="Times New Roman" w:cs="Times New Roman"/>
          <w:sz w:val="24"/>
          <w:szCs w:val="24"/>
        </w:rPr>
        <w:t xml:space="preserve"> Оплата </w:t>
      </w:r>
      <w:r w:rsidR="00B71171">
        <w:rPr>
          <w:rFonts w:ascii="Times New Roman" w:eastAsia="Times New Roman" w:hAnsi="Times New Roman" w:cs="Times New Roman"/>
          <w:sz w:val="24"/>
          <w:szCs w:val="24"/>
        </w:rPr>
        <w:t xml:space="preserve">за послуги - </w:t>
      </w:r>
      <w:r w:rsidR="00B71171" w:rsidRPr="00B71171">
        <w:rPr>
          <w:rFonts w:ascii="Times New Roman" w:eastAsia="Times New Roman" w:hAnsi="Times New Roman" w:cs="Times New Roman"/>
          <w:sz w:val="24"/>
          <w:szCs w:val="24"/>
        </w:rPr>
        <w:t>протягом 10 (десяти) робочих днів з дати підписання Сторонами Акт</w:t>
      </w:r>
      <w:r w:rsidR="00283426">
        <w:rPr>
          <w:rFonts w:ascii="Times New Roman" w:eastAsia="Times New Roman" w:hAnsi="Times New Roman" w:cs="Times New Roman"/>
          <w:sz w:val="24"/>
          <w:szCs w:val="24"/>
        </w:rPr>
        <w:t>ів</w:t>
      </w:r>
      <w:r w:rsidR="00B71171" w:rsidRPr="00B71171">
        <w:rPr>
          <w:rFonts w:ascii="Times New Roman" w:eastAsia="Times New Roman" w:hAnsi="Times New Roman" w:cs="Times New Roman"/>
          <w:sz w:val="24"/>
          <w:szCs w:val="24"/>
        </w:rPr>
        <w:t xml:space="preserve"> приймання-передачі наданих послуг</w:t>
      </w:r>
      <w:r w:rsidRPr="0021326D">
        <w:rPr>
          <w:rFonts w:ascii="Times New Roman" w:eastAsia="Times New Roman" w:hAnsi="Times New Roman" w:cs="Times New Roman"/>
          <w:sz w:val="24"/>
          <w:szCs w:val="24"/>
        </w:rPr>
        <w:t>.</w:t>
      </w:r>
    </w:p>
    <w:p w14:paraId="5BE5D900" w14:textId="7777777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p>
    <w:tbl>
      <w:tblPr>
        <w:tblStyle w:val="71"/>
        <w:tblW w:w="9923" w:type="dxa"/>
        <w:tblInd w:w="-147" w:type="dxa"/>
        <w:tblLook w:val="04A0" w:firstRow="1" w:lastRow="0" w:firstColumn="1" w:lastColumn="0" w:noHBand="0" w:noVBand="1"/>
      </w:tblPr>
      <w:tblGrid>
        <w:gridCol w:w="709"/>
        <w:gridCol w:w="4678"/>
        <w:gridCol w:w="4536"/>
      </w:tblGrid>
      <w:tr w:rsidR="0021326D" w:rsidRPr="0021326D" w14:paraId="6038B956" w14:textId="77777777" w:rsidTr="006032F2">
        <w:tc>
          <w:tcPr>
            <w:tcW w:w="709" w:type="dxa"/>
            <w:shd w:val="clear" w:color="auto" w:fill="FFFFFF"/>
            <w:vAlign w:val="center"/>
          </w:tcPr>
          <w:p w14:paraId="1BC2AD31"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 xml:space="preserve">.№ </w:t>
            </w:r>
          </w:p>
          <w:p w14:paraId="167B02A0"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214" w:type="dxa"/>
            <w:gridSpan w:val="2"/>
            <w:shd w:val="clear" w:color="auto" w:fill="FFFFFF"/>
            <w:vAlign w:val="center"/>
          </w:tcPr>
          <w:p w14:paraId="08207517" w14:textId="77777777" w:rsidR="0021326D" w:rsidRPr="0021326D" w:rsidRDefault="0021326D" w:rsidP="006032F2">
            <w:pPr>
              <w:widowControl w:val="0"/>
              <w:autoSpaceDE w:val="0"/>
              <w:autoSpaceDN w:val="0"/>
              <w:adjustRightInd w:val="0"/>
              <w:ind w:right="-106"/>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6032F2">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536"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6032F2">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536"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6032F2">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536" w:type="dxa"/>
            <w:shd w:val="clear" w:color="auto" w:fill="FFFF00"/>
          </w:tcPr>
          <w:p w14:paraId="0980A481" w14:textId="77777777" w:rsidR="0021326D" w:rsidRPr="0021326D" w:rsidRDefault="0021326D" w:rsidP="006032F2">
            <w:pPr>
              <w:widowControl w:val="0"/>
              <w:autoSpaceDE w:val="0"/>
              <w:autoSpaceDN w:val="0"/>
              <w:adjustRightInd w:val="0"/>
              <w:jc w:val="both"/>
              <w:rPr>
                <w:rFonts w:ascii="Times New Roman" w:hAnsi="Times New Roman"/>
                <w:sz w:val="24"/>
                <w:szCs w:val="24"/>
                <w:lang w:val="uk-UA"/>
              </w:rPr>
            </w:pPr>
          </w:p>
        </w:tc>
      </w:tr>
      <w:tr w:rsidR="0021326D" w:rsidRPr="0021326D" w14:paraId="12199DF8" w14:textId="77777777" w:rsidTr="006032F2">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536"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6032F2">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536"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6032F2">
        <w:tc>
          <w:tcPr>
            <w:tcW w:w="709" w:type="dxa"/>
          </w:tcPr>
          <w:p w14:paraId="6658BD0A"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w:t>
            </w:r>
            <w:proofErr w:type="spellStart"/>
            <w:r w:rsidRPr="0021326D">
              <w:rPr>
                <w:rFonts w:ascii="Times New Roman" w:hAnsi="Times New Roman"/>
                <w:color w:val="000000"/>
                <w:sz w:val="24"/>
                <w:szCs w:val="24"/>
                <w:lang w:val="uk-UA"/>
              </w:rPr>
              <w:t>моб</w:t>
            </w:r>
            <w:proofErr w:type="spellEnd"/>
            <w:r w:rsidRPr="0021326D">
              <w:rPr>
                <w:rFonts w:ascii="Times New Roman" w:hAnsi="Times New Roman"/>
                <w:color w:val="000000"/>
                <w:sz w:val="24"/>
                <w:szCs w:val="24"/>
                <w:lang w:val="uk-UA"/>
              </w:rPr>
              <w:t>. телефону контактної особи:</w:t>
            </w:r>
          </w:p>
        </w:tc>
        <w:tc>
          <w:tcPr>
            <w:tcW w:w="4536"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6032F2">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6032F2">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lastRenderedPageBreak/>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536"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6032F2">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536"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6032F2">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3E9ACB39"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9D2034">
              <w:rPr>
                <w:rFonts w:ascii="Times New Roman" w:hAnsi="Times New Roman"/>
                <w:color w:val="000000"/>
                <w:sz w:val="24"/>
                <w:szCs w:val="24"/>
                <w:lang w:val="uk-UA"/>
              </w:rPr>
              <w:t>надава</w:t>
            </w:r>
            <w:r w:rsidRPr="0021326D">
              <w:rPr>
                <w:rFonts w:ascii="Times New Roman" w:hAnsi="Times New Roman"/>
                <w:color w:val="000000"/>
                <w:sz w:val="24"/>
                <w:szCs w:val="24"/>
                <w:lang w:val="uk-UA"/>
              </w:rPr>
              <w:t>ти відповідн</w:t>
            </w:r>
            <w:r w:rsidR="009D2034">
              <w:rPr>
                <w:rFonts w:ascii="Times New Roman" w:hAnsi="Times New Roman"/>
                <w:color w:val="000000"/>
                <w:sz w:val="24"/>
                <w:szCs w:val="24"/>
                <w:lang w:val="uk-UA"/>
              </w:rPr>
              <w:t>і послуги</w:t>
            </w:r>
            <w:r w:rsidRPr="0021326D">
              <w:rPr>
                <w:rFonts w:ascii="Times New Roman" w:hAnsi="Times New Roman"/>
                <w:color w:val="000000"/>
                <w:sz w:val="24"/>
                <w:szCs w:val="24"/>
                <w:lang w:val="uk-UA"/>
              </w:rPr>
              <w:t>:</w:t>
            </w:r>
          </w:p>
        </w:tc>
        <w:tc>
          <w:tcPr>
            <w:tcW w:w="4536"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6032F2">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11C19F4D"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5D0EF9" w:rsidRPr="0021326D" w14:paraId="3A9C2D63" w14:textId="77777777" w:rsidTr="0021326D">
        <w:trPr>
          <w:trHeight w:val="765"/>
        </w:trPr>
        <w:tc>
          <w:tcPr>
            <w:tcW w:w="567"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B71DCD">
        <w:trPr>
          <w:trHeight w:val="510"/>
        </w:trPr>
        <w:tc>
          <w:tcPr>
            <w:tcW w:w="567"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1897A92B"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r w:rsidR="009C4F01">
              <w:rPr>
                <w:rFonts w:ascii="Times New Roman" w:eastAsia="Times New Roman" w:hAnsi="Times New Roman" w:cs="Times New Roman"/>
                <w:sz w:val="24"/>
                <w:szCs w:val="24"/>
              </w:rPr>
              <w:t>1</w:t>
            </w:r>
            <w:r w:rsidRPr="0021326D">
              <w:rPr>
                <w:rFonts w:ascii="Times New Roman" w:eastAsia="Times New Roman" w:hAnsi="Times New Roman" w:cs="Times New Roman"/>
                <w:sz w:val="24"/>
                <w:szCs w:val="24"/>
              </w:rPr>
              <w:t>.</w:t>
            </w:r>
            <w:r w:rsidR="009C4F01">
              <w:rPr>
                <w:rFonts w:ascii="Times New Roman" w:eastAsia="Times New Roman" w:hAnsi="Times New Roman" w:cs="Times New Roman"/>
                <w:sz w:val="24"/>
                <w:szCs w:val="24"/>
              </w:rPr>
              <w:t>12</w:t>
            </w:r>
            <w:r w:rsidRPr="0021326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21326D" w:rsidRPr="0021326D" w14:paraId="147E9449" w14:textId="77777777" w:rsidTr="00B71DCD">
        <w:trPr>
          <w:trHeight w:val="897"/>
        </w:trPr>
        <w:tc>
          <w:tcPr>
            <w:tcW w:w="567"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5C85DA8E" w:rsidR="0021326D" w:rsidRPr="0021326D" w:rsidRDefault="009C4F01" w:rsidP="0021326D">
            <w:pPr>
              <w:tabs>
                <w:tab w:val="left" w:pos="993"/>
              </w:tabs>
              <w:spacing w:after="0" w:line="240" w:lineRule="auto"/>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Оплата за послуги - протягом 10 (десяти) робочих днів з дати підписання Сторонами Акт</w:t>
            </w:r>
            <w:r w:rsidR="00283426">
              <w:rPr>
                <w:rFonts w:ascii="Times New Roman" w:eastAsia="Times New Roman" w:hAnsi="Times New Roman" w:cs="Times New Roman"/>
                <w:sz w:val="24"/>
                <w:szCs w:val="24"/>
              </w:rPr>
              <w:t>ів</w:t>
            </w:r>
            <w:r w:rsidRPr="009C4F01">
              <w:rPr>
                <w:rFonts w:ascii="Times New Roman" w:eastAsia="Times New Roman" w:hAnsi="Times New Roman" w:cs="Times New Roman"/>
                <w:sz w:val="24"/>
                <w:szCs w:val="24"/>
              </w:rPr>
              <w:t xml:space="preserve"> приймання-передачі наданих послуг.</w:t>
            </w:r>
          </w:p>
        </w:tc>
        <w:tc>
          <w:tcPr>
            <w:tcW w:w="1701"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B71DCD">
        <w:trPr>
          <w:trHeight w:val="255"/>
        </w:trPr>
        <w:tc>
          <w:tcPr>
            <w:tcW w:w="567"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B71DCD">
        <w:trPr>
          <w:trHeight w:val="570"/>
        </w:trPr>
        <w:tc>
          <w:tcPr>
            <w:tcW w:w="567"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701"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B71DCD">
        <w:trPr>
          <w:trHeight w:val="405"/>
        </w:trPr>
        <w:tc>
          <w:tcPr>
            <w:tcW w:w="567"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B71DCD">
        <w:trPr>
          <w:trHeight w:val="420"/>
        </w:trPr>
        <w:tc>
          <w:tcPr>
            <w:tcW w:w="567"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59EEE89C"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Умови </w:t>
            </w:r>
            <w:r w:rsidR="009D2034">
              <w:rPr>
                <w:rFonts w:ascii="Times New Roman" w:eastAsia="Times New Roman" w:hAnsi="Times New Roman" w:cs="Times New Roman"/>
                <w:sz w:val="24"/>
                <w:szCs w:val="24"/>
              </w:rPr>
              <w:t>надання послуг</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B71DCD">
        <w:trPr>
          <w:trHeight w:val="563"/>
        </w:trPr>
        <w:tc>
          <w:tcPr>
            <w:tcW w:w="567"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B71DCD">
        <w:trPr>
          <w:trHeight w:val="765"/>
        </w:trPr>
        <w:tc>
          <w:tcPr>
            <w:tcW w:w="567"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7F0193FD" w14:textId="77777777" w:rsidR="000524D4" w:rsidRDefault="000524D4" w:rsidP="0021326D">
      <w:pPr>
        <w:spacing w:after="0" w:line="240" w:lineRule="auto"/>
        <w:ind w:right="-142" w:firstLine="709"/>
        <w:jc w:val="both"/>
        <w:rPr>
          <w:rFonts w:ascii="Times New Roman" w:eastAsia="Times New Roman" w:hAnsi="Times New Roman" w:cs="Times New Roman"/>
          <w:color w:val="000000"/>
          <w:sz w:val="24"/>
          <w:szCs w:val="24"/>
        </w:rPr>
      </w:pPr>
    </w:p>
    <w:p w14:paraId="2DF4C10F" w14:textId="159B39B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657CAAAB"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7AAC611F" w14:textId="1F3546B2"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D118BC" w:rsidRPr="00D118BC">
        <w:rPr>
          <w:rFonts w:ascii="Times New Roman" w:eastAsia="Times New Roman" w:hAnsi="Times New Roman" w:cs="Times New Roman"/>
          <w:sz w:val="24"/>
          <w:szCs w:val="24"/>
        </w:rPr>
        <w:t>ДК 021:2015 - 79310000-0 - Послуги з проведення ринкових досліджень (Послуги з організації та проведення дослідження «Оцінка ефективності елементів медико-психосоціального супроводу пацієнтів з туберкульозом»)</w:t>
      </w:r>
      <w:r w:rsidR="00D118BC">
        <w:rPr>
          <w:rFonts w:ascii="Times New Roman" w:eastAsia="Times New Roman" w:hAnsi="Times New Roman" w:cs="Times New Roman"/>
          <w:sz w:val="24"/>
          <w:szCs w:val="24"/>
        </w:rPr>
        <w:t xml:space="preserve"> </w:t>
      </w:r>
      <w:r w:rsidRPr="009C4F01">
        <w:rPr>
          <w:rFonts w:ascii="Times New Roman" w:eastAsia="Times New Roman" w:hAnsi="Times New Roman" w:cs="Times New Roman"/>
          <w:sz w:val="24"/>
          <w:szCs w:val="24"/>
        </w:rPr>
        <w:t>в рамках програми Глобального Фонду на умовах, які викладені в тендерній документації та пропозиції;</w:t>
      </w:r>
    </w:p>
    <w:p w14:paraId="4216DDE5"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lastRenderedPageBreak/>
        <w:t>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24B68F2"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205BBB8"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50FF5757"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19F592D2" w14:textId="6ACAD7AF"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w:t>
      </w:r>
      <w:r>
        <w:rPr>
          <w:rFonts w:ascii="Times New Roman" w:eastAsia="Times New Roman" w:hAnsi="Times New Roman" w:cs="Times New Roman"/>
          <w:sz w:val="24"/>
          <w:szCs w:val="24"/>
        </w:rPr>
        <w:t xml:space="preserve"> </w:t>
      </w:r>
      <w:r w:rsidRPr="009C4F01">
        <w:rPr>
          <w:rFonts w:ascii="Times New Roman" w:eastAsia="Times New Roman" w:hAnsi="Times New Roman" w:cs="Times New Roman"/>
          <w:sz w:val="24"/>
          <w:szCs w:val="24"/>
        </w:rPr>
        <w:t>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r>
        <w:rPr>
          <w:rFonts w:ascii="Times New Roman" w:eastAsia="Times New Roman" w:hAnsi="Times New Roman" w:cs="Times New Roman"/>
          <w:sz w:val="24"/>
          <w:szCs w:val="24"/>
        </w:rPr>
        <w:t>.</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9E20DE" w:rsidRPr="0021326D" w14:paraId="046E3E56" w14:textId="77777777" w:rsidTr="00116411">
        <w:tc>
          <w:tcPr>
            <w:tcW w:w="4859" w:type="dxa"/>
          </w:tcPr>
          <w:p w14:paraId="17BAC817" w14:textId="272EBE5B" w:rsidR="009E20DE" w:rsidRDefault="009E20DE" w:rsidP="0021326D">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55B0C1C0" w14:textId="77777777" w:rsidR="009E20DE" w:rsidRPr="0021326D" w:rsidRDefault="009E20DE" w:rsidP="0021326D">
            <w:pPr>
              <w:suppressAutoHyphens/>
              <w:spacing w:after="0" w:line="240" w:lineRule="auto"/>
              <w:jc w:val="both"/>
              <w:rPr>
                <w:rFonts w:ascii="Times New Roman" w:eastAsia="Times New Roman" w:hAnsi="Times New Roman" w:cs="Times New Roman"/>
                <w:sz w:val="24"/>
                <w:szCs w:val="24"/>
              </w:rPr>
            </w:pPr>
          </w:p>
          <w:p w14:paraId="739AC942"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427DDF1"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587A2EDB"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62646C43"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19A24F9"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EA5179B"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894E1B" w14:textId="77777777" w:rsidR="009E20DE" w:rsidRPr="0021326D" w:rsidRDefault="009E20DE"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B863FFF"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5678FEC5"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E59D5D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437BA81"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3D22902"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0851D97B" w14:textId="4E9C0E01"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710EDDE"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82419A"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04F945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B969F" w14:textId="77A56CE5"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2209AC">
          <w:footerReference w:type="default" r:id="rId14"/>
          <w:pgSz w:w="11906" w:h="16838"/>
          <w:pgMar w:top="850" w:right="850" w:bottom="850" w:left="1417" w:header="709" w:footer="709" w:gutter="0"/>
          <w:pgNumType w:start="1"/>
          <w:cols w:space="720"/>
        </w:sectPr>
      </w:pPr>
    </w:p>
    <w:p w14:paraId="63E16EEF" w14:textId="01066271" w:rsidR="003461AC" w:rsidRPr="005D4D6C" w:rsidRDefault="003461AC" w:rsidP="003461AC">
      <w:pPr>
        <w:spacing w:after="0" w:line="240" w:lineRule="auto"/>
        <w:ind w:left="5387"/>
        <w:rPr>
          <w:rFonts w:ascii="Times New Roman" w:eastAsia="Times New Roman" w:hAnsi="Times New Roman" w:cs="Times New Roman"/>
          <w:sz w:val="28"/>
          <w:szCs w:val="28"/>
        </w:rPr>
      </w:pPr>
      <w:r w:rsidRPr="005D4D6C">
        <w:rPr>
          <w:rFonts w:ascii="Times New Roman" w:eastAsia="Times New Roman" w:hAnsi="Times New Roman" w:cs="Times New Roman"/>
          <w:sz w:val="28"/>
          <w:szCs w:val="28"/>
        </w:rPr>
        <w:lastRenderedPageBreak/>
        <w:t xml:space="preserve">ДОДАТОК </w:t>
      </w:r>
      <w:r w:rsidR="00283426" w:rsidRPr="005D4D6C">
        <w:rPr>
          <w:rFonts w:ascii="Times New Roman" w:eastAsia="Times New Roman" w:hAnsi="Times New Roman" w:cs="Times New Roman"/>
          <w:sz w:val="28"/>
          <w:szCs w:val="28"/>
        </w:rPr>
        <w:t>4</w:t>
      </w:r>
    </w:p>
    <w:p w14:paraId="599EE9DA" w14:textId="77777777" w:rsidR="003461AC" w:rsidRPr="005D4D6C" w:rsidRDefault="003461AC" w:rsidP="003461AC">
      <w:pPr>
        <w:spacing w:after="0" w:line="240" w:lineRule="auto"/>
        <w:ind w:left="5387"/>
        <w:rPr>
          <w:rFonts w:ascii="Times New Roman" w:eastAsia="Times New Roman" w:hAnsi="Times New Roman" w:cs="Times New Roman"/>
          <w:sz w:val="28"/>
          <w:szCs w:val="28"/>
        </w:rPr>
      </w:pPr>
      <w:r w:rsidRPr="005D4D6C">
        <w:rPr>
          <w:rFonts w:ascii="Times New Roman" w:eastAsia="Times New Roman" w:hAnsi="Times New Roman" w:cs="Times New Roman"/>
          <w:sz w:val="28"/>
          <w:szCs w:val="28"/>
        </w:rPr>
        <w:t>до тендерної документації</w:t>
      </w:r>
    </w:p>
    <w:p w14:paraId="4BA48BE9" w14:textId="77777777" w:rsidR="0093512A" w:rsidRPr="005D4D6C" w:rsidRDefault="0093512A" w:rsidP="0093512A">
      <w:pPr>
        <w:spacing w:after="0"/>
        <w:jc w:val="center"/>
        <w:rPr>
          <w:rFonts w:ascii="Times New Roman" w:hAnsi="Times New Roman" w:cs="Times New Roman"/>
          <w:b/>
          <w:bCs/>
          <w:sz w:val="24"/>
          <w:szCs w:val="24"/>
        </w:rPr>
      </w:pPr>
    </w:p>
    <w:p w14:paraId="38A576BA" w14:textId="2087E104" w:rsidR="0093512A" w:rsidRPr="005D4D6C" w:rsidRDefault="0093512A" w:rsidP="0093512A">
      <w:pPr>
        <w:spacing w:after="0"/>
        <w:jc w:val="center"/>
        <w:rPr>
          <w:rFonts w:ascii="Times New Roman" w:hAnsi="Times New Roman" w:cs="Times New Roman"/>
          <w:b/>
          <w:bCs/>
          <w:sz w:val="24"/>
          <w:szCs w:val="24"/>
        </w:rPr>
      </w:pPr>
      <w:r w:rsidRPr="005D4D6C">
        <w:rPr>
          <w:rFonts w:ascii="Times New Roman" w:hAnsi="Times New Roman" w:cs="Times New Roman"/>
          <w:b/>
          <w:bCs/>
          <w:sz w:val="24"/>
          <w:szCs w:val="24"/>
        </w:rPr>
        <w:t>Календарний план</w:t>
      </w:r>
    </w:p>
    <w:p w14:paraId="6EB00A26" w14:textId="2886AE0C" w:rsidR="00D118BC" w:rsidRPr="005D4D6C" w:rsidRDefault="00D118BC" w:rsidP="00D118BC">
      <w:pPr>
        <w:pStyle w:val="2c"/>
        <w:ind w:left="0" w:firstLine="0"/>
        <w:jc w:val="center"/>
        <w:rPr>
          <w:rFonts w:ascii="Times New Roman" w:hAnsi="Times New Roman"/>
          <w:b/>
          <w:bCs/>
          <w:color w:val="000000"/>
          <w:sz w:val="24"/>
          <w:szCs w:val="24"/>
          <w:lang w:val="uk-UA"/>
        </w:rPr>
      </w:pPr>
      <w:r w:rsidRPr="005D4D6C">
        <w:rPr>
          <w:rFonts w:ascii="Times New Roman" w:hAnsi="Times New Roman"/>
          <w:b/>
          <w:bCs/>
          <w:color w:val="000000"/>
          <w:sz w:val="24"/>
          <w:szCs w:val="24"/>
          <w:lang w:val="uk-UA"/>
        </w:rPr>
        <w:t>ДК 021:2015 – 79310000-0 Послуги з проведення ринкових досліджень (Послуга з проведення дослідження «Оцінка ефективності елементів медико-психосоціального супроводу пацієнтів з туберкульозом»)</w:t>
      </w:r>
    </w:p>
    <w:p w14:paraId="51CFC558" w14:textId="77777777" w:rsidR="005D4D6C" w:rsidRPr="005D4D6C" w:rsidRDefault="005D4D6C" w:rsidP="00D118BC">
      <w:pPr>
        <w:pStyle w:val="2c"/>
        <w:ind w:left="0" w:firstLine="0"/>
        <w:jc w:val="center"/>
        <w:rPr>
          <w:rFonts w:ascii="Times New Roman" w:hAnsi="Times New Roman"/>
          <w:b/>
          <w:bCs/>
          <w:color w:val="000000"/>
          <w:sz w:val="24"/>
          <w:szCs w:val="24"/>
          <w:lang w:val="uk-UA"/>
        </w:rPr>
      </w:pPr>
    </w:p>
    <w:tbl>
      <w:tblPr>
        <w:tblStyle w:val="af0"/>
        <w:tblW w:w="10349" w:type="dxa"/>
        <w:tblInd w:w="-856" w:type="dxa"/>
        <w:tblLayout w:type="fixed"/>
        <w:tblLook w:val="04A0" w:firstRow="1" w:lastRow="0" w:firstColumn="1" w:lastColumn="0" w:noHBand="0" w:noVBand="1"/>
      </w:tblPr>
      <w:tblGrid>
        <w:gridCol w:w="567"/>
        <w:gridCol w:w="3828"/>
        <w:gridCol w:w="1701"/>
        <w:gridCol w:w="2268"/>
        <w:gridCol w:w="1985"/>
      </w:tblGrid>
      <w:tr w:rsidR="005D4D6C" w:rsidRPr="005D4D6C" w14:paraId="7C909BC9" w14:textId="77777777" w:rsidTr="00F06EFF">
        <w:trPr>
          <w:trHeight w:val="711"/>
        </w:trPr>
        <w:tc>
          <w:tcPr>
            <w:tcW w:w="567" w:type="dxa"/>
            <w:tcBorders>
              <w:right w:val="single" w:sz="4" w:space="0" w:color="000000"/>
            </w:tcBorders>
            <w:shd w:val="clear" w:color="auto" w:fill="00B050"/>
            <w:vAlign w:val="center"/>
          </w:tcPr>
          <w:p w14:paraId="56106F26" w14:textId="77777777" w:rsidR="005D4D6C" w:rsidRPr="005D4D6C" w:rsidRDefault="005D4D6C" w:rsidP="00F06EFF">
            <w:pPr>
              <w:jc w:val="center"/>
              <w:rPr>
                <w:b/>
                <w:bCs/>
                <w:sz w:val="24"/>
                <w:szCs w:val="24"/>
              </w:rPr>
            </w:pPr>
            <w:r w:rsidRPr="005D4D6C">
              <w:rPr>
                <w:b/>
                <w:bCs/>
                <w:sz w:val="24"/>
                <w:szCs w:val="24"/>
              </w:rPr>
              <w:t>№ з/п</w:t>
            </w:r>
          </w:p>
        </w:tc>
        <w:tc>
          <w:tcPr>
            <w:tcW w:w="3828" w:type="dxa"/>
            <w:tcBorders>
              <w:left w:val="single" w:sz="4" w:space="0" w:color="000000"/>
              <w:right w:val="single" w:sz="4" w:space="0" w:color="000000"/>
            </w:tcBorders>
            <w:shd w:val="clear" w:color="auto" w:fill="00B050"/>
            <w:vAlign w:val="center"/>
          </w:tcPr>
          <w:p w14:paraId="4F84EE27" w14:textId="77777777" w:rsidR="005D4D6C" w:rsidRPr="005D4D6C" w:rsidRDefault="005D4D6C" w:rsidP="00F06EFF">
            <w:pPr>
              <w:jc w:val="center"/>
              <w:rPr>
                <w:b/>
                <w:bCs/>
                <w:sz w:val="24"/>
                <w:szCs w:val="24"/>
              </w:rPr>
            </w:pPr>
            <w:r w:rsidRPr="005D4D6C">
              <w:rPr>
                <w:b/>
                <w:bCs/>
                <w:sz w:val="24"/>
                <w:szCs w:val="24"/>
              </w:rPr>
              <w:t>Найменування та зміст етапів</w:t>
            </w:r>
          </w:p>
        </w:tc>
        <w:tc>
          <w:tcPr>
            <w:tcW w:w="1701" w:type="dxa"/>
            <w:tcBorders>
              <w:left w:val="single" w:sz="4" w:space="0" w:color="000000"/>
            </w:tcBorders>
            <w:shd w:val="clear" w:color="auto" w:fill="00B050"/>
            <w:vAlign w:val="center"/>
          </w:tcPr>
          <w:p w14:paraId="39B136D8" w14:textId="77777777" w:rsidR="005D4D6C" w:rsidRPr="005D4D6C" w:rsidRDefault="005D4D6C" w:rsidP="00F06EFF">
            <w:pPr>
              <w:ind w:left="-111" w:right="-101"/>
              <w:jc w:val="center"/>
              <w:rPr>
                <w:b/>
                <w:bCs/>
                <w:sz w:val="24"/>
                <w:szCs w:val="24"/>
              </w:rPr>
            </w:pPr>
            <w:r w:rsidRPr="005D4D6C">
              <w:rPr>
                <w:b/>
                <w:bCs/>
                <w:sz w:val="24"/>
                <w:szCs w:val="24"/>
              </w:rPr>
              <w:t>Кількісні характеристики</w:t>
            </w:r>
          </w:p>
        </w:tc>
        <w:tc>
          <w:tcPr>
            <w:tcW w:w="2268" w:type="dxa"/>
            <w:tcBorders>
              <w:left w:val="single" w:sz="4" w:space="0" w:color="000000"/>
            </w:tcBorders>
            <w:shd w:val="clear" w:color="auto" w:fill="00B050"/>
            <w:vAlign w:val="center"/>
          </w:tcPr>
          <w:p w14:paraId="5E91CCCA" w14:textId="77777777" w:rsidR="005D4D6C" w:rsidRPr="005D4D6C" w:rsidRDefault="005D4D6C" w:rsidP="00F06EFF">
            <w:pPr>
              <w:jc w:val="center"/>
              <w:rPr>
                <w:b/>
                <w:bCs/>
                <w:sz w:val="24"/>
                <w:szCs w:val="24"/>
              </w:rPr>
            </w:pPr>
            <w:r w:rsidRPr="005D4D6C">
              <w:rPr>
                <w:b/>
                <w:bCs/>
                <w:sz w:val="24"/>
                <w:szCs w:val="24"/>
              </w:rPr>
              <w:t>Звітна документація, що надається*</w:t>
            </w:r>
          </w:p>
        </w:tc>
        <w:tc>
          <w:tcPr>
            <w:tcW w:w="1985" w:type="dxa"/>
            <w:tcBorders>
              <w:left w:val="single" w:sz="4" w:space="0" w:color="000000"/>
            </w:tcBorders>
            <w:shd w:val="clear" w:color="auto" w:fill="00B050"/>
            <w:vAlign w:val="center"/>
          </w:tcPr>
          <w:p w14:paraId="1A6A56CC" w14:textId="77777777" w:rsidR="005D4D6C" w:rsidRPr="005D4D6C" w:rsidRDefault="005D4D6C" w:rsidP="00F06EFF">
            <w:pPr>
              <w:jc w:val="center"/>
              <w:rPr>
                <w:b/>
                <w:bCs/>
                <w:sz w:val="24"/>
                <w:szCs w:val="24"/>
              </w:rPr>
            </w:pPr>
            <w:r w:rsidRPr="005D4D6C">
              <w:rPr>
                <w:b/>
                <w:bCs/>
                <w:sz w:val="24"/>
                <w:szCs w:val="24"/>
              </w:rPr>
              <w:t>Строк надання послуг**</w:t>
            </w:r>
          </w:p>
        </w:tc>
      </w:tr>
      <w:tr w:rsidR="005D4D6C" w:rsidRPr="005D4D6C" w14:paraId="12333669" w14:textId="77777777" w:rsidTr="00F06EFF">
        <w:trPr>
          <w:trHeight w:val="283"/>
        </w:trPr>
        <w:tc>
          <w:tcPr>
            <w:tcW w:w="10349" w:type="dxa"/>
            <w:gridSpan w:val="5"/>
            <w:tcBorders>
              <w:right w:val="single" w:sz="4" w:space="0" w:color="000000"/>
            </w:tcBorders>
            <w:shd w:val="clear" w:color="auto" w:fill="CCFF99"/>
            <w:vAlign w:val="center"/>
          </w:tcPr>
          <w:p w14:paraId="52B55964" w14:textId="77777777" w:rsidR="005D4D6C" w:rsidRPr="005D4D6C" w:rsidRDefault="005D4D6C" w:rsidP="00F06EFF">
            <w:pPr>
              <w:shd w:val="clear" w:color="auto" w:fill="CCFF99"/>
              <w:rPr>
                <w:b/>
                <w:bCs/>
                <w:sz w:val="24"/>
                <w:szCs w:val="24"/>
              </w:rPr>
            </w:pPr>
            <w:r w:rsidRPr="005D4D6C">
              <w:rPr>
                <w:b/>
                <w:bCs/>
                <w:sz w:val="24"/>
                <w:szCs w:val="24"/>
              </w:rPr>
              <w:t>ЕТАП 1. Польовий етап дослідження</w:t>
            </w:r>
          </w:p>
        </w:tc>
      </w:tr>
      <w:tr w:rsidR="005D4D6C" w:rsidRPr="005D4D6C" w14:paraId="5564C69D" w14:textId="77777777" w:rsidTr="00F06EFF">
        <w:tc>
          <w:tcPr>
            <w:tcW w:w="567" w:type="dxa"/>
            <w:shd w:val="clear" w:color="auto" w:fill="auto"/>
            <w:vAlign w:val="center"/>
          </w:tcPr>
          <w:p w14:paraId="51BB0EE5" w14:textId="77777777" w:rsidR="005D4D6C" w:rsidRPr="005D4D6C" w:rsidRDefault="005D4D6C" w:rsidP="00F06EFF">
            <w:pPr>
              <w:jc w:val="center"/>
              <w:rPr>
                <w:sz w:val="24"/>
                <w:szCs w:val="24"/>
              </w:rPr>
            </w:pPr>
            <w:r w:rsidRPr="005D4D6C">
              <w:rPr>
                <w:sz w:val="24"/>
                <w:szCs w:val="24"/>
              </w:rPr>
              <w:t>1.</w:t>
            </w:r>
          </w:p>
        </w:tc>
        <w:tc>
          <w:tcPr>
            <w:tcW w:w="3828" w:type="dxa"/>
            <w:shd w:val="clear" w:color="auto" w:fill="auto"/>
            <w:vAlign w:val="center"/>
          </w:tcPr>
          <w:p w14:paraId="10373C3D" w14:textId="77777777" w:rsidR="005D4D6C" w:rsidRPr="005D4D6C" w:rsidRDefault="005D4D6C" w:rsidP="00F06EFF">
            <w:pPr>
              <w:jc w:val="both"/>
              <w:rPr>
                <w:sz w:val="24"/>
                <w:szCs w:val="24"/>
              </w:rPr>
            </w:pPr>
            <w:bookmarkStart w:id="25" w:name="_Hlk118306446"/>
            <w:r w:rsidRPr="005D4D6C">
              <w:rPr>
                <w:sz w:val="24"/>
                <w:szCs w:val="24"/>
              </w:rPr>
              <w:t xml:space="preserve">Послуга з організації, </w:t>
            </w:r>
            <w:proofErr w:type="spellStart"/>
            <w:r w:rsidRPr="005D4D6C">
              <w:rPr>
                <w:sz w:val="24"/>
                <w:szCs w:val="24"/>
              </w:rPr>
              <w:t>рекрутингу</w:t>
            </w:r>
            <w:proofErr w:type="spellEnd"/>
            <w:r w:rsidRPr="005D4D6C">
              <w:rPr>
                <w:sz w:val="24"/>
                <w:szCs w:val="24"/>
              </w:rPr>
              <w:t xml:space="preserve"> та проведення 2</w:t>
            </w:r>
            <w:bookmarkStart w:id="26" w:name="_Hlk118820556"/>
            <w:r w:rsidRPr="005D4D6C">
              <w:rPr>
                <w:sz w:val="24"/>
                <w:szCs w:val="24"/>
              </w:rPr>
              <w:t>3 фокус-групових дискусій з надавачами медико-психосоціального супроводу пацієнтам з ТБ в рамках якісного компоненту дослідження</w:t>
            </w:r>
            <w:bookmarkEnd w:id="25"/>
            <w:bookmarkEnd w:id="26"/>
          </w:p>
        </w:tc>
        <w:tc>
          <w:tcPr>
            <w:tcW w:w="1701" w:type="dxa"/>
            <w:tcBorders>
              <w:top w:val="single" w:sz="4" w:space="0" w:color="000000"/>
              <w:right w:val="single" w:sz="4" w:space="0" w:color="000000"/>
            </w:tcBorders>
            <w:shd w:val="clear" w:color="auto" w:fill="auto"/>
            <w:vAlign w:val="center"/>
          </w:tcPr>
          <w:p w14:paraId="320EA9DB" w14:textId="77777777" w:rsidR="005D4D6C" w:rsidRPr="005D4D6C" w:rsidRDefault="005D4D6C" w:rsidP="00F06EFF">
            <w:pPr>
              <w:jc w:val="center"/>
              <w:rPr>
                <w:sz w:val="24"/>
                <w:szCs w:val="24"/>
              </w:rPr>
            </w:pPr>
            <w:r w:rsidRPr="005D4D6C">
              <w:rPr>
                <w:sz w:val="24"/>
                <w:szCs w:val="24"/>
              </w:rPr>
              <w:t>23 аудіозаписи фокус-групових дискусій</w:t>
            </w:r>
          </w:p>
        </w:tc>
        <w:tc>
          <w:tcPr>
            <w:tcW w:w="2268" w:type="dxa"/>
            <w:tcBorders>
              <w:top w:val="single" w:sz="4" w:space="0" w:color="000000"/>
              <w:right w:val="single" w:sz="4" w:space="0" w:color="000000"/>
            </w:tcBorders>
            <w:shd w:val="clear" w:color="auto" w:fill="auto"/>
            <w:vAlign w:val="center"/>
          </w:tcPr>
          <w:p w14:paraId="77970B26" w14:textId="77777777" w:rsidR="005D4D6C" w:rsidRPr="005D4D6C" w:rsidRDefault="005D4D6C" w:rsidP="00F06EFF">
            <w:pPr>
              <w:jc w:val="center"/>
              <w:rPr>
                <w:sz w:val="24"/>
                <w:szCs w:val="24"/>
              </w:rPr>
            </w:pPr>
            <w:r w:rsidRPr="005D4D6C">
              <w:rPr>
                <w:sz w:val="24"/>
                <w:szCs w:val="24"/>
              </w:rPr>
              <w:t>аудіозаписи фокус-групових дискусій, підготовлені згідно з технічними вимогами (23)</w:t>
            </w:r>
          </w:p>
        </w:tc>
        <w:tc>
          <w:tcPr>
            <w:tcW w:w="1985" w:type="dxa"/>
            <w:tcBorders>
              <w:top w:val="single" w:sz="4" w:space="0" w:color="000000"/>
              <w:right w:val="single" w:sz="4" w:space="0" w:color="000000"/>
            </w:tcBorders>
            <w:shd w:val="clear" w:color="auto" w:fill="auto"/>
            <w:vAlign w:val="center"/>
          </w:tcPr>
          <w:p w14:paraId="7893B3C7" w14:textId="77777777" w:rsidR="005D4D6C" w:rsidRPr="005D4D6C" w:rsidRDefault="005D4D6C" w:rsidP="00F06EFF">
            <w:pPr>
              <w:jc w:val="center"/>
              <w:rPr>
                <w:sz w:val="24"/>
                <w:szCs w:val="24"/>
              </w:rPr>
            </w:pPr>
            <w:r w:rsidRPr="005D4D6C">
              <w:rPr>
                <w:sz w:val="24"/>
                <w:szCs w:val="24"/>
              </w:rPr>
              <w:t>30 календарних днів з моменту підписання договору в 2024 році</w:t>
            </w:r>
          </w:p>
        </w:tc>
      </w:tr>
      <w:tr w:rsidR="005D4D6C" w:rsidRPr="005D4D6C" w14:paraId="465791A2" w14:textId="77777777" w:rsidTr="00F06EFF">
        <w:tc>
          <w:tcPr>
            <w:tcW w:w="567" w:type="dxa"/>
            <w:shd w:val="clear" w:color="auto" w:fill="auto"/>
            <w:vAlign w:val="center"/>
          </w:tcPr>
          <w:p w14:paraId="16244F7A" w14:textId="77777777" w:rsidR="005D4D6C" w:rsidRPr="005D4D6C" w:rsidRDefault="005D4D6C" w:rsidP="00F06EFF">
            <w:pPr>
              <w:jc w:val="center"/>
              <w:rPr>
                <w:sz w:val="24"/>
                <w:szCs w:val="24"/>
              </w:rPr>
            </w:pPr>
            <w:r w:rsidRPr="005D4D6C">
              <w:rPr>
                <w:sz w:val="24"/>
                <w:szCs w:val="24"/>
              </w:rPr>
              <w:t>2.</w:t>
            </w:r>
          </w:p>
        </w:tc>
        <w:tc>
          <w:tcPr>
            <w:tcW w:w="3828" w:type="dxa"/>
            <w:shd w:val="clear" w:color="auto" w:fill="auto"/>
            <w:vAlign w:val="center"/>
          </w:tcPr>
          <w:p w14:paraId="0A09B804" w14:textId="77777777" w:rsidR="005D4D6C" w:rsidRPr="005D4D6C" w:rsidRDefault="005D4D6C" w:rsidP="00F06EFF">
            <w:pPr>
              <w:jc w:val="both"/>
              <w:rPr>
                <w:sz w:val="24"/>
                <w:szCs w:val="24"/>
              </w:rPr>
            </w:pPr>
            <w:r w:rsidRPr="005D4D6C">
              <w:rPr>
                <w:sz w:val="24"/>
                <w:szCs w:val="24"/>
              </w:rPr>
              <w:t xml:space="preserve">Послуга з підготовки </w:t>
            </w:r>
            <w:bookmarkStart w:id="27" w:name="_Hlk169616891"/>
            <w:r w:rsidRPr="005D4D6C">
              <w:rPr>
                <w:sz w:val="24"/>
                <w:szCs w:val="24"/>
              </w:rPr>
              <w:t xml:space="preserve">23 </w:t>
            </w:r>
            <w:proofErr w:type="spellStart"/>
            <w:r w:rsidRPr="005D4D6C">
              <w:rPr>
                <w:sz w:val="24"/>
                <w:szCs w:val="24"/>
              </w:rPr>
              <w:t>транскриптів</w:t>
            </w:r>
            <w:proofErr w:type="spellEnd"/>
            <w:r w:rsidRPr="005D4D6C">
              <w:rPr>
                <w:sz w:val="24"/>
                <w:szCs w:val="24"/>
              </w:rPr>
              <w:t xml:space="preserve"> фокус-групових дискусій з надавачами послуг медико-психосоціального супроводу пацієнтів з ТБ в рамках якісного компоненту дослідження</w:t>
            </w:r>
            <w:bookmarkEnd w:id="27"/>
          </w:p>
        </w:tc>
        <w:tc>
          <w:tcPr>
            <w:tcW w:w="1701" w:type="dxa"/>
            <w:tcBorders>
              <w:top w:val="single" w:sz="4" w:space="0" w:color="000000"/>
              <w:right w:val="single" w:sz="4" w:space="0" w:color="000000"/>
            </w:tcBorders>
            <w:shd w:val="clear" w:color="auto" w:fill="auto"/>
            <w:vAlign w:val="center"/>
          </w:tcPr>
          <w:p w14:paraId="31E529E0" w14:textId="77777777" w:rsidR="005D4D6C" w:rsidRPr="005D4D6C" w:rsidRDefault="005D4D6C" w:rsidP="00F06EFF">
            <w:pPr>
              <w:jc w:val="center"/>
              <w:rPr>
                <w:sz w:val="24"/>
                <w:szCs w:val="24"/>
              </w:rPr>
            </w:pPr>
            <w:r w:rsidRPr="005D4D6C">
              <w:rPr>
                <w:sz w:val="24"/>
                <w:szCs w:val="24"/>
              </w:rPr>
              <w:t xml:space="preserve">23 </w:t>
            </w:r>
            <w:proofErr w:type="spellStart"/>
            <w:r w:rsidRPr="005D4D6C">
              <w:rPr>
                <w:sz w:val="24"/>
                <w:szCs w:val="24"/>
              </w:rPr>
              <w:t>транскрипти</w:t>
            </w:r>
            <w:proofErr w:type="spellEnd"/>
            <w:r w:rsidRPr="005D4D6C">
              <w:rPr>
                <w:sz w:val="24"/>
                <w:szCs w:val="24"/>
              </w:rPr>
              <w:t xml:space="preserve"> фокус-групових дискусій</w:t>
            </w:r>
          </w:p>
        </w:tc>
        <w:tc>
          <w:tcPr>
            <w:tcW w:w="2268" w:type="dxa"/>
            <w:tcBorders>
              <w:top w:val="single" w:sz="4" w:space="0" w:color="000000"/>
              <w:right w:val="single" w:sz="4" w:space="0" w:color="000000"/>
            </w:tcBorders>
            <w:shd w:val="clear" w:color="auto" w:fill="auto"/>
            <w:vAlign w:val="center"/>
          </w:tcPr>
          <w:p w14:paraId="3F844799" w14:textId="77777777" w:rsidR="005D4D6C" w:rsidRPr="005D4D6C" w:rsidRDefault="005D4D6C" w:rsidP="00F06EFF">
            <w:pPr>
              <w:jc w:val="center"/>
              <w:rPr>
                <w:sz w:val="24"/>
                <w:szCs w:val="24"/>
              </w:rPr>
            </w:pPr>
            <w:proofErr w:type="spellStart"/>
            <w:r w:rsidRPr="005D4D6C">
              <w:rPr>
                <w:sz w:val="24"/>
                <w:szCs w:val="24"/>
              </w:rPr>
              <w:t>транскрипти</w:t>
            </w:r>
            <w:proofErr w:type="spellEnd"/>
            <w:r w:rsidRPr="005D4D6C">
              <w:rPr>
                <w:sz w:val="24"/>
                <w:szCs w:val="24"/>
              </w:rPr>
              <w:t xml:space="preserve"> фокус-групових дискусій в електронному форматі .</w:t>
            </w:r>
            <w:proofErr w:type="spellStart"/>
            <w:r w:rsidRPr="005D4D6C">
              <w:rPr>
                <w:sz w:val="24"/>
                <w:szCs w:val="24"/>
              </w:rPr>
              <w:t>docx</w:t>
            </w:r>
            <w:proofErr w:type="spellEnd"/>
            <w:r w:rsidRPr="005D4D6C">
              <w:rPr>
                <w:sz w:val="24"/>
                <w:szCs w:val="24"/>
              </w:rPr>
              <w:t>, підготовлені згідно з технічними вимогами (23)</w:t>
            </w:r>
          </w:p>
        </w:tc>
        <w:tc>
          <w:tcPr>
            <w:tcW w:w="1985" w:type="dxa"/>
            <w:tcBorders>
              <w:top w:val="single" w:sz="4" w:space="0" w:color="000000"/>
              <w:right w:val="single" w:sz="4" w:space="0" w:color="000000"/>
            </w:tcBorders>
            <w:shd w:val="clear" w:color="auto" w:fill="auto"/>
            <w:vAlign w:val="center"/>
          </w:tcPr>
          <w:p w14:paraId="50BB8E86" w14:textId="77777777" w:rsidR="005D4D6C" w:rsidRPr="005D4D6C" w:rsidRDefault="005D4D6C" w:rsidP="00F06EFF">
            <w:pPr>
              <w:jc w:val="center"/>
              <w:rPr>
                <w:sz w:val="24"/>
                <w:szCs w:val="24"/>
              </w:rPr>
            </w:pPr>
            <w:r w:rsidRPr="005D4D6C">
              <w:rPr>
                <w:sz w:val="24"/>
                <w:szCs w:val="24"/>
              </w:rPr>
              <w:t>30 календарних днів з моменту підписання договору в 2024 році</w:t>
            </w:r>
          </w:p>
        </w:tc>
      </w:tr>
      <w:tr w:rsidR="005D4D6C" w:rsidRPr="005D4D6C" w14:paraId="1E536444" w14:textId="77777777" w:rsidTr="00F06EFF">
        <w:tc>
          <w:tcPr>
            <w:tcW w:w="567" w:type="dxa"/>
            <w:shd w:val="clear" w:color="auto" w:fill="auto"/>
            <w:vAlign w:val="center"/>
          </w:tcPr>
          <w:p w14:paraId="287ABD5C" w14:textId="77777777" w:rsidR="005D4D6C" w:rsidRPr="005D4D6C" w:rsidRDefault="005D4D6C" w:rsidP="00F06EFF">
            <w:pPr>
              <w:jc w:val="center"/>
              <w:rPr>
                <w:sz w:val="24"/>
                <w:szCs w:val="24"/>
              </w:rPr>
            </w:pPr>
            <w:r w:rsidRPr="005D4D6C">
              <w:rPr>
                <w:sz w:val="24"/>
                <w:szCs w:val="24"/>
              </w:rPr>
              <w:t>3.</w:t>
            </w:r>
          </w:p>
        </w:tc>
        <w:tc>
          <w:tcPr>
            <w:tcW w:w="3828" w:type="dxa"/>
            <w:shd w:val="clear" w:color="auto" w:fill="auto"/>
            <w:vAlign w:val="center"/>
          </w:tcPr>
          <w:p w14:paraId="07BF2D2B" w14:textId="77777777" w:rsidR="005D4D6C" w:rsidRPr="005D4D6C" w:rsidRDefault="005D4D6C" w:rsidP="00F06EFF">
            <w:pPr>
              <w:jc w:val="both"/>
              <w:rPr>
                <w:sz w:val="24"/>
                <w:szCs w:val="24"/>
              </w:rPr>
            </w:pPr>
            <w:r w:rsidRPr="005D4D6C">
              <w:rPr>
                <w:sz w:val="24"/>
                <w:szCs w:val="24"/>
              </w:rPr>
              <w:t>Послуга з організації та проведення 10 глибинних інтерв’ю з експертами та відповідальними особами в сфері організації, забезпечення та впровадження послуг медико-психосоціального супроводу пацієнтам з ТБ в рамках якісного компоненту дослідження</w:t>
            </w:r>
          </w:p>
        </w:tc>
        <w:tc>
          <w:tcPr>
            <w:tcW w:w="1701" w:type="dxa"/>
            <w:tcBorders>
              <w:top w:val="single" w:sz="4" w:space="0" w:color="000000"/>
              <w:right w:val="single" w:sz="4" w:space="0" w:color="000000"/>
            </w:tcBorders>
            <w:shd w:val="clear" w:color="auto" w:fill="auto"/>
            <w:vAlign w:val="center"/>
          </w:tcPr>
          <w:p w14:paraId="4C348DAE" w14:textId="77777777" w:rsidR="005D4D6C" w:rsidRPr="005D4D6C" w:rsidRDefault="005D4D6C" w:rsidP="00F06EFF">
            <w:pPr>
              <w:jc w:val="center"/>
              <w:rPr>
                <w:sz w:val="24"/>
                <w:szCs w:val="24"/>
              </w:rPr>
            </w:pPr>
            <w:r w:rsidRPr="005D4D6C">
              <w:rPr>
                <w:sz w:val="24"/>
                <w:szCs w:val="24"/>
              </w:rPr>
              <w:t xml:space="preserve">10 аудіозаписів глибинних </w:t>
            </w:r>
            <w:proofErr w:type="spellStart"/>
            <w:r w:rsidRPr="005D4D6C">
              <w:rPr>
                <w:sz w:val="24"/>
                <w:szCs w:val="24"/>
              </w:rPr>
              <w:t>інтерв</w:t>
            </w:r>
            <w:proofErr w:type="spellEnd"/>
            <w:r w:rsidRPr="005D4D6C">
              <w:rPr>
                <w:sz w:val="24"/>
                <w:szCs w:val="24"/>
                <w:lang w:val="en-US"/>
              </w:rPr>
              <w:t>’</w:t>
            </w:r>
            <w:r w:rsidRPr="005D4D6C">
              <w:rPr>
                <w:sz w:val="24"/>
                <w:szCs w:val="24"/>
              </w:rPr>
              <w:t>ю</w:t>
            </w:r>
          </w:p>
        </w:tc>
        <w:tc>
          <w:tcPr>
            <w:tcW w:w="2268" w:type="dxa"/>
            <w:tcBorders>
              <w:top w:val="single" w:sz="4" w:space="0" w:color="000000"/>
              <w:right w:val="single" w:sz="4" w:space="0" w:color="000000"/>
            </w:tcBorders>
            <w:shd w:val="clear" w:color="auto" w:fill="auto"/>
            <w:vAlign w:val="center"/>
          </w:tcPr>
          <w:p w14:paraId="172C3BDB" w14:textId="77777777" w:rsidR="005D4D6C" w:rsidRPr="005D4D6C" w:rsidRDefault="005D4D6C" w:rsidP="00F06EFF">
            <w:pPr>
              <w:jc w:val="center"/>
              <w:rPr>
                <w:sz w:val="24"/>
                <w:szCs w:val="24"/>
              </w:rPr>
            </w:pPr>
            <w:r w:rsidRPr="005D4D6C">
              <w:rPr>
                <w:sz w:val="24"/>
                <w:szCs w:val="24"/>
              </w:rPr>
              <w:t>аудіозаписи глибинних інтерв’ю, підготовлені згідно з технічними вимогами (10)</w:t>
            </w:r>
          </w:p>
        </w:tc>
        <w:tc>
          <w:tcPr>
            <w:tcW w:w="1985" w:type="dxa"/>
            <w:tcBorders>
              <w:top w:val="single" w:sz="4" w:space="0" w:color="000000"/>
              <w:right w:val="single" w:sz="4" w:space="0" w:color="000000"/>
            </w:tcBorders>
            <w:shd w:val="clear" w:color="auto" w:fill="auto"/>
            <w:vAlign w:val="center"/>
          </w:tcPr>
          <w:p w14:paraId="17010CC3" w14:textId="77777777" w:rsidR="005D4D6C" w:rsidRPr="005D4D6C" w:rsidRDefault="005D4D6C" w:rsidP="00F06EFF">
            <w:pPr>
              <w:jc w:val="center"/>
              <w:rPr>
                <w:sz w:val="24"/>
                <w:szCs w:val="24"/>
              </w:rPr>
            </w:pPr>
            <w:r w:rsidRPr="005D4D6C">
              <w:rPr>
                <w:sz w:val="24"/>
                <w:szCs w:val="24"/>
              </w:rPr>
              <w:t>40 календарних днів з моменту підписання договору в 2024 році</w:t>
            </w:r>
          </w:p>
        </w:tc>
      </w:tr>
      <w:tr w:rsidR="005D4D6C" w:rsidRPr="005D4D6C" w14:paraId="74D74CC6" w14:textId="77777777" w:rsidTr="00F06EFF">
        <w:tc>
          <w:tcPr>
            <w:tcW w:w="567" w:type="dxa"/>
            <w:shd w:val="clear" w:color="auto" w:fill="auto"/>
            <w:vAlign w:val="center"/>
          </w:tcPr>
          <w:p w14:paraId="003A4CDD" w14:textId="77777777" w:rsidR="005D4D6C" w:rsidRPr="005D4D6C" w:rsidRDefault="005D4D6C" w:rsidP="00F06EFF">
            <w:pPr>
              <w:jc w:val="center"/>
              <w:rPr>
                <w:sz w:val="24"/>
                <w:szCs w:val="24"/>
              </w:rPr>
            </w:pPr>
            <w:r w:rsidRPr="005D4D6C">
              <w:rPr>
                <w:sz w:val="24"/>
                <w:szCs w:val="24"/>
              </w:rPr>
              <w:t>4.</w:t>
            </w:r>
          </w:p>
        </w:tc>
        <w:tc>
          <w:tcPr>
            <w:tcW w:w="3828" w:type="dxa"/>
            <w:shd w:val="clear" w:color="auto" w:fill="auto"/>
            <w:vAlign w:val="center"/>
          </w:tcPr>
          <w:p w14:paraId="57A36AB0" w14:textId="77777777" w:rsidR="005D4D6C" w:rsidRPr="005D4D6C" w:rsidRDefault="005D4D6C" w:rsidP="00F06EFF">
            <w:pPr>
              <w:jc w:val="both"/>
              <w:rPr>
                <w:sz w:val="24"/>
                <w:szCs w:val="24"/>
              </w:rPr>
            </w:pPr>
            <w:r w:rsidRPr="005D4D6C">
              <w:rPr>
                <w:sz w:val="24"/>
                <w:szCs w:val="24"/>
              </w:rPr>
              <w:t xml:space="preserve">Послуга з підготовки 10 </w:t>
            </w:r>
            <w:proofErr w:type="spellStart"/>
            <w:r w:rsidRPr="005D4D6C">
              <w:rPr>
                <w:sz w:val="24"/>
                <w:szCs w:val="24"/>
              </w:rPr>
              <w:t>транскриптів</w:t>
            </w:r>
            <w:proofErr w:type="spellEnd"/>
            <w:r w:rsidRPr="005D4D6C">
              <w:rPr>
                <w:sz w:val="24"/>
                <w:szCs w:val="24"/>
              </w:rPr>
              <w:t xml:space="preserve"> глибинних інтерв’ю з експертами та відповідальними особами в сфері організації, забезпечення та впровадження послуг медико-психосоціального супроводу пацієнтам з ТБ в рамках якісного компоненту дослідження</w:t>
            </w:r>
          </w:p>
        </w:tc>
        <w:tc>
          <w:tcPr>
            <w:tcW w:w="1701" w:type="dxa"/>
            <w:tcBorders>
              <w:top w:val="single" w:sz="4" w:space="0" w:color="000000"/>
              <w:right w:val="single" w:sz="4" w:space="0" w:color="000000"/>
            </w:tcBorders>
            <w:shd w:val="clear" w:color="auto" w:fill="auto"/>
            <w:vAlign w:val="center"/>
          </w:tcPr>
          <w:p w14:paraId="3340C8D1" w14:textId="77777777" w:rsidR="005D4D6C" w:rsidRPr="005D4D6C" w:rsidRDefault="005D4D6C" w:rsidP="00F06EFF">
            <w:pPr>
              <w:jc w:val="center"/>
              <w:rPr>
                <w:sz w:val="24"/>
                <w:szCs w:val="24"/>
              </w:rPr>
            </w:pPr>
            <w:r w:rsidRPr="005D4D6C">
              <w:rPr>
                <w:sz w:val="24"/>
                <w:szCs w:val="24"/>
              </w:rPr>
              <w:t xml:space="preserve">10 </w:t>
            </w:r>
            <w:proofErr w:type="spellStart"/>
            <w:r w:rsidRPr="005D4D6C">
              <w:rPr>
                <w:sz w:val="24"/>
                <w:szCs w:val="24"/>
              </w:rPr>
              <w:t>транскриптів</w:t>
            </w:r>
            <w:proofErr w:type="spellEnd"/>
            <w:r w:rsidRPr="005D4D6C">
              <w:rPr>
                <w:sz w:val="24"/>
                <w:szCs w:val="24"/>
              </w:rPr>
              <w:t xml:space="preserve"> глибинних </w:t>
            </w:r>
            <w:proofErr w:type="spellStart"/>
            <w:r w:rsidRPr="005D4D6C">
              <w:rPr>
                <w:sz w:val="24"/>
                <w:szCs w:val="24"/>
              </w:rPr>
              <w:t>інтерв</w:t>
            </w:r>
            <w:proofErr w:type="spellEnd"/>
            <w:r w:rsidRPr="005D4D6C">
              <w:rPr>
                <w:sz w:val="24"/>
                <w:szCs w:val="24"/>
                <w:lang w:val="en-US"/>
              </w:rPr>
              <w:t>’</w:t>
            </w:r>
            <w:r w:rsidRPr="005D4D6C">
              <w:rPr>
                <w:sz w:val="24"/>
                <w:szCs w:val="24"/>
              </w:rPr>
              <w:t>ю</w:t>
            </w:r>
          </w:p>
        </w:tc>
        <w:tc>
          <w:tcPr>
            <w:tcW w:w="2268" w:type="dxa"/>
            <w:tcBorders>
              <w:top w:val="single" w:sz="4" w:space="0" w:color="000000"/>
              <w:right w:val="single" w:sz="4" w:space="0" w:color="000000"/>
            </w:tcBorders>
            <w:shd w:val="clear" w:color="auto" w:fill="auto"/>
            <w:vAlign w:val="center"/>
          </w:tcPr>
          <w:p w14:paraId="5764CAD9" w14:textId="77777777" w:rsidR="005D4D6C" w:rsidRPr="005D4D6C" w:rsidRDefault="005D4D6C" w:rsidP="00F06EFF">
            <w:pPr>
              <w:jc w:val="center"/>
              <w:rPr>
                <w:sz w:val="24"/>
                <w:szCs w:val="24"/>
              </w:rPr>
            </w:pPr>
            <w:proofErr w:type="spellStart"/>
            <w:r w:rsidRPr="005D4D6C">
              <w:rPr>
                <w:sz w:val="24"/>
                <w:szCs w:val="24"/>
              </w:rPr>
              <w:t>транскрипти</w:t>
            </w:r>
            <w:proofErr w:type="spellEnd"/>
            <w:r w:rsidRPr="005D4D6C">
              <w:rPr>
                <w:sz w:val="24"/>
                <w:szCs w:val="24"/>
              </w:rPr>
              <w:t xml:space="preserve"> глибинних інтерв’ю в електронному форматі .</w:t>
            </w:r>
            <w:proofErr w:type="spellStart"/>
            <w:r w:rsidRPr="005D4D6C">
              <w:rPr>
                <w:sz w:val="24"/>
                <w:szCs w:val="24"/>
              </w:rPr>
              <w:t>docx</w:t>
            </w:r>
            <w:proofErr w:type="spellEnd"/>
            <w:r w:rsidRPr="005D4D6C">
              <w:rPr>
                <w:sz w:val="24"/>
                <w:szCs w:val="24"/>
              </w:rPr>
              <w:t>, підготовлені згідно з технічними вимогами (10)</w:t>
            </w:r>
          </w:p>
        </w:tc>
        <w:tc>
          <w:tcPr>
            <w:tcW w:w="1985" w:type="dxa"/>
            <w:tcBorders>
              <w:top w:val="single" w:sz="4" w:space="0" w:color="000000"/>
              <w:right w:val="single" w:sz="4" w:space="0" w:color="000000"/>
            </w:tcBorders>
            <w:shd w:val="clear" w:color="auto" w:fill="auto"/>
            <w:vAlign w:val="center"/>
          </w:tcPr>
          <w:p w14:paraId="50C6C744" w14:textId="77777777" w:rsidR="005D4D6C" w:rsidRPr="005D4D6C" w:rsidRDefault="005D4D6C" w:rsidP="00F06EFF">
            <w:pPr>
              <w:jc w:val="center"/>
              <w:rPr>
                <w:sz w:val="24"/>
                <w:szCs w:val="24"/>
              </w:rPr>
            </w:pPr>
            <w:r w:rsidRPr="005D4D6C">
              <w:rPr>
                <w:sz w:val="24"/>
                <w:szCs w:val="24"/>
              </w:rPr>
              <w:t>40 календарних днів з моменту підписання договору в 2024 році</w:t>
            </w:r>
          </w:p>
        </w:tc>
      </w:tr>
      <w:tr w:rsidR="005D4D6C" w:rsidRPr="005D4D6C" w14:paraId="4428548D" w14:textId="77777777" w:rsidTr="00F06EFF">
        <w:tc>
          <w:tcPr>
            <w:tcW w:w="567" w:type="dxa"/>
            <w:shd w:val="clear" w:color="auto" w:fill="auto"/>
            <w:vAlign w:val="center"/>
          </w:tcPr>
          <w:p w14:paraId="02A9364E" w14:textId="77777777" w:rsidR="005D4D6C" w:rsidRPr="005D4D6C" w:rsidRDefault="005D4D6C" w:rsidP="00F06EFF">
            <w:pPr>
              <w:jc w:val="center"/>
              <w:rPr>
                <w:sz w:val="24"/>
                <w:szCs w:val="24"/>
              </w:rPr>
            </w:pPr>
            <w:r w:rsidRPr="005D4D6C">
              <w:rPr>
                <w:sz w:val="24"/>
                <w:szCs w:val="24"/>
              </w:rPr>
              <w:t>5.</w:t>
            </w:r>
          </w:p>
        </w:tc>
        <w:tc>
          <w:tcPr>
            <w:tcW w:w="3828" w:type="dxa"/>
            <w:shd w:val="clear" w:color="auto" w:fill="auto"/>
            <w:vAlign w:val="center"/>
          </w:tcPr>
          <w:p w14:paraId="3094F0E1" w14:textId="77777777" w:rsidR="005D4D6C" w:rsidRPr="005D4D6C" w:rsidRDefault="005D4D6C" w:rsidP="00F06EFF">
            <w:pPr>
              <w:jc w:val="both"/>
              <w:rPr>
                <w:sz w:val="24"/>
                <w:szCs w:val="24"/>
              </w:rPr>
            </w:pPr>
            <w:r w:rsidRPr="005D4D6C">
              <w:rPr>
                <w:sz w:val="24"/>
                <w:szCs w:val="24"/>
              </w:rPr>
              <w:t xml:space="preserve">Послуга з </w:t>
            </w:r>
            <w:proofErr w:type="spellStart"/>
            <w:r w:rsidRPr="005D4D6C">
              <w:rPr>
                <w:sz w:val="24"/>
                <w:szCs w:val="24"/>
              </w:rPr>
              <w:t>рекрутингу</w:t>
            </w:r>
            <w:proofErr w:type="spellEnd"/>
            <w:r w:rsidRPr="005D4D6C">
              <w:rPr>
                <w:sz w:val="24"/>
                <w:szCs w:val="24"/>
              </w:rPr>
              <w:t xml:space="preserve"> та проведення опитування пацієнтів з ТБ в рамках кількісного компоненту дослідження</w:t>
            </w:r>
          </w:p>
        </w:tc>
        <w:tc>
          <w:tcPr>
            <w:tcW w:w="1701" w:type="dxa"/>
            <w:tcBorders>
              <w:top w:val="single" w:sz="4" w:space="0" w:color="000000"/>
              <w:right w:val="single" w:sz="4" w:space="0" w:color="000000"/>
            </w:tcBorders>
            <w:shd w:val="clear" w:color="auto" w:fill="auto"/>
            <w:vAlign w:val="center"/>
          </w:tcPr>
          <w:p w14:paraId="5CE9B776" w14:textId="77777777" w:rsidR="005D4D6C" w:rsidRPr="005D4D6C" w:rsidRDefault="005D4D6C" w:rsidP="00F06EFF">
            <w:pPr>
              <w:jc w:val="center"/>
              <w:rPr>
                <w:sz w:val="24"/>
                <w:szCs w:val="24"/>
              </w:rPr>
            </w:pPr>
            <w:r w:rsidRPr="005D4D6C">
              <w:rPr>
                <w:sz w:val="24"/>
                <w:szCs w:val="24"/>
              </w:rPr>
              <w:t>1500 анкет</w:t>
            </w:r>
          </w:p>
        </w:tc>
        <w:tc>
          <w:tcPr>
            <w:tcW w:w="2268" w:type="dxa"/>
            <w:tcBorders>
              <w:top w:val="single" w:sz="4" w:space="0" w:color="000000"/>
              <w:right w:val="single" w:sz="4" w:space="0" w:color="000000"/>
            </w:tcBorders>
            <w:shd w:val="clear" w:color="auto" w:fill="auto"/>
            <w:vAlign w:val="center"/>
          </w:tcPr>
          <w:p w14:paraId="0D3024E7" w14:textId="77777777" w:rsidR="005D4D6C" w:rsidRPr="005D4D6C" w:rsidRDefault="005D4D6C" w:rsidP="00F06EFF">
            <w:pPr>
              <w:jc w:val="center"/>
              <w:rPr>
                <w:sz w:val="24"/>
                <w:szCs w:val="24"/>
              </w:rPr>
            </w:pPr>
            <w:r w:rsidRPr="005D4D6C">
              <w:rPr>
                <w:sz w:val="24"/>
                <w:szCs w:val="24"/>
              </w:rPr>
              <w:t>електронна база даних (масив) на основі проведеного опитування пацієнтів з ТБ в електронному форматі (</w:t>
            </w:r>
            <w:r w:rsidRPr="005D4D6C">
              <w:rPr>
                <w:sz w:val="24"/>
                <w:szCs w:val="24"/>
                <w:lang w:val="en-US"/>
              </w:rPr>
              <w:t>SPSS</w:t>
            </w:r>
            <w:r w:rsidRPr="005D4D6C">
              <w:rPr>
                <w:sz w:val="24"/>
                <w:szCs w:val="24"/>
              </w:rPr>
              <w:t>), підготовлена згідно з технічними вимогами</w:t>
            </w:r>
          </w:p>
        </w:tc>
        <w:tc>
          <w:tcPr>
            <w:tcW w:w="1985" w:type="dxa"/>
            <w:tcBorders>
              <w:top w:val="single" w:sz="4" w:space="0" w:color="000000"/>
              <w:right w:val="single" w:sz="4" w:space="0" w:color="000000"/>
            </w:tcBorders>
            <w:shd w:val="clear" w:color="auto" w:fill="auto"/>
            <w:vAlign w:val="center"/>
          </w:tcPr>
          <w:p w14:paraId="0B046F23" w14:textId="77777777" w:rsidR="005D4D6C" w:rsidRPr="005D4D6C" w:rsidRDefault="005D4D6C" w:rsidP="00F06EFF">
            <w:pPr>
              <w:jc w:val="center"/>
              <w:rPr>
                <w:sz w:val="24"/>
                <w:szCs w:val="24"/>
              </w:rPr>
            </w:pPr>
            <w:r w:rsidRPr="005D4D6C">
              <w:rPr>
                <w:sz w:val="24"/>
                <w:szCs w:val="24"/>
              </w:rPr>
              <w:t>50 календарних днів з моменту підписання договору в 2024 році</w:t>
            </w:r>
          </w:p>
        </w:tc>
      </w:tr>
      <w:tr w:rsidR="005D4D6C" w:rsidRPr="005D4D6C" w14:paraId="0852E397" w14:textId="77777777" w:rsidTr="00F06EFF">
        <w:tc>
          <w:tcPr>
            <w:tcW w:w="567" w:type="dxa"/>
            <w:shd w:val="clear" w:color="auto" w:fill="auto"/>
            <w:vAlign w:val="center"/>
          </w:tcPr>
          <w:p w14:paraId="5A407FF6" w14:textId="77777777" w:rsidR="005D4D6C" w:rsidRPr="005D4D6C" w:rsidRDefault="005D4D6C" w:rsidP="00F06EFF">
            <w:pPr>
              <w:jc w:val="center"/>
              <w:rPr>
                <w:sz w:val="24"/>
                <w:szCs w:val="24"/>
              </w:rPr>
            </w:pPr>
            <w:r w:rsidRPr="005D4D6C">
              <w:rPr>
                <w:sz w:val="24"/>
                <w:szCs w:val="24"/>
              </w:rPr>
              <w:lastRenderedPageBreak/>
              <w:t>6.</w:t>
            </w:r>
          </w:p>
        </w:tc>
        <w:tc>
          <w:tcPr>
            <w:tcW w:w="3828" w:type="dxa"/>
            <w:shd w:val="clear" w:color="auto" w:fill="auto"/>
            <w:vAlign w:val="center"/>
          </w:tcPr>
          <w:p w14:paraId="7779D8EE" w14:textId="77777777" w:rsidR="005D4D6C" w:rsidRPr="005D4D6C" w:rsidRDefault="005D4D6C" w:rsidP="00F06EFF">
            <w:pPr>
              <w:jc w:val="both"/>
              <w:rPr>
                <w:sz w:val="24"/>
                <w:szCs w:val="24"/>
              </w:rPr>
            </w:pPr>
            <w:r w:rsidRPr="005D4D6C">
              <w:rPr>
                <w:sz w:val="24"/>
                <w:szCs w:val="24"/>
              </w:rPr>
              <w:t>Послуга з очистки даних в рамках кількісного компоненту дослідження</w:t>
            </w:r>
          </w:p>
        </w:tc>
        <w:tc>
          <w:tcPr>
            <w:tcW w:w="1701" w:type="dxa"/>
            <w:tcBorders>
              <w:top w:val="single" w:sz="4" w:space="0" w:color="000000"/>
              <w:right w:val="single" w:sz="4" w:space="0" w:color="000000"/>
            </w:tcBorders>
            <w:shd w:val="clear" w:color="auto" w:fill="auto"/>
            <w:vAlign w:val="center"/>
          </w:tcPr>
          <w:p w14:paraId="18841721" w14:textId="77777777" w:rsidR="005D4D6C" w:rsidRPr="005D4D6C" w:rsidRDefault="005D4D6C" w:rsidP="00F06EFF">
            <w:pPr>
              <w:jc w:val="center"/>
              <w:rPr>
                <w:sz w:val="24"/>
                <w:szCs w:val="24"/>
              </w:rPr>
            </w:pPr>
            <w:r w:rsidRPr="005D4D6C">
              <w:rPr>
                <w:sz w:val="24"/>
                <w:szCs w:val="24"/>
              </w:rPr>
              <w:t>1500 анкет</w:t>
            </w:r>
          </w:p>
        </w:tc>
        <w:tc>
          <w:tcPr>
            <w:tcW w:w="2268" w:type="dxa"/>
            <w:tcBorders>
              <w:top w:val="single" w:sz="4" w:space="0" w:color="000000"/>
              <w:right w:val="single" w:sz="4" w:space="0" w:color="000000"/>
            </w:tcBorders>
            <w:shd w:val="clear" w:color="auto" w:fill="auto"/>
            <w:vAlign w:val="center"/>
          </w:tcPr>
          <w:p w14:paraId="1E77F96C" w14:textId="77777777" w:rsidR="005D4D6C" w:rsidRPr="005D4D6C" w:rsidRDefault="005D4D6C" w:rsidP="00F06EFF">
            <w:pPr>
              <w:jc w:val="center"/>
              <w:rPr>
                <w:sz w:val="24"/>
                <w:szCs w:val="24"/>
              </w:rPr>
            </w:pPr>
            <w:r w:rsidRPr="005D4D6C">
              <w:rPr>
                <w:sz w:val="24"/>
                <w:szCs w:val="24"/>
              </w:rPr>
              <w:t>електронна база даних (масив) в електронному форматі (</w:t>
            </w:r>
            <w:r w:rsidRPr="005D4D6C">
              <w:rPr>
                <w:sz w:val="24"/>
                <w:szCs w:val="24"/>
                <w:lang w:val="en-US"/>
              </w:rPr>
              <w:t>SPSS</w:t>
            </w:r>
            <w:r w:rsidRPr="005D4D6C">
              <w:rPr>
                <w:sz w:val="24"/>
                <w:szCs w:val="24"/>
              </w:rPr>
              <w:t>), підготовлена згідно з технічними вимогами</w:t>
            </w:r>
          </w:p>
        </w:tc>
        <w:tc>
          <w:tcPr>
            <w:tcW w:w="1985" w:type="dxa"/>
            <w:tcBorders>
              <w:top w:val="single" w:sz="4" w:space="0" w:color="000000"/>
              <w:right w:val="single" w:sz="4" w:space="0" w:color="000000"/>
            </w:tcBorders>
            <w:shd w:val="clear" w:color="auto" w:fill="auto"/>
            <w:vAlign w:val="center"/>
          </w:tcPr>
          <w:p w14:paraId="7BA8730E" w14:textId="77777777" w:rsidR="005D4D6C" w:rsidRPr="005D4D6C" w:rsidRDefault="005D4D6C" w:rsidP="00F06EFF">
            <w:pPr>
              <w:jc w:val="center"/>
              <w:rPr>
                <w:sz w:val="24"/>
                <w:szCs w:val="24"/>
              </w:rPr>
            </w:pPr>
            <w:r w:rsidRPr="005D4D6C">
              <w:rPr>
                <w:sz w:val="24"/>
                <w:szCs w:val="24"/>
              </w:rPr>
              <w:t>60 календарних днів з моменту підписання договору в 2024 році</w:t>
            </w:r>
          </w:p>
        </w:tc>
      </w:tr>
      <w:tr w:rsidR="005D4D6C" w:rsidRPr="005D4D6C" w14:paraId="4728F995" w14:textId="77777777" w:rsidTr="00F06EFF">
        <w:tc>
          <w:tcPr>
            <w:tcW w:w="567" w:type="dxa"/>
            <w:shd w:val="clear" w:color="auto" w:fill="auto"/>
            <w:vAlign w:val="center"/>
          </w:tcPr>
          <w:p w14:paraId="6EF1C2F0" w14:textId="77777777" w:rsidR="005D4D6C" w:rsidRPr="005D4D6C" w:rsidRDefault="005D4D6C" w:rsidP="00F06EFF">
            <w:pPr>
              <w:jc w:val="center"/>
              <w:rPr>
                <w:sz w:val="24"/>
                <w:szCs w:val="24"/>
              </w:rPr>
            </w:pPr>
            <w:r w:rsidRPr="005D4D6C">
              <w:rPr>
                <w:sz w:val="24"/>
                <w:szCs w:val="24"/>
              </w:rPr>
              <w:t>7.</w:t>
            </w:r>
          </w:p>
        </w:tc>
        <w:tc>
          <w:tcPr>
            <w:tcW w:w="3828" w:type="dxa"/>
            <w:shd w:val="clear" w:color="auto" w:fill="auto"/>
            <w:vAlign w:val="center"/>
          </w:tcPr>
          <w:p w14:paraId="4BD05C09" w14:textId="77777777" w:rsidR="005D4D6C" w:rsidRPr="005D4D6C" w:rsidRDefault="005D4D6C" w:rsidP="00F06EFF">
            <w:pPr>
              <w:jc w:val="both"/>
              <w:rPr>
                <w:sz w:val="24"/>
                <w:szCs w:val="24"/>
              </w:rPr>
            </w:pPr>
            <w:r w:rsidRPr="005D4D6C">
              <w:rPr>
                <w:sz w:val="24"/>
                <w:szCs w:val="24"/>
              </w:rPr>
              <w:t xml:space="preserve">Послуга з підготовки технічного звіту </w:t>
            </w:r>
            <w:bookmarkStart w:id="28" w:name="_Hlk169616954"/>
            <w:r w:rsidRPr="005D4D6C">
              <w:rPr>
                <w:sz w:val="24"/>
                <w:szCs w:val="24"/>
              </w:rPr>
              <w:t>за результатами польового етапу дослідження</w:t>
            </w:r>
            <w:bookmarkEnd w:id="28"/>
          </w:p>
        </w:tc>
        <w:tc>
          <w:tcPr>
            <w:tcW w:w="1701" w:type="dxa"/>
            <w:tcBorders>
              <w:top w:val="single" w:sz="4" w:space="0" w:color="000000"/>
              <w:right w:val="single" w:sz="4" w:space="0" w:color="000000"/>
            </w:tcBorders>
            <w:shd w:val="clear" w:color="auto" w:fill="auto"/>
            <w:vAlign w:val="center"/>
          </w:tcPr>
          <w:p w14:paraId="1367A003" w14:textId="77777777" w:rsidR="005D4D6C" w:rsidRPr="005D4D6C" w:rsidRDefault="005D4D6C" w:rsidP="00F06EFF">
            <w:pPr>
              <w:jc w:val="center"/>
              <w:rPr>
                <w:sz w:val="24"/>
                <w:szCs w:val="24"/>
              </w:rPr>
            </w:pPr>
            <w:r w:rsidRPr="005D4D6C">
              <w:rPr>
                <w:sz w:val="24"/>
                <w:szCs w:val="24"/>
              </w:rPr>
              <w:t>1 звіт</w:t>
            </w:r>
          </w:p>
        </w:tc>
        <w:tc>
          <w:tcPr>
            <w:tcW w:w="2268" w:type="dxa"/>
            <w:tcBorders>
              <w:top w:val="single" w:sz="4" w:space="0" w:color="000000"/>
              <w:right w:val="single" w:sz="4" w:space="0" w:color="000000"/>
            </w:tcBorders>
            <w:shd w:val="clear" w:color="auto" w:fill="auto"/>
            <w:vAlign w:val="center"/>
          </w:tcPr>
          <w:p w14:paraId="0972454C" w14:textId="77777777" w:rsidR="005D4D6C" w:rsidRPr="005D4D6C" w:rsidRDefault="005D4D6C" w:rsidP="00F06EFF">
            <w:pPr>
              <w:jc w:val="center"/>
              <w:rPr>
                <w:sz w:val="24"/>
                <w:szCs w:val="24"/>
              </w:rPr>
            </w:pPr>
            <w:r w:rsidRPr="005D4D6C">
              <w:rPr>
                <w:sz w:val="24"/>
                <w:szCs w:val="24"/>
              </w:rPr>
              <w:t xml:space="preserve">технічний звіт в електронному форматі </w:t>
            </w:r>
            <w:bookmarkStart w:id="29" w:name="_Hlk169617009"/>
            <w:r w:rsidRPr="005D4D6C">
              <w:rPr>
                <w:sz w:val="24"/>
                <w:szCs w:val="24"/>
              </w:rPr>
              <w:t>.</w:t>
            </w:r>
            <w:proofErr w:type="spellStart"/>
            <w:r w:rsidRPr="005D4D6C">
              <w:rPr>
                <w:sz w:val="24"/>
                <w:szCs w:val="24"/>
              </w:rPr>
              <w:t>docx</w:t>
            </w:r>
            <w:bookmarkEnd w:id="29"/>
            <w:proofErr w:type="spellEnd"/>
            <w:r w:rsidRPr="005D4D6C">
              <w:rPr>
                <w:sz w:val="24"/>
                <w:szCs w:val="24"/>
              </w:rPr>
              <w:t>, підготовлений згідно з технічними вимогами</w:t>
            </w:r>
          </w:p>
        </w:tc>
        <w:tc>
          <w:tcPr>
            <w:tcW w:w="1985" w:type="dxa"/>
            <w:tcBorders>
              <w:top w:val="single" w:sz="4" w:space="0" w:color="000000"/>
              <w:right w:val="single" w:sz="4" w:space="0" w:color="000000"/>
            </w:tcBorders>
            <w:shd w:val="clear" w:color="auto" w:fill="auto"/>
            <w:vAlign w:val="center"/>
          </w:tcPr>
          <w:p w14:paraId="7FD91C8B" w14:textId="77777777" w:rsidR="005D4D6C" w:rsidRPr="005D4D6C" w:rsidRDefault="005D4D6C" w:rsidP="00F06EFF">
            <w:pPr>
              <w:jc w:val="center"/>
              <w:rPr>
                <w:sz w:val="24"/>
                <w:szCs w:val="24"/>
              </w:rPr>
            </w:pPr>
            <w:r w:rsidRPr="005D4D6C">
              <w:rPr>
                <w:sz w:val="24"/>
                <w:szCs w:val="24"/>
              </w:rPr>
              <w:t>60 календарних днів з моменту підписання договору в 2024 році</w:t>
            </w:r>
          </w:p>
        </w:tc>
      </w:tr>
      <w:tr w:rsidR="005D4D6C" w:rsidRPr="005D4D6C" w14:paraId="12F5F4CF" w14:textId="77777777" w:rsidTr="00F06EFF">
        <w:trPr>
          <w:trHeight w:val="283"/>
        </w:trPr>
        <w:tc>
          <w:tcPr>
            <w:tcW w:w="10349" w:type="dxa"/>
            <w:gridSpan w:val="5"/>
            <w:shd w:val="clear" w:color="CCFF99" w:fill="CCFF99"/>
            <w:vAlign w:val="center"/>
          </w:tcPr>
          <w:p w14:paraId="09FB90FD" w14:textId="77777777" w:rsidR="005D4D6C" w:rsidRPr="005D4D6C" w:rsidRDefault="005D4D6C" w:rsidP="00F06EFF">
            <w:pPr>
              <w:jc w:val="both"/>
              <w:rPr>
                <w:b/>
                <w:bCs/>
                <w:sz w:val="24"/>
                <w:szCs w:val="24"/>
              </w:rPr>
            </w:pPr>
            <w:bookmarkStart w:id="30" w:name="_Hlk118306814"/>
            <w:r w:rsidRPr="005D4D6C">
              <w:rPr>
                <w:b/>
                <w:bCs/>
                <w:sz w:val="24"/>
                <w:szCs w:val="24"/>
              </w:rPr>
              <w:t>ЕТАП 2. Підсумковий етап дослідження</w:t>
            </w:r>
            <w:bookmarkEnd w:id="30"/>
          </w:p>
        </w:tc>
      </w:tr>
      <w:tr w:rsidR="005D4D6C" w:rsidRPr="005D4D6C" w14:paraId="6CCF1341" w14:textId="77777777" w:rsidTr="00F06EFF">
        <w:tc>
          <w:tcPr>
            <w:tcW w:w="567" w:type="dxa"/>
            <w:vAlign w:val="center"/>
          </w:tcPr>
          <w:p w14:paraId="00BD53D6" w14:textId="77777777" w:rsidR="005D4D6C" w:rsidRPr="005D4D6C" w:rsidRDefault="005D4D6C" w:rsidP="00F06EFF">
            <w:pPr>
              <w:jc w:val="center"/>
              <w:rPr>
                <w:sz w:val="24"/>
                <w:szCs w:val="24"/>
              </w:rPr>
            </w:pPr>
            <w:r w:rsidRPr="005D4D6C">
              <w:rPr>
                <w:sz w:val="24"/>
                <w:szCs w:val="24"/>
              </w:rPr>
              <w:t>1.</w:t>
            </w:r>
          </w:p>
        </w:tc>
        <w:tc>
          <w:tcPr>
            <w:tcW w:w="3828" w:type="dxa"/>
            <w:vAlign w:val="center"/>
          </w:tcPr>
          <w:p w14:paraId="7A45F9C7" w14:textId="77777777" w:rsidR="005D4D6C" w:rsidRPr="005D4D6C" w:rsidRDefault="005D4D6C" w:rsidP="00F06EFF">
            <w:pPr>
              <w:jc w:val="both"/>
              <w:rPr>
                <w:sz w:val="24"/>
                <w:szCs w:val="24"/>
              </w:rPr>
            </w:pPr>
            <w:bookmarkStart w:id="31" w:name="_Hlk169619510"/>
            <w:r w:rsidRPr="005D4D6C">
              <w:rPr>
                <w:sz w:val="24"/>
                <w:szCs w:val="24"/>
              </w:rPr>
              <w:t>Послуга з підготовки опису основних результатів якісного компоненту дослідження</w:t>
            </w:r>
            <w:bookmarkEnd w:id="31"/>
          </w:p>
        </w:tc>
        <w:tc>
          <w:tcPr>
            <w:tcW w:w="1701" w:type="dxa"/>
            <w:vAlign w:val="center"/>
          </w:tcPr>
          <w:p w14:paraId="698C3A9B" w14:textId="77777777" w:rsidR="005D4D6C" w:rsidRPr="005D4D6C" w:rsidRDefault="005D4D6C" w:rsidP="00F06EFF">
            <w:pPr>
              <w:jc w:val="center"/>
              <w:rPr>
                <w:sz w:val="24"/>
                <w:szCs w:val="24"/>
              </w:rPr>
            </w:pPr>
            <w:r w:rsidRPr="005D4D6C">
              <w:rPr>
                <w:sz w:val="24"/>
                <w:szCs w:val="24"/>
              </w:rPr>
              <w:t>1 звіт</w:t>
            </w:r>
          </w:p>
        </w:tc>
        <w:tc>
          <w:tcPr>
            <w:tcW w:w="2268" w:type="dxa"/>
            <w:vAlign w:val="center"/>
          </w:tcPr>
          <w:p w14:paraId="43B146AB" w14:textId="77777777" w:rsidR="005D4D6C" w:rsidRPr="005D4D6C" w:rsidRDefault="005D4D6C" w:rsidP="00F06EFF">
            <w:pPr>
              <w:jc w:val="center"/>
              <w:rPr>
                <w:sz w:val="24"/>
                <w:szCs w:val="24"/>
              </w:rPr>
            </w:pPr>
            <w:r w:rsidRPr="005D4D6C">
              <w:rPr>
                <w:sz w:val="24"/>
                <w:szCs w:val="24"/>
              </w:rPr>
              <w:t xml:space="preserve">звіт з основними результатами </w:t>
            </w:r>
            <w:bookmarkStart w:id="32" w:name="_Hlk169619555"/>
            <w:r w:rsidRPr="005D4D6C">
              <w:rPr>
                <w:sz w:val="24"/>
                <w:szCs w:val="24"/>
              </w:rPr>
              <w:t>фокус-групових дискусій в електронному форматі .</w:t>
            </w:r>
            <w:proofErr w:type="spellStart"/>
            <w:r w:rsidRPr="005D4D6C">
              <w:rPr>
                <w:sz w:val="24"/>
                <w:szCs w:val="24"/>
              </w:rPr>
              <w:t>docx</w:t>
            </w:r>
            <w:proofErr w:type="spellEnd"/>
            <w:r w:rsidRPr="005D4D6C">
              <w:rPr>
                <w:sz w:val="24"/>
                <w:szCs w:val="24"/>
              </w:rPr>
              <w:t>, підготовлений згідно з технічними вимогами</w:t>
            </w:r>
            <w:bookmarkEnd w:id="32"/>
          </w:p>
        </w:tc>
        <w:tc>
          <w:tcPr>
            <w:tcW w:w="1985" w:type="dxa"/>
            <w:vAlign w:val="center"/>
          </w:tcPr>
          <w:p w14:paraId="02F0D95A" w14:textId="77777777" w:rsidR="005D4D6C" w:rsidRPr="005D4D6C" w:rsidRDefault="005D4D6C" w:rsidP="00F06EFF">
            <w:pPr>
              <w:jc w:val="center"/>
              <w:rPr>
                <w:sz w:val="24"/>
                <w:szCs w:val="24"/>
              </w:rPr>
            </w:pPr>
            <w:r w:rsidRPr="005D4D6C">
              <w:rPr>
                <w:sz w:val="24"/>
                <w:szCs w:val="24"/>
              </w:rPr>
              <w:t>10 календарних днів з моменту завершення попереднього етапу, але не пізніше 24 грудня 2024 року</w:t>
            </w:r>
          </w:p>
        </w:tc>
      </w:tr>
      <w:tr w:rsidR="005D4D6C" w:rsidRPr="005D4D6C" w14:paraId="1CDD641B" w14:textId="77777777" w:rsidTr="00F06EFF">
        <w:tc>
          <w:tcPr>
            <w:tcW w:w="567" w:type="dxa"/>
            <w:vAlign w:val="center"/>
          </w:tcPr>
          <w:p w14:paraId="5F22A258" w14:textId="77777777" w:rsidR="005D4D6C" w:rsidRPr="005D4D6C" w:rsidRDefault="005D4D6C" w:rsidP="00F06EFF">
            <w:pPr>
              <w:jc w:val="center"/>
              <w:rPr>
                <w:sz w:val="24"/>
                <w:szCs w:val="24"/>
              </w:rPr>
            </w:pPr>
            <w:r w:rsidRPr="005D4D6C">
              <w:rPr>
                <w:sz w:val="24"/>
                <w:szCs w:val="24"/>
              </w:rPr>
              <w:t>2.</w:t>
            </w:r>
          </w:p>
        </w:tc>
        <w:tc>
          <w:tcPr>
            <w:tcW w:w="3828" w:type="dxa"/>
            <w:vAlign w:val="center"/>
          </w:tcPr>
          <w:p w14:paraId="4EBAF2F1" w14:textId="77777777" w:rsidR="005D4D6C" w:rsidRPr="005D4D6C" w:rsidRDefault="005D4D6C" w:rsidP="00F06EFF">
            <w:pPr>
              <w:jc w:val="both"/>
              <w:rPr>
                <w:sz w:val="24"/>
                <w:szCs w:val="24"/>
                <w:highlight w:val="yellow"/>
              </w:rPr>
            </w:pPr>
            <w:bookmarkStart w:id="33" w:name="_Hlk169619567"/>
            <w:r w:rsidRPr="005D4D6C">
              <w:rPr>
                <w:sz w:val="24"/>
                <w:szCs w:val="24"/>
              </w:rPr>
              <w:t xml:space="preserve">Послуга з підготовки опису основних результатів кількісного </w:t>
            </w:r>
            <w:bookmarkEnd w:id="33"/>
            <w:r w:rsidRPr="005D4D6C">
              <w:rPr>
                <w:sz w:val="24"/>
                <w:szCs w:val="24"/>
              </w:rPr>
              <w:t>компоненту дослідження</w:t>
            </w:r>
          </w:p>
        </w:tc>
        <w:tc>
          <w:tcPr>
            <w:tcW w:w="1701" w:type="dxa"/>
            <w:shd w:val="clear" w:color="auto" w:fill="auto"/>
            <w:vAlign w:val="center"/>
          </w:tcPr>
          <w:p w14:paraId="7506F3BF" w14:textId="77777777" w:rsidR="005D4D6C" w:rsidRPr="005D4D6C" w:rsidRDefault="005D4D6C" w:rsidP="00F06EFF">
            <w:pPr>
              <w:jc w:val="center"/>
              <w:rPr>
                <w:sz w:val="24"/>
                <w:szCs w:val="24"/>
                <w:highlight w:val="yellow"/>
              </w:rPr>
            </w:pPr>
            <w:r w:rsidRPr="005D4D6C">
              <w:rPr>
                <w:sz w:val="24"/>
                <w:szCs w:val="24"/>
              </w:rPr>
              <w:t>1 звіт</w:t>
            </w:r>
          </w:p>
        </w:tc>
        <w:tc>
          <w:tcPr>
            <w:tcW w:w="2268" w:type="dxa"/>
            <w:shd w:val="clear" w:color="auto" w:fill="auto"/>
            <w:vAlign w:val="center"/>
          </w:tcPr>
          <w:p w14:paraId="26C1CB51" w14:textId="77777777" w:rsidR="005D4D6C" w:rsidRPr="005D4D6C" w:rsidRDefault="005D4D6C" w:rsidP="00F06EFF">
            <w:pPr>
              <w:jc w:val="center"/>
              <w:rPr>
                <w:sz w:val="24"/>
                <w:szCs w:val="24"/>
                <w:highlight w:val="yellow"/>
              </w:rPr>
            </w:pPr>
            <w:r w:rsidRPr="005D4D6C">
              <w:rPr>
                <w:sz w:val="24"/>
                <w:szCs w:val="24"/>
              </w:rPr>
              <w:t>звіт з основними результатами кількісного компоненту в електронному форматі .</w:t>
            </w:r>
            <w:proofErr w:type="spellStart"/>
            <w:r w:rsidRPr="005D4D6C">
              <w:rPr>
                <w:sz w:val="24"/>
                <w:szCs w:val="24"/>
              </w:rPr>
              <w:t>docx</w:t>
            </w:r>
            <w:proofErr w:type="spellEnd"/>
            <w:r w:rsidRPr="005D4D6C">
              <w:rPr>
                <w:sz w:val="24"/>
                <w:szCs w:val="24"/>
              </w:rPr>
              <w:t>, підготовлений згідно з технічними вимогами</w:t>
            </w:r>
          </w:p>
        </w:tc>
        <w:tc>
          <w:tcPr>
            <w:tcW w:w="1985" w:type="dxa"/>
            <w:vAlign w:val="center"/>
          </w:tcPr>
          <w:p w14:paraId="73A1AFAD" w14:textId="77777777" w:rsidR="005D4D6C" w:rsidRPr="005D4D6C" w:rsidRDefault="005D4D6C" w:rsidP="00F06EFF">
            <w:pPr>
              <w:jc w:val="center"/>
              <w:rPr>
                <w:sz w:val="24"/>
                <w:szCs w:val="24"/>
              </w:rPr>
            </w:pPr>
            <w:r w:rsidRPr="005D4D6C">
              <w:rPr>
                <w:sz w:val="24"/>
                <w:szCs w:val="24"/>
              </w:rPr>
              <w:t>15 календарних днів з моменту завершення попереднього етапу, але не пізніше 24 грудня 2024 року</w:t>
            </w:r>
          </w:p>
        </w:tc>
      </w:tr>
      <w:tr w:rsidR="005D4D6C" w:rsidRPr="005D4D6C" w14:paraId="1A694633" w14:textId="77777777" w:rsidTr="00F06EFF">
        <w:tc>
          <w:tcPr>
            <w:tcW w:w="567" w:type="dxa"/>
            <w:vAlign w:val="center"/>
          </w:tcPr>
          <w:p w14:paraId="745614C8" w14:textId="77777777" w:rsidR="005D4D6C" w:rsidRPr="005D4D6C" w:rsidRDefault="005D4D6C" w:rsidP="00F06EFF">
            <w:pPr>
              <w:jc w:val="center"/>
              <w:rPr>
                <w:sz w:val="24"/>
                <w:szCs w:val="24"/>
              </w:rPr>
            </w:pPr>
            <w:r w:rsidRPr="005D4D6C">
              <w:rPr>
                <w:sz w:val="24"/>
                <w:szCs w:val="24"/>
              </w:rPr>
              <w:t>3.</w:t>
            </w:r>
          </w:p>
        </w:tc>
        <w:tc>
          <w:tcPr>
            <w:tcW w:w="3828" w:type="dxa"/>
            <w:vAlign w:val="center"/>
          </w:tcPr>
          <w:p w14:paraId="2568269B" w14:textId="77777777" w:rsidR="005D4D6C" w:rsidRPr="005D4D6C" w:rsidRDefault="005D4D6C" w:rsidP="00F06EFF">
            <w:pPr>
              <w:jc w:val="both"/>
              <w:rPr>
                <w:sz w:val="24"/>
                <w:szCs w:val="24"/>
              </w:rPr>
            </w:pPr>
            <w:r w:rsidRPr="005D4D6C">
              <w:rPr>
                <w:sz w:val="24"/>
                <w:szCs w:val="24"/>
              </w:rPr>
              <w:t>Послуга з підготовки презентації за результатами дослідження</w:t>
            </w:r>
          </w:p>
        </w:tc>
        <w:tc>
          <w:tcPr>
            <w:tcW w:w="1701" w:type="dxa"/>
            <w:vAlign w:val="center"/>
          </w:tcPr>
          <w:p w14:paraId="279DDC28" w14:textId="77777777" w:rsidR="005D4D6C" w:rsidRPr="005D4D6C" w:rsidRDefault="005D4D6C" w:rsidP="00F06EFF">
            <w:pPr>
              <w:jc w:val="center"/>
              <w:rPr>
                <w:sz w:val="24"/>
                <w:szCs w:val="24"/>
              </w:rPr>
            </w:pPr>
            <w:r w:rsidRPr="005D4D6C">
              <w:rPr>
                <w:sz w:val="24"/>
                <w:szCs w:val="24"/>
              </w:rPr>
              <w:t>1 презентація</w:t>
            </w:r>
          </w:p>
        </w:tc>
        <w:tc>
          <w:tcPr>
            <w:tcW w:w="2268" w:type="dxa"/>
            <w:vAlign w:val="center"/>
          </w:tcPr>
          <w:p w14:paraId="6E13A7D2" w14:textId="77777777" w:rsidR="005D4D6C" w:rsidRPr="005D4D6C" w:rsidRDefault="005D4D6C" w:rsidP="00F06EFF">
            <w:pPr>
              <w:jc w:val="center"/>
              <w:rPr>
                <w:sz w:val="24"/>
                <w:szCs w:val="24"/>
              </w:rPr>
            </w:pPr>
            <w:r w:rsidRPr="005D4D6C">
              <w:rPr>
                <w:sz w:val="24"/>
                <w:szCs w:val="24"/>
              </w:rPr>
              <w:t>презентація з основними результатами дослідження в електронному форматі .</w:t>
            </w:r>
            <w:proofErr w:type="spellStart"/>
            <w:r w:rsidRPr="005D4D6C">
              <w:rPr>
                <w:sz w:val="24"/>
                <w:szCs w:val="24"/>
              </w:rPr>
              <w:t>pptx</w:t>
            </w:r>
            <w:proofErr w:type="spellEnd"/>
            <w:r w:rsidRPr="005D4D6C">
              <w:rPr>
                <w:sz w:val="24"/>
                <w:szCs w:val="24"/>
              </w:rPr>
              <w:t>, підготовлені згідно з технічними вимогами</w:t>
            </w:r>
          </w:p>
        </w:tc>
        <w:tc>
          <w:tcPr>
            <w:tcW w:w="1985" w:type="dxa"/>
            <w:vAlign w:val="center"/>
          </w:tcPr>
          <w:p w14:paraId="031A1376" w14:textId="77777777" w:rsidR="005D4D6C" w:rsidRPr="005D4D6C" w:rsidRDefault="005D4D6C" w:rsidP="00F06EFF">
            <w:pPr>
              <w:jc w:val="center"/>
              <w:rPr>
                <w:sz w:val="24"/>
                <w:szCs w:val="24"/>
              </w:rPr>
            </w:pPr>
            <w:r w:rsidRPr="005D4D6C">
              <w:rPr>
                <w:sz w:val="24"/>
                <w:szCs w:val="24"/>
              </w:rPr>
              <w:t>20 календарних днів з моменту завершення попереднього етапу, але не пізніше 24 грудня 2024 року</w:t>
            </w:r>
          </w:p>
        </w:tc>
      </w:tr>
    </w:tbl>
    <w:p w14:paraId="53B6CC13" w14:textId="77777777" w:rsidR="005D4D6C" w:rsidRPr="005D4D6C" w:rsidRDefault="005D4D6C" w:rsidP="005D4D6C">
      <w:pPr>
        <w:ind w:right="-284"/>
        <w:jc w:val="both"/>
        <w:rPr>
          <w:rFonts w:ascii="Times New Roman" w:hAnsi="Times New Roman" w:cs="Times New Roman"/>
          <w:bCs/>
          <w:sz w:val="24"/>
          <w:szCs w:val="24"/>
          <w:lang w:eastAsia="en-US"/>
        </w:rPr>
      </w:pPr>
      <w:r w:rsidRPr="005D4D6C">
        <w:rPr>
          <w:rFonts w:ascii="Times New Roman" w:hAnsi="Times New Roman" w:cs="Times New Roman"/>
          <w:bCs/>
          <w:sz w:val="24"/>
          <w:szCs w:val="24"/>
        </w:rPr>
        <w:t xml:space="preserve">*електронні версії документів надсилаються Замовнику електронною поштою на адресу </w:t>
      </w:r>
      <w:hyperlink r:id="rId15" w:history="1">
        <w:r w:rsidRPr="005D4D6C">
          <w:rPr>
            <w:rStyle w:val="ad"/>
            <w:rFonts w:ascii="Times New Roman" w:hAnsi="Times New Roman" w:cs="Times New Roman"/>
            <w:sz w:val="24"/>
            <w:szCs w:val="24"/>
          </w:rPr>
          <w:t>info@phc.org.ua</w:t>
        </w:r>
      </w:hyperlink>
      <w:r w:rsidRPr="005D4D6C">
        <w:rPr>
          <w:rFonts w:ascii="Times New Roman" w:hAnsi="Times New Roman" w:cs="Times New Roman"/>
          <w:sz w:val="24"/>
          <w:szCs w:val="24"/>
        </w:rPr>
        <w:t xml:space="preserve"> з копією </w:t>
      </w:r>
      <w:hyperlink r:id="rId16" w:history="1">
        <w:r w:rsidRPr="005D4D6C">
          <w:rPr>
            <w:rStyle w:val="ad"/>
            <w:rFonts w:ascii="Times New Roman" w:hAnsi="Times New Roman" w:cs="Times New Roman"/>
            <w:sz w:val="24"/>
            <w:szCs w:val="24"/>
          </w:rPr>
          <w:t>m.moshura@phc.org.ua</w:t>
        </w:r>
      </w:hyperlink>
      <w:r w:rsidRPr="005D4D6C">
        <w:rPr>
          <w:rFonts w:ascii="Times New Roman" w:hAnsi="Times New Roman" w:cs="Times New Roman"/>
          <w:sz w:val="24"/>
          <w:szCs w:val="24"/>
        </w:rPr>
        <w:t xml:space="preserve">. </w:t>
      </w:r>
      <w:r w:rsidRPr="005D4D6C">
        <w:rPr>
          <w:rFonts w:ascii="Times New Roman" w:hAnsi="Times New Roman" w:cs="Times New Roman"/>
          <w:bCs/>
          <w:sz w:val="24"/>
          <w:szCs w:val="24"/>
        </w:rPr>
        <w:t>Паперові версії документів надсилаються Замовнику на адресу: м. Київ,  вул. Ярославська, 41.</w:t>
      </w:r>
    </w:p>
    <w:p w14:paraId="26BFD291" w14:textId="77777777" w:rsidR="005D4D6C" w:rsidRPr="005D4D6C" w:rsidRDefault="005D4D6C" w:rsidP="005D4D6C">
      <w:pPr>
        <w:ind w:right="-284"/>
        <w:jc w:val="both"/>
        <w:rPr>
          <w:rFonts w:ascii="Times New Roman" w:hAnsi="Times New Roman" w:cs="Times New Roman"/>
          <w:bCs/>
          <w:sz w:val="24"/>
          <w:szCs w:val="24"/>
        </w:rPr>
      </w:pPr>
      <w:r w:rsidRPr="005D4D6C">
        <w:rPr>
          <w:rFonts w:ascii="Times New Roman" w:hAnsi="Times New Roman" w:cs="Times New Roman"/>
          <w:bCs/>
          <w:sz w:val="24"/>
          <w:szCs w:val="24"/>
        </w:rPr>
        <w:t>** у будь -якому випадку усі послуги мають бути надані Виконавцем до 24 грудня 2024 року.</w:t>
      </w:r>
    </w:p>
    <w:p w14:paraId="27FDBA1A" w14:textId="77777777" w:rsidR="005D4D6C" w:rsidRPr="005D4D6C" w:rsidRDefault="005D4D6C" w:rsidP="005D4D6C">
      <w:pPr>
        <w:pStyle w:val="2c"/>
        <w:ind w:left="0" w:firstLine="0"/>
        <w:jc w:val="center"/>
        <w:rPr>
          <w:rFonts w:ascii="Times New Roman" w:hAnsi="Times New Roman"/>
          <w:b/>
          <w:bCs/>
          <w:color w:val="000000"/>
          <w:sz w:val="24"/>
          <w:szCs w:val="24"/>
          <w:lang w:val="uk-UA"/>
        </w:rPr>
      </w:pPr>
    </w:p>
    <w:p w14:paraId="4BD93E7A" w14:textId="77777777" w:rsidR="005D4D6C" w:rsidRPr="005D4D6C" w:rsidRDefault="005D4D6C" w:rsidP="005D4D6C">
      <w:pPr>
        <w:pStyle w:val="2c"/>
        <w:ind w:left="0" w:firstLine="0"/>
        <w:jc w:val="center"/>
        <w:rPr>
          <w:rFonts w:ascii="Times New Roman" w:hAnsi="Times New Roman"/>
          <w:b/>
          <w:bCs/>
          <w:color w:val="000000"/>
          <w:sz w:val="24"/>
          <w:szCs w:val="24"/>
          <w:lang w:val="uk-UA"/>
        </w:rPr>
      </w:pPr>
    </w:p>
    <w:p w14:paraId="683EAFA6" w14:textId="77777777" w:rsidR="005D4D6C" w:rsidRPr="005D4D6C" w:rsidRDefault="005D4D6C" w:rsidP="005D4D6C">
      <w:pPr>
        <w:pStyle w:val="2c"/>
        <w:ind w:left="0" w:firstLine="0"/>
        <w:jc w:val="center"/>
        <w:rPr>
          <w:rFonts w:ascii="Times New Roman" w:hAnsi="Times New Roman"/>
          <w:b/>
          <w:bCs/>
          <w:color w:val="000000"/>
          <w:sz w:val="24"/>
          <w:szCs w:val="24"/>
          <w:lang w:val="uk-UA"/>
        </w:rPr>
      </w:pPr>
    </w:p>
    <w:tbl>
      <w:tblPr>
        <w:tblW w:w="9498" w:type="dxa"/>
        <w:tblInd w:w="-147" w:type="dxa"/>
        <w:tblLayout w:type="fixed"/>
        <w:tblLook w:val="0000" w:firstRow="0" w:lastRow="0" w:firstColumn="0" w:lastColumn="0" w:noHBand="0" w:noVBand="0"/>
      </w:tblPr>
      <w:tblGrid>
        <w:gridCol w:w="4859"/>
        <w:gridCol w:w="2518"/>
        <w:gridCol w:w="2121"/>
      </w:tblGrid>
      <w:tr w:rsidR="005D4D6C" w:rsidRPr="005D4D6C" w14:paraId="4A8648A4" w14:textId="77777777" w:rsidTr="00F06EFF">
        <w:tc>
          <w:tcPr>
            <w:tcW w:w="4859" w:type="dxa"/>
          </w:tcPr>
          <w:p w14:paraId="47E571A2" w14:textId="77777777" w:rsidR="005D4D6C" w:rsidRPr="005D4D6C" w:rsidRDefault="005D4D6C" w:rsidP="00F06EFF">
            <w:pPr>
              <w:pStyle w:val="2c"/>
              <w:jc w:val="center"/>
              <w:rPr>
                <w:rFonts w:ascii="Times New Roman" w:hAnsi="Times New Roman"/>
                <w:sz w:val="24"/>
                <w:szCs w:val="24"/>
                <w:lang w:val="uk-UA"/>
              </w:rPr>
            </w:pPr>
          </w:p>
          <w:p w14:paraId="48453722" w14:textId="77777777" w:rsidR="005D4D6C" w:rsidRPr="005D4D6C" w:rsidRDefault="005D4D6C" w:rsidP="00F06EFF">
            <w:pPr>
              <w:pStyle w:val="2c"/>
              <w:jc w:val="center"/>
              <w:rPr>
                <w:rFonts w:ascii="Times New Roman" w:hAnsi="Times New Roman"/>
                <w:sz w:val="24"/>
                <w:szCs w:val="24"/>
                <w:lang w:val="uk-UA"/>
              </w:rPr>
            </w:pPr>
            <w:r w:rsidRPr="005D4D6C">
              <w:rPr>
                <w:rFonts w:ascii="Times New Roman" w:hAnsi="Times New Roman"/>
                <w:sz w:val="24"/>
                <w:szCs w:val="24"/>
                <w:lang w:val="uk-UA"/>
              </w:rPr>
              <w:t xml:space="preserve">Керівник Учасника процедури закупівлі </w:t>
            </w:r>
          </w:p>
          <w:p w14:paraId="2260E0AE" w14:textId="77777777" w:rsidR="005D4D6C" w:rsidRPr="005D4D6C" w:rsidRDefault="005D4D6C" w:rsidP="00F06EFF">
            <w:pPr>
              <w:pStyle w:val="2c"/>
              <w:jc w:val="center"/>
              <w:rPr>
                <w:rFonts w:ascii="Times New Roman" w:hAnsi="Times New Roman"/>
                <w:sz w:val="24"/>
                <w:szCs w:val="24"/>
                <w:lang w:val="uk-UA"/>
              </w:rPr>
            </w:pPr>
            <w:r w:rsidRPr="005D4D6C">
              <w:rPr>
                <w:rFonts w:ascii="Times New Roman" w:hAnsi="Times New Roman"/>
                <w:sz w:val="24"/>
                <w:szCs w:val="24"/>
                <w:lang w:val="uk-UA"/>
              </w:rPr>
              <w:t xml:space="preserve">(або уповноважена особа) </w:t>
            </w:r>
          </w:p>
        </w:tc>
        <w:tc>
          <w:tcPr>
            <w:tcW w:w="2518" w:type="dxa"/>
          </w:tcPr>
          <w:p w14:paraId="79983811" w14:textId="77777777" w:rsidR="005D4D6C" w:rsidRPr="005D4D6C" w:rsidRDefault="005D4D6C" w:rsidP="00F06EFF">
            <w:pPr>
              <w:pStyle w:val="2c"/>
              <w:rPr>
                <w:rFonts w:ascii="Times New Roman" w:hAnsi="Times New Roman"/>
                <w:sz w:val="24"/>
                <w:szCs w:val="24"/>
                <w:lang w:val="uk-UA"/>
              </w:rPr>
            </w:pPr>
          </w:p>
          <w:p w14:paraId="5FABE19B" w14:textId="77777777" w:rsidR="005D4D6C" w:rsidRPr="005D4D6C" w:rsidRDefault="005D4D6C" w:rsidP="00F06EFF">
            <w:pPr>
              <w:pStyle w:val="2c"/>
              <w:rPr>
                <w:rFonts w:ascii="Times New Roman" w:hAnsi="Times New Roman"/>
                <w:sz w:val="24"/>
                <w:szCs w:val="24"/>
                <w:lang w:val="uk-UA"/>
              </w:rPr>
            </w:pPr>
            <w:r w:rsidRPr="005D4D6C">
              <w:rPr>
                <w:rFonts w:ascii="Times New Roman" w:hAnsi="Times New Roman"/>
                <w:sz w:val="24"/>
                <w:szCs w:val="24"/>
                <w:lang w:val="uk-UA"/>
              </w:rPr>
              <w:t>підпис</w:t>
            </w:r>
          </w:p>
        </w:tc>
        <w:tc>
          <w:tcPr>
            <w:tcW w:w="2121" w:type="dxa"/>
          </w:tcPr>
          <w:p w14:paraId="5FFAD3D8" w14:textId="77777777" w:rsidR="005D4D6C" w:rsidRPr="005D4D6C" w:rsidRDefault="005D4D6C" w:rsidP="00F06EFF">
            <w:pPr>
              <w:pStyle w:val="2c"/>
              <w:rPr>
                <w:rFonts w:ascii="Times New Roman" w:hAnsi="Times New Roman"/>
                <w:sz w:val="24"/>
                <w:szCs w:val="24"/>
                <w:lang w:val="uk-UA"/>
              </w:rPr>
            </w:pPr>
          </w:p>
          <w:p w14:paraId="349DEBD2" w14:textId="77777777" w:rsidR="005D4D6C" w:rsidRPr="005D4D6C" w:rsidRDefault="005D4D6C" w:rsidP="00F06EFF">
            <w:pPr>
              <w:pStyle w:val="2c"/>
              <w:rPr>
                <w:rFonts w:ascii="Times New Roman" w:hAnsi="Times New Roman"/>
                <w:sz w:val="24"/>
                <w:szCs w:val="24"/>
                <w:lang w:val="uk-UA"/>
              </w:rPr>
            </w:pPr>
            <w:r w:rsidRPr="005D4D6C">
              <w:rPr>
                <w:rFonts w:ascii="Times New Roman" w:hAnsi="Times New Roman"/>
                <w:sz w:val="24"/>
                <w:szCs w:val="24"/>
                <w:lang w:val="uk-UA"/>
              </w:rPr>
              <w:t>Прізвище,</w:t>
            </w:r>
          </w:p>
          <w:p w14:paraId="296CB5C6" w14:textId="77777777" w:rsidR="005D4D6C" w:rsidRPr="005D4D6C" w:rsidRDefault="005D4D6C" w:rsidP="00F06EFF">
            <w:pPr>
              <w:pStyle w:val="2c"/>
              <w:rPr>
                <w:rFonts w:ascii="Times New Roman" w:hAnsi="Times New Roman"/>
                <w:sz w:val="24"/>
                <w:szCs w:val="24"/>
                <w:lang w:val="uk-UA"/>
              </w:rPr>
            </w:pPr>
            <w:r w:rsidRPr="005D4D6C">
              <w:rPr>
                <w:rFonts w:ascii="Times New Roman" w:hAnsi="Times New Roman"/>
                <w:sz w:val="24"/>
                <w:szCs w:val="24"/>
                <w:lang w:val="uk-UA"/>
              </w:rPr>
              <w:t>ініціали</w:t>
            </w:r>
          </w:p>
        </w:tc>
      </w:tr>
    </w:tbl>
    <w:p w14:paraId="22AB176D" w14:textId="77777777" w:rsidR="005D4D6C" w:rsidRDefault="005D4D6C" w:rsidP="0093512A">
      <w:pPr>
        <w:rPr>
          <w:rFonts w:ascii="Times New Roman" w:hAnsi="Times New Roman" w:cs="Times New Roman"/>
          <w:sz w:val="24"/>
          <w:szCs w:val="24"/>
        </w:rPr>
        <w:sectPr w:rsidR="005D4D6C" w:rsidSect="002209AC">
          <w:headerReference w:type="default" r:id="rId17"/>
          <w:pgSz w:w="11906" w:h="16838"/>
          <w:pgMar w:top="850" w:right="850" w:bottom="850" w:left="1417" w:header="709" w:footer="709" w:gutter="0"/>
          <w:pgNumType w:start="1"/>
          <w:cols w:space="720"/>
        </w:sectPr>
      </w:pPr>
    </w:p>
    <w:p w14:paraId="6D932DB3" w14:textId="7A023445" w:rsidR="0093512A" w:rsidRPr="003461AC" w:rsidRDefault="0093512A" w:rsidP="0093512A">
      <w:pPr>
        <w:spacing w:after="0" w:line="240" w:lineRule="auto"/>
        <w:ind w:left="5387"/>
        <w:rPr>
          <w:rFonts w:ascii="Times New Roman" w:eastAsia="Times New Roman" w:hAnsi="Times New Roman" w:cs="Times New Roman"/>
          <w:sz w:val="24"/>
          <w:szCs w:val="24"/>
        </w:rPr>
      </w:pPr>
      <w:r w:rsidRPr="003461AC">
        <w:rPr>
          <w:rFonts w:ascii="Times New Roman" w:eastAsia="Times New Roman" w:hAnsi="Times New Roman" w:cs="Times New Roman"/>
          <w:sz w:val="24"/>
          <w:szCs w:val="24"/>
        </w:rPr>
        <w:lastRenderedPageBreak/>
        <w:t>ДОДАТОК</w:t>
      </w:r>
      <w:r>
        <w:rPr>
          <w:rFonts w:ascii="Times New Roman" w:eastAsia="Times New Roman" w:hAnsi="Times New Roman" w:cs="Times New Roman"/>
          <w:sz w:val="24"/>
          <w:szCs w:val="24"/>
        </w:rPr>
        <w:t xml:space="preserve"> 5</w:t>
      </w:r>
    </w:p>
    <w:p w14:paraId="424D129B" w14:textId="77777777" w:rsidR="0093512A" w:rsidRDefault="0093512A" w:rsidP="0093512A">
      <w:pPr>
        <w:spacing w:after="0" w:line="240" w:lineRule="auto"/>
        <w:ind w:left="5387"/>
        <w:rPr>
          <w:rFonts w:ascii="Times New Roman" w:eastAsia="Times New Roman" w:hAnsi="Times New Roman" w:cs="Times New Roman"/>
          <w:sz w:val="24"/>
          <w:szCs w:val="24"/>
        </w:rPr>
      </w:pPr>
      <w:r w:rsidRPr="003461AC">
        <w:rPr>
          <w:rFonts w:ascii="Times New Roman" w:eastAsia="Times New Roman" w:hAnsi="Times New Roman" w:cs="Times New Roman"/>
          <w:sz w:val="24"/>
          <w:szCs w:val="24"/>
        </w:rPr>
        <w:t>до тендерної документації</w:t>
      </w:r>
    </w:p>
    <w:p w14:paraId="56B13C64" w14:textId="40CB7BCB" w:rsidR="005B50A4" w:rsidRDefault="005B50A4" w:rsidP="003461AC">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28109E51"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E11C9">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EA58E7" w:rsidRPr="001D5CE7">
        <w:rPr>
          <w:rFonts w:ascii="Times New Roman" w:hAnsi="Times New Roman"/>
          <w:b/>
          <w:bCs/>
          <w:color w:val="000000"/>
          <w:sz w:val="24"/>
          <w:szCs w:val="24"/>
        </w:rPr>
        <w:t xml:space="preserve">ДК 021:2015 – 79310000-0 </w:t>
      </w:r>
      <w:r w:rsidR="00EA58E7" w:rsidRPr="008E0711">
        <w:rPr>
          <w:rFonts w:ascii="Times New Roman" w:hAnsi="Times New Roman"/>
          <w:b/>
          <w:bCs/>
          <w:color w:val="000000"/>
          <w:sz w:val="24"/>
          <w:szCs w:val="24"/>
        </w:rPr>
        <w:t xml:space="preserve">Послуги з проведення ринкових досліджень (Послуга з проведення дослідження «Оцінка ефективності елементів </w:t>
      </w:r>
      <w:r w:rsidR="00EA58E7" w:rsidRPr="00FB14A5">
        <w:rPr>
          <w:rFonts w:ascii="Times New Roman" w:hAnsi="Times New Roman"/>
          <w:b/>
          <w:bCs/>
          <w:color w:val="000000"/>
          <w:sz w:val="24"/>
          <w:szCs w:val="24"/>
        </w:rPr>
        <w:t xml:space="preserve">медико-психосоціального супроводу </w:t>
      </w:r>
      <w:r w:rsidR="00EA58E7" w:rsidRPr="008E0711">
        <w:rPr>
          <w:rFonts w:ascii="Times New Roman" w:hAnsi="Times New Roman"/>
          <w:b/>
          <w:bCs/>
          <w:color w:val="000000"/>
          <w:sz w:val="24"/>
          <w:szCs w:val="24"/>
        </w:rPr>
        <w:t>пацієнтів з туберкульозом»)</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B71DC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B71DC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B71DC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B71DC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6691ED35" w:rsid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w:t>
      </w:r>
      <w:r w:rsidRPr="005B50A4">
        <w:rPr>
          <w:rFonts w:ascii="Times New Roman" w:eastAsia="Arial Unicode MS" w:hAnsi="Times New Roman" w:cs="Times New Roman"/>
          <w:color w:val="000000"/>
          <w:sz w:val="24"/>
          <w:szCs w:val="24"/>
          <w:shd w:val="clear" w:color="auto" w:fill="FFFFFF"/>
          <w:lang w:eastAsia="ru-RU"/>
        </w:rPr>
        <w:lastRenderedPageBreak/>
        <w:t xml:space="preserve">внук, внучка, правнук, правнучка, зять, невістка, тесть, теща, свекор, свекруха, </w:t>
      </w:r>
      <w:proofErr w:type="spellStart"/>
      <w:r w:rsidRPr="005B50A4">
        <w:rPr>
          <w:rFonts w:ascii="Times New Roman" w:eastAsia="Arial Unicode MS" w:hAnsi="Times New Roman" w:cs="Times New Roman"/>
          <w:color w:val="000000"/>
          <w:sz w:val="24"/>
          <w:szCs w:val="24"/>
          <w:shd w:val="clear" w:color="auto" w:fill="FFFFFF"/>
          <w:lang w:eastAsia="ru-RU"/>
        </w:rPr>
        <w:t>усиновлювач</w:t>
      </w:r>
      <w:proofErr w:type="spellEnd"/>
      <w:r w:rsidRPr="005B50A4">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r w:rsidR="00FE11C9">
        <w:rPr>
          <w:rFonts w:ascii="Times New Roman" w:eastAsia="Arial Unicode MS" w:hAnsi="Times New Roman" w:cs="Times New Roman"/>
          <w:color w:val="000000"/>
          <w:sz w:val="24"/>
          <w:szCs w:val="24"/>
          <w:shd w:val="clear" w:color="auto" w:fill="FFFFFF"/>
          <w:lang w:eastAsia="ru-RU"/>
        </w:rPr>
        <w:t>.</w:t>
      </w:r>
    </w:p>
    <w:p w14:paraId="23628F51" w14:textId="77777777" w:rsidR="00FE11C9" w:rsidRDefault="00FE11C9"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p>
    <w:p w14:paraId="650779E0" w14:textId="77777777" w:rsidR="00FE11C9" w:rsidRPr="005B50A4" w:rsidRDefault="00FE11C9" w:rsidP="005B50A4">
      <w:pPr>
        <w:spacing w:after="0" w:line="240" w:lineRule="auto"/>
        <w:jc w:val="both"/>
        <w:rPr>
          <w:rFonts w:ascii="Times New Roman" w:eastAsia="Arial Unicode MS" w:hAnsi="Times New Roman" w:cs="Times New Roman"/>
          <w:sz w:val="24"/>
          <w:szCs w:val="24"/>
          <w:lang w:eastAsia="ru-RU"/>
        </w:rPr>
      </w:pP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bookmarkStart w:id="34" w:name="_Hlk169515612"/>
          </w:p>
          <w:p w14:paraId="751A3541" w14:textId="2D7705FB" w:rsid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E48E12A" w14:textId="77777777" w:rsidR="00FE11C9" w:rsidRDefault="00FE11C9" w:rsidP="005B50A4">
            <w:pPr>
              <w:suppressAutoHyphens/>
              <w:spacing w:after="0" w:line="240" w:lineRule="auto"/>
              <w:jc w:val="both"/>
              <w:rPr>
                <w:rFonts w:ascii="Times New Roman" w:eastAsia="Times New Roman" w:hAnsi="Times New Roman" w:cs="Times New Roman"/>
                <w:sz w:val="24"/>
                <w:szCs w:val="24"/>
              </w:rPr>
            </w:pPr>
          </w:p>
          <w:p w14:paraId="225EEB34" w14:textId="77777777" w:rsidR="00FE11C9" w:rsidRPr="005B50A4" w:rsidRDefault="00FE11C9" w:rsidP="005B50A4">
            <w:pPr>
              <w:suppressAutoHyphens/>
              <w:spacing w:after="0" w:line="240" w:lineRule="auto"/>
              <w:jc w:val="both"/>
              <w:rPr>
                <w:rFonts w:ascii="Times New Roman" w:eastAsia="Times New Roman" w:hAnsi="Times New Roman" w:cs="Times New Roman"/>
                <w:sz w:val="24"/>
                <w:szCs w:val="24"/>
              </w:rPr>
            </w:pP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31ABBBD" w14:textId="77777777" w:rsidR="00FE11C9"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9690F7D" w14:textId="77777777" w:rsidR="00FE11C9" w:rsidRPr="005B50A4"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85786C7" w14:textId="77777777" w:rsidR="00FE11C9"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4927295" w14:textId="77777777" w:rsidR="00FE11C9" w:rsidRPr="005B50A4"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bookmarkEnd w:id="34"/>
    </w:tbl>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2209AC">
          <w:pgSz w:w="11906" w:h="16838"/>
          <w:pgMar w:top="850" w:right="850" w:bottom="850" w:left="1417" w:header="709" w:footer="709" w:gutter="0"/>
          <w:pgNumType w:start="1"/>
          <w:cols w:space="720"/>
        </w:sectPr>
      </w:pPr>
    </w:p>
    <w:p w14:paraId="055E7E05" w14:textId="20A438F3" w:rsidR="00F26433" w:rsidRPr="00B13E44" w:rsidRDefault="00FE11C9"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5B50A4">
        <w:rPr>
          <w:rFonts w:ascii="Times New Roman" w:eastAsia="Times New Roman" w:hAnsi="Times New Roman" w:cs="Times New Roman"/>
          <w:bCs/>
          <w:noProof/>
          <w:sz w:val="24"/>
          <w:szCs w:val="24"/>
          <w:lang w:eastAsia="ru-RU"/>
        </w:rPr>
        <w:lastRenderedPageBreak/>
        <w:drawing>
          <wp:anchor distT="0" distB="0" distL="114300" distR="114300" simplePos="0" relativeHeight="251659264" behindDoc="0" locked="0" layoutInCell="1" allowOverlap="1" wp14:anchorId="1579313C" wp14:editId="315A7126">
            <wp:simplePos x="0" y="0"/>
            <wp:positionH relativeFrom="margin">
              <wp:posOffset>-111318</wp:posOffset>
            </wp:positionH>
            <wp:positionV relativeFrom="margin">
              <wp:posOffset>122472</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F26433" w:rsidRPr="00B13E44">
        <w:rPr>
          <w:rFonts w:ascii="Times New Roman" w:eastAsia="Times New Roman" w:hAnsi="Times New Roman" w:cs="Times New Roman"/>
          <w:bCs/>
          <w:color w:val="000000"/>
          <w:sz w:val="24"/>
          <w:szCs w:val="24"/>
        </w:rPr>
        <w:t xml:space="preserve">ДОДАТОК </w:t>
      </w:r>
      <w:r w:rsidR="0093512A">
        <w:rPr>
          <w:rFonts w:ascii="Times New Roman" w:eastAsia="Times New Roman" w:hAnsi="Times New Roman" w:cs="Times New Roman"/>
          <w:bCs/>
          <w:color w:val="000000"/>
          <w:sz w:val="24"/>
          <w:szCs w:val="24"/>
        </w:rPr>
        <w:t>6</w:t>
      </w:r>
    </w:p>
    <w:p w14:paraId="15154343" w14:textId="56D4BC4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03E50CC1" w:rsidR="005B50A4" w:rsidRPr="005B50A4" w:rsidRDefault="005B50A4" w:rsidP="005B50A4">
      <w:pPr>
        <w:tabs>
          <w:tab w:val="left" w:pos="6925"/>
        </w:tabs>
        <w:spacing w:after="200" w:line="276" w:lineRule="auto"/>
        <w:rPr>
          <w:rFonts w:ascii="Times New Roman" w:eastAsia="Times New Roman" w:hAnsi="Times New Roman" w:cs="Times New Roman"/>
        </w:rPr>
      </w:pP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58E7BE" w14:textId="77777777" w:rsidR="003461AC" w:rsidRDefault="003461AC"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4609A703"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C158E1F" w14:textId="77777777" w:rsid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E29481" w14:textId="77777777" w:rsidR="003461AC" w:rsidRDefault="003461AC"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94E963B" w14:textId="77777777" w:rsidR="003461AC" w:rsidRPr="005B50A4" w:rsidRDefault="003461AC"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423C7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423C7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423C7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423C7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423C7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w:t>
      </w:r>
      <w:r w:rsidRPr="005B50A4">
        <w:rPr>
          <w:rFonts w:ascii="Times New Roman" w:eastAsia="Times New Roman" w:hAnsi="Times New Roman" w:cs="Times New Roman"/>
          <w:color w:val="000000"/>
          <w:sz w:val="24"/>
          <w:szCs w:val="24"/>
          <w:lang w:eastAsia="ru-RU"/>
        </w:rPr>
        <w:lastRenderedPageBreak/>
        <w:t xml:space="preserve">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806719C" w14:textId="2EEC8FD5"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6A414F4D"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утримання від діяльності або участі в процесах порушення прав людини; </w:t>
      </w:r>
    </w:p>
    <w:p w14:paraId="4DC0D197"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2"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w:t>
      </w:r>
      <w:r w:rsidRPr="005B50A4">
        <w:rPr>
          <w:rFonts w:ascii="Times New Roman" w:eastAsia="Times New Roman" w:hAnsi="Times New Roman" w:cs="Times New Roman"/>
          <w:sz w:val="24"/>
          <w:szCs w:val="24"/>
          <w:lang w:eastAsia="ru-RU"/>
        </w:rPr>
        <w:lastRenderedPageBreak/>
        <w:t>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423C7B">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423C7B">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423C7B">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813DFF" w:rsidRDefault="005B50A4" w:rsidP="00FE11C9">
      <w:pPr>
        <w:tabs>
          <w:tab w:val="left" w:pos="851"/>
        </w:tabs>
        <w:suppressAutoHyphens/>
        <w:spacing w:before="100" w:beforeAutospacing="1" w:after="100" w:afterAutospacing="1"/>
        <w:contextualSpacing/>
        <w:jc w:val="both"/>
        <w:rPr>
          <w:rFonts w:ascii="Times New Roman" w:hAnsi="Times New Roman" w:cs="Times New Roman"/>
          <w:sz w:val="24"/>
          <w:szCs w:val="24"/>
        </w:rPr>
        <w:sectPr w:rsidR="005B50A4" w:rsidRPr="00813DFF" w:rsidSect="002209AC">
          <w:pgSz w:w="11906" w:h="16838"/>
          <w:pgMar w:top="850" w:right="850" w:bottom="850" w:left="1417" w:header="709" w:footer="709" w:gutter="0"/>
          <w:pgNumType w:start="1"/>
          <w:cols w:space="720"/>
        </w:sectPr>
      </w:pPr>
      <w:r w:rsidRPr="005B50A4">
        <w:rPr>
          <w:rFonts w:ascii="Times New Roman" w:eastAsia="Times New Roman" w:hAnsi="Times New Roman" w:cs="Times New Roman"/>
        </w:rPr>
        <w:lastRenderedPageBreak/>
        <w:t xml:space="preserve">34. </w:t>
      </w:r>
      <w:r w:rsidRPr="00FE11C9">
        <w:rPr>
          <w:rFonts w:ascii="Times New Roman" w:eastAsia="Times New Roman" w:hAnsi="Times New Roman" w:cs="Times New Roman"/>
          <w:sz w:val="24"/>
          <w:szCs w:val="24"/>
        </w:rPr>
        <w:t>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24"/>
    <w:p w14:paraId="0D5763FE" w14:textId="6E072E3B" w:rsidR="00B13E44" w:rsidRPr="00B13E44" w:rsidRDefault="00B13E44" w:rsidP="00B13E44">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sidR="0093512A">
        <w:rPr>
          <w:rFonts w:ascii="Times New Roman" w:eastAsia="Times New Roman" w:hAnsi="Times New Roman" w:cs="Times New Roman"/>
          <w:bCs/>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B71DCD">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B71DCD">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B71DCD">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B71DCD">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B71DCD">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B71DCD">
            <w:pPr>
              <w:spacing w:before="100" w:beforeAutospacing="1" w:after="100" w:afterAutospacing="1"/>
              <w:contextualSpacing/>
              <w:jc w:val="both"/>
              <w:rPr>
                <w:sz w:val="24"/>
                <w:szCs w:val="24"/>
                <w:lang w:eastAsia="ru-RU"/>
              </w:rPr>
            </w:pPr>
          </w:p>
          <w:p w14:paraId="2910C3E2" w14:textId="77777777" w:rsidR="002302A0" w:rsidRPr="00813DFF" w:rsidRDefault="002302A0" w:rsidP="00B71DCD">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B71DCD">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B71DCD">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B71DCD">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3"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B71DCD">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B71DCD">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B71DCD">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B71DCD">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2302A0">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0F798CA7" w14:textId="77777777" w:rsidTr="00E46B07">
        <w:tc>
          <w:tcPr>
            <w:tcW w:w="436" w:type="dxa"/>
          </w:tcPr>
          <w:p w14:paraId="0B092F29" w14:textId="0224CF2D" w:rsidR="00A068A3" w:rsidRPr="00813DFF" w:rsidRDefault="009D2034" w:rsidP="00B71DCD">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623ACFA8"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w:t>
            </w:r>
            <w:r w:rsidR="00FE11C9">
              <w:rPr>
                <w:color w:val="000000"/>
                <w:sz w:val="24"/>
                <w:szCs w:val="24"/>
              </w:rPr>
              <w:t xml:space="preserve"> </w:t>
            </w:r>
            <w:r w:rsidRPr="006F592A">
              <w:rPr>
                <w:color w:val="000000"/>
                <w:sz w:val="24"/>
                <w:szCs w:val="24"/>
              </w:rPr>
              <w:t xml:space="preserve"> 22.12.2022</w:t>
            </w:r>
            <w:r w:rsidR="00FE11C9">
              <w:rPr>
                <w:color w:val="000000"/>
                <w:sz w:val="24"/>
                <w:szCs w:val="24"/>
              </w:rPr>
              <w:t xml:space="preserve"> </w:t>
            </w:r>
            <w:r w:rsidRPr="006F592A">
              <w:rPr>
                <w:color w:val="000000"/>
                <w:sz w:val="24"/>
                <w:szCs w:val="24"/>
              </w:rP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1EC21B17" w:rsidR="00A068A3" w:rsidRDefault="009D2034" w:rsidP="00B71DCD">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пп.1 п.1 постанови </w:t>
            </w:r>
            <w:r w:rsidRPr="00A068A3">
              <w:rPr>
                <w:color w:val="000000"/>
                <w:sz w:val="24"/>
                <w:szCs w:val="24"/>
              </w:rPr>
              <w:lastRenderedPageBreak/>
              <w:t>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lastRenderedPageBreak/>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w:t>
            </w:r>
            <w:r w:rsidRPr="00A068A3">
              <w:rPr>
                <w:color w:val="000000"/>
                <w:sz w:val="24"/>
                <w:szCs w:val="24"/>
              </w:rPr>
              <w:lastRenderedPageBreak/>
              <w:t>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5072741"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w:t>
            </w:r>
            <w:r w:rsidRPr="00A068A3">
              <w:rPr>
                <w:color w:val="000000"/>
                <w:sz w:val="24"/>
                <w:szCs w:val="24"/>
              </w:rPr>
              <w:lastRenderedPageBreak/>
              <w:t>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sectPr w:rsidR="003D7475" w:rsidSect="002209AC">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27157" w14:textId="77777777" w:rsidR="004757B6" w:rsidRDefault="004757B6" w:rsidP="00A5280A">
      <w:pPr>
        <w:spacing w:after="0" w:line="240" w:lineRule="auto"/>
      </w:pPr>
      <w:r>
        <w:separator/>
      </w:r>
    </w:p>
  </w:endnote>
  <w:endnote w:type="continuationSeparator" w:id="0">
    <w:p w14:paraId="34231F8D" w14:textId="77777777" w:rsidR="004757B6" w:rsidRDefault="004757B6"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Pragmatica">
    <w:altName w:val="Times New Roman"/>
    <w:charset w:val="00"/>
    <w:family w:val="auto"/>
    <w:pitch w:val="default"/>
  </w:font>
  <w:font w:name="var(--font-family-bold)">
    <w:altName w:val="Cambria"/>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916247"/>
      <w:docPartObj>
        <w:docPartGallery w:val="Page Numbers (Bottom of Page)"/>
        <w:docPartUnique/>
      </w:docPartObj>
    </w:sdtPr>
    <w:sdtEndPr/>
    <w:sdtContent>
      <w:p w14:paraId="51DCD193" w14:textId="77777777" w:rsidR="00F06EFF" w:rsidRDefault="00F06EFF">
        <w:pPr>
          <w:pStyle w:val="a9"/>
          <w:jc w:val="right"/>
        </w:pPr>
        <w:r>
          <w:fldChar w:fldCharType="begin"/>
        </w:r>
        <w:r>
          <w:instrText>PAGE   \* MERGEFORMAT</w:instrText>
        </w:r>
        <w:r>
          <w:fldChar w:fldCharType="separate"/>
        </w:r>
        <w:r>
          <w:t>2</w:t>
        </w:r>
        <w:r>
          <w:fldChar w:fldCharType="end"/>
        </w:r>
      </w:p>
    </w:sdtContent>
  </w:sdt>
  <w:p w14:paraId="1F60CF71" w14:textId="77777777" w:rsidR="00F06EFF" w:rsidRDefault="00F06EFF">
    <w:pPr>
      <w:pStyle w:val="a9"/>
      <w:rPr>
        <w:lang w:val="ru-R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DABE9" w14:textId="4E9E4037" w:rsidR="00F06EFF" w:rsidRDefault="00F06EF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E67E" w14:textId="77777777" w:rsidR="004757B6" w:rsidRDefault="004757B6" w:rsidP="00A5280A">
      <w:pPr>
        <w:spacing w:after="0" w:line="240" w:lineRule="auto"/>
      </w:pPr>
      <w:r>
        <w:separator/>
      </w:r>
    </w:p>
  </w:footnote>
  <w:footnote w:type="continuationSeparator" w:id="0">
    <w:p w14:paraId="48A2F36F" w14:textId="77777777" w:rsidR="004757B6" w:rsidRDefault="004757B6" w:rsidP="00A5280A">
      <w:pPr>
        <w:spacing w:after="0" w:line="240" w:lineRule="auto"/>
      </w:pPr>
      <w:r>
        <w:continuationSeparator/>
      </w:r>
    </w:p>
  </w:footnote>
  <w:footnote w:id="1">
    <w:p w14:paraId="5599E9FD" w14:textId="77777777" w:rsidR="00F06EFF" w:rsidRPr="00D970AF" w:rsidRDefault="00F06EFF" w:rsidP="000066E0">
      <w:pPr>
        <w:pStyle w:val="aff3"/>
        <w:jc w:val="both"/>
        <w:rPr>
          <w:lang w:val="ru-RU"/>
        </w:rPr>
      </w:pPr>
      <w:r w:rsidRPr="00721282">
        <w:rPr>
          <w:rStyle w:val="aff5"/>
          <w:rFonts w:eastAsia="Arial"/>
        </w:rPr>
        <w:footnoteRef/>
      </w:r>
      <w:r w:rsidRPr="00D970AF">
        <w:rPr>
          <w:lang w:val="ru-RU"/>
        </w:rPr>
        <w:t xml:space="preserve"> Статистичні дані ДУ «Центр громадського здоров’я МОЗ України» щодо захворюваності на активний ТБ, включаючи його рецидиви, серед усього населення України за 12 місяців 2023 року.</w:t>
      </w:r>
    </w:p>
  </w:footnote>
  <w:footnote w:id="2">
    <w:p w14:paraId="0CB266CE" w14:textId="77777777" w:rsidR="00F06EFF" w:rsidRPr="003F6B65" w:rsidRDefault="00F06EFF" w:rsidP="000066E0">
      <w:pPr>
        <w:pStyle w:val="aff3"/>
        <w:jc w:val="both"/>
        <w:rPr>
          <w:lang w:val="uk-UA"/>
        </w:rPr>
      </w:pPr>
      <w:r>
        <w:rPr>
          <w:rStyle w:val="aff5"/>
        </w:rPr>
        <w:footnoteRef/>
      </w:r>
      <w:r w:rsidRPr="003F6B65">
        <w:rPr>
          <w:lang w:val="ru-RU"/>
        </w:rPr>
        <w:t xml:space="preserve"> </w:t>
      </w:r>
      <w:r w:rsidRPr="000C1069">
        <w:rPr>
          <w:lang w:val="uk-UA"/>
        </w:rPr>
        <w:t>Статистичні дані ДУ «Центр громадського здоров’я МОЗ України» щодо кількості пацієнтів з ТБ, які перебувають на МПСС у 2023 році.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59694121" w:rsidR="00F06EFF" w:rsidRDefault="00F06EFF" w:rsidP="00B71DCD">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4A45"/>
    <w:multiLevelType w:val="hybridMultilevel"/>
    <w:tmpl w:val="106C80D2"/>
    <w:lvl w:ilvl="0" w:tplc="55369246">
      <w:start w:val="1"/>
      <w:numFmt w:val="bullet"/>
      <w:lvlText w:val="-"/>
      <w:lvlJc w:val="left"/>
      <w:pPr>
        <w:ind w:left="5528" w:hanging="360"/>
      </w:pPr>
      <w:rPr>
        <w:rFonts w:ascii="Times New Roman" w:eastAsia="Times New Roman" w:hAnsi="Times New Roman" w:cs="Times New Roman" w:hint="default"/>
      </w:rPr>
    </w:lvl>
    <w:lvl w:ilvl="1" w:tplc="15F47284">
      <w:start w:val="1"/>
      <w:numFmt w:val="bullet"/>
      <w:lvlText w:val="o"/>
      <w:lvlJc w:val="left"/>
      <w:pPr>
        <w:ind w:left="6248" w:hanging="360"/>
      </w:pPr>
      <w:rPr>
        <w:rFonts w:ascii="Courier New" w:hAnsi="Courier New" w:cs="Courier New" w:hint="default"/>
      </w:rPr>
    </w:lvl>
    <w:lvl w:ilvl="2" w:tplc="92AA10AE">
      <w:start w:val="1"/>
      <w:numFmt w:val="bullet"/>
      <w:lvlText w:val=""/>
      <w:lvlJc w:val="left"/>
      <w:pPr>
        <w:ind w:left="6968" w:hanging="360"/>
      </w:pPr>
      <w:rPr>
        <w:rFonts w:ascii="Wingdings" w:hAnsi="Wingdings" w:hint="default"/>
      </w:rPr>
    </w:lvl>
    <w:lvl w:ilvl="3" w:tplc="5916029C">
      <w:start w:val="1"/>
      <w:numFmt w:val="bullet"/>
      <w:lvlText w:val=""/>
      <w:lvlJc w:val="left"/>
      <w:pPr>
        <w:ind w:left="7688" w:hanging="360"/>
      </w:pPr>
      <w:rPr>
        <w:rFonts w:ascii="Symbol" w:hAnsi="Symbol" w:hint="default"/>
      </w:rPr>
    </w:lvl>
    <w:lvl w:ilvl="4" w:tplc="90C20C00">
      <w:start w:val="1"/>
      <w:numFmt w:val="bullet"/>
      <w:lvlText w:val="o"/>
      <w:lvlJc w:val="left"/>
      <w:pPr>
        <w:ind w:left="8408" w:hanging="360"/>
      </w:pPr>
      <w:rPr>
        <w:rFonts w:ascii="Courier New" w:hAnsi="Courier New" w:cs="Courier New" w:hint="default"/>
      </w:rPr>
    </w:lvl>
    <w:lvl w:ilvl="5" w:tplc="AE14BBCC">
      <w:start w:val="1"/>
      <w:numFmt w:val="bullet"/>
      <w:lvlText w:val=""/>
      <w:lvlJc w:val="left"/>
      <w:pPr>
        <w:ind w:left="9128" w:hanging="360"/>
      </w:pPr>
      <w:rPr>
        <w:rFonts w:ascii="Wingdings" w:hAnsi="Wingdings" w:hint="default"/>
      </w:rPr>
    </w:lvl>
    <w:lvl w:ilvl="6" w:tplc="FB6C2A70">
      <w:start w:val="1"/>
      <w:numFmt w:val="bullet"/>
      <w:lvlText w:val=""/>
      <w:lvlJc w:val="left"/>
      <w:pPr>
        <w:ind w:left="9848" w:hanging="360"/>
      </w:pPr>
      <w:rPr>
        <w:rFonts w:ascii="Symbol" w:hAnsi="Symbol" w:hint="default"/>
      </w:rPr>
    </w:lvl>
    <w:lvl w:ilvl="7" w:tplc="4FD61F68">
      <w:start w:val="1"/>
      <w:numFmt w:val="bullet"/>
      <w:lvlText w:val="o"/>
      <w:lvlJc w:val="left"/>
      <w:pPr>
        <w:ind w:left="10568" w:hanging="360"/>
      </w:pPr>
      <w:rPr>
        <w:rFonts w:ascii="Courier New" w:hAnsi="Courier New" w:cs="Courier New" w:hint="default"/>
      </w:rPr>
    </w:lvl>
    <w:lvl w:ilvl="8" w:tplc="4A3655B4">
      <w:start w:val="1"/>
      <w:numFmt w:val="bullet"/>
      <w:lvlText w:val=""/>
      <w:lvlJc w:val="left"/>
      <w:pPr>
        <w:ind w:left="11288" w:hanging="360"/>
      </w:pPr>
      <w:rPr>
        <w:rFonts w:ascii="Wingdings" w:hAnsi="Wingdings" w:hint="default"/>
      </w:rPr>
    </w:lvl>
  </w:abstractNum>
  <w:abstractNum w:abstractNumId="1" w15:restartNumberingAfterBreak="0">
    <w:nsid w:val="09FD5BBB"/>
    <w:multiLevelType w:val="hybridMultilevel"/>
    <w:tmpl w:val="C786F4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366675"/>
    <w:multiLevelType w:val="hybridMultilevel"/>
    <w:tmpl w:val="D0E21444"/>
    <w:lvl w:ilvl="0" w:tplc="BE7EA398">
      <w:start w:val="1"/>
      <w:numFmt w:val="decimal"/>
      <w:lvlText w:val="%1."/>
      <w:lvlJc w:val="left"/>
      <w:pPr>
        <w:ind w:left="780" w:hanging="360"/>
      </w:pPr>
      <w:rPr>
        <w:highlight w:val="white"/>
        <w:lang w:val="uk-UA"/>
      </w:rPr>
    </w:lvl>
    <w:lvl w:ilvl="1" w:tplc="7EDAE4B0">
      <w:start w:val="1"/>
      <w:numFmt w:val="lowerLetter"/>
      <w:lvlText w:val="%2."/>
      <w:lvlJc w:val="left"/>
      <w:pPr>
        <w:ind w:left="1500" w:hanging="360"/>
      </w:pPr>
    </w:lvl>
    <w:lvl w:ilvl="2" w:tplc="F8D6C1FC">
      <w:start w:val="1"/>
      <w:numFmt w:val="lowerRoman"/>
      <w:lvlText w:val="%3."/>
      <w:lvlJc w:val="right"/>
      <w:pPr>
        <w:ind w:left="2220" w:hanging="180"/>
      </w:pPr>
    </w:lvl>
    <w:lvl w:ilvl="3" w:tplc="66404464">
      <w:start w:val="1"/>
      <w:numFmt w:val="decimal"/>
      <w:lvlText w:val="%4."/>
      <w:lvlJc w:val="left"/>
      <w:pPr>
        <w:ind w:left="2940" w:hanging="360"/>
      </w:pPr>
    </w:lvl>
    <w:lvl w:ilvl="4" w:tplc="39909B14">
      <w:start w:val="1"/>
      <w:numFmt w:val="lowerLetter"/>
      <w:lvlText w:val="%5."/>
      <w:lvlJc w:val="left"/>
      <w:pPr>
        <w:ind w:left="3660" w:hanging="360"/>
      </w:pPr>
    </w:lvl>
    <w:lvl w:ilvl="5" w:tplc="F1A045D2">
      <w:start w:val="1"/>
      <w:numFmt w:val="lowerRoman"/>
      <w:lvlText w:val="%6."/>
      <w:lvlJc w:val="right"/>
      <w:pPr>
        <w:ind w:left="4380" w:hanging="180"/>
      </w:pPr>
    </w:lvl>
    <w:lvl w:ilvl="6" w:tplc="0BC4CB66">
      <w:start w:val="1"/>
      <w:numFmt w:val="decimal"/>
      <w:lvlText w:val="%7."/>
      <w:lvlJc w:val="left"/>
      <w:pPr>
        <w:ind w:left="5100" w:hanging="360"/>
      </w:pPr>
    </w:lvl>
    <w:lvl w:ilvl="7" w:tplc="8E3034A8">
      <w:start w:val="1"/>
      <w:numFmt w:val="lowerLetter"/>
      <w:lvlText w:val="%8."/>
      <w:lvlJc w:val="left"/>
      <w:pPr>
        <w:ind w:left="5820" w:hanging="360"/>
      </w:pPr>
    </w:lvl>
    <w:lvl w:ilvl="8" w:tplc="95E8808E">
      <w:start w:val="1"/>
      <w:numFmt w:val="lowerRoman"/>
      <w:lvlText w:val="%9."/>
      <w:lvlJc w:val="right"/>
      <w:pPr>
        <w:ind w:left="6540" w:hanging="180"/>
      </w:pPr>
    </w:lvl>
  </w:abstractNum>
  <w:abstractNum w:abstractNumId="3" w15:restartNumberingAfterBreak="0">
    <w:nsid w:val="0BA60C82"/>
    <w:multiLevelType w:val="hybridMultilevel"/>
    <w:tmpl w:val="32B248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E755C1"/>
    <w:multiLevelType w:val="hybridMultilevel"/>
    <w:tmpl w:val="106A04CA"/>
    <w:lvl w:ilvl="0" w:tplc="16F07C9E">
      <w:start w:val="1"/>
      <w:numFmt w:val="bullet"/>
      <w:lvlText w:val=""/>
      <w:lvlJc w:val="left"/>
      <w:pPr>
        <w:ind w:left="1635" w:hanging="360"/>
      </w:pPr>
      <w:rPr>
        <w:rFonts w:ascii="Symbol" w:hAnsi="Symbol" w:hint="default"/>
      </w:rPr>
    </w:lvl>
    <w:lvl w:ilvl="1" w:tplc="4656CB76">
      <w:start w:val="1"/>
      <w:numFmt w:val="bullet"/>
      <w:lvlText w:val="o"/>
      <w:lvlJc w:val="left"/>
      <w:pPr>
        <w:ind w:left="2355" w:hanging="360"/>
      </w:pPr>
      <w:rPr>
        <w:rFonts w:ascii="Courier New" w:hAnsi="Courier New" w:cs="Courier New" w:hint="default"/>
      </w:rPr>
    </w:lvl>
    <w:lvl w:ilvl="2" w:tplc="0666D8EA">
      <w:start w:val="1"/>
      <w:numFmt w:val="bullet"/>
      <w:lvlText w:val=""/>
      <w:lvlJc w:val="left"/>
      <w:pPr>
        <w:ind w:left="3075" w:hanging="360"/>
      </w:pPr>
      <w:rPr>
        <w:rFonts w:ascii="Wingdings" w:hAnsi="Wingdings" w:hint="default"/>
      </w:rPr>
    </w:lvl>
    <w:lvl w:ilvl="3" w:tplc="10B2CDD2">
      <w:start w:val="1"/>
      <w:numFmt w:val="bullet"/>
      <w:lvlText w:val=""/>
      <w:lvlJc w:val="left"/>
      <w:pPr>
        <w:ind w:left="3795" w:hanging="360"/>
      </w:pPr>
      <w:rPr>
        <w:rFonts w:ascii="Symbol" w:hAnsi="Symbol" w:hint="default"/>
      </w:rPr>
    </w:lvl>
    <w:lvl w:ilvl="4" w:tplc="9C609A14">
      <w:start w:val="1"/>
      <w:numFmt w:val="bullet"/>
      <w:lvlText w:val="o"/>
      <w:lvlJc w:val="left"/>
      <w:pPr>
        <w:ind w:left="4515" w:hanging="360"/>
      </w:pPr>
      <w:rPr>
        <w:rFonts w:ascii="Courier New" w:hAnsi="Courier New" w:cs="Courier New" w:hint="default"/>
      </w:rPr>
    </w:lvl>
    <w:lvl w:ilvl="5" w:tplc="9BF0B3CA">
      <w:start w:val="1"/>
      <w:numFmt w:val="bullet"/>
      <w:lvlText w:val=""/>
      <w:lvlJc w:val="left"/>
      <w:pPr>
        <w:ind w:left="5235" w:hanging="360"/>
      </w:pPr>
      <w:rPr>
        <w:rFonts w:ascii="Wingdings" w:hAnsi="Wingdings" w:hint="default"/>
      </w:rPr>
    </w:lvl>
    <w:lvl w:ilvl="6" w:tplc="EEE4466E">
      <w:start w:val="1"/>
      <w:numFmt w:val="bullet"/>
      <w:lvlText w:val=""/>
      <w:lvlJc w:val="left"/>
      <w:pPr>
        <w:ind w:left="5955" w:hanging="360"/>
      </w:pPr>
      <w:rPr>
        <w:rFonts w:ascii="Symbol" w:hAnsi="Symbol" w:hint="default"/>
      </w:rPr>
    </w:lvl>
    <w:lvl w:ilvl="7" w:tplc="4BAEC010">
      <w:start w:val="1"/>
      <w:numFmt w:val="bullet"/>
      <w:lvlText w:val="o"/>
      <w:lvlJc w:val="left"/>
      <w:pPr>
        <w:ind w:left="6675" w:hanging="360"/>
      </w:pPr>
      <w:rPr>
        <w:rFonts w:ascii="Courier New" w:hAnsi="Courier New" w:cs="Courier New" w:hint="default"/>
      </w:rPr>
    </w:lvl>
    <w:lvl w:ilvl="8" w:tplc="B25AD6D4">
      <w:start w:val="1"/>
      <w:numFmt w:val="bullet"/>
      <w:lvlText w:val=""/>
      <w:lvlJc w:val="left"/>
      <w:pPr>
        <w:ind w:left="7395" w:hanging="360"/>
      </w:pPr>
      <w:rPr>
        <w:rFonts w:ascii="Wingdings" w:hAnsi="Wingdings" w:hint="default"/>
      </w:r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CC128D"/>
    <w:multiLevelType w:val="hybridMultilevel"/>
    <w:tmpl w:val="B5C27C46"/>
    <w:lvl w:ilvl="0" w:tplc="04220001">
      <w:start w:val="1"/>
      <w:numFmt w:val="bullet"/>
      <w:lvlText w:val=""/>
      <w:lvlJc w:val="left"/>
      <w:pPr>
        <w:ind w:left="720" w:hanging="360"/>
      </w:pPr>
      <w:rPr>
        <w:rFonts w:ascii="Symbol" w:hAnsi="Symbol" w:hint="default"/>
        <w:b w:val="0"/>
        <w:bCs w:val="0"/>
      </w:rPr>
    </w:lvl>
    <w:lvl w:ilvl="1" w:tplc="4E0A299C">
      <w:start w:val="1"/>
      <w:numFmt w:val="bullet"/>
      <w:lvlText w:val="o"/>
      <w:lvlJc w:val="left"/>
      <w:pPr>
        <w:ind w:left="1440" w:hanging="360"/>
      </w:pPr>
      <w:rPr>
        <w:rFonts w:ascii="Courier New" w:hAnsi="Courier New" w:cs="Courier New" w:hint="default"/>
      </w:rPr>
    </w:lvl>
    <w:lvl w:ilvl="2" w:tplc="8CEE22D8">
      <w:start w:val="1"/>
      <w:numFmt w:val="bullet"/>
      <w:lvlText w:val=""/>
      <w:lvlJc w:val="left"/>
      <w:pPr>
        <w:ind w:left="2160" w:hanging="360"/>
      </w:pPr>
      <w:rPr>
        <w:rFonts w:ascii="Wingdings" w:hAnsi="Wingdings" w:hint="default"/>
      </w:rPr>
    </w:lvl>
    <w:lvl w:ilvl="3" w:tplc="25544DF4">
      <w:start w:val="1"/>
      <w:numFmt w:val="bullet"/>
      <w:lvlText w:val=""/>
      <w:lvlJc w:val="left"/>
      <w:pPr>
        <w:ind w:left="2880" w:hanging="360"/>
      </w:pPr>
      <w:rPr>
        <w:rFonts w:ascii="Symbol" w:hAnsi="Symbol" w:hint="default"/>
      </w:rPr>
    </w:lvl>
    <w:lvl w:ilvl="4" w:tplc="159AF4A4">
      <w:start w:val="1"/>
      <w:numFmt w:val="bullet"/>
      <w:lvlText w:val="o"/>
      <w:lvlJc w:val="left"/>
      <w:pPr>
        <w:ind w:left="3600" w:hanging="360"/>
      </w:pPr>
      <w:rPr>
        <w:rFonts w:ascii="Courier New" w:hAnsi="Courier New" w:cs="Courier New" w:hint="default"/>
      </w:rPr>
    </w:lvl>
    <w:lvl w:ilvl="5" w:tplc="FA54F8E0">
      <w:start w:val="1"/>
      <w:numFmt w:val="bullet"/>
      <w:lvlText w:val=""/>
      <w:lvlJc w:val="left"/>
      <w:pPr>
        <w:ind w:left="4320" w:hanging="360"/>
      </w:pPr>
      <w:rPr>
        <w:rFonts w:ascii="Wingdings" w:hAnsi="Wingdings" w:hint="default"/>
      </w:rPr>
    </w:lvl>
    <w:lvl w:ilvl="6" w:tplc="481836F0">
      <w:start w:val="1"/>
      <w:numFmt w:val="bullet"/>
      <w:lvlText w:val=""/>
      <w:lvlJc w:val="left"/>
      <w:pPr>
        <w:ind w:left="5040" w:hanging="360"/>
      </w:pPr>
      <w:rPr>
        <w:rFonts w:ascii="Symbol" w:hAnsi="Symbol" w:hint="default"/>
      </w:rPr>
    </w:lvl>
    <w:lvl w:ilvl="7" w:tplc="0DD643C2">
      <w:start w:val="1"/>
      <w:numFmt w:val="bullet"/>
      <w:lvlText w:val="o"/>
      <w:lvlJc w:val="left"/>
      <w:pPr>
        <w:ind w:left="5760" w:hanging="360"/>
      </w:pPr>
      <w:rPr>
        <w:rFonts w:ascii="Courier New" w:hAnsi="Courier New" w:cs="Courier New" w:hint="default"/>
      </w:rPr>
    </w:lvl>
    <w:lvl w:ilvl="8" w:tplc="D59E9100">
      <w:start w:val="1"/>
      <w:numFmt w:val="bullet"/>
      <w:lvlText w:val=""/>
      <w:lvlJc w:val="left"/>
      <w:pPr>
        <w:ind w:left="6480" w:hanging="360"/>
      </w:pPr>
      <w:rPr>
        <w:rFonts w:ascii="Wingdings" w:hAnsi="Wingdings" w:hint="default"/>
      </w:rPr>
    </w:lvl>
  </w:abstractNum>
  <w:abstractNum w:abstractNumId="7" w15:restartNumberingAfterBreak="0">
    <w:nsid w:val="1BB64F86"/>
    <w:multiLevelType w:val="hybridMultilevel"/>
    <w:tmpl w:val="8BF4A686"/>
    <w:lvl w:ilvl="0" w:tplc="04220001">
      <w:start w:val="1"/>
      <w:numFmt w:val="bullet"/>
      <w:lvlText w:val=""/>
      <w:lvlJc w:val="left"/>
      <w:pPr>
        <w:ind w:left="720" w:hanging="360"/>
      </w:pPr>
      <w:rPr>
        <w:rFonts w:ascii="Symbol" w:hAnsi="Symbol" w:hint="default"/>
      </w:rPr>
    </w:lvl>
    <w:lvl w:ilvl="1" w:tplc="CF0A5328">
      <w:numFmt w:val="bullet"/>
      <w:lvlText w:val="•"/>
      <w:lvlJc w:val="left"/>
      <w:pPr>
        <w:ind w:left="1785" w:hanging="705"/>
      </w:pPr>
      <w:rPr>
        <w:rFonts w:ascii="Times New Roman" w:eastAsia="Calibr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29D2023"/>
    <w:multiLevelType w:val="hybridMultilevel"/>
    <w:tmpl w:val="0C883E56"/>
    <w:lvl w:ilvl="0" w:tplc="4C002D10">
      <w:start w:val="1"/>
      <w:numFmt w:val="decimal"/>
      <w:lvlText w:val="%1)"/>
      <w:lvlJc w:val="left"/>
      <w:pPr>
        <w:ind w:left="720" w:hanging="360"/>
      </w:pPr>
      <w:rPr>
        <w:b w:val="0"/>
        <w:bCs w:val="0"/>
      </w:rPr>
    </w:lvl>
    <w:lvl w:ilvl="1" w:tplc="4E0A299C">
      <w:start w:val="1"/>
      <w:numFmt w:val="bullet"/>
      <w:lvlText w:val="o"/>
      <w:lvlJc w:val="left"/>
      <w:pPr>
        <w:ind w:left="1440" w:hanging="360"/>
      </w:pPr>
      <w:rPr>
        <w:rFonts w:ascii="Courier New" w:hAnsi="Courier New" w:cs="Courier New" w:hint="default"/>
      </w:rPr>
    </w:lvl>
    <w:lvl w:ilvl="2" w:tplc="8CEE22D8">
      <w:start w:val="1"/>
      <w:numFmt w:val="bullet"/>
      <w:lvlText w:val=""/>
      <w:lvlJc w:val="left"/>
      <w:pPr>
        <w:ind w:left="2160" w:hanging="360"/>
      </w:pPr>
      <w:rPr>
        <w:rFonts w:ascii="Wingdings" w:hAnsi="Wingdings" w:hint="default"/>
      </w:rPr>
    </w:lvl>
    <w:lvl w:ilvl="3" w:tplc="25544DF4">
      <w:start w:val="1"/>
      <w:numFmt w:val="bullet"/>
      <w:lvlText w:val=""/>
      <w:lvlJc w:val="left"/>
      <w:pPr>
        <w:ind w:left="2880" w:hanging="360"/>
      </w:pPr>
      <w:rPr>
        <w:rFonts w:ascii="Symbol" w:hAnsi="Symbol" w:hint="default"/>
      </w:rPr>
    </w:lvl>
    <w:lvl w:ilvl="4" w:tplc="159AF4A4">
      <w:start w:val="1"/>
      <w:numFmt w:val="bullet"/>
      <w:lvlText w:val="o"/>
      <w:lvlJc w:val="left"/>
      <w:pPr>
        <w:ind w:left="3600" w:hanging="360"/>
      </w:pPr>
      <w:rPr>
        <w:rFonts w:ascii="Courier New" w:hAnsi="Courier New" w:cs="Courier New" w:hint="default"/>
      </w:rPr>
    </w:lvl>
    <w:lvl w:ilvl="5" w:tplc="FA54F8E0">
      <w:start w:val="1"/>
      <w:numFmt w:val="bullet"/>
      <w:lvlText w:val=""/>
      <w:lvlJc w:val="left"/>
      <w:pPr>
        <w:ind w:left="4320" w:hanging="360"/>
      </w:pPr>
      <w:rPr>
        <w:rFonts w:ascii="Wingdings" w:hAnsi="Wingdings" w:hint="default"/>
      </w:rPr>
    </w:lvl>
    <w:lvl w:ilvl="6" w:tplc="481836F0">
      <w:start w:val="1"/>
      <w:numFmt w:val="bullet"/>
      <w:lvlText w:val=""/>
      <w:lvlJc w:val="left"/>
      <w:pPr>
        <w:ind w:left="5040" w:hanging="360"/>
      </w:pPr>
      <w:rPr>
        <w:rFonts w:ascii="Symbol" w:hAnsi="Symbol" w:hint="default"/>
      </w:rPr>
    </w:lvl>
    <w:lvl w:ilvl="7" w:tplc="0DD643C2">
      <w:start w:val="1"/>
      <w:numFmt w:val="bullet"/>
      <w:lvlText w:val="o"/>
      <w:lvlJc w:val="left"/>
      <w:pPr>
        <w:ind w:left="5760" w:hanging="360"/>
      </w:pPr>
      <w:rPr>
        <w:rFonts w:ascii="Courier New" w:hAnsi="Courier New" w:cs="Courier New" w:hint="default"/>
      </w:rPr>
    </w:lvl>
    <w:lvl w:ilvl="8" w:tplc="D59E9100">
      <w:start w:val="1"/>
      <w:numFmt w:val="bullet"/>
      <w:lvlText w:val=""/>
      <w:lvlJc w:val="left"/>
      <w:pPr>
        <w:ind w:left="6480" w:hanging="360"/>
      </w:pPr>
      <w:rPr>
        <w:rFonts w:ascii="Wingdings" w:hAnsi="Wingdings" w:hint="default"/>
      </w:rPr>
    </w:lvl>
  </w:abstractNum>
  <w:abstractNum w:abstractNumId="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5FE3E0F"/>
    <w:multiLevelType w:val="hybridMultilevel"/>
    <w:tmpl w:val="179869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81E34B7"/>
    <w:multiLevelType w:val="hybridMultilevel"/>
    <w:tmpl w:val="3126CA5E"/>
    <w:lvl w:ilvl="0" w:tplc="08A03694">
      <w:start w:val="1"/>
      <w:numFmt w:val="decimal"/>
      <w:lvlText w:val="%1)"/>
      <w:lvlJc w:val="left"/>
      <w:pPr>
        <w:ind w:left="720" w:hanging="360"/>
      </w:pPr>
    </w:lvl>
    <w:lvl w:ilvl="1" w:tplc="44525A56">
      <w:start w:val="1"/>
      <w:numFmt w:val="lowerLetter"/>
      <w:lvlText w:val="%2."/>
      <w:lvlJc w:val="left"/>
      <w:pPr>
        <w:ind w:left="1440" w:hanging="360"/>
      </w:pPr>
    </w:lvl>
    <w:lvl w:ilvl="2" w:tplc="EC76306A">
      <w:start w:val="1"/>
      <w:numFmt w:val="lowerRoman"/>
      <w:lvlText w:val="%3."/>
      <w:lvlJc w:val="right"/>
      <w:pPr>
        <w:ind w:left="2160" w:hanging="180"/>
      </w:pPr>
    </w:lvl>
    <w:lvl w:ilvl="3" w:tplc="B9D80D1A">
      <w:start w:val="1"/>
      <w:numFmt w:val="decimal"/>
      <w:lvlText w:val="%4."/>
      <w:lvlJc w:val="left"/>
      <w:pPr>
        <w:ind w:left="2880" w:hanging="360"/>
      </w:pPr>
    </w:lvl>
    <w:lvl w:ilvl="4" w:tplc="F104D6D2">
      <w:start w:val="1"/>
      <w:numFmt w:val="lowerLetter"/>
      <w:lvlText w:val="%5."/>
      <w:lvlJc w:val="left"/>
      <w:pPr>
        <w:ind w:left="3600" w:hanging="360"/>
      </w:pPr>
    </w:lvl>
    <w:lvl w:ilvl="5" w:tplc="E604A486">
      <w:start w:val="1"/>
      <w:numFmt w:val="lowerRoman"/>
      <w:lvlText w:val="%6."/>
      <w:lvlJc w:val="right"/>
      <w:pPr>
        <w:ind w:left="4320" w:hanging="180"/>
      </w:pPr>
    </w:lvl>
    <w:lvl w:ilvl="6" w:tplc="16229386">
      <w:start w:val="1"/>
      <w:numFmt w:val="decimal"/>
      <w:lvlText w:val="%7."/>
      <w:lvlJc w:val="left"/>
      <w:pPr>
        <w:ind w:left="5040" w:hanging="360"/>
      </w:pPr>
    </w:lvl>
    <w:lvl w:ilvl="7" w:tplc="185E2E80">
      <w:start w:val="1"/>
      <w:numFmt w:val="lowerLetter"/>
      <w:lvlText w:val="%8."/>
      <w:lvlJc w:val="left"/>
      <w:pPr>
        <w:ind w:left="5760" w:hanging="360"/>
      </w:pPr>
    </w:lvl>
    <w:lvl w:ilvl="8" w:tplc="36D2A62C">
      <w:start w:val="1"/>
      <w:numFmt w:val="lowerRoman"/>
      <w:lvlText w:val="%9."/>
      <w:lvlJc w:val="right"/>
      <w:pPr>
        <w:ind w:left="6480" w:hanging="180"/>
      </w:pPr>
    </w:lvl>
  </w:abstractNum>
  <w:abstractNum w:abstractNumId="12" w15:restartNumberingAfterBreak="0">
    <w:nsid w:val="2DCB7DC7"/>
    <w:multiLevelType w:val="hybridMultilevel"/>
    <w:tmpl w:val="1298A868"/>
    <w:lvl w:ilvl="0" w:tplc="32B23DD8">
      <w:start w:val="1"/>
      <w:numFmt w:val="bullet"/>
      <w:lvlText w:val=""/>
      <w:lvlJc w:val="left"/>
      <w:pPr>
        <w:ind w:left="780" w:hanging="360"/>
      </w:pPr>
      <w:rPr>
        <w:rFonts w:ascii="Symbol" w:hAnsi="Symbol" w:hint="default"/>
        <w:lang w:val="uk-UA"/>
      </w:rPr>
    </w:lvl>
    <w:lvl w:ilvl="1" w:tplc="19FC2812">
      <w:start w:val="1"/>
      <w:numFmt w:val="lowerLetter"/>
      <w:lvlText w:val="%2."/>
      <w:lvlJc w:val="left"/>
      <w:pPr>
        <w:ind w:left="1500" w:hanging="360"/>
      </w:pPr>
    </w:lvl>
    <w:lvl w:ilvl="2" w:tplc="8CD2CAD6">
      <w:start w:val="1"/>
      <w:numFmt w:val="lowerRoman"/>
      <w:lvlText w:val="%3."/>
      <w:lvlJc w:val="right"/>
      <w:pPr>
        <w:ind w:left="2220" w:hanging="180"/>
      </w:pPr>
    </w:lvl>
    <w:lvl w:ilvl="3" w:tplc="132CDC0E">
      <w:start w:val="1"/>
      <w:numFmt w:val="decimal"/>
      <w:lvlText w:val="%4."/>
      <w:lvlJc w:val="left"/>
      <w:pPr>
        <w:ind w:left="2940" w:hanging="360"/>
      </w:pPr>
    </w:lvl>
    <w:lvl w:ilvl="4" w:tplc="ADAAFDB0">
      <w:start w:val="1"/>
      <w:numFmt w:val="lowerLetter"/>
      <w:lvlText w:val="%5."/>
      <w:lvlJc w:val="left"/>
      <w:pPr>
        <w:ind w:left="3660" w:hanging="360"/>
      </w:pPr>
    </w:lvl>
    <w:lvl w:ilvl="5" w:tplc="E6A01E04">
      <w:start w:val="1"/>
      <w:numFmt w:val="lowerRoman"/>
      <w:lvlText w:val="%6."/>
      <w:lvlJc w:val="right"/>
      <w:pPr>
        <w:ind w:left="4380" w:hanging="180"/>
      </w:pPr>
    </w:lvl>
    <w:lvl w:ilvl="6" w:tplc="E47AA908">
      <w:start w:val="1"/>
      <w:numFmt w:val="decimal"/>
      <w:lvlText w:val="%7."/>
      <w:lvlJc w:val="left"/>
      <w:pPr>
        <w:ind w:left="5100" w:hanging="360"/>
      </w:pPr>
    </w:lvl>
    <w:lvl w:ilvl="7" w:tplc="0E30C364">
      <w:start w:val="1"/>
      <w:numFmt w:val="lowerLetter"/>
      <w:lvlText w:val="%8."/>
      <w:lvlJc w:val="left"/>
      <w:pPr>
        <w:ind w:left="5820" w:hanging="360"/>
      </w:pPr>
    </w:lvl>
    <w:lvl w:ilvl="8" w:tplc="55609910">
      <w:start w:val="1"/>
      <w:numFmt w:val="lowerRoman"/>
      <w:lvlText w:val="%9."/>
      <w:lvlJc w:val="right"/>
      <w:pPr>
        <w:ind w:left="6540" w:hanging="180"/>
      </w:pPr>
    </w:lvl>
  </w:abstractNum>
  <w:abstractNum w:abstractNumId="13" w15:restartNumberingAfterBreak="0">
    <w:nsid w:val="31065E86"/>
    <w:multiLevelType w:val="hybridMultilevel"/>
    <w:tmpl w:val="2D0C8748"/>
    <w:lvl w:ilvl="0" w:tplc="64D6FAF6">
      <w:start w:val="1"/>
      <w:numFmt w:val="decimal"/>
      <w:lvlText w:val="%1)"/>
      <w:lvlJc w:val="left"/>
      <w:pPr>
        <w:ind w:left="720" w:hanging="360"/>
      </w:pPr>
      <w:rPr>
        <w:rFonts w:hint="default"/>
      </w:rPr>
    </w:lvl>
    <w:lvl w:ilvl="1" w:tplc="5F20A21E">
      <w:start w:val="1"/>
      <w:numFmt w:val="lowerLetter"/>
      <w:lvlText w:val="%2."/>
      <w:lvlJc w:val="left"/>
      <w:pPr>
        <w:ind w:left="1440" w:hanging="360"/>
      </w:pPr>
    </w:lvl>
    <w:lvl w:ilvl="2" w:tplc="D25EDB84">
      <w:start w:val="1"/>
      <w:numFmt w:val="lowerRoman"/>
      <w:lvlText w:val="%3."/>
      <w:lvlJc w:val="right"/>
      <w:pPr>
        <w:ind w:left="2160" w:hanging="180"/>
      </w:pPr>
    </w:lvl>
    <w:lvl w:ilvl="3" w:tplc="FA24CBDE">
      <w:start w:val="1"/>
      <w:numFmt w:val="decimal"/>
      <w:lvlText w:val="%4."/>
      <w:lvlJc w:val="left"/>
      <w:pPr>
        <w:ind w:left="2880" w:hanging="360"/>
      </w:pPr>
    </w:lvl>
    <w:lvl w:ilvl="4" w:tplc="C2B2A71E">
      <w:start w:val="1"/>
      <w:numFmt w:val="lowerLetter"/>
      <w:lvlText w:val="%5."/>
      <w:lvlJc w:val="left"/>
      <w:pPr>
        <w:ind w:left="3600" w:hanging="360"/>
      </w:pPr>
    </w:lvl>
    <w:lvl w:ilvl="5" w:tplc="AA4823A4">
      <w:start w:val="1"/>
      <w:numFmt w:val="lowerRoman"/>
      <w:lvlText w:val="%6."/>
      <w:lvlJc w:val="right"/>
      <w:pPr>
        <w:ind w:left="4320" w:hanging="180"/>
      </w:pPr>
    </w:lvl>
    <w:lvl w:ilvl="6" w:tplc="A008C29C">
      <w:start w:val="1"/>
      <w:numFmt w:val="decimal"/>
      <w:lvlText w:val="%7."/>
      <w:lvlJc w:val="left"/>
      <w:pPr>
        <w:ind w:left="5040" w:hanging="360"/>
      </w:pPr>
    </w:lvl>
    <w:lvl w:ilvl="7" w:tplc="7C02B9F2">
      <w:start w:val="1"/>
      <w:numFmt w:val="lowerLetter"/>
      <w:lvlText w:val="%8."/>
      <w:lvlJc w:val="left"/>
      <w:pPr>
        <w:ind w:left="5760" w:hanging="360"/>
      </w:pPr>
    </w:lvl>
    <w:lvl w:ilvl="8" w:tplc="F29CDCC2">
      <w:start w:val="1"/>
      <w:numFmt w:val="lowerRoman"/>
      <w:lvlText w:val="%9."/>
      <w:lvlJc w:val="right"/>
      <w:pPr>
        <w:ind w:left="6480" w:hanging="180"/>
      </w:pPr>
    </w:lvl>
  </w:abstractNum>
  <w:abstractNum w:abstractNumId="14" w15:restartNumberingAfterBreak="0">
    <w:nsid w:val="329A6942"/>
    <w:multiLevelType w:val="hybridMultilevel"/>
    <w:tmpl w:val="CFB84816"/>
    <w:lvl w:ilvl="0" w:tplc="C632E9A0">
      <w:start w:val="1"/>
      <w:numFmt w:val="bullet"/>
      <w:lvlText w:val=""/>
      <w:lvlJc w:val="left"/>
      <w:pPr>
        <w:ind w:left="720" w:hanging="360"/>
      </w:pPr>
      <w:rPr>
        <w:rFonts w:ascii="Symbol" w:hAnsi="Symbol" w:hint="default"/>
        <w:b w:val="0"/>
        <w:bCs w:val="0"/>
      </w:rPr>
    </w:lvl>
    <w:lvl w:ilvl="1" w:tplc="59BE3544">
      <w:start w:val="1"/>
      <w:numFmt w:val="lowerLetter"/>
      <w:lvlText w:val="%2."/>
      <w:lvlJc w:val="left"/>
      <w:pPr>
        <w:ind w:left="1440" w:hanging="360"/>
      </w:pPr>
    </w:lvl>
    <w:lvl w:ilvl="2" w:tplc="F856945A">
      <w:start w:val="1"/>
      <w:numFmt w:val="lowerRoman"/>
      <w:lvlText w:val="%3."/>
      <w:lvlJc w:val="right"/>
      <w:pPr>
        <w:ind w:left="2160" w:hanging="180"/>
      </w:pPr>
    </w:lvl>
    <w:lvl w:ilvl="3" w:tplc="E618C224">
      <w:start w:val="1"/>
      <w:numFmt w:val="decimal"/>
      <w:lvlText w:val="%4."/>
      <w:lvlJc w:val="left"/>
      <w:pPr>
        <w:ind w:left="2880" w:hanging="360"/>
      </w:pPr>
    </w:lvl>
    <w:lvl w:ilvl="4" w:tplc="660EBBF2">
      <w:start w:val="1"/>
      <w:numFmt w:val="lowerLetter"/>
      <w:lvlText w:val="%5."/>
      <w:lvlJc w:val="left"/>
      <w:pPr>
        <w:ind w:left="3600" w:hanging="360"/>
      </w:pPr>
    </w:lvl>
    <w:lvl w:ilvl="5" w:tplc="B4047CB2">
      <w:start w:val="1"/>
      <w:numFmt w:val="lowerRoman"/>
      <w:lvlText w:val="%6."/>
      <w:lvlJc w:val="right"/>
      <w:pPr>
        <w:ind w:left="4320" w:hanging="180"/>
      </w:pPr>
    </w:lvl>
    <w:lvl w:ilvl="6" w:tplc="47F05566">
      <w:start w:val="1"/>
      <w:numFmt w:val="decimal"/>
      <w:lvlText w:val="%7."/>
      <w:lvlJc w:val="left"/>
      <w:pPr>
        <w:ind w:left="5040" w:hanging="360"/>
      </w:pPr>
    </w:lvl>
    <w:lvl w:ilvl="7" w:tplc="871A95BE">
      <w:start w:val="1"/>
      <w:numFmt w:val="lowerLetter"/>
      <w:lvlText w:val="%8."/>
      <w:lvlJc w:val="left"/>
      <w:pPr>
        <w:ind w:left="5760" w:hanging="360"/>
      </w:pPr>
    </w:lvl>
    <w:lvl w:ilvl="8" w:tplc="31EC6FE8">
      <w:start w:val="1"/>
      <w:numFmt w:val="lowerRoman"/>
      <w:lvlText w:val="%9."/>
      <w:lvlJc w:val="right"/>
      <w:pPr>
        <w:ind w:left="6480" w:hanging="180"/>
      </w:pPr>
    </w:lvl>
  </w:abstractNum>
  <w:abstractNum w:abstractNumId="15" w15:restartNumberingAfterBreak="0">
    <w:nsid w:val="3538690D"/>
    <w:multiLevelType w:val="hybridMultilevel"/>
    <w:tmpl w:val="1A1C0342"/>
    <w:lvl w:ilvl="0" w:tplc="4C002D10">
      <w:start w:val="1"/>
      <w:numFmt w:val="decimal"/>
      <w:lvlText w:val="%1)"/>
      <w:lvlJc w:val="left"/>
      <w:pPr>
        <w:ind w:left="720" w:hanging="360"/>
      </w:pPr>
      <w:rPr>
        <w:b w:val="0"/>
        <w:bCs w:val="0"/>
      </w:rPr>
    </w:lvl>
    <w:lvl w:ilvl="1" w:tplc="4E0A299C">
      <w:start w:val="1"/>
      <w:numFmt w:val="bullet"/>
      <w:lvlText w:val="o"/>
      <w:lvlJc w:val="left"/>
      <w:pPr>
        <w:ind w:left="1440" w:hanging="360"/>
      </w:pPr>
      <w:rPr>
        <w:rFonts w:ascii="Courier New" w:hAnsi="Courier New" w:cs="Courier New" w:hint="default"/>
      </w:rPr>
    </w:lvl>
    <w:lvl w:ilvl="2" w:tplc="8CEE22D8">
      <w:start w:val="1"/>
      <w:numFmt w:val="bullet"/>
      <w:lvlText w:val=""/>
      <w:lvlJc w:val="left"/>
      <w:pPr>
        <w:ind w:left="2160" w:hanging="360"/>
      </w:pPr>
      <w:rPr>
        <w:rFonts w:ascii="Wingdings" w:hAnsi="Wingdings" w:hint="default"/>
      </w:rPr>
    </w:lvl>
    <w:lvl w:ilvl="3" w:tplc="25544DF4">
      <w:start w:val="1"/>
      <w:numFmt w:val="bullet"/>
      <w:lvlText w:val=""/>
      <w:lvlJc w:val="left"/>
      <w:pPr>
        <w:ind w:left="2880" w:hanging="360"/>
      </w:pPr>
      <w:rPr>
        <w:rFonts w:ascii="Symbol" w:hAnsi="Symbol" w:hint="default"/>
      </w:rPr>
    </w:lvl>
    <w:lvl w:ilvl="4" w:tplc="159AF4A4">
      <w:start w:val="1"/>
      <w:numFmt w:val="bullet"/>
      <w:lvlText w:val="o"/>
      <w:lvlJc w:val="left"/>
      <w:pPr>
        <w:ind w:left="3600" w:hanging="360"/>
      </w:pPr>
      <w:rPr>
        <w:rFonts w:ascii="Courier New" w:hAnsi="Courier New" w:cs="Courier New" w:hint="default"/>
      </w:rPr>
    </w:lvl>
    <w:lvl w:ilvl="5" w:tplc="FA54F8E0">
      <w:start w:val="1"/>
      <w:numFmt w:val="bullet"/>
      <w:lvlText w:val=""/>
      <w:lvlJc w:val="left"/>
      <w:pPr>
        <w:ind w:left="4320" w:hanging="360"/>
      </w:pPr>
      <w:rPr>
        <w:rFonts w:ascii="Wingdings" w:hAnsi="Wingdings" w:hint="default"/>
      </w:rPr>
    </w:lvl>
    <w:lvl w:ilvl="6" w:tplc="481836F0">
      <w:start w:val="1"/>
      <w:numFmt w:val="bullet"/>
      <w:lvlText w:val=""/>
      <w:lvlJc w:val="left"/>
      <w:pPr>
        <w:ind w:left="5040" w:hanging="360"/>
      </w:pPr>
      <w:rPr>
        <w:rFonts w:ascii="Symbol" w:hAnsi="Symbol" w:hint="default"/>
      </w:rPr>
    </w:lvl>
    <w:lvl w:ilvl="7" w:tplc="0DD643C2">
      <w:start w:val="1"/>
      <w:numFmt w:val="bullet"/>
      <w:lvlText w:val="o"/>
      <w:lvlJc w:val="left"/>
      <w:pPr>
        <w:ind w:left="5760" w:hanging="360"/>
      </w:pPr>
      <w:rPr>
        <w:rFonts w:ascii="Courier New" w:hAnsi="Courier New" w:cs="Courier New" w:hint="default"/>
      </w:rPr>
    </w:lvl>
    <w:lvl w:ilvl="8" w:tplc="D59E9100">
      <w:start w:val="1"/>
      <w:numFmt w:val="bullet"/>
      <w:lvlText w:val=""/>
      <w:lvlJc w:val="left"/>
      <w:pPr>
        <w:ind w:left="6480" w:hanging="360"/>
      </w:pPr>
      <w:rPr>
        <w:rFonts w:ascii="Wingdings" w:hAnsi="Wingdings" w:hint="default"/>
      </w:rPr>
    </w:lvl>
  </w:abstractNum>
  <w:abstractNum w:abstractNumId="16"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87941C1"/>
    <w:multiLevelType w:val="hybridMultilevel"/>
    <w:tmpl w:val="89E83166"/>
    <w:lvl w:ilvl="0" w:tplc="8902B68C">
      <w:start w:val="1"/>
      <w:numFmt w:val="decimal"/>
      <w:lvlText w:val="%1)"/>
      <w:lvlJc w:val="left"/>
      <w:pPr>
        <w:ind w:left="720" w:hanging="360"/>
      </w:pPr>
      <w:rPr>
        <w:b w:val="0"/>
        <w:bCs w:val="0"/>
      </w:rPr>
    </w:lvl>
    <w:lvl w:ilvl="1" w:tplc="8FC05FFC">
      <w:start w:val="1"/>
      <w:numFmt w:val="bullet"/>
      <w:lvlText w:val="o"/>
      <w:lvlJc w:val="left"/>
      <w:pPr>
        <w:ind w:left="1440" w:hanging="360"/>
      </w:pPr>
      <w:rPr>
        <w:rFonts w:ascii="Courier New" w:hAnsi="Courier New" w:cs="Courier New" w:hint="default"/>
      </w:rPr>
    </w:lvl>
    <w:lvl w:ilvl="2" w:tplc="ADA40262">
      <w:start w:val="1"/>
      <w:numFmt w:val="bullet"/>
      <w:lvlText w:val=""/>
      <w:lvlJc w:val="left"/>
      <w:pPr>
        <w:ind w:left="2160" w:hanging="360"/>
      </w:pPr>
      <w:rPr>
        <w:rFonts w:ascii="Wingdings" w:hAnsi="Wingdings" w:hint="default"/>
      </w:rPr>
    </w:lvl>
    <w:lvl w:ilvl="3" w:tplc="D8B8B4FA">
      <w:start w:val="1"/>
      <w:numFmt w:val="bullet"/>
      <w:lvlText w:val=""/>
      <w:lvlJc w:val="left"/>
      <w:pPr>
        <w:ind w:left="2880" w:hanging="360"/>
      </w:pPr>
      <w:rPr>
        <w:rFonts w:ascii="Symbol" w:hAnsi="Symbol" w:hint="default"/>
      </w:rPr>
    </w:lvl>
    <w:lvl w:ilvl="4" w:tplc="7F4C0E9C">
      <w:start w:val="1"/>
      <w:numFmt w:val="bullet"/>
      <w:lvlText w:val="o"/>
      <w:lvlJc w:val="left"/>
      <w:pPr>
        <w:ind w:left="3600" w:hanging="360"/>
      </w:pPr>
      <w:rPr>
        <w:rFonts w:ascii="Courier New" w:hAnsi="Courier New" w:cs="Courier New" w:hint="default"/>
      </w:rPr>
    </w:lvl>
    <w:lvl w:ilvl="5" w:tplc="B8F0806E">
      <w:start w:val="1"/>
      <w:numFmt w:val="bullet"/>
      <w:lvlText w:val=""/>
      <w:lvlJc w:val="left"/>
      <w:pPr>
        <w:ind w:left="4320" w:hanging="360"/>
      </w:pPr>
      <w:rPr>
        <w:rFonts w:ascii="Wingdings" w:hAnsi="Wingdings" w:hint="default"/>
      </w:rPr>
    </w:lvl>
    <w:lvl w:ilvl="6" w:tplc="A2AC4EC0">
      <w:start w:val="1"/>
      <w:numFmt w:val="bullet"/>
      <w:lvlText w:val=""/>
      <w:lvlJc w:val="left"/>
      <w:pPr>
        <w:ind w:left="5040" w:hanging="360"/>
      </w:pPr>
      <w:rPr>
        <w:rFonts w:ascii="Symbol" w:hAnsi="Symbol" w:hint="default"/>
      </w:rPr>
    </w:lvl>
    <w:lvl w:ilvl="7" w:tplc="AB14C358">
      <w:start w:val="1"/>
      <w:numFmt w:val="bullet"/>
      <w:lvlText w:val="o"/>
      <w:lvlJc w:val="left"/>
      <w:pPr>
        <w:ind w:left="5760" w:hanging="360"/>
      </w:pPr>
      <w:rPr>
        <w:rFonts w:ascii="Courier New" w:hAnsi="Courier New" w:cs="Courier New" w:hint="default"/>
      </w:rPr>
    </w:lvl>
    <w:lvl w:ilvl="8" w:tplc="8B9C7268">
      <w:start w:val="1"/>
      <w:numFmt w:val="bullet"/>
      <w:lvlText w:val=""/>
      <w:lvlJc w:val="left"/>
      <w:pPr>
        <w:ind w:left="6480" w:hanging="360"/>
      </w:pPr>
      <w:rPr>
        <w:rFonts w:ascii="Wingdings" w:hAnsi="Wingdings" w:hint="default"/>
      </w:rPr>
    </w:lvl>
  </w:abstractNum>
  <w:abstractNum w:abstractNumId="18"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A0339D4"/>
    <w:multiLevelType w:val="hybridMultilevel"/>
    <w:tmpl w:val="6F44FFCC"/>
    <w:lvl w:ilvl="0" w:tplc="D14CC9C8">
      <w:start w:val="1"/>
      <w:numFmt w:val="bullet"/>
      <w:lvlText w:val=""/>
      <w:lvlJc w:val="left"/>
      <w:pPr>
        <w:ind w:left="720" w:hanging="360"/>
      </w:pPr>
      <w:rPr>
        <w:rFonts w:ascii="Symbol" w:hAnsi="Symbol" w:hint="default"/>
      </w:rPr>
    </w:lvl>
    <w:lvl w:ilvl="1" w:tplc="78AA8C5C">
      <w:start w:val="1"/>
      <w:numFmt w:val="bullet"/>
      <w:lvlText w:val="o"/>
      <w:lvlJc w:val="left"/>
      <w:pPr>
        <w:ind w:left="1440" w:hanging="360"/>
      </w:pPr>
      <w:rPr>
        <w:rFonts w:ascii="Courier New" w:hAnsi="Courier New" w:cs="Courier New" w:hint="default"/>
      </w:rPr>
    </w:lvl>
    <w:lvl w:ilvl="2" w:tplc="21F64A1C">
      <w:start w:val="1"/>
      <w:numFmt w:val="bullet"/>
      <w:lvlText w:val=""/>
      <w:lvlJc w:val="left"/>
      <w:pPr>
        <w:ind w:left="2160" w:hanging="360"/>
      </w:pPr>
      <w:rPr>
        <w:rFonts w:ascii="Wingdings" w:hAnsi="Wingdings" w:hint="default"/>
      </w:rPr>
    </w:lvl>
    <w:lvl w:ilvl="3" w:tplc="79A2CA7A">
      <w:start w:val="1"/>
      <w:numFmt w:val="bullet"/>
      <w:lvlText w:val=""/>
      <w:lvlJc w:val="left"/>
      <w:pPr>
        <w:ind w:left="2880" w:hanging="360"/>
      </w:pPr>
      <w:rPr>
        <w:rFonts w:ascii="Symbol" w:hAnsi="Symbol" w:hint="default"/>
      </w:rPr>
    </w:lvl>
    <w:lvl w:ilvl="4" w:tplc="414C7E1A">
      <w:start w:val="1"/>
      <w:numFmt w:val="bullet"/>
      <w:lvlText w:val="o"/>
      <w:lvlJc w:val="left"/>
      <w:pPr>
        <w:ind w:left="3600" w:hanging="360"/>
      </w:pPr>
      <w:rPr>
        <w:rFonts w:ascii="Courier New" w:hAnsi="Courier New" w:cs="Courier New" w:hint="default"/>
      </w:rPr>
    </w:lvl>
    <w:lvl w:ilvl="5" w:tplc="3152A6E0">
      <w:start w:val="1"/>
      <w:numFmt w:val="bullet"/>
      <w:lvlText w:val=""/>
      <w:lvlJc w:val="left"/>
      <w:pPr>
        <w:ind w:left="4320" w:hanging="360"/>
      </w:pPr>
      <w:rPr>
        <w:rFonts w:ascii="Wingdings" w:hAnsi="Wingdings" w:hint="default"/>
      </w:rPr>
    </w:lvl>
    <w:lvl w:ilvl="6" w:tplc="8E54B950">
      <w:start w:val="1"/>
      <w:numFmt w:val="bullet"/>
      <w:lvlText w:val=""/>
      <w:lvlJc w:val="left"/>
      <w:pPr>
        <w:ind w:left="5040" w:hanging="360"/>
      </w:pPr>
      <w:rPr>
        <w:rFonts w:ascii="Symbol" w:hAnsi="Symbol" w:hint="default"/>
      </w:rPr>
    </w:lvl>
    <w:lvl w:ilvl="7" w:tplc="BDC6F00E">
      <w:start w:val="1"/>
      <w:numFmt w:val="bullet"/>
      <w:lvlText w:val="o"/>
      <w:lvlJc w:val="left"/>
      <w:pPr>
        <w:ind w:left="5760" w:hanging="360"/>
      </w:pPr>
      <w:rPr>
        <w:rFonts w:ascii="Courier New" w:hAnsi="Courier New" w:cs="Courier New" w:hint="default"/>
      </w:rPr>
    </w:lvl>
    <w:lvl w:ilvl="8" w:tplc="F2E8773A">
      <w:start w:val="1"/>
      <w:numFmt w:val="bullet"/>
      <w:lvlText w:val=""/>
      <w:lvlJc w:val="left"/>
      <w:pPr>
        <w:ind w:left="6480" w:hanging="360"/>
      </w:pPr>
      <w:rPr>
        <w:rFonts w:ascii="Wingdings" w:hAnsi="Wingdings" w:hint="default"/>
      </w:r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DEF2D2B"/>
    <w:multiLevelType w:val="hybridMultilevel"/>
    <w:tmpl w:val="0E4A6DE0"/>
    <w:lvl w:ilvl="0" w:tplc="A882EF68">
      <w:start w:val="1"/>
      <w:numFmt w:val="bullet"/>
      <w:lvlText w:val=""/>
      <w:lvlJc w:val="left"/>
      <w:pPr>
        <w:ind w:left="720" w:hanging="360"/>
      </w:pPr>
      <w:rPr>
        <w:rFonts w:ascii="Symbol" w:hAnsi="Symbol" w:hint="default"/>
      </w:rPr>
    </w:lvl>
    <w:lvl w:ilvl="1" w:tplc="F2D6C26C">
      <w:start w:val="1"/>
      <w:numFmt w:val="bullet"/>
      <w:lvlText w:val="o"/>
      <w:lvlJc w:val="left"/>
      <w:pPr>
        <w:ind w:left="1440" w:hanging="360"/>
      </w:pPr>
      <w:rPr>
        <w:rFonts w:ascii="Courier New" w:hAnsi="Courier New" w:cs="Courier New" w:hint="default"/>
      </w:rPr>
    </w:lvl>
    <w:lvl w:ilvl="2" w:tplc="277AE0BA">
      <w:start w:val="1"/>
      <w:numFmt w:val="bullet"/>
      <w:lvlText w:val=""/>
      <w:lvlJc w:val="left"/>
      <w:pPr>
        <w:ind w:left="2160" w:hanging="360"/>
      </w:pPr>
      <w:rPr>
        <w:rFonts w:ascii="Wingdings" w:hAnsi="Wingdings" w:hint="default"/>
      </w:rPr>
    </w:lvl>
    <w:lvl w:ilvl="3" w:tplc="C486FCD4">
      <w:start w:val="1"/>
      <w:numFmt w:val="bullet"/>
      <w:lvlText w:val=""/>
      <w:lvlJc w:val="left"/>
      <w:pPr>
        <w:ind w:left="2880" w:hanging="360"/>
      </w:pPr>
      <w:rPr>
        <w:rFonts w:ascii="Symbol" w:hAnsi="Symbol" w:hint="default"/>
      </w:rPr>
    </w:lvl>
    <w:lvl w:ilvl="4" w:tplc="FE8CE78E">
      <w:start w:val="1"/>
      <w:numFmt w:val="bullet"/>
      <w:lvlText w:val="o"/>
      <w:lvlJc w:val="left"/>
      <w:pPr>
        <w:ind w:left="3600" w:hanging="360"/>
      </w:pPr>
      <w:rPr>
        <w:rFonts w:ascii="Courier New" w:hAnsi="Courier New" w:cs="Courier New" w:hint="default"/>
      </w:rPr>
    </w:lvl>
    <w:lvl w:ilvl="5" w:tplc="C206E784">
      <w:start w:val="1"/>
      <w:numFmt w:val="bullet"/>
      <w:lvlText w:val=""/>
      <w:lvlJc w:val="left"/>
      <w:pPr>
        <w:ind w:left="4320" w:hanging="360"/>
      </w:pPr>
      <w:rPr>
        <w:rFonts w:ascii="Wingdings" w:hAnsi="Wingdings" w:hint="default"/>
      </w:rPr>
    </w:lvl>
    <w:lvl w:ilvl="6" w:tplc="3804491A">
      <w:start w:val="1"/>
      <w:numFmt w:val="bullet"/>
      <w:lvlText w:val=""/>
      <w:lvlJc w:val="left"/>
      <w:pPr>
        <w:ind w:left="5040" w:hanging="360"/>
      </w:pPr>
      <w:rPr>
        <w:rFonts w:ascii="Symbol" w:hAnsi="Symbol" w:hint="default"/>
      </w:rPr>
    </w:lvl>
    <w:lvl w:ilvl="7" w:tplc="BB52E89A">
      <w:start w:val="1"/>
      <w:numFmt w:val="bullet"/>
      <w:lvlText w:val="o"/>
      <w:lvlJc w:val="left"/>
      <w:pPr>
        <w:ind w:left="5760" w:hanging="360"/>
      </w:pPr>
      <w:rPr>
        <w:rFonts w:ascii="Courier New" w:hAnsi="Courier New" w:cs="Courier New" w:hint="default"/>
      </w:rPr>
    </w:lvl>
    <w:lvl w:ilvl="8" w:tplc="0630B986">
      <w:start w:val="1"/>
      <w:numFmt w:val="bullet"/>
      <w:lvlText w:val=""/>
      <w:lvlJc w:val="left"/>
      <w:pPr>
        <w:ind w:left="6480" w:hanging="360"/>
      </w:pPr>
      <w:rPr>
        <w:rFonts w:ascii="Wingdings" w:hAnsi="Wingdings" w:hint="default"/>
      </w:rPr>
    </w:lvl>
  </w:abstractNum>
  <w:abstractNum w:abstractNumId="22" w15:restartNumberingAfterBreak="0">
    <w:nsid w:val="3E270FD7"/>
    <w:multiLevelType w:val="multilevel"/>
    <w:tmpl w:val="D4704F9E"/>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23" w15:restartNumberingAfterBreak="0">
    <w:nsid w:val="42CE1A0A"/>
    <w:multiLevelType w:val="hybridMultilevel"/>
    <w:tmpl w:val="ECFAEECE"/>
    <w:lvl w:ilvl="0" w:tplc="D6983A42">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8D85BDB"/>
    <w:multiLevelType w:val="hybridMultilevel"/>
    <w:tmpl w:val="373E9AF6"/>
    <w:lvl w:ilvl="0" w:tplc="6576BB44">
      <w:start w:val="1"/>
      <w:numFmt w:val="bullet"/>
      <w:lvlText w:val=""/>
      <w:lvlJc w:val="left"/>
      <w:pPr>
        <w:ind w:left="1440" w:hanging="360"/>
      </w:pPr>
      <w:rPr>
        <w:rFonts w:ascii="Symbol" w:hAnsi="Symbol" w:hint="default"/>
      </w:rPr>
    </w:lvl>
    <w:lvl w:ilvl="1" w:tplc="A9C0D980">
      <w:start w:val="1"/>
      <w:numFmt w:val="bullet"/>
      <w:lvlText w:val="o"/>
      <w:lvlJc w:val="left"/>
      <w:pPr>
        <w:ind w:left="2160" w:hanging="360"/>
      </w:pPr>
      <w:rPr>
        <w:rFonts w:ascii="Courier New" w:hAnsi="Courier New" w:cs="Courier New" w:hint="default"/>
      </w:rPr>
    </w:lvl>
    <w:lvl w:ilvl="2" w:tplc="A9269E0E">
      <w:start w:val="1"/>
      <w:numFmt w:val="bullet"/>
      <w:lvlText w:val=""/>
      <w:lvlJc w:val="left"/>
      <w:pPr>
        <w:ind w:left="2880" w:hanging="360"/>
      </w:pPr>
      <w:rPr>
        <w:rFonts w:ascii="Wingdings" w:hAnsi="Wingdings" w:hint="default"/>
      </w:rPr>
    </w:lvl>
    <w:lvl w:ilvl="3" w:tplc="0D8C2090">
      <w:start w:val="1"/>
      <w:numFmt w:val="bullet"/>
      <w:lvlText w:val=""/>
      <w:lvlJc w:val="left"/>
      <w:pPr>
        <w:ind w:left="3600" w:hanging="360"/>
      </w:pPr>
      <w:rPr>
        <w:rFonts w:ascii="Symbol" w:hAnsi="Symbol" w:hint="default"/>
      </w:rPr>
    </w:lvl>
    <w:lvl w:ilvl="4" w:tplc="B7502CDE">
      <w:start w:val="1"/>
      <w:numFmt w:val="bullet"/>
      <w:lvlText w:val="o"/>
      <w:lvlJc w:val="left"/>
      <w:pPr>
        <w:ind w:left="4320" w:hanging="360"/>
      </w:pPr>
      <w:rPr>
        <w:rFonts w:ascii="Courier New" w:hAnsi="Courier New" w:cs="Courier New" w:hint="default"/>
      </w:rPr>
    </w:lvl>
    <w:lvl w:ilvl="5" w:tplc="D02CA3D4">
      <w:start w:val="1"/>
      <w:numFmt w:val="bullet"/>
      <w:lvlText w:val=""/>
      <w:lvlJc w:val="left"/>
      <w:pPr>
        <w:ind w:left="5040" w:hanging="360"/>
      </w:pPr>
      <w:rPr>
        <w:rFonts w:ascii="Wingdings" w:hAnsi="Wingdings" w:hint="default"/>
      </w:rPr>
    </w:lvl>
    <w:lvl w:ilvl="6" w:tplc="9F8C6280">
      <w:start w:val="1"/>
      <w:numFmt w:val="bullet"/>
      <w:lvlText w:val=""/>
      <w:lvlJc w:val="left"/>
      <w:pPr>
        <w:ind w:left="5760" w:hanging="360"/>
      </w:pPr>
      <w:rPr>
        <w:rFonts w:ascii="Symbol" w:hAnsi="Symbol" w:hint="default"/>
      </w:rPr>
    </w:lvl>
    <w:lvl w:ilvl="7" w:tplc="4A2607B6">
      <w:start w:val="1"/>
      <w:numFmt w:val="bullet"/>
      <w:lvlText w:val="o"/>
      <w:lvlJc w:val="left"/>
      <w:pPr>
        <w:ind w:left="6480" w:hanging="360"/>
      </w:pPr>
      <w:rPr>
        <w:rFonts w:ascii="Courier New" w:hAnsi="Courier New" w:cs="Courier New" w:hint="default"/>
      </w:rPr>
    </w:lvl>
    <w:lvl w:ilvl="8" w:tplc="2B7EC60E">
      <w:start w:val="1"/>
      <w:numFmt w:val="bullet"/>
      <w:lvlText w:val=""/>
      <w:lvlJc w:val="left"/>
      <w:pPr>
        <w:ind w:left="7200" w:hanging="360"/>
      </w:pPr>
      <w:rPr>
        <w:rFonts w:ascii="Wingdings" w:hAnsi="Wingdings" w:hint="default"/>
      </w:rPr>
    </w:lvl>
  </w:abstractNum>
  <w:abstractNum w:abstractNumId="25" w15:restartNumberingAfterBreak="0">
    <w:nsid w:val="4D365BBE"/>
    <w:multiLevelType w:val="multilevel"/>
    <w:tmpl w:val="ACC0CCA6"/>
    <w:lvl w:ilvl="0">
      <w:start w:val="1"/>
      <w:numFmt w:val="upperRoman"/>
      <w:lvlText w:val="%1."/>
      <w:lvlJc w:val="right"/>
      <w:pPr>
        <w:ind w:left="720" w:hanging="360"/>
      </w:pPr>
      <w:rPr>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15:restartNumberingAfterBreak="0">
    <w:nsid w:val="4EE57866"/>
    <w:multiLevelType w:val="hybridMultilevel"/>
    <w:tmpl w:val="AF86416E"/>
    <w:lvl w:ilvl="0" w:tplc="7CBCD90A">
      <w:start w:val="1"/>
      <w:numFmt w:val="decimal"/>
      <w:lvlText w:val="%1)"/>
      <w:lvlJc w:val="left"/>
      <w:pPr>
        <w:ind w:left="720" w:hanging="360"/>
      </w:pPr>
      <w:rPr>
        <w:rFonts w:hint="default"/>
      </w:rPr>
    </w:lvl>
    <w:lvl w:ilvl="1" w:tplc="DAEAF3B2">
      <w:start w:val="1"/>
      <w:numFmt w:val="lowerLetter"/>
      <w:lvlText w:val="%2."/>
      <w:lvlJc w:val="left"/>
      <w:pPr>
        <w:ind w:left="1440" w:hanging="360"/>
      </w:pPr>
    </w:lvl>
    <w:lvl w:ilvl="2" w:tplc="AD5E89C2">
      <w:start w:val="1"/>
      <w:numFmt w:val="lowerRoman"/>
      <w:lvlText w:val="%3."/>
      <w:lvlJc w:val="right"/>
      <w:pPr>
        <w:ind w:left="2160" w:hanging="180"/>
      </w:pPr>
    </w:lvl>
    <w:lvl w:ilvl="3" w:tplc="4420EBE2">
      <w:start w:val="1"/>
      <w:numFmt w:val="decimal"/>
      <w:lvlText w:val="%4."/>
      <w:lvlJc w:val="left"/>
      <w:pPr>
        <w:ind w:left="2880" w:hanging="360"/>
      </w:pPr>
    </w:lvl>
    <w:lvl w:ilvl="4" w:tplc="DC509DA6">
      <w:start w:val="1"/>
      <w:numFmt w:val="lowerLetter"/>
      <w:lvlText w:val="%5."/>
      <w:lvlJc w:val="left"/>
      <w:pPr>
        <w:ind w:left="3600" w:hanging="360"/>
      </w:pPr>
    </w:lvl>
    <w:lvl w:ilvl="5" w:tplc="60C6FDBE">
      <w:start w:val="1"/>
      <w:numFmt w:val="lowerRoman"/>
      <w:lvlText w:val="%6."/>
      <w:lvlJc w:val="right"/>
      <w:pPr>
        <w:ind w:left="4320" w:hanging="180"/>
      </w:pPr>
    </w:lvl>
    <w:lvl w:ilvl="6" w:tplc="2756564C">
      <w:start w:val="1"/>
      <w:numFmt w:val="decimal"/>
      <w:lvlText w:val="%7."/>
      <w:lvlJc w:val="left"/>
      <w:pPr>
        <w:ind w:left="5040" w:hanging="360"/>
      </w:pPr>
    </w:lvl>
    <w:lvl w:ilvl="7" w:tplc="106AFBC8">
      <w:start w:val="1"/>
      <w:numFmt w:val="lowerLetter"/>
      <w:lvlText w:val="%8."/>
      <w:lvlJc w:val="left"/>
      <w:pPr>
        <w:ind w:left="5760" w:hanging="360"/>
      </w:pPr>
    </w:lvl>
    <w:lvl w:ilvl="8" w:tplc="E6803B0A">
      <w:start w:val="1"/>
      <w:numFmt w:val="lowerRoman"/>
      <w:lvlText w:val="%9."/>
      <w:lvlJc w:val="right"/>
      <w:pPr>
        <w:ind w:left="6480" w:hanging="180"/>
      </w:pPr>
    </w:lvl>
  </w:abstractNum>
  <w:abstractNum w:abstractNumId="27" w15:restartNumberingAfterBreak="0">
    <w:nsid w:val="512D6172"/>
    <w:multiLevelType w:val="hybridMultilevel"/>
    <w:tmpl w:val="499C6526"/>
    <w:lvl w:ilvl="0" w:tplc="C2108A0E">
      <w:start w:val="1"/>
      <w:numFmt w:val="decimal"/>
      <w:lvlText w:val="%1)"/>
      <w:lvlJc w:val="left"/>
      <w:pPr>
        <w:ind w:left="720" w:hanging="360"/>
      </w:pPr>
      <w:rPr>
        <w:rFonts w:hint="default"/>
        <w:b w:val="0"/>
        <w:bCs w:val="0"/>
      </w:rPr>
    </w:lvl>
    <w:lvl w:ilvl="1" w:tplc="BA96B114">
      <w:start w:val="1"/>
      <w:numFmt w:val="lowerLetter"/>
      <w:lvlText w:val="%2."/>
      <w:lvlJc w:val="left"/>
      <w:pPr>
        <w:ind w:left="1440" w:hanging="360"/>
      </w:pPr>
    </w:lvl>
    <w:lvl w:ilvl="2" w:tplc="010EDB24">
      <w:start w:val="1"/>
      <w:numFmt w:val="lowerRoman"/>
      <w:lvlText w:val="%3."/>
      <w:lvlJc w:val="right"/>
      <w:pPr>
        <w:ind w:left="2160" w:hanging="180"/>
      </w:pPr>
    </w:lvl>
    <w:lvl w:ilvl="3" w:tplc="B5889B56">
      <w:start w:val="1"/>
      <w:numFmt w:val="decimal"/>
      <w:lvlText w:val="%4."/>
      <w:lvlJc w:val="left"/>
      <w:pPr>
        <w:ind w:left="2880" w:hanging="360"/>
      </w:pPr>
    </w:lvl>
    <w:lvl w:ilvl="4" w:tplc="CE18FDCC">
      <w:start w:val="1"/>
      <w:numFmt w:val="lowerLetter"/>
      <w:lvlText w:val="%5."/>
      <w:lvlJc w:val="left"/>
      <w:pPr>
        <w:ind w:left="3600" w:hanging="360"/>
      </w:pPr>
    </w:lvl>
    <w:lvl w:ilvl="5" w:tplc="40EAC222">
      <w:start w:val="1"/>
      <w:numFmt w:val="lowerRoman"/>
      <w:lvlText w:val="%6."/>
      <w:lvlJc w:val="right"/>
      <w:pPr>
        <w:ind w:left="4320" w:hanging="180"/>
      </w:pPr>
    </w:lvl>
    <w:lvl w:ilvl="6" w:tplc="4B080A44">
      <w:start w:val="1"/>
      <w:numFmt w:val="decimal"/>
      <w:lvlText w:val="%7."/>
      <w:lvlJc w:val="left"/>
      <w:pPr>
        <w:ind w:left="5040" w:hanging="360"/>
      </w:pPr>
    </w:lvl>
    <w:lvl w:ilvl="7" w:tplc="1B5AB004">
      <w:start w:val="1"/>
      <w:numFmt w:val="lowerLetter"/>
      <w:lvlText w:val="%8."/>
      <w:lvlJc w:val="left"/>
      <w:pPr>
        <w:ind w:left="5760" w:hanging="360"/>
      </w:pPr>
    </w:lvl>
    <w:lvl w:ilvl="8" w:tplc="074C723E">
      <w:start w:val="1"/>
      <w:numFmt w:val="lowerRoman"/>
      <w:lvlText w:val="%9."/>
      <w:lvlJc w:val="right"/>
      <w:pPr>
        <w:ind w:left="6480" w:hanging="180"/>
      </w:pPr>
    </w:lvl>
  </w:abstractNum>
  <w:abstractNum w:abstractNumId="28" w15:restartNumberingAfterBreak="0">
    <w:nsid w:val="51B1463C"/>
    <w:multiLevelType w:val="hybridMultilevel"/>
    <w:tmpl w:val="6E08A0BA"/>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29" w15:restartNumberingAfterBreak="0">
    <w:nsid w:val="521D5E74"/>
    <w:multiLevelType w:val="hybridMultilevel"/>
    <w:tmpl w:val="A112CF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7E06BA3"/>
    <w:multiLevelType w:val="hybridMultilevel"/>
    <w:tmpl w:val="0AF84E12"/>
    <w:lvl w:ilvl="0" w:tplc="2F3ECA32">
      <w:start w:val="2"/>
      <w:numFmt w:val="decimal"/>
      <w:lvlText w:val="%1)"/>
      <w:lvlJc w:val="left"/>
      <w:pPr>
        <w:ind w:left="502" w:hanging="360"/>
      </w:pPr>
      <w:rPr>
        <w:rFonts w:hint="default"/>
        <w:b w:val="0"/>
        <w:bCs w:val="0"/>
      </w:rPr>
    </w:lvl>
    <w:lvl w:ilvl="1" w:tplc="74345892">
      <w:start w:val="1"/>
      <w:numFmt w:val="lowerLetter"/>
      <w:lvlText w:val="%2."/>
      <w:lvlJc w:val="left"/>
      <w:pPr>
        <w:ind w:left="1222" w:hanging="360"/>
      </w:pPr>
    </w:lvl>
    <w:lvl w:ilvl="2" w:tplc="58C621C8">
      <w:start w:val="1"/>
      <w:numFmt w:val="lowerRoman"/>
      <w:lvlText w:val="%3."/>
      <w:lvlJc w:val="right"/>
      <w:pPr>
        <w:ind w:left="1942" w:hanging="180"/>
      </w:pPr>
    </w:lvl>
    <w:lvl w:ilvl="3" w:tplc="81841F8A">
      <w:start w:val="1"/>
      <w:numFmt w:val="decimal"/>
      <w:lvlText w:val="%4."/>
      <w:lvlJc w:val="left"/>
      <w:pPr>
        <w:ind w:left="2662" w:hanging="360"/>
      </w:pPr>
    </w:lvl>
    <w:lvl w:ilvl="4" w:tplc="3652537A">
      <w:start w:val="1"/>
      <w:numFmt w:val="lowerLetter"/>
      <w:lvlText w:val="%5."/>
      <w:lvlJc w:val="left"/>
      <w:pPr>
        <w:ind w:left="3382" w:hanging="360"/>
      </w:pPr>
    </w:lvl>
    <w:lvl w:ilvl="5" w:tplc="D62A98B0">
      <w:start w:val="1"/>
      <w:numFmt w:val="lowerRoman"/>
      <w:lvlText w:val="%6."/>
      <w:lvlJc w:val="right"/>
      <w:pPr>
        <w:ind w:left="4102" w:hanging="180"/>
      </w:pPr>
    </w:lvl>
    <w:lvl w:ilvl="6" w:tplc="1A42CEAA">
      <w:start w:val="1"/>
      <w:numFmt w:val="decimal"/>
      <w:lvlText w:val="%7."/>
      <w:lvlJc w:val="left"/>
      <w:pPr>
        <w:ind w:left="4822" w:hanging="360"/>
      </w:pPr>
    </w:lvl>
    <w:lvl w:ilvl="7" w:tplc="104CB3C6">
      <w:start w:val="1"/>
      <w:numFmt w:val="lowerLetter"/>
      <w:lvlText w:val="%8."/>
      <w:lvlJc w:val="left"/>
      <w:pPr>
        <w:ind w:left="5542" w:hanging="360"/>
      </w:pPr>
    </w:lvl>
    <w:lvl w:ilvl="8" w:tplc="60AE91B2">
      <w:start w:val="1"/>
      <w:numFmt w:val="lowerRoman"/>
      <w:lvlText w:val="%9."/>
      <w:lvlJc w:val="right"/>
      <w:pPr>
        <w:ind w:left="6262" w:hanging="180"/>
      </w:pPr>
    </w:lvl>
  </w:abstractNum>
  <w:abstractNum w:abstractNumId="31" w15:restartNumberingAfterBreak="0">
    <w:nsid w:val="582B2C78"/>
    <w:multiLevelType w:val="hybridMultilevel"/>
    <w:tmpl w:val="7166B910"/>
    <w:lvl w:ilvl="0" w:tplc="2D740EC8">
      <w:start w:val="1"/>
      <w:numFmt w:val="bullet"/>
      <w:lvlText w:val=""/>
      <w:lvlJc w:val="left"/>
      <w:pPr>
        <w:ind w:left="720" w:hanging="360"/>
      </w:pPr>
      <w:rPr>
        <w:rFonts w:ascii="Symbol" w:hAnsi="Symbol" w:hint="default"/>
      </w:rPr>
    </w:lvl>
    <w:lvl w:ilvl="1" w:tplc="6DB42E66">
      <w:start w:val="1"/>
      <w:numFmt w:val="bullet"/>
      <w:lvlText w:val="o"/>
      <w:lvlJc w:val="left"/>
      <w:pPr>
        <w:ind w:left="1440" w:hanging="360"/>
      </w:pPr>
      <w:rPr>
        <w:rFonts w:ascii="Courier New" w:hAnsi="Courier New" w:cs="Courier New" w:hint="default"/>
      </w:rPr>
    </w:lvl>
    <w:lvl w:ilvl="2" w:tplc="8BC22052">
      <w:start w:val="1"/>
      <w:numFmt w:val="bullet"/>
      <w:lvlText w:val=""/>
      <w:lvlJc w:val="left"/>
      <w:pPr>
        <w:ind w:left="2160" w:hanging="360"/>
      </w:pPr>
      <w:rPr>
        <w:rFonts w:ascii="Wingdings" w:hAnsi="Wingdings" w:hint="default"/>
      </w:rPr>
    </w:lvl>
    <w:lvl w:ilvl="3" w:tplc="43100EFA">
      <w:start w:val="1"/>
      <w:numFmt w:val="bullet"/>
      <w:lvlText w:val=""/>
      <w:lvlJc w:val="left"/>
      <w:pPr>
        <w:ind w:left="2880" w:hanging="360"/>
      </w:pPr>
      <w:rPr>
        <w:rFonts w:ascii="Symbol" w:hAnsi="Symbol" w:hint="default"/>
      </w:rPr>
    </w:lvl>
    <w:lvl w:ilvl="4" w:tplc="00587F74">
      <w:start w:val="1"/>
      <w:numFmt w:val="bullet"/>
      <w:lvlText w:val="o"/>
      <w:lvlJc w:val="left"/>
      <w:pPr>
        <w:ind w:left="3600" w:hanging="360"/>
      </w:pPr>
      <w:rPr>
        <w:rFonts w:ascii="Courier New" w:hAnsi="Courier New" w:cs="Courier New" w:hint="default"/>
      </w:rPr>
    </w:lvl>
    <w:lvl w:ilvl="5" w:tplc="1C6A5B18">
      <w:start w:val="1"/>
      <w:numFmt w:val="bullet"/>
      <w:lvlText w:val=""/>
      <w:lvlJc w:val="left"/>
      <w:pPr>
        <w:ind w:left="4320" w:hanging="360"/>
      </w:pPr>
      <w:rPr>
        <w:rFonts w:ascii="Wingdings" w:hAnsi="Wingdings" w:hint="default"/>
      </w:rPr>
    </w:lvl>
    <w:lvl w:ilvl="6" w:tplc="29448F04">
      <w:start w:val="1"/>
      <w:numFmt w:val="bullet"/>
      <w:lvlText w:val=""/>
      <w:lvlJc w:val="left"/>
      <w:pPr>
        <w:ind w:left="5040" w:hanging="360"/>
      </w:pPr>
      <w:rPr>
        <w:rFonts w:ascii="Symbol" w:hAnsi="Symbol" w:hint="default"/>
      </w:rPr>
    </w:lvl>
    <w:lvl w:ilvl="7" w:tplc="F57EA71E">
      <w:start w:val="1"/>
      <w:numFmt w:val="bullet"/>
      <w:lvlText w:val="o"/>
      <w:lvlJc w:val="left"/>
      <w:pPr>
        <w:ind w:left="5760" w:hanging="360"/>
      </w:pPr>
      <w:rPr>
        <w:rFonts w:ascii="Courier New" w:hAnsi="Courier New" w:cs="Courier New" w:hint="default"/>
      </w:rPr>
    </w:lvl>
    <w:lvl w:ilvl="8" w:tplc="BA060F66">
      <w:start w:val="1"/>
      <w:numFmt w:val="bullet"/>
      <w:lvlText w:val=""/>
      <w:lvlJc w:val="left"/>
      <w:pPr>
        <w:ind w:left="6480" w:hanging="360"/>
      </w:pPr>
      <w:rPr>
        <w:rFonts w:ascii="Wingdings" w:hAnsi="Wingdings" w:hint="default"/>
      </w:rPr>
    </w:lvl>
  </w:abstractNum>
  <w:abstractNum w:abstractNumId="32" w15:restartNumberingAfterBreak="0">
    <w:nsid w:val="5CDA7195"/>
    <w:multiLevelType w:val="hybridMultilevel"/>
    <w:tmpl w:val="BC1CF036"/>
    <w:lvl w:ilvl="0" w:tplc="03C85030">
      <w:start w:val="1"/>
      <w:numFmt w:val="decimal"/>
      <w:lvlText w:val="%1)"/>
      <w:lvlJc w:val="left"/>
      <w:pPr>
        <w:ind w:left="1287" w:hanging="360"/>
      </w:pPr>
      <w:rPr>
        <w:sz w:val="24"/>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3" w15:restartNumberingAfterBreak="0">
    <w:nsid w:val="5D217E75"/>
    <w:multiLevelType w:val="hybridMultilevel"/>
    <w:tmpl w:val="438A9810"/>
    <w:lvl w:ilvl="0" w:tplc="3B9ADFB4">
      <w:start w:val="1"/>
      <w:numFmt w:val="decimal"/>
      <w:lvlText w:val="%1)"/>
      <w:lvlJc w:val="left"/>
      <w:pPr>
        <w:ind w:left="720" w:hanging="360"/>
      </w:pPr>
      <w:rPr>
        <w:b w:val="0"/>
        <w:bCs w:val="0"/>
      </w:rPr>
    </w:lvl>
    <w:lvl w:ilvl="1" w:tplc="A25E7C44">
      <w:start w:val="1"/>
      <w:numFmt w:val="bullet"/>
      <w:lvlText w:val="o"/>
      <w:lvlJc w:val="left"/>
      <w:pPr>
        <w:ind w:left="1440" w:hanging="360"/>
      </w:pPr>
      <w:rPr>
        <w:rFonts w:ascii="Courier New" w:hAnsi="Courier New" w:cs="Courier New" w:hint="default"/>
      </w:rPr>
    </w:lvl>
    <w:lvl w:ilvl="2" w:tplc="D68661DC">
      <w:start w:val="1"/>
      <w:numFmt w:val="bullet"/>
      <w:lvlText w:val=""/>
      <w:lvlJc w:val="left"/>
      <w:pPr>
        <w:ind w:left="2160" w:hanging="360"/>
      </w:pPr>
      <w:rPr>
        <w:rFonts w:ascii="Wingdings" w:hAnsi="Wingdings" w:hint="default"/>
      </w:rPr>
    </w:lvl>
    <w:lvl w:ilvl="3" w:tplc="9B548CFC">
      <w:start w:val="1"/>
      <w:numFmt w:val="bullet"/>
      <w:lvlText w:val=""/>
      <w:lvlJc w:val="left"/>
      <w:pPr>
        <w:ind w:left="2880" w:hanging="360"/>
      </w:pPr>
      <w:rPr>
        <w:rFonts w:ascii="Symbol" w:hAnsi="Symbol" w:hint="default"/>
      </w:rPr>
    </w:lvl>
    <w:lvl w:ilvl="4" w:tplc="4774B0B2">
      <w:start w:val="1"/>
      <w:numFmt w:val="bullet"/>
      <w:lvlText w:val="o"/>
      <w:lvlJc w:val="left"/>
      <w:pPr>
        <w:ind w:left="3600" w:hanging="360"/>
      </w:pPr>
      <w:rPr>
        <w:rFonts w:ascii="Courier New" w:hAnsi="Courier New" w:cs="Courier New" w:hint="default"/>
      </w:rPr>
    </w:lvl>
    <w:lvl w:ilvl="5" w:tplc="363E43A4">
      <w:start w:val="1"/>
      <w:numFmt w:val="bullet"/>
      <w:lvlText w:val=""/>
      <w:lvlJc w:val="left"/>
      <w:pPr>
        <w:ind w:left="4320" w:hanging="360"/>
      </w:pPr>
      <w:rPr>
        <w:rFonts w:ascii="Wingdings" w:hAnsi="Wingdings" w:hint="default"/>
      </w:rPr>
    </w:lvl>
    <w:lvl w:ilvl="6" w:tplc="41CED684">
      <w:start w:val="1"/>
      <w:numFmt w:val="bullet"/>
      <w:lvlText w:val=""/>
      <w:lvlJc w:val="left"/>
      <w:pPr>
        <w:ind w:left="5040" w:hanging="360"/>
      </w:pPr>
      <w:rPr>
        <w:rFonts w:ascii="Symbol" w:hAnsi="Symbol" w:hint="default"/>
      </w:rPr>
    </w:lvl>
    <w:lvl w:ilvl="7" w:tplc="0E2053AE">
      <w:start w:val="1"/>
      <w:numFmt w:val="bullet"/>
      <w:lvlText w:val="o"/>
      <w:lvlJc w:val="left"/>
      <w:pPr>
        <w:ind w:left="5760" w:hanging="360"/>
      </w:pPr>
      <w:rPr>
        <w:rFonts w:ascii="Courier New" w:hAnsi="Courier New" w:cs="Courier New" w:hint="default"/>
      </w:rPr>
    </w:lvl>
    <w:lvl w:ilvl="8" w:tplc="B7EECBD8">
      <w:start w:val="1"/>
      <w:numFmt w:val="bullet"/>
      <w:lvlText w:val=""/>
      <w:lvlJc w:val="left"/>
      <w:pPr>
        <w:ind w:left="6480" w:hanging="360"/>
      </w:pPr>
      <w:rPr>
        <w:rFonts w:ascii="Wingdings" w:hAnsi="Wingdings" w:hint="default"/>
      </w:rPr>
    </w:lvl>
  </w:abstractNum>
  <w:abstractNum w:abstractNumId="3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3AA2CE4"/>
    <w:multiLevelType w:val="hybridMultilevel"/>
    <w:tmpl w:val="AF86416E"/>
    <w:lvl w:ilvl="0" w:tplc="7CBCD90A">
      <w:start w:val="1"/>
      <w:numFmt w:val="decimal"/>
      <w:lvlText w:val="%1)"/>
      <w:lvlJc w:val="left"/>
      <w:pPr>
        <w:ind w:left="720" w:hanging="360"/>
      </w:pPr>
      <w:rPr>
        <w:rFonts w:hint="default"/>
      </w:rPr>
    </w:lvl>
    <w:lvl w:ilvl="1" w:tplc="DAEAF3B2">
      <w:start w:val="1"/>
      <w:numFmt w:val="lowerLetter"/>
      <w:lvlText w:val="%2."/>
      <w:lvlJc w:val="left"/>
      <w:pPr>
        <w:ind w:left="1440" w:hanging="360"/>
      </w:pPr>
    </w:lvl>
    <w:lvl w:ilvl="2" w:tplc="AD5E89C2">
      <w:start w:val="1"/>
      <w:numFmt w:val="lowerRoman"/>
      <w:lvlText w:val="%3."/>
      <w:lvlJc w:val="right"/>
      <w:pPr>
        <w:ind w:left="2160" w:hanging="180"/>
      </w:pPr>
    </w:lvl>
    <w:lvl w:ilvl="3" w:tplc="4420EBE2">
      <w:start w:val="1"/>
      <w:numFmt w:val="decimal"/>
      <w:lvlText w:val="%4."/>
      <w:lvlJc w:val="left"/>
      <w:pPr>
        <w:ind w:left="2880" w:hanging="360"/>
      </w:pPr>
    </w:lvl>
    <w:lvl w:ilvl="4" w:tplc="DC509DA6">
      <w:start w:val="1"/>
      <w:numFmt w:val="lowerLetter"/>
      <w:lvlText w:val="%5."/>
      <w:lvlJc w:val="left"/>
      <w:pPr>
        <w:ind w:left="3600" w:hanging="360"/>
      </w:pPr>
    </w:lvl>
    <w:lvl w:ilvl="5" w:tplc="60C6FDBE">
      <w:start w:val="1"/>
      <w:numFmt w:val="lowerRoman"/>
      <w:lvlText w:val="%6."/>
      <w:lvlJc w:val="right"/>
      <w:pPr>
        <w:ind w:left="4320" w:hanging="180"/>
      </w:pPr>
    </w:lvl>
    <w:lvl w:ilvl="6" w:tplc="2756564C">
      <w:start w:val="1"/>
      <w:numFmt w:val="decimal"/>
      <w:lvlText w:val="%7."/>
      <w:lvlJc w:val="left"/>
      <w:pPr>
        <w:ind w:left="5040" w:hanging="360"/>
      </w:pPr>
    </w:lvl>
    <w:lvl w:ilvl="7" w:tplc="106AFBC8">
      <w:start w:val="1"/>
      <w:numFmt w:val="lowerLetter"/>
      <w:lvlText w:val="%8."/>
      <w:lvlJc w:val="left"/>
      <w:pPr>
        <w:ind w:left="5760" w:hanging="360"/>
      </w:pPr>
    </w:lvl>
    <w:lvl w:ilvl="8" w:tplc="E6803B0A">
      <w:start w:val="1"/>
      <w:numFmt w:val="lowerRoman"/>
      <w:lvlText w:val="%9."/>
      <w:lvlJc w:val="right"/>
      <w:pPr>
        <w:ind w:left="6480" w:hanging="180"/>
      </w:pPr>
    </w:lvl>
  </w:abstractNum>
  <w:abstractNum w:abstractNumId="36" w15:restartNumberingAfterBreak="0">
    <w:nsid w:val="67D05617"/>
    <w:multiLevelType w:val="hybridMultilevel"/>
    <w:tmpl w:val="EFFE83C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7" w15:restartNumberingAfterBreak="0">
    <w:nsid w:val="67F03D53"/>
    <w:multiLevelType w:val="multilevel"/>
    <w:tmpl w:val="CDA4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3D1F75"/>
    <w:multiLevelType w:val="hybridMultilevel"/>
    <w:tmpl w:val="F80C8D3C"/>
    <w:lvl w:ilvl="0" w:tplc="B69866C2">
      <w:start w:val="1"/>
      <w:numFmt w:val="decimal"/>
      <w:lvlText w:val="%1)"/>
      <w:lvlJc w:val="left"/>
      <w:pPr>
        <w:ind w:left="720" w:hanging="360"/>
      </w:pPr>
      <w:rPr>
        <w:rFonts w:hint="default"/>
      </w:rPr>
    </w:lvl>
    <w:lvl w:ilvl="1" w:tplc="AB1C03F8">
      <w:start w:val="1"/>
      <w:numFmt w:val="lowerLetter"/>
      <w:lvlText w:val="%2."/>
      <w:lvlJc w:val="left"/>
      <w:pPr>
        <w:ind w:left="1440" w:hanging="360"/>
      </w:pPr>
    </w:lvl>
    <w:lvl w:ilvl="2" w:tplc="B3AC77E4">
      <w:start w:val="1"/>
      <w:numFmt w:val="lowerRoman"/>
      <w:lvlText w:val="%3."/>
      <w:lvlJc w:val="right"/>
      <w:pPr>
        <w:ind w:left="2160" w:hanging="180"/>
      </w:pPr>
    </w:lvl>
    <w:lvl w:ilvl="3" w:tplc="EDC2DBE8">
      <w:start w:val="1"/>
      <w:numFmt w:val="decimal"/>
      <w:lvlText w:val="%4."/>
      <w:lvlJc w:val="left"/>
      <w:pPr>
        <w:ind w:left="2880" w:hanging="360"/>
      </w:pPr>
    </w:lvl>
    <w:lvl w:ilvl="4" w:tplc="E272D6A8">
      <w:start w:val="1"/>
      <w:numFmt w:val="lowerLetter"/>
      <w:lvlText w:val="%5."/>
      <w:lvlJc w:val="left"/>
      <w:pPr>
        <w:ind w:left="3600" w:hanging="360"/>
      </w:pPr>
    </w:lvl>
    <w:lvl w:ilvl="5" w:tplc="A52E6DE4">
      <w:start w:val="1"/>
      <w:numFmt w:val="lowerRoman"/>
      <w:lvlText w:val="%6."/>
      <w:lvlJc w:val="right"/>
      <w:pPr>
        <w:ind w:left="4320" w:hanging="180"/>
      </w:pPr>
    </w:lvl>
    <w:lvl w:ilvl="6" w:tplc="2A904F6E">
      <w:start w:val="1"/>
      <w:numFmt w:val="decimal"/>
      <w:lvlText w:val="%7."/>
      <w:lvlJc w:val="left"/>
      <w:pPr>
        <w:ind w:left="5040" w:hanging="360"/>
      </w:pPr>
    </w:lvl>
    <w:lvl w:ilvl="7" w:tplc="AAD4F33E">
      <w:start w:val="1"/>
      <w:numFmt w:val="lowerLetter"/>
      <w:lvlText w:val="%8."/>
      <w:lvlJc w:val="left"/>
      <w:pPr>
        <w:ind w:left="5760" w:hanging="360"/>
      </w:pPr>
    </w:lvl>
    <w:lvl w:ilvl="8" w:tplc="1E7861A0">
      <w:start w:val="1"/>
      <w:numFmt w:val="lowerRoman"/>
      <w:lvlText w:val="%9."/>
      <w:lvlJc w:val="right"/>
      <w:pPr>
        <w:ind w:left="6480" w:hanging="180"/>
      </w:pPr>
    </w:lvl>
  </w:abstractNum>
  <w:abstractNum w:abstractNumId="39" w15:restartNumberingAfterBreak="0">
    <w:nsid w:val="779860BF"/>
    <w:multiLevelType w:val="hybridMultilevel"/>
    <w:tmpl w:val="A4087192"/>
    <w:lvl w:ilvl="0" w:tplc="8648F598">
      <w:start w:val="1"/>
      <w:numFmt w:val="decimal"/>
      <w:lvlText w:val="%1."/>
      <w:lvlJc w:val="left"/>
      <w:pPr>
        <w:ind w:left="720" w:hanging="360"/>
      </w:pPr>
      <w:rPr>
        <w:rFonts w:hint="default"/>
      </w:rPr>
    </w:lvl>
    <w:lvl w:ilvl="1" w:tplc="759A1718">
      <w:start w:val="1"/>
      <w:numFmt w:val="lowerLetter"/>
      <w:lvlText w:val="%2."/>
      <w:lvlJc w:val="left"/>
      <w:pPr>
        <w:ind w:left="1440" w:hanging="360"/>
      </w:pPr>
    </w:lvl>
    <w:lvl w:ilvl="2" w:tplc="5C24254A">
      <w:start w:val="1"/>
      <w:numFmt w:val="lowerRoman"/>
      <w:lvlText w:val="%3."/>
      <w:lvlJc w:val="right"/>
      <w:pPr>
        <w:ind w:left="2160" w:hanging="180"/>
      </w:pPr>
    </w:lvl>
    <w:lvl w:ilvl="3" w:tplc="CB62E406">
      <w:start w:val="1"/>
      <w:numFmt w:val="decimal"/>
      <w:lvlText w:val="%4."/>
      <w:lvlJc w:val="left"/>
      <w:pPr>
        <w:ind w:left="2880" w:hanging="360"/>
      </w:pPr>
    </w:lvl>
    <w:lvl w:ilvl="4" w:tplc="4EC07BB6">
      <w:start w:val="1"/>
      <w:numFmt w:val="lowerLetter"/>
      <w:lvlText w:val="%5."/>
      <w:lvlJc w:val="left"/>
      <w:pPr>
        <w:ind w:left="3600" w:hanging="360"/>
      </w:pPr>
    </w:lvl>
    <w:lvl w:ilvl="5" w:tplc="696AA3B2">
      <w:start w:val="1"/>
      <w:numFmt w:val="lowerRoman"/>
      <w:lvlText w:val="%6."/>
      <w:lvlJc w:val="right"/>
      <w:pPr>
        <w:ind w:left="4320" w:hanging="180"/>
      </w:pPr>
    </w:lvl>
    <w:lvl w:ilvl="6" w:tplc="7CEE16DA">
      <w:start w:val="1"/>
      <w:numFmt w:val="decimal"/>
      <w:lvlText w:val="%7."/>
      <w:lvlJc w:val="left"/>
      <w:pPr>
        <w:ind w:left="5040" w:hanging="360"/>
      </w:pPr>
    </w:lvl>
    <w:lvl w:ilvl="7" w:tplc="2A52F0E0">
      <w:start w:val="1"/>
      <w:numFmt w:val="lowerLetter"/>
      <w:lvlText w:val="%8."/>
      <w:lvlJc w:val="left"/>
      <w:pPr>
        <w:ind w:left="5760" w:hanging="360"/>
      </w:pPr>
    </w:lvl>
    <w:lvl w:ilvl="8" w:tplc="4030FB40">
      <w:start w:val="1"/>
      <w:numFmt w:val="lowerRoman"/>
      <w:lvlText w:val="%9."/>
      <w:lvlJc w:val="right"/>
      <w:pPr>
        <w:ind w:left="6480" w:hanging="180"/>
      </w:pPr>
    </w:lvl>
  </w:abstractNum>
  <w:num w:numId="1">
    <w:abstractNumId w:val="16"/>
  </w:num>
  <w:num w:numId="2">
    <w:abstractNumId w:val="5"/>
  </w:num>
  <w:num w:numId="3">
    <w:abstractNumId w:val="9"/>
  </w:num>
  <w:num w:numId="4">
    <w:abstractNumId w:val="34"/>
  </w:num>
  <w:num w:numId="5">
    <w:abstractNumId w:val="20"/>
  </w:num>
  <w:num w:numId="6">
    <w:abstractNumId w:val="18"/>
  </w:num>
  <w:num w:numId="7">
    <w:abstractNumId w:val="23"/>
  </w:num>
  <w:num w:numId="8">
    <w:abstractNumId w:val="22"/>
  </w:num>
  <w:num w:numId="9">
    <w:abstractNumId w:val="35"/>
  </w:num>
  <w:num w:numId="10">
    <w:abstractNumId w:val="13"/>
  </w:num>
  <w:num w:numId="11">
    <w:abstractNumId w:val="38"/>
  </w:num>
  <w:num w:numId="12">
    <w:abstractNumId w:val="4"/>
  </w:num>
  <w:num w:numId="13">
    <w:abstractNumId w:val="19"/>
  </w:num>
  <w:num w:numId="14">
    <w:abstractNumId w:val="2"/>
  </w:num>
  <w:num w:numId="15">
    <w:abstractNumId w:val="31"/>
  </w:num>
  <w:num w:numId="16">
    <w:abstractNumId w:val="27"/>
  </w:num>
  <w:num w:numId="17">
    <w:abstractNumId w:val="24"/>
  </w:num>
  <w:num w:numId="18">
    <w:abstractNumId w:val="8"/>
  </w:num>
  <w:num w:numId="19">
    <w:abstractNumId w:val="25"/>
  </w:num>
  <w:num w:numId="20">
    <w:abstractNumId w:val="3"/>
  </w:num>
  <w:num w:numId="21">
    <w:abstractNumId w:val="7"/>
  </w:num>
  <w:num w:numId="22">
    <w:abstractNumId w:val="29"/>
  </w:num>
  <w:num w:numId="23">
    <w:abstractNumId w:val="6"/>
  </w:num>
  <w:num w:numId="24">
    <w:abstractNumId w:val="37"/>
  </w:num>
  <w:num w:numId="25">
    <w:abstractNumId w:val="39"/>
  </w:num>
  <w:num w:numId="26">
    <w:abstractNumId w:val="21"/>
  </w:num>
  <w:num w:numId="27">
    <w:abstractNumId w:val="17"/>
  </w:num>
  <w:num w:numId="28">
    <w:abstractNumId w:val="14"/>
  </w:num>
  <w:num w:numId="29">
    <w:abstractNumId w:val="12"/>
  </w:num>
  <w:num w:numId="30">
    <w:abstractNumId w:val="11"/>
  </w:num>
  <w:num w:numId="31">
    <w:abstractNumId w:val="30"/>
  </w:num>
  <w:num w:numId="32">
    <w:abstractNumId w:val="0"/>
  </w:num>
  <w:num w:numId="33">
    <w:abstractNumId w:val="33"/>
  </w:num>
  <w:num w:numId="34">
    <w:abstractNumId w:val="36"/>
  </w:num>
  <w:num w:numId="35">
    <w:abstractNumId w:val="28"/>
  </w:num>
  <w:num w:numId="36">
    <w:abstractNumId w:val="10"/>
  </w:num>
  <w:num w:numId="37">
    <w:abstractNumId w:val="1"/>
  </w:num>
  <w:num w:numId="38">
    <w:abstractNumId w:val="32"/>
  </w:num>
  <w:num w:numId="39">
    <w:abstractNumId w:val="26"/>
  </w:num>
  <w:num w:numId="4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6E0"/>
    <w:rsid w:val="00006922"/>
    <w:rsid w:val="000100E5"/>
    <w:rsid w:val="00010355"/>
    <w:rsid w:val="000109C4"/>
    <w:rsid w:val="00010C2F"/>
    <w:rsid w:val="00010F39"/>
    <w:rsid w:val="00011662"/>
    <w:rsid w:val="00013028"/>
    <w:rsid w:val="00013818"/>
    <w:rsid w:val="00013B31"/>
    <w:rsid w:val="0001468C"/>
    <w:rsid w:val="00015F17"/>
    <w:rsid w:val="00017877"/>
    <w:rsid w:val="00020722"/>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49E"/>
    <w:rsid w:val="0003665D"/>
    <w:rsid w:val="00036FFA"/>
    <w:rsid w:val="0003711E"/>
    <w:rsid w:val="00037662"/>
    <w:rsid w:val="0004150F"/>
    <w:rsid w:val="000416CA"/>
    <w:rsid w:val="00042AF9"/>
    <w:rsid w:val="000435E1"/>
    <w:rsid w:val="00044613"/>
    <w:rsid w:val="0004531B"/>
    <w:rsid w:val="000479EA"/>
    <w:rsid w:val="0005102A"/>
    <w:rsid w:val="000524D4"/>
    <w:rsid w:val="000550DB"/>
    <w:rsid w:val="00055250"/>
    <w:rsid w:val="0005568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6E4E"/>
    <w:rsid w:val="00077294"/>
    <w:rsid w:val="0008066E"/>
    <w:rsid w:val="00081825"/>
    <w:rsid w:val="00081EA8"/>
    <w:rsid w:val="0008580E"/>
    <w:rsid w:val="00086BEA"/>
    <w:rsid w:val="0009652F"/>
    <w:rsid w:val="00096805"/>
    <w:rsid w:val="000A0A37"/>
    <w:rsid w:val="000A0EBF"/>
    <w:rsid w:val="000A1E11"/>
    <w:rsid w:val="000A34DF"/>
    <w:rsid w:val="000A37C3"/>
    <w:rsid w:val="000A4B69"/>
    <w:rsid w:val="000A5527"/>
    <w:rsid w:val="000A5A59"/>
    <w:rsid w:val="000A5C51"/>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D6667"/>
    <w:rsid w:val="000D7BBC"/>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647"/>
    <w:rsid w:val="00106DE9"/>
    <w:rsid w:val="00112EF6"/>
    <w:rsid w:val="001137BC"/>
    <w:rsid w:val="00114C77"/>
    <w:rsid w:val="00115B7A"/>
    <w:rsid w:val="00116411"/>
    <w:rsid w:val="00116656"/>
    <w:rsid w:val="0011695F"/>
    <w:rsid w:val="001220F6"/>
    <w:rsid w:val="001259D7"/>
    <w:rsid w:val="00125F01"/>
    <w:rsid w:val="00126D82"/>
    <w:rsid w:val="001301D5"/>
    <w:rsid w:val="001308D6"/>
    <w:rsid w:val="0013461A"/>
    <w:rsid w:val="00134730"/>
    <w:rsid w:val="001375F5"/>
    <w:rsid w:val="00141CE2"/>
    <w:rsid w:val="00143043"/>
    <w:rsid w:val="00143F53"/>
    <w:rsid w:val="00145B29"/>
    <w:rsid w:val="001476B5"/>
    <w:rsid w:val="00150D92"/>
    <w:rsid w:val="0015121B"/>
    <w:rsid w:val="00154C6D"/>
    <w:rsid w:val="001562A9"/>
    <w:rsid w:val="00156E5C"/>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4473"/>
    <w:rsid w:val="00195B53"/>
    <w:rsid w:val="00195DA9"/>
    <w:rsid w:val="00196094"/>
    <w:rsid w:val="00196C10"/>
    <w:rsid w:val="0019788E"/>
    <w:rsid w:val="001A0AB9"/>
    <w:rsid w:val="001A12FD"/>
    <w:rsid w:val="001A23D2"/>
    <w:rsid w:val="001A4326"/>
    <w:rsid w:val="001A45E1"/>
    <w:rsid w:val="001A59F3"/>
    <w:rsid w:val="001A7458"/>
    <w:rsid w:val="001B30BD"/>
    <w:rsid w:val="001B37F9"/>
    <w:rsid w:val="001B670F"/>
    <w:rsid w:val="001B727E"/>
    <w:rsid w:val="001C4A23"/>
    <w:rsid w:val="001C5881"/>
    <w:rsid w:val="001C6479"/>
    <w:rsid w:val="001C770D"/>
    <w:rsid w:val="001D14FB"/>
    <w:rsid w:val="001D1F2A"/>
    <w:rsid w:val="001D22DD"/>
    <w:rsid w:val="001D28E7"/>
    <w:rsid w:val="001D3072"/>
    <w:rsid w:val="001D32BA"/>
    <w:rsid w:val="001D35E3"/>
    <w:rsid w:val="001D3C11"/>
    <w:rsid w:val="001D7060"/>
    <w:rsid w:val="001D7A18"/>
    <w:rsid w:val="001E247D"/>
    <w:rsid w:val="001E3DBF"/>
    <w:rsid w:val="001E571F"/>
    <w:rsid w:val="001E6FA2"/>
    <w:rsid w:val="001E7DFD"/>
    <w:rsid w:val="001F1AA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6EE0"/>
    <w:rsid w:val="00227E72"/>
    <w:rsid w:val="002302A0"/>
    <w:rsid w:val="002309C5"/>
    <w:rsid w:val="00230E53"/>
    <w:rsid w:val="002338C1"/>
    <w:rsid w:val="002369E3"/>
    <w:rsid w:val="00240A62"/>
    <w:rsid w:val="00243E08"/>
    <w:rsid w:val="002458D0"/>
    <w:rsid w:val="0024758B"/>
    <w:rsid w:val="002478A4"/>
    <w:rsid w:val="00253B92"/>
    <w:rsid w:val="00255001"/>
    <w:rsid w:val="00255A6B"/>
    <w:rsid w:val="00257258"/>
    <w:rsid w:val="00260D3A"/>
    <w:rsid w:val="00263E59"/>
    <w:rsid w:val="0026493A"/>
    <w:rsid w:val="002669CA"/>
    <w:rsid w:val="002703CE"/>
    <w:rsid w:val="00271CC0"/>
    <w:rsid w:val="00272A59"/>
    <w:rsid w:val="0027626A"/>
    <w:rsid w:val="00276661"/>
    <w:rsid w:val="00277BE3"/>
    <w:rsid w:val="002827F2"/>
    <w:rsid w:val="002833BB"/>
    <w:rsid w:val="00283426"/>
    <w:rsid w:val="002834E5"/>
    <w:rsid w:val="00284476"/>
    <w:rsid w:val="002912CD"/>
    <w:rsid w:val="002916F4"/>
    <w:rsid w:val="00293D30"/>
    <w:rsid w:val="00294BFB"/>
    <w:rsid w:val="00294C41"/>
    <w:rsid w:val="00294C51"/>
    <w:rsid w:val="00296F11"/>
    <w:rsid w:val="00296FBE"/>
    <w:rsid w:val="002A2AEC"/>
    <w:rsid w:val="002A2F85"/>
    <w:rsid w:val="002A4102"/>
    <w:rsid w:val="002A4161"/>
    <w:rsid w:val="002A42E7"/>
    <w:rsid w:val="002A5B8A"/>
    <w:rsid w:val="002A6403"/>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3682"/>
    <w:rsid w:val="00333AA6"/>
    <w:rsid w:val="00334F6D"/>
    <w:rsid w:val="003369AE"/>
    <w:rsid w:val="00336F35"/>
    <w:rsid w:val="00341455"/>
    <w:rsid w:val="00341B5C"/>
    <w:rsid w:val="0034200E"/>
    <w:rsid w:val="003437BB"/>
    <w:rsid w:val="00344B7F"/>
    <w:rsid w:val="003455D8"/>
    <w:rsid w:val="0034596D"/>
    <w:rsid w:val="00345D82"/>
    <w:rsid w:val="003461AC"/>
    <w:rsid w:val="00346624"/>
    <w:rsid w:val="00347950"/>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5AB2"/>
    <w:rsid w:val="00386711"/>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1032A"/>
    <w:rsid w:val="0041071E"/>
    <w:rsid w:val="00410F5D"/>
    <w:rsid w:val="0041328D"/>
    <w:rsid w:val="004171CC"/>
    <w:rsid w:val="0042060F"/>
    <w:rsid w:val="0042142B"/>
    <w:rsid w:val="0042358E"/>
    <w:rsid w:val="00423C7B"/>
    <w:rsid w:val="00427C72"/>
    <w:rsid w:val="0043007D"/>
    <w:rsid w:val="004321D7"/>
    <w:rsid w:val="004338B4"/>
    <w:rsid w:val="0043465A"/>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1A0E"/>
    <w:rsid w:val="00452A99"/>
    <w:rsid w:val="00453057"/>
    <w:rsid w:val="004534F7"/>
    <w:rsid w:val="00454510"/>
    <w:rsid w:val="00454B92"/>
    <w:rsid w:val="00456C24"/>
    <w:rsid w:val="00456F97"/>
    <w:rsid w:val="00460523"/>
    <w:rsid w:val="00461CB6"/>
    <w:rsid w:val="004627DF"/>
    <w:rsid w:val="00463AE8"/>
    <w:rsid w:val="00464C9D"/>
    <w:rsid w:val="00464D3B"/>
    <w:rsid w:val="00465430"/>
    <w:rsid w:val="0047047F"/>
    <w:rsid w:val="004706AD"/>
    <w:rsid w:val="00471744"/>
    <w:rsid w:val="00472DD2"/>
    <w:rsid w:val="004757B6"/>
    <w:rsid w:val="00475D26"/>
    <w:rsid w:val="00477C98"/>
    <w:rsid w:val="00480845"/>
    <w:rsid w:val="00481C5D"/>
    <w:rsid w:val="0048208A"/>
    <w:rsid w:val="00486CD6"/>
    <w:rsid w:val="0049011B"/>
    <w:rsid w:val="00490437"/>
    <w:rsid w:val="00494D02"/>
    <w:rsid w:val="004954A8"/>
    <w:rsid w:val="00495727"/>
    <w:rsid w:val="00495B78"/>
    <w:rsid w:val="00495CB5"/>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1B0"/>
    <w:rsid w:val="004C6C02"/>
    <w:rsid w:val="004C7B83"/>
    <w:rsid w:val="004C7C62"/>
    <w:rsid w:val="004D2116"/>
    <w:rsid w:val="004D2569"/>
    <w:rsid w:val="004D4791"/>
    <w:rsid w:val="004D49C5"/>
    <w:rsid w:val="004D4F7B"/>
    <w:rsid w:val="004D5247"/>
    <w:rsid w:val="004D7631"/>
    <w:rsid w:val="004D7CE4"/>
    <w:rsid w:val="004E0C11"/>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2F18"/>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361"/>
    <w:rsid w:val="00537DBC"/>
    <w:rsid w:val="0054203C"/>
    <w:rsid w:val="0054516A"/>
    <w:rsid w:val="005472B2"/>
    <w:rsid w:val="005513C0"/>
    <w:rsid w:val="00551DBE"/>
    <w:rsid w:val="00552BB9"/>
    <w:rsid w:val="005536EB"/>
    <w:rsid w:val="00554A00"/>
    <w:rsid w:val="00555860"/>
    <w:rsid w:val="005568AA"/>
    <w:rsid w:val="00557870"/>
    <w:rsid w:val="00562645"/>
    <w:rsid w:val="00563274"/>
    <w:rsid w:val="005634EF"/>
    <w:rsid w:val="0056358A"/>
    <w:rsid w:val="00564698"/>
    <w:rsid w:val="00567BA9"/>
    <w:rsid w:val="005729DF"/>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A5145"/>
    <w:rsid w:val="005A7AEB"/>
    <w:rsid w:val="005B0501"/>
    <w:rsid w:val="005B0BAA"/>
    <w:rsid w:val="005B21D6"/>
    <w:rsid w:val="005B2BB1"/>
    <w:rsid w:val="005B2FFD"/>
    <w:rsid w:val="005B31EB"/>
    <w:rsid w:val="005B483C"/>
    <w:rsid w:val="005B50A4"/>
    <w:rsid w:val="005B7A6B"/>
    <w:rsid w:val="005C075D"/>
    <w:rsid w:val="005C4236"/>
    <w:rsid w:val="005C5150"/>
    <w:rsid w:val="005C593B"/>
    <w:rsid w:val="005C65EA"/>
    <w:rsid w:val="005D0A44"/>
    <w:rsid w:val="005D0EF9"/>
    <w:rsid w:val="005D1082"/>
    <w:rsid w:val="005D1EF9"/>
    <w:rsid w:val="005D30CF"/>
    <w:rsid w:val="005D4670"/>
    <w:rsid w:val="005D4A8F"/>
    <w:rsid w:val="005D4D6C"/>
    <w:rsid w:val="005D5110"/>
    <w:rsid w:val="005D54B6"/>
    <w:rsid w:val="005D65B6"/>
    <w:rsid w:val="005D7109"/>
    <w:rsid w:val="005D7595"/>
    <w:rsid w:val="005E09A1"/>
    <w:rsid w:val="005E09AE"/>
    <w:rsid w:val="005E2CCC"/>
    <w:rsid w:val="005E2E3D"/>
    <w:rsid w:val="005E39E3"/>
    <w:rsid w:val="005E5094"/>
    <w:rsid w:val="005E5759"/>
    <w:rsid w:val="005E6E60"/>
    <w:rsid w:val="005F2CE3"/>
    <w:rsid w:val="005F61A6"/>
    <w:rsid w:val="005F7CBB"/>
    <w:rsid w:val="006032F2"/>
    <w:rsid w:val="00603AFE"/>
    <w:rsid w:val="00606495"/>
    <w:rsid w:val="00606839"/>
    <w:rsid w:val="00610B78"/>
    <w:rsid w:val="006155CF"/>
    <w:rsid w:val="0061565B"/>
    <w:rsid w:val="00615933"/>
    <w:rsid w:val="00616815"/>
    <w:rsid w:val="00617EBB"/>
    <w:rsid w:val="00620091"/>
    <w:rsid w:val="006228FC"/>
    <w:rsid w:val="00623140"/>
    <w:rsid w:val="00623CFA"/>
    <w:rsid w:val="006257E6"/>
    <w:rsid w:val="006317E5"/>
    <w:rsid w:val="006324A2"/>
    <w:rsid w:val="00632F18"/>
    <w:rsid w:val="0063512A"/>
    <w:rsid w:val="00635350"/>
    <w:rsid w:val="00635EEB"/>
    <w:rsid w:val="00635FDA"/>
    <w:rsid w:val="0063614C"/>
    <w:rsid w:val="006375E1"/>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07B0"/>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4E9"/>
    <w:rsid w:val="006E165A"/>
    <w:rsid w:val="006E36B5"/>
    <w:rsid w:val="006E3B33"/>
    <w:rsid w:val="006E4B8B"/>
    <w:rsid w:val="006E5BE7"/>
    <w:rsid w:val="006E6180"/>
    <w:rsid w:val="006E7CFA"/>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703B5"/>
    <w:rsid w:val="00770BA6"/>
    <w:rsid w:val="007713FE"/>
    <w:rsid w:val="007715A5"/>
    <w:rsid w:val="0077353A"/>
    <w:rsid w:val="00773806"/>
    <w:rsid w:val="00774C1E"/>
    <w:rsid w:val="0077511F"/>
    <w:rsid w:val="00775B28"/>
    <w:rsid w:val="00775DAA"/>
    <w:rsid w:val="00781A51"/>
    <w:rsid w:val="0078302C"/>
    <w:rsid w:val="00785E62"/>
    <w:rsid w:val="00786626"/>
    <w:rsid w:val="007873B6"/>
    <w:rsid w:val="00792EB9"/>
    <w:rsid w:val="007941BA"/>
    <w:rsid w:val="00797C1A"/>
    <w:rsid w:val="007A0B51"/>
    <w:rsid w:val="007A0E90"/>
    <w:rsid w:val="007A135F"/>
    <w:rsid w:val="007A1535"/>
    <w:rsid w:val="007A16F3"/>
    <w:rsid w:val="007A1F6E"/>
    <w:rsid w:val="007A2B03"/>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1295"/>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35845"/>
    <w:rsid w:val="00840292"/>
    <w:rsid w:val="008405BB"/>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5D0C"/>
    <w:rsid w:val="008763AD"/>
    <w:rsid w:val="00877045"/>
    <w:rsid w:val="008775CF"/>
    <w:rsid w:val="00880290"/>
    <w:rsid w:val="00884D33"/>
    <w:rsid w:val="00885202"/>
    <w:rsid w:val="00886DD2"/>
    <w:rsid w:val="008912D5"/>
    <w:rsid w:val="00891766"/>
    <w:rsid w:val="00891D41"/>
    <w:rsid w:val="00892608"/>
    <w:rsid w:val="008926DA"/>
    <w:rsid w:val="0089687F"/>
    <w:rsid w:val="008A0720"/>
    <w:rsid w:val="008A153B"/>
    <w:rsid w:val="008A564C"/>
    <w:rsid w:val="008A7019"/>
    <w:rsid w:val="008B19A3"/>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DFB"/>
    <w:rsid w:val="009027B2"/>
    <w:rsid w:val="009033D5"/>
    <w:rsid w:val="00903676"/>
    <w:rsid w:val="00903EC7"/>
    <w:rsid w:val="0090404C"/>
    <w:rsid w:val="00907E6D"/>
    <w:rsid w:val="0091223B"/>
    <w:rsid w:val="00912945"/>
    <w:rsid w:val="0091336B"/>
    <w:rsid w:val="009204F0"/>
    <w:rsid w:val="009250D5"/>
    <w:rsid w:val="009260A4"/>
    <w:rsid w:val="00926B68"/>
    <w:rsid w:val="00927AE4"/>
    <w:rsid w:val="00930383"/>
    <w:rsid w:val="00934315"/>
    <w:rsid w:val="0093512A"/>
    <w:rsid w:val="00936DDB"/>
    <w:rsid w:val="009373AC"/>
    <w:rsid w:val="00937F46"/>
    <w:rsid w:val="00940F4A"/>
    <w:rsid w:val="00942A74"/>
    <w:rsid w:val="00942D55"/>
    <w:rsid w:val="00947B2E"/>
    <w:rsid w:val="00950640"/>
    <w:rsid w:val="009513BD"/>
    <w:rsid w:val="00953E76"/>
    <w:rsid w:val="009548CB"/>
    <w:rsid w:val="00954D35"/>
    <w:rsid w:val="00955010"/>
    <w:rsid w:val="0095538C"/>
    <w:rsid w:val="00957CF0"/>
    <w:rsid w:val="00957D12"/>
    <w:rsid w:val="009609FA"/>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06BF"/>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4F01"/>
    <w:rsid w:val="009C5975"/>
    <w:rsid w:val="009D1716"/>
    <w:rsid w:val="009D1AB3"/>
    <w:rsid w:val="009D1DB8"/>
    <w:rsid w:val="009D2034"/>
    <w:rsid w:val="009D2ECA"/>
    <w:rsid w:val="009D333F"/>
    <w:rsid w:val="009D5AC8"/>
    <w:rsid w:val="009E00A4"/>
    <w:rsid w:val="009E0C5C"/>
    <w:rsid w:val="009E1155"/>
    <w:rsid w:val="009E15A8"/>
    <w:rsid w:val="009E16B4"/>
    <w:rsid w:val="009E20DE"/>
    <w:rsid w:val="009E22F6"/>
    <w:rsid w:val="009E2A19"/>
    <w:rsid w:val="009E34CC"/>
    <w:rsid w:val="009E44B9"/>
    <w:rsid w:val="009E4E8E"/>
    <w:rsid w:val="009E7683"/>
    <w:rsid w:val="009E7CB0"/>
    <w:rsid w:val="009F579C"/>
    <w:rsid w:val="009F66E5"/>
    <w:rsid w:val="009F7158"/>
    <w:rsid w:val="00A0197B"/>
    <w:rsid w:val="00A01A44"/>
    <w:rsid w:val="00A03EBA"/>
    <w:rsid w:val="00A068A3"/>
    <w:rsid w:val="00A071E2"/>
    <w:rsid w:val="00A07EAE"/>
    <w:rsid w:val="00A10412"/>
    <w:rsid w:val="00A117FD"/>
    <w:rsid w:val="00A136DE"/>
    <w:rsid w:val="00A14462"/>
    <w:rsid w:val="00A14B20"/>
    <w:rsid w:val="00A17444"/>
    <w:rsid w:val="00A21368"/>
    <w:rsid w:val="00A2342F"/>
    <w:rsid w:val="00A23A4C"/>
    <w:rsid w:val="00A25CB9"/>
    <w:rsid w:val="00A26428"/>
    <w:rsid w:val="00A3387E"/>
    <w:rsid w:val="00A34DE4"/>
    <w:rsid w:val="00A355AC"/>
    <w:rsid w:val="00A36E87"/>
    <w:rsid w:val="00A404F0"/>
    <w:rsid w:val="00A41556"/>
    <w:rsid w:val="00A43B32"/>
    <w:rsid w:val="00A4531A"/>
    <w:rsid w:val="00A509A0"/>
    <w:rsid w:val="00A5126F"/>
    <w:rsid w:val="00A5280A"/>
    <w:rsid w:val="00A533C9"/>
    <w:rsid w:val="00A541B5"/>
    <w:rsid w:val="00A54566"/>
    <w:rsid w:val="00A54713"/>
    <w:rsid w:val="00A54787"/>
    <w:rsid w:val="00A5606E"/>
    <w:rsid w:val="00A573A7"/>
    <w:rsid w:val="00A615C8"/>
    <w:rsid w:val="00A62F95"/>
    <w:rsid w:val="00A66804"/>
    <w:rsid w:val="00A66959"/>
    <w:rsid w:val="00A67157"/>
    <w:rsid w:val="00A70739"/>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495F"/>
    <w:rsid w:val="00AB6244"/>
    <w:rsid w:val="00AC0228"/>
    <w:rsid w:val="00AC0B7A"/>
    <w:rsid w:val="00AC258A"/>
    <w:rsid w:val="00AC290E"/>
    <w:rsid w:val="00AC2ED0"/>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54C6"/>
    <w:rsid w:val="00AF631B"/>
    <w:rsid w:val="00AF7092"/>
    <w:rsid w:val="00B01D79"/>
    <w:rsid w:val="00B03040"/>
    <w:rsid w:val="00B04110"/>
    <w:rsid w:val="00B05593"/>
    <w:rsid w:val="00B05F4D"/>
    <w:rsid w:val="00B06E5B"/>
    <w:rsid w:val="00B072F4"/>
    <w:rsid w:val="00B076EC"/>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403ED"/>
    <w:rsid w:val="00B408C3"/>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1171"/>
    <w:rsid w:val="00B71DCD"/>
    <w:rsid w:val="00B75454"/>
    <w:rsid w:val="00B81ACA"/>
    <w:rsid w:val="00B81B56"/>
    <w:rsid w:val="00B81C3F"/>
    <w:rsid w:val="00B81C8A"/>
    <w:rsid w:val="00B81E11"/>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43FC"/>
    <w:rsid w:val="00BA5635"/>
    <w:rsid w:val="00BA595B"/>
    <w:rsid w:val="00BA595F"/>
    <w:rsid w:val="00BA7EF1"/>
    <w:rsid w:val="00BB4245"/>
    <w:rsid w:val="00BB61F4"/>
    <w:rsid w:val="00BB691E"/>
    <w:rsid w:val="00BB70EA"/>
    <w:rsid w:val="00BC1632"/>
    <w:rsid w:val="00BC3EB4"/>
    <w:rsid w:val="00BC663B"/>
    <w:rsid w:val="00BC6D5A"/>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39DA"/>
    <w:rsid w:val="00C05344"/>
    <w:rsid w:val="00C06889"/>
    <w:rsid w:val="00C0726A"/>
    <w:rsid w:val="00C100BF"/>
    <w:rsid w:val="00C130E6"/>
    <w:rsid w:val="00C13E6B"/>
    <w:rsid w:val="00C15243"/>
    <w:rsid w:val="00C1572D"/>
    <w:rsid w:val="00C16B1F"/>
    <w:rsid w:val="00C16D0C"/>
    <w:rsid w:val="00C17030"/>
    <w:rsid w:val="00C200F0"/>
    <w:rsid w:val="00C2085A"/>
    <w:rsid w:val="00C20A47"/>
    <w:rsid w:val="00C21598"/>
    <w:rsid w:val="00C23AE7"/>
    <w:rsid w:val="00C259B6"/>
    <w:rsid w:val="00C274BD"/>
    <w:rsid w:val="00C30959"/>
    <w:rsid w:val="00C30D39"/>
    <w:rsid w:val="00C319C6"/>
    <w:rsid w:val="00C3260F"/>
    <w:rsid w:val="00C3286A"/>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7B0"/>
    <w:rsid w:val="00CB6998"/>
    <w:rsid w:val="00CB7A5C"/>
    <w:rsid w:val="00CC2A54"/>
    <w:rsid w:val="00CC39D4"/>
    <w:rsid w:val="00CC4391"/>
    <w:rsid w:val="00CC5330"/>
    <w:rsid w:val="00CC5388"/>
    <w:rsid w:val="00CC64B0"/>
    <w:rsid w:val="00CD088D"/>
    <w:rsid w:val="00CD1D39"/>
    <w:rsid w:val="00CD274B"/>
    <w:rsid w:val="00CD2F4C"/>
    <w:rsid w:val="00CD68D5"/>
    <w:rsid w:val="00CD6A3D"/>
    <w:rsid w:val="00CD709F"/>
    <w:rsid w:val="00CD7235"/>
    <w:rsid w:val="00CE06F3"/>
    <w:rsid w:val="00CE35B8"/>
    <w:rsid w:val="00CE3DDB"/>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18BC"/>
    <w:rsid w:val="00D12380"/>
    <w:rsid w:val="00D13C25"/>
    <w:rsid w:val="00D14904"/>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0AC6"/>
    <w:rsid w:val="00D9183A"/>
    <w:rsid w:val="00D91D78"/>
    <w:rsid w:val="00D92242"/>
    <w:rsid w:val="00D93DE9"/>
    <w:rsid w:val="00D94099"/>
    <w:rsid w:val="00D95F3D"/>
    <w:rsid w:val="00DA0D7B"/>
    <w:rsid w:val="00DA0DEC"/>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1E22"/>
    <w:rsid w:val="00DC32A2"/>
    <w:rsid w:val="00DC5038"/>
    <w:rsid w:val="00DC7638"/>
    <w:rsid w:val="00DD43AC"/>
    <w:rsid w:val="00DD708F"/>
    <w:rsid w:val="00DD7266"/>
    <w:rsid w:val="00DE3100"/>
    <w:rsid w:val="00DE3714"/>
    <w:rsid w:val="00DE546F"/>
    <w:rsid w:val="00DE7EEC"/>
    <w:rsid w:val="00DF109B"/>
    <w:rsid w:val="00DF5B33"/>
    <w:rsid w:val="00E01A51"/>
    <w:rsid w:val="00E01B96"/>
    <w:rsid w:val="00E0219D"/>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8B5"/>
    <w:rsid w:val="00E44B33"/>
    <w:rsid w:val="00E4534D"/>
    <w:rsid w:val="00E45AE5"/>
    <w:rsid w:val="00E4683C"/>
    <w:rsid w:val="00E46B07"/>
    <w:rsid w:val="00E51328"/>
    <w:rsid w:val="00E5147B"/>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1F81"/>
    <w:rsid w:val="00E74130"/>
    <w:rsid w:val="00E74A2C"/>
    <w:rsid w:val="00E752A3"/>
    <w:rsid w:val="00E76DCF"/>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58E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3629"/>
    <w:rsid w:val="00EF4630"/>
    <w:rsid w:val="00EF6215"/>
    <w:rsid w:val="00EF6417"/>
    <w:rsid w:val="00EF70E4"/>
    <w:rsid w:val="00F02020"/>
    <w:rsid w:val="00F04131"/>
    <w:rsid w:val="00F05790"/>
    <w:rsid w:val="00F06370"/>
    <w:rsid w:val="00F06EFF"/>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27C2"/>
    <w:rsid w:val="00F53335"/>
    <w:rsid w:val="00F53899"/>
    <w:rsid w:val="00F60DD6"/>
    <w:rsid w:val="00F612F3"/>
    <w:rsid w:val="00F618AA"/>
    <w:rsid w:val="00F6214D"/>
    <w:rsid w:val="00F65CEC"/>
    <w:rsid w:val="00F7074B"/>
    <w:rsid w:val="00F7085C"/>
    <w:rsid w:val="00F7130F"/>
    <w:rsid w:val="00F724EE"/>
    <w:rsid w:val="00F73C8B"/>
    <w:rsid w:val="00F73DAC"/>
    <w:rsid w:val="00F744DC"/>
    <w:rsid w:val="00F756E3"/>
    <w:rsid w:val="00F77D33"/>
    <w:rsid w:val="00F80F33"/>
    <w:rsid w:val="00F8151D"/>
    <w:rsid w:val="00F86DCF"/>
    <w:rsid w:val="00F87857"/>
    <w:rsid w:val="00F90EB2"/>
    <w:rsid w:val="00F91E4C"/>
    <w:rsid w:val="00F92D01"/>
    <w:rsid w:val="00F944D2"/>
    <w:rsid w:val="00F94D36"/>
    <w:rsid w:val="00FA0696"/>
    <w:rsid w:val="00FA1E30"/>
    <w:rsid w:val="00FA4415"/>
    <w:rsid w:val="00FA4547"/>
    <w:rsid w:val="00FA6780"/>
    <w:rsid w:val="00FB1237"/>
    <w:rsid w:val="00FB3442"/>
    <w:rsid w:val="00FB3533"/>
    <w:rsid w:val="00FB502F"/>
    <w:rsid w:val="00FC14E1"/>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11C9"/>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59"/>
    <w:lsdException w:name="Grid Table 4" w:uiPriority="59"/>
    <w:lsdException w:name="Grid Table 4 Accent 1" w:uiPriority="59"/>
    <w:lsdException w:name="Grid Table 5 Dark Accent 1" w:uiPriority="50"/>
    <w:lsdException w:name="Grid Table 4 Accent 2" w:uiPriority="59"/>
    <w:lsdException w:name="Grid Table 4 Accent 3" w:uiPriority="59"/>
    <w:lsdException w:name="Grid Table 4 Accent 4" w:uiPriority="59"/>
    <w:lsdException w:name="Grid Table 5 Dark Accent 4" w:uiPriority="50"/>
    <w:lsdException w:name="Grid Table 4 Accent 5" w:uiPriority="59"/>
    <w:lsdException w:name="Grid Table 4 Accent 6" w:uiPriority="59"/>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06BF"/>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pPr>
      <w:keepNext/>
      <w:keepLines/>
      <w:spacing w:before="220" w:after="40"/>
      <w:outlineLvl w:val="4"/>
    </w:pPr>
    <w:rPr>
      <w:b/>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paragraph" w:styleId="7">
    <w:name w:val="heading 7"/>
    <w:basedOn w:val="a"/>
    <w:next w:val="a"/>
    <w:link w:val="70"/>
    <w:uiPriority w:val="9"/>
    <w:unhideWhenUsed/>
    <w:qFormat/>
    <w:rsid w:val="00EF3629"/>
    <w:pPr>
      <w:keepNext/>
      <w:keepLines/>
      <w:pBdr>
        <w:top w:val="none" w:sz="4" w:space="0" w:color="000000"/>
        <w:left w:val="none" w:sz="4" w:space="0" w:color="000000"/>
        <w:bottom w:val="none" w:sz="4" w:space="0" w:color="000000"/>
        <w:right w:val="none" w:sz="4" w:space="0" w:color="000000"/>
        <w:between w:val="none" w:sz="4" w:space="0" w:color="000000"/>
      </w:pBdr>
      <w:spacing w:before="320" w:after="0" w:line="240" w:lineRule="auto"/>
      <w:outlineLvl w:val="6"/>
    </w:pPr>
    <w:rPr>
      <w:rFonts w:ascii="Arial" w:eastAsia="Arial" w:hAnsi="Arial" w:cs="Arial"/>
      <w:b/>
      <w:bCs/>
      <w:i/>
      <w:iCs/>
      <w:sz w:val="24"/>
      <w:szCs w:val="24"/>
      <w:lang w:val="ru-RU" w:eastAsia="ru-RU"/>
    </w:rPr>
  </w:style>
  <w:style w:type="paragraph" w:styleId="8">
    <w:name w:val="heading 8"/>
    <w:basedOn w:val="a"/>
    <w:next w:val="a"/>
    <w:link w:val="80"/>
    <w:uiPriority w:val="9"/>
    <w:unhideWhenUsed/>
    <w:qFormat/>
    <w:rsid w:val="00EF3629"/>
    <w:pPr>
      <w:keepNext/>
      <w:keepLines/>
      <w:pBdr>
        <w:top w:val="none" w:sz="4" w:space="0" w:color="000000"/>
        <w:left w:val="none" w:sz="4" w:space="0" w:color="000000"/>
        <w:bottom w:val="none" w:sz="4" w:space="0" w:color="000000"/>
        <w:right w:val="none" w:sz="4" w:space="0" w:color="000000"/>
        <w:between w:val="none" w:sz="4" w:space="0" w:color="000000"/>
      </w:pBdr>
      <w:spacing w:before="320" w:after="0" w:line="240" w:lineRule="auto"/>
      <w:outlineLvl w:val="7"/>
    </w:pPr>
    <w:rPr>
      <w:rFonts w:ascii="Arial" w:eastAsia="Arial" w:hAnsi="Arial" w:cs="Arial"/>
      <w:i/>
      <w:iCs/>
      <w:sz w:val="24"/>
      <w:szCs w:val="24"/>
      <w:lang w:val="ru-RU" w:eastAsia="ru-RU"/>
    </w:rPr>
  </w:style>
  <w:style w:type="paragraph" w:styleId="9">
    <w:name w:val="heading 9"/>
    <w:basedOn w:val="a"/>
    <w:next w:val="a"/>
    <w:link w:val="90"/>
    <w:uiPriority w:val="9"/>
    <w:unhideWhenUsed/>
    <w:qFormat/>
    <w:rsid w:val="00EF3629"/>
    <w:pPr>
      <w:keepNext/>
      <w:keepLines/>
      <w:pBdr>
        <w:top w:val="none" w:sz="4" w:space="0" w:color="000000"/>
        <w:left w:val="none" w:sz="4" w:space="0" w:color="000000"/>
        <w:bottom w:val="none" w:sz="4" w:space="0" w:color="000000"/>
        <w:right w:val="none" w:sz="4" w:space="0" w:color="000000"/>
        <w:between w:val="none" w:sz="4" w:space="0" w:color="000000"/>
      </w:pBdr>
      <w:spacing w:before="320" w:after="0" w:line="240" w:lineRule="auto"/>
      <w:outlineLvl w:val="8"/>
    </w:pPr>
    <w:rPr>
      <w:rFonts w:ascii="Arial" w:eastAsia="Arial" w:hAnsi="Arial" w:cs="Arial"/>
      <w:i/>
      <w:iCs/>
      <w:sz w:val="21"/>
      <w:szCs w:val="2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ий текст Знак"/>
    <w:basedOn w:val="a0"/>
    <w:link w:val="af5"/>
    <w:uiPriority w:val="99"/>
    <w:semiHidden/>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uiPriority w:val="34"/>
    <w:qFormat/>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uiPriority w:val="9"/>
    <w:rsid w:val="00E33BBE"/>
    <w:rPr>
      <w:b/>
      <w:sz w:val="24"/>
      <w:szCs w:val="24"/>
    </w:rPr>
  </w:style>
  <w:style w:type="character" w:customStyle="1" w:styleId="50">
    <w:name w:val="Заголовок 5 Знак"/>
    <w:basedOn w:val="a0"/>
    <w:link w:val="5"/>
    <w:uiPriority w:val="9"/>
    <w:rsid w:val="00E33BBE"/>
    <w:rPr>
      <w:b/>
    </w:rPr>
  </w:style>
  <w:style w:type="character" w:customStyle="1" w:styleId="60">
    <w:name w:val="Заголовок 6 Знак"/>
    <w:basedOn w:val="a0"/>
    <w:link w:val="6"/>
    <w:uiPriority w:val="9"/>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uiPriority w:val="20"/>
    <w:qFormat/>
    <w:rsid w:val="00055680"/>
    <w:rPr>
      <w:rFonts w:ascii="Times New Roman" w:hAnsi="Times New Roman" w:cs="Times New Roman" w:hint="default"/>
      <w:i/>
      <w:iCs/>
    </w:rPr>
  </w:style>
  <w:style w:type="character" w:customStyle="1" w:styleId="aff">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0"/>
    <w:uiPriority w:val="99"/>
    <w:semiHidden/>
    <w:qFormat/>
    <w:locked/>
    <w:rsid w:val="00055680"/>
    <w:rPr>
      <w:rFonts w:ascii="Times New Roman" w:eastAsia="Times New Roman" w:hAnsi="Times New Roman" w:cs="Times New Roman"/>
      <w:sz w:val="24"/>
      <w:szCs w:val="24"/>
    </w:rPr>
  </w:style>
  <w:style w:type="paragraph" w:styleId="aff0">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link w:val="aff"/>
    <w:uiPriority w:val="99"/>
    <w:unhideWhenUsed/>
    <w:qFormat/>
    <w:rsid w:val="00055680"/>
    <w:pPr>
      <w:spacing w:after="0" w:line="240" w:lineRule="auto"/>
    </w:pPr>
    <w:rPr>
      <w:rFonts w:ascii="Times New Roman" w:eastAsia="Times New Roman" w:hAnsi="Times New Roman" w:cs="Times New Roman"/>
      <w:sz w:val="24"/>
      <w:szCs w:val="24"/>
    </w:rPr>
  </w:style>
  <w:style w:type="character" w:customStyle="1" w:styleId="aff1">
    <w:name w:val="Основной текст Знак"/>
    <w:basedOn w:val="a0"/>
    <w:uiPriority w:val="99"/>
    <w:semiHidden/>
    <w:qFormat/>
    <w:rsid w:val="00055680"/>
  </w:style>
  <w:style w:type="character" w:customStyle="1" w:styleId="1d">
    <w:name w:val="Нижній колонтитул Знак1"/>
    <w:basedOn w:val="a0"/>
    <w:uiPriority w:val="99"/>
    <w:rsid w:val="00A70739"/>
    <w:rPr>
      <w:rFonts w:ascii="Calibri" w:eastAsia="Calibri" w:hAnsi="Calibri" w:cs="Calibri"/>
      <w:kern w:val="0"/>
      <w:lang w:eastAsia="uk-UA"/>
      <w14:ligatures w14:val="none"/>
    </w:rPr>
  </w:style>
  <w:style w:type="table" w:customStyle="1" w:styleId="aff2">
    <w:name w:val="Обычная таблица"/>
    <w:uiPriority w:val="99"/>
    <w:semiHidden/>
    <w:rsid w:val="00A70739"/>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apple-converted-space">
    <w:name w:val="apple-converted-space"/>
    <w:basedOn w:val="a0"/>
    <w:uiPriority w:val="99"/>
    <w:rsid w:val="007873B6"/>
    <w:rPr>
      <w:rFonts w:cs="Times New Roman"/>
    </w:rPr>
  </w:style>
  <w:style w:type="paragraph" w:customStyle="1" w:styleId="1e">
    <w:name w:val="Без интервала1"/>
    <w:uiPriority w:val="1"/>
    <w:qFormat/>
    <w:rsid w:val="007873B6"/>
    <w:pPr>
      <w:suppressAutoHyphens/>
      <w:spacing w:after="0" w:line="240" w:lineRule="auto"/>
    </w:pPr>
    <w:rPr>
      <w:rFonts w:eastAsia="Arial" w:cs="Times New Roman"/>
      <w:lang w:val="ru-RU" w:eastAsia="ar-SA"/>
    </w:rPr>
  </w:style>
  <w:style w:type="character" w:customStyle="1" w:styleId="fontstyle01">
    <w:name w:val="fontstyle01"/>
    <w:basedOn w:val="a0"/>
    <w:qFormat/>
    <w:rsid w:val="007873B6"/>
    <w:rPr>
      <w:rFonts w:ascii="ArialMT" w:hAnsi="ArialMT"/>
      <w:b w:val="0"/>
      <w:bCs w:val="0"/>
      <w:i w:val="0"/>
      <w:iCs w:val="0"/>
      <w:color w:val="000000"/>
      <w:sz w:val="24"/>
      <w:szCs w:val="24"/>
    </w:rPr>
  </w:style>
  <w:style w:type="character" w:customStyle="1" w:styleId="normaltextrun">
    <w:name w:val="normaltextrun"/>
    <w:basedOn w:val="a0"/>
    <w:qFormat/>
    <w:rsid w:val="007873B6"/>
  </w:style>
  <w:style w:type="character" w:customStyle="1" w:styleId="xfm41892572">
    <w:name w:val="xfm_41892572"/>
    <w:qFormat/>
    <w:rsid w:val="007873B6"/>
  </w:style>
  <w:style w:type="table" w:customStyle="1" w:styleId="1f">
    <w:name w:val="Обычная таблица1"/>
    <w:uiPriority w:val="99"/>
    <w:semiHidden/>
    <w:rsid w:val="007873B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ListLabel390">
    <w:name w:val="ListLabel 390"/>
    <w:qFormat/>
    <w:rsid w:val="007873B6"/>
    <w:rPr>
      <w:rFonts w:ascii="Times New Roman" w:eastAsia="Times New Roman" w:hAnsi="Times New Roman" w:cs="Times New Roman"/>
      <w:color w:val="000099"/>
      <w:sz w:val="24"/>
      <w:szCs w:val="24"/>
      <w:u w:val="single"/>
    </w:rPr>
  </w:style>
  <w:style w:type="paragraph" w:styleId="aff3">
    <w:name w:val="footnote text"/>
    <w:aliases w:val="Footnote Text Char2,Footnote Text Char1 Char1,Footnote Text Char Char Char1,Footnote Text Char Char Char Char Char Char Char1,Footnote Text Char Char Char Char Char1,Footnote Text Char Char1 Char1,Footnote Text Char Char Char Char1 Char1"/>
    <w:basedOn w:val="a"/>
    <w:link w:val="aff4"/>
    <w:uiPriority w:val="99"/>
    <w:unhideWhenUsed/>
    <w:rsid w:val="00423C7B"/>
    <w:pPr>
      <w:spacing w:after="0" w:line="240" w:lineRule="auto"/>
    </w:pPr>
    <w:rPr>
      <w:rFonts w:asciiTheme="minorHAnsi" w:eastAsiaTheme="minorHAnsi" w:hAnsiTheme="minorHAnsi" w:cstheme="minorBidi"/>
      <w:sz w:val="20"/>
      <w:szCs w:val="20"/>
      <w:lang w:val="en-US" w:eastAsia="en-US"/>
    </w:rPr>
  </w:style>
  <w:style w:type="character" w:customStyle="1" w:styleId="aff4">
    <w:name w:val="Текст виноски Знак"/>
    <w:aliases w:val="Footnote Text Char2 Знак,Footnote Text Char1 Char1 Знак,Footnote Text Char Char Char1 Знак,Footnote Text Char Char Char Char Char Char Char1 Знак,Footnote Text Char Char Char Char Char1 Знак,Footnote Text Char Char1 Char1 Знак"/>
    <w:basedOn w:val="a0"/>
    <w:link w:val="aff3"/>
    <w:uiPriority w:val="99"/>
    <w:rsid w:val="00423C7B"/>
    <w:rPr>
      <w:rFonts w:asciiTheme="minorHAnsi" w:eastAsiaTheme="minorHAnsi" w:hAnsiTheme="minorHAnsi" w:cstheme="minorBidi"/>
      <w:sz w:val="20"/>
      <w:szCs w:val="20"/>
      <w:lang w:val="en-US" w:eastAsia="en-US"/>
    </w:rPr>
  </w:style>
  <w:style w:type="character" w:styleId="aff5">
    <w:name w:val="footnote reference"/>
    <w:aliases w:val="Footnote text Char Char Знак Char,Odwołanie przypisu Char Char Знак Char,Footnote Reference Superscript Char Char Знак Char,BVI fnr Char Char Знак Char,BVI fnr Car Car Char Char Знак Char,BVI fnr Char C"/>
    <w:basedOn w:val="a0"/>
    <w:link w:val="FootnotetextCharChar"/>
    <w:uiPriority w:val="99"/>
    <w:unhideWhenUsed/>
    <w:rsid w:val="00423C7B"/>
    <w:rPr>
      <w:vertAlign w:val="superscript"/>
    </w:rPr>
  </w:style>
  <w:style w:type="character" w:customStyle="1" w:styleId="aff6">
    <w:name w:val="Привязка сноски"/>
    <w:rsid w:val="00423C7B"/>
    <w:rPr>
      <w:rFonts w:cs="Times New Roman"/>
      <w:vertAlign w:val="superscript"/>
    </w:rPr>
  </w:style>
  <w:style w:type="character" w:customStyle="1" w:styleId="aff7">
    <w:name w:val="Символ сноски"/>
    <w:qFormat/>
    <w:rsid w:val="00423C7B"/>
  </w:style>
  <w:style w:type="character" w:customStyle="1" w:styleId="70">
    <w:name w:val="Заголовок 7 Знак"/>
    <w:basedOn w:val="a0"/>
    <w:link w:val="7"/>
    <w:uiPriority w:val="9"/>
    <w:rsid w:val="00EF3629"/>
    <w:rPr>
      <w:rFonts w:ascii="Arial" w:eastAsia="Arial" w:hAnsi="Arial" w:cs="Arial"/>
      <w:b/>
      <w:bCs/>
      <w:i/>
      <w:iCs/>
      <w:sz w:val="24"/>
      <w:szCs w:val="24"/>
      <w:lang w:val="ru-RU" w:eastAsia="ru-RU"/>
    </w:rPr>
  </w:style>
  <w:style w:type="character" w:customStyle="1" w:styleId="80">
    <w:name w:val="Заголовок 8 Знак"/>
    <w:basedOn w:val="a0"/>
    <w:link w:val="8"/>
    <w:uiPriority w:val="9"/>
    <w:rsid w:val="00EF3629"/>
    <w:rPr>
      <w:rFonts w:ascii="Arial" w:eastAsia="Arial" w:hAnsi="Arial" w:cs="Arial"/>
      <w:i/>
      <w:iCs/>
      <w:sz w:val="24"/>
      <w:szCs w:val="24"/>
      <w:lang w:val="ru-RU" w:eastAsia="ru-RU"/>
    </w:rPr>
  </w:style>
  <w:style w:type="character" w:customStyle="1" w:styleId="90">
    <w:name w:val="Заголовок 9 Знак"/>
    <w:basedOn w:val="a0"/>
    <w:link w:val="9"/>
    <w:uiPriority w:val="9"/>
    <w:rsid w:val="00EF3629"/>
    <w:rPr>
      <w:rFonts w:ascii="Arial" w:eastAsia="Arial" w:hAnsi="Arial" w:cs="Arial"/>
      <w:i/>
      <w:iCs/>
      <w:sz w:val="21"/>
      <w:szCs w:val="21"/>
      <w:lang w:val="ru-RU" w:eastAsia="ru-RU"/>
    </w:rPr>
  </w:style>
  <w:style w:type="character" w:customStyle="1" w:styleId="Heading1Char">
    <w:name w:val="Heading 1 Char"/>
    <w:basedOn w:val="a0"/>
    <w:uiPriority w:val="9"/>
    <w:rsid w:val="00EF3629"/>
    <w:rPr>
      <w:rFonts w:ascii="Arial" w:eastAsia="Arial" w:hAnsi="Arial" w:cs="Arial"/>
      <w:sz w:val="40"/>
      <w:szCs w:val="40"/>
    </w:rPr>
  </w:style>
  <w:style w:type="character" w:customStyle="1" w:styleId="Heading2Char">
    <w:name w:val="Heading 2 Char"/>
    <w:basedOn w:val="a0"/>
    <w:uiPriority w:val="9"/>
    <w:rsid w:val="00EF3629"/>
    <w:rPr>
      <w:rFonts w:ascii="Arial" w:eastAsia="Arial" w:hAnsi="Arial" w:cs="Arial"/>
      <w:sz w:val="34"/>
    </w:rPr>
  </w:style>
  <w:style w:type="character" w:customStyle="1" w:styleId="Heading3Char">
    <w:name w:val="Heading 3 Char"/>
    <w:basedOn w:val="a0"/>
    <w:uiPriority w:val="9"/>
    <w:rsid w:val="00EF3629"/>
    <w:rPr>
      <w:rFonts w:ascii="Arial" w:eastAsia="Arial" w:hAnsi="Arial" w:cs="Arial"/>
      <w:sz w:val="30"/>
      <w:szCs w:val="30"/>
    </w:rPr>
  </w:style>
  <w:style w:type="character" w:customStyle="1" w:styleId="Heading4Char">
    <w:name w:val="Heading 4 Char"/>
    <w:basedOn w:val="a0"/>
    <w:uiPriority w:val="9"/>
    <w:rsid w:val="00EF3629"/>
    <w:rPr>
      <w:rFonts w:ascii="Arial" w:eastAsia="Arial" w:hAnsi="Arial" w:cs="Arial"/>
      <w:b/>
      <w:bCs/>
      <w:sz w:val="26"/>
      <w:szCs w:val="26"/>
    </w:rPr>
  </w:style>
  <w:style w:type="character" w:customStyle="1" w:styleId="Heading5Char">
    <w:name w:val="Heading 5 Char"/>
    <w:basedOn w:val="a0"/>
    <w:uiPriority w:val="9"/>
    <w:rsid w:val="00EF3629"/>
    <w:rPr>
      <w:rFonts w:ascii="Arial" w:eastAsia="Arial" w:hAnsi="Arial" w:cs="Arial"/>
      <w:b/>
      <w:bCs/>
      <w:sz w:val="24"/>
      <w:szCs w:val="24"/>
    </w:rPr>
  </w:style>
  <w:style w:type="character" w:customStyle="1" w:styleId="Heading6Char">
    <w:name w:val="Heading 6 Char"/>
    <w:basedOn w:val="a0"/>
    <w:uiPriority w:val="9"/>
    <w:rsid w:val="00EF3629"/>
    <w:rPr>
      <w:rFonts w:ascii="Arial" w:eastAsia="Arial" w:hAnsi="Arial" w:cs="Arial"/>
      <w:b/>
      <w:bCs/>
      <w:sz w:val="22"/>
      <w:szCs w:val="22"/>
    </w:rPr>
  </w:style>
  <w:style w:type="character" w:customStyle="1" w:styleId="Heading7Char">
    <w:name w:val="Heading 7 Char"/>
    <w:basedOn w:val="a0"/>
    <w:uiPriority w:val="9"/>
    <w:rsid w:val="00EF3629"/>
    <w:rPr>
      <w:rFonts w:ascii="Arial" w:eastAsia="Arial" w:hAnsi="Arial" w:cs="Arial"/>
      <w:b/>
      <w:bCs/>
      <w:i/>
      <w:iCs/>
      <w:sz w:val="22"/>
      <w:szCs w:val="22"/>
    </w:rPr>
  </w:style>
  <w:style w:type="character" w:customStyle="1" w:styleId="Heading8Char">
    <w:name w:val="Heading 8 Char"/>
    <w:basedOn w:val="a0"/>
    <w:uiPriority w:val="9"/>
    <w:rsid w:val="00EF3629"/>
    <w:rPr>
      <w:rFonts w:ascii="Arial" w:eastAsia="Arial" w:hAnsi="Arial" w:cs="Arial"/>
      <w:i/>
      <w:iCs/>
      <w:sz w:val="22"/>
      <w:szCs w:val="22"/>
    </w:rPr>
  </w:style>
  <w:style w:type="character" w:customStyle="1" w:styleId="Heading9Char">
    <w:name w:val="Heading 9 Char"/>
    <w:basedOn w:val="a0"/>
    <w:uiPriority w:val="9"/>
    <w:rsid w:val="00EF3629"/>
    <w:rPr>
      <w:rFonts w:ascii="Arial" w:eastAsia="Arial" w:hAnsi="Arial" w:cs="Arial"/>
      <w:i/>
      <w:iCs/>
      <w:sz w:val="21"/>
      <w:szCs w:val="21"/>
    </w:rPr>
  </w:style>
  <w:style w:type="character" w:customStyle="1" w:styleId="TitleChar">
    <w:name w:val="Title Char"/>
    <w:basedOn w:val="a0"/>
    <w:uiPriority w:val="10"/>
    <w:rsid w:val="00EF3629"/>
    <w:rPr>
      <w:sz w:val="48"/>
      <w:szCs w:val="48"/>
    </w:rPr>
  </w:style>
  <w:style w:type="character" w:customStyle="1" w:styleId="SubtitleChar">
    <w:name w:val="Subtitle Char"/>
    <w:basedOn w:val="a0"/>
    <w:uiPriority w:val="11"/>
    <w:rsid w:val="00EF3629"/>
    <w:rPr>
      <w:sz w:val="24"/>
      <w:szCs w:val="24"/>
    </w:rPr>
  </w:style>
  <w:style w:type="character" w:customStyle="1" w:styleId="QuoteChar">
    <w:name w:val="Quote Char"/>
    <w:uiPriority w:val="29"/>
    <w:rsid w:val="00EF3629"/>
    <w:rPr>
      <w:i/>
    </w:rPr>
  </w:style>
  <w:style w:type="character" w:customStyle="1" w:styleId="IntenseQuoteChar">
    <w:name w:val="Intense Quote Char"/>
    <w:uiPriority w:val="30"/>
    <w:rsid w:val="00EF3629"/>
    <w:rPr>
      <w:i/>
    </w:rPr>
  </w:style>
  <w:style w:type="character" w:customStyle="1" w:styleId="HeaderChar">
    <w:name w:val="Header Char"/>
    <w:basedOn w:val="a0"/>
    <w:uiPriority w:val="99"/>
    <w:rsid w:val="00EF3629"/>
  </w:style>
  <w:style w:type="character" w:customStyle="1" w:styleId="CaptionChar">
    <w:name w:val="Caption Char"/>
    <w:uiPriority w:val="99"/>
    <w:rsid w:val="00EF3629"/>
  </w:style>
  <w:style w:type="table" w:customStyle="1" w:styleId="TableGridLight">
    <w:name w:val="Table Grid Light"/>
    <w:basedOn w:val="a1"/>
    <w:uiPriority w:val="59"/>
    <w:rsid w:val="00EF3629"/>
    <w:pPr>
      <w:spacing w:after="0" w:line="240" w:lineRule="auto"/>
    </w:pPr>
    <w:rPr>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1"/>
    <w:uiPriority w:val="99"/>
    <w:rsid w:val="00EF3629"/>
    <w:pPr>
      <w:spacing w:after="0" w:line="240" w:lineRule="auto"/>
    </w:pPr>
    <w:rPr>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F3629"/>
    <w:pPr>
      <w:spacing w:after="0" w:line="240" w:lineRule="auto"/>
    </w:pPr>
    <w:rPr>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F3629"/>
    <w:pPr>
      <w:spacing w:after="0" w:line="240" w:lineRule="auto"/>
    </w:pPr>
    <w:rPr>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F3629"/>
    <w:pPr>
      <w:spacing w:after="0" w:line="240" w:lineRule="auto"/>
    </w:pPr>
    <w:rPr>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F3629"/>
    <w:pPr>
      <w:spacing w:after="0" w:line="240" w:lineRule="auto"/>
    </w:pPr>
    <w:rPr>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F3629"/>
    <w:pPr>
      <w:spacing w:after="0" w:line="240" w:lineRule="auto"/>
    </w:pPr>
    <w:rPr>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1"/>
    <w:uiPriority w:val="99"/>
    <w:rsid w:val="00EF3629"/>
    <w:pPr>
      <w:spacing w:after="0" w:line="240" w:lineRule="auto"/>
    </w:pPr>
    <w:rPr>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AE5F1" w:themeFill="accent1" w:themeFillTint="34"/>
      </w:tcPr>
    </w:tblStylePr>
    <w:tblStylePr w:type="band1Horz">
      <w:rPr>
        <w:rFonts w:ascii="Arial" w:hAnsi="Arial"/>
        <w:color w:val="404040"/>
        <w:sz w:val="22"/>
      </w:rPr>
      <w:tblPr/>
      <w:tcPr>
        <w:shd w:val="clear" w:color="D8E2F3" w:fill="DAE5F1" w:themeFill="accent1" w:themeFillTint="34"/>
      </w:tcPr>
    </w:tblStylePr>
  </w:style>
  <w:style w:type="table" w:customStyle="1" w:styleId="GridTable2-Accent2">
    <w:name w:val="Grid Table 2 - Accent 2"/>
    <w:basedOn w:val="a1"/>
    <w:uiPriority w:val="99"/>
    <w:rsid w:val="00EF3629"/>
    <w:pPr>
      <w:spacing w:after="0" w:line="240" w:lineRule="auto"/>
    </w:pPr>
    <w:rPr>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customStyle="1" w:styleId="GridTable2-Accent3">
    <w:name w:val="Grid Table 2 - Accent 3"/>
    <w:basedOn w:val="a1"/>
    <w:uiPriority w:val="99"/>
    <w:rsid w:val="00EF3629"/>
    <w:pPr>
      <w:spacing w:after="0" w:line="240" w:lineRule="auto"/>
    </w:pPr>
    <w:rPr>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customStyle="1" w:styleId="GridTable2-Accent4">
    <w:name w:val="Grid Table 2 - Accent 4"/>
    <w:basedOn w:val="a1"/>
    <w:uiPriority w:val="99"/>
    <w:rsid w:val="00EF3629"/>
    <w:pPr>
      <w:spacing w:after="0" w:line="240" w:lineRule="auto"/>
    </w:pPr>
    <w:rPr>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customStyle="1" w:styleId="GridTable2-Accent5">
    <w:name w:val="Grid Table 2 - Accent 5"/>
    <w:basedOn w:val="a1"/>
    <w:uiPriority w:val="99"/>
    <w:rsid w:val="00EF3629"/>
    <w:pPr>
      <w:spacing w:after="0" w:line="240" w:lineRule="auto"/>
    </w:pPr>
    <w:rPr>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customStyle="1" w:styleId="GridTable2-Accent6">
    <w:name w:val="Grid Table 2 - Accent 6"/>
    <w:basedOn w:val="a1"/>
    <w:uiPriority w:val="99"/>
    <w:rsid w:val="00EF3629"/>
    <w:pPr>
      <w:spacing w:after="0" w:line="240" w:lineRule="auto"/>
    </w:pPr>
    <w:rPr>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customStyle="1" w:styleId="GridTable3-Accent1">
    <w:name w:val="Grid Table 3 - Accent 1"/>
    <w:basedOn w:val="a1"/>
    <w:uiPriority w:val="99"/>
    <w:rsid w:val="00EF3629"/>
    <w:pPr>
      <w:spacing w:after="0" w:line="240" w:lineRule="auto"/>
    </w:pPr>
    <w:rPr>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AE5F1" w:themeFill="accent1" w:themeFillTint="34"/>
      </w:tcPr>
    </w:tblStylePr>
    <w:tblStylePr w:type="band1Horz">
      <w:rPr>
        <w:rFonts w:ascii="Arial" w:hAnsi="Arial"/>
        <w:color w:val="404040"/>
        <w:sz w:val="22"/>
      </w:rPr>
      <w:tblPr/>
      <w:tcPr>
        <w:shd w:val="clear" w:color="D8E2F3" w:fill="DAE5F1" w:themeFill="accent1" w:themeFillTint="34"/>
      </w:tcPr>
    </w:tblStylePr>
  </w:style>
  <w:style w:type="table" w:customStyle="1" w:styleId="GridTable3-Accent2">
    <w:name w:val="Grid Table 3 - Accent 2"/>
    <w:basedOn w:val="a1"/>
    <w:uiPriority w:val="99"/>
    <w:rsid w:val="00EF3629"/>
    <w:pPr>
      <w:spacing w:after="0" w:line="240" w:lineRule="auto"/>
    </w:pPr>
    <w:rPr>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customStyle="1" w:styleId="GridTable3-Accent3">
    <w:name w:val="Grid Table 3 - Accent 3"/>
    <w:basedOn w:val="a1"/>
    <w:uiPriority w:val="99"/>
    <w:rsid w:val="00EF3629"/>
    <w:pPr>
      <w:spacing w:after="0" w:line="240" w:lineRule="auto"/>
    </w:pPr>
    <w:rPr>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customStyle="1" w:styleId="GridTable3-Accent4">
    <w:name w:val="Grid Table 3 - Accent 4"/>
    <w:basedOn w:val="a1"/>
    <w:uiPriority w:val="99"/>
    <w:rsid w:val="00EF3629"/>
    <w:pPr>
      <w:spacing w:after="0" w:line="240" w:lineRule="auto"/>
    </w:pPr>
    <w:rPr>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customStyle="1" w:styleId="GridTable3-Accent5">
    <w:name w:val="Grid Table 3 - Accent 5"/>
    <w:basedOn w:val="a1"/>
    <w:uiPriority w:val="99"/>
    <w:rsid w:val="00EF3629"/>
    <w:pPr>
      <w:spacing w:after="0" w:line="240" w:lineRule="auto"/>
    </w:pPr>
    <w:rPr>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customStyle="1" w:styleId="GridTable3-Accent6">
    <w:name w:val="Grid Table 3 - Accent 6"/>
    <w:basedOn w:val="a1"/>
    <w:uiPriority w:val="99"/>
    <w:rsid w:val="00EF3629"/>
    <w:pPr>
      <w:spacing w:after="0" w:line="240" w:lineRule="auto"/>
    </w:pPr>
    <w:rPr>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customStyle="1" w:styleId="GridTable4-Accent1">
    <w:name w:val="Grid Table 4 - Accent 1"/>
    <w:basedOn w:val="a1"/>
    <w:uiPriority w:val="59"/>
    <w:rsid w:val="00EF3629"/>
    <w:pPr>
      <w:spacing w:after="0" w:line="240" w:lineRule="auto"/>
    </w:pPr>
    <w:rPr>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37DC8"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CE6F2" w:themeFill="accent1" w:themeFillTint="32"/>
      </w:tcPr>
    </w:tblStylePr>
    <w:tblStylePr w:type="band1Horz">
      <w:rPr>
        <w:rFonts w:ascii="Arial" w:hAnsi="Arial"/>
        <w:color w:val="404040"/>
        <w:sz w:val="22"/>
      </w:rPr>
      <w:tblPr/>
      <w:tcPr>
        <w:shd w:val="clear" w:color="DAE3F3" w:fill="DCE6F2" w:themeFill="accent1" w:themeFillTint="32"/>
      </w:tcPr>
    </w:tblStylePr>
  </w:style>
  <w:style w:type="table" w:customStyle="1" w:styleId="GridTable4-Accent2">
    <w:name w:val="Grid Table 4 - Accent 2"/>
    <w:basedOn w:val="a1"/>
    <w:uiPriority w:val="59"/>
    <w:rsid w:val="00EF3629"/>
    <w:pPr>
      <w:spacing w:after="0" w:line="240" w:lineRule="auto"/>
    </w:pPr>
    <w:rPr>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4B184"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customStyle="1" w:styleId="GridTable4-Accent3">
    <w:name w:val="Grid Table 4 - Accent 3"/>
    <w:basedOn w:val="a1"/>
    <w:uiPriority w:val="59"/>
    <w:rsid w:val="00EF3629"/>
    <w:pPr>
      <w:spacing w:after="0" w:line="240" w:lineRule="auto"/>
    </w:pPr>
    <w:rPr>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5A5A5"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customStyle="1" w:styleId="GridTable4-Accent4">
    <w:name w:val="Grid Table 4 - Accent 4"/>
    <w:basedOn w:val="a1"/>
    <w:uiPriority w:val="59"/>
    <w:rsid w:val="00EF3629"/>
    <w:pPr>
      <w:spacing w:after="0" w:line="240" w:lineRule="auto"/>
    </w:pPr>
    <w:rPr>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D865"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customStyle="1" w:styleId="GridTable4-Accent5">
    <w:name w:val="Grid Table 4 - Accent 5"/>
    <w:basedOn w:val="a1"/>
    <w:uiPriority w:val="59"/>
    <w:rsid w:val="00EF3629"/>
    <w:pPr>
      <w:spacing w:after="0" w:line="240" w:lineRule="auto"/>
    </w:pPr>
    <w:rPr>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5B9BD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customStyle="1" w:styleId="GridTable4-Accent6">
    <w:name w:val="Grid Table 4 - Accent 6"/>
    <w:basedOn w:val="a1"/>
    <w:uiPriority w:val="59"/>
    <w:rsid w:val="00EF3629"/>
    <w:pPr>
      <w:spacing w:after="0" w:line="240" w:lineRule="auto"/>
    </w:pPr>
    <w:rPr>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70AD47"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customStyle="1" w:styleId="GridTable5Dark-Accent2">
    <w:name w:val="Grid Table 5 Dark - Accent 2"/>
    <w:basedOn w:val="a1"/>
    <w:uiPriority w:val="99"/>
    <w:rsid w:val="00EF3629"/>
    <w:pPr>
      <w:spacing w:after="0" w:line="240" w:lineRule="auto"/>
    </w:pPr>
    <w:rPr>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2DCDC" w:themeFill="accent2" w:themeFillTint="32"/>
    </w:tblPr>
    <w:tblStylePr w:type="firstRow">
      <w:rPr>
        <w:rFonts w:ascii="Arial" w:hAnsi="Arial"/>
        <w:b/>
        <w:color w:val="FFFFFF"/>
        <w:sz w:val="22"/>
      </w:rPr>
      <w:tblPr/>
      <w:tcPr>
        <w:shd w:val="clear" w:color="ED7D31" w:fill="C0504D" w:themeFill="accent2"/>
      </w:tcPr>
    </w:tblStylePr>
    <w:tblStylePr w:type="lastRow">
      <w:rPr>
        <w:rFonts w:ascii="Arial" w:hAnsi="Arial"/>
        <w:b/>
        <w:color w:val="FFFFFF"/>
        <w:sz w:val="22"/>
      </w:rPr>
      <w:tblPr/>
      <w:tcPr>
        <w:tcBorders>
          <w:top w:val="single" w:sz="4" w:space="0" w:color="FFFFFF" w:themeColor="light1"/>
        </w:tcBorders>
        <w:shd w:val="clear" w:color="ED7D31" w:fill="C0504D" w:themeFill="accent2"/>
      </w:tcPr>
    </w:tblStylePr>
    <w:tblStylePr w:type="firstCol">
      <w:rPr>
        <w:rFonts w:ascii="Arial" w:hAnsi="Arial"/>
        <w:b/>
        <w:color w:val="FFFFFF"/>
        <w:sz w:val="22"/>
      </w:rPr>
      <w:tblPr/>
      <w:tcPr>
        <w:shd w:val="clear" w:color="ED7D31" w:fill="C0504D" w:themeFill="accent2"/>
      </w:tcPr>
    </w:tblStylePr>
    <w:tblStylePr w:type="lastCol">
      <w:rPr>
        <w:rFonts w:ascii="Arial" w:hAnsi="Arial"/>
        <w:b/>
        <w:color w:val="FFFFFF"/>
        <w:sz w:val="22"/>
      </w:rPr>
      <w:tblPr/>
      <w:tcPr>
        <w:shd w:val="clear" w:color="ED7D31" w:fill="C0504D" w:themeFill="accent2"/>
      </w:tcPr>
    </w:tblStylePr>
    <w:tblStylePr w:type="band1Vert">
      <w:tblPr/>
      <w:tcPr>
        <w:shd w:val="clear" w:color="F6C3A0" w:fill="E2AEAD" w:themeFill="accent2" w:themeFillTint="75"/>
      </w:tcPr>
    </w:tblStylePr>
    <w:tblStylePr w:type="band1Horz">
      <w:tblPr/>
      <w:tcPr>
        <w:shd w:val="clear" w:color="F6C3A0" w:fill="E2AEAD" w:themeFill="accent2" w:themeFillTint="75"/>
      </w:tcPr>
    </w:tblStylePr>
  </w:style>
  <w:style w:type="table" w:customStyle="1" w:styleId="GridTable5Dark-Accent3">
    <w:name w:val="Grid Table 5 Dark - Accent 3"/>
    <w:basedOn w:val="a1"/>
    <w:uiPriority w:val="99"/>
    <w:rsid w:val="00EF3629"/>
    <w:pPr>
      <w:spacing w:after="0" w:line="240" w:lineRule="auto"/>
    </w:pPr>
    <w:rPr>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AF1DC" w:themeFill="accent3" w:themeFillTint="34"/>
    </w:tblPr>
    <w:tblStylePr w:type="firstRow">
      <w:rPr>
        <w:rFonts w:ascii="Arial" w:hAnsi="Arial"/>
        <w:b/>
        <w:color w:val="FFFFFF"/>
        <w:sz w:val="22"/>
      </w:rPr>
      <w:tblPr/>
      <w:tcPr>
        <w:shd w:val="clear" w:color="A5A5A5" w:fill="9BBB59" w:themeFill="accent3"/>
      </w:tcPr>
    </w:tblStylePr>
    <w:tblStylePr w:type="lastRow">
      <w:rPr>
        <w:rFonts w:ascii="Arial" w:hAnsi="Arial"/>
        <w:b/>
        <w:color w:val="FFFFFF"/>
        <w:sz w:val="22"/>
      </w:rPr>
      <w:tblPr/>
      <w:tcPr>
        <w:tcBorders>
          <w:top w:val="single" w:sz="4" w:space="0" w:color="FFFFFF" w:themeColor="light1"/>
        </w:tcBorders>
        <w:shd w:val="clear" w:color="A5A5A5" w:fill="9BBB59" w:themeFill="accent3"/>
      </w:tcPr>
    </w:tblStylePr>
    <w:tblStylePr w:type="firstCol">
      <w:rPr>
        <w:rFonts w:ascii="Arial" w:hAnsi="Arial"/>
        <w:b/>
        <w:color w:val="FFFFFF"/>
        <w:sz w:val="22"/>
      </w:rPr>
      <w:tblPr/>
      <w:tcPr>
        <w:shd w:val="clear" w:color="A5A5A5" w:fill="9BBB59" w:themeFill="accent3"/>
      </w:tcPr>
    </w:tblStylePr>
    <w:tblStylePr w:type="lastCol">
      <w:rPr>
        <w:rFonts w:ascii="Arial" w:hAnsi="Arial"/>
        <w:b/>
        <w:color w:val="FFFFFF"/>
        <w:sz w:val="22"/>
      </w:rPr>
      <w:tblPr/>
      <w:tcPr>
        <w:shd w:val="clear" w:color="A5A5A5" w:fill="9BBB59" w:themeFill="accent3"/>
      </w:tcPr>
    </w:tblStylePr>
    <w:tblStylePr w:type="band1Vert">
      <w:tblPr/>
      <w:tcPr>
        <w:shd w:val="clear" w:color="D5D5D5" w:fill="D0DFB2" w:themeFill="accent3" w:themeFillTint="75"/>
      </w:tcPr>
    </w:tblStylePr>
    <w:tblStylePr w:type="band1Horz">
      <w:tblPr/>
      <w:tcPr>
        <w:shd w:val="clear" w:color="D5D5D5" w:fill="D0DFB2" w:themeFill="accent3" w:themeFillTint="75"/>
      </w:tcPr>
    </w:tblStylePr>
  </w:style>
  <w:style w:type="table" w:customStyle="1" w:styleId="GridTable5Dark-Accent5">
    <w:name w:val="Grid Table 5 Dark - Accent 5"/>
    <w:basedOn w:val="a1"/>
    <w:uiPriority w:val="99"/>
    <w:rsid w:val="00EF3629"/>
    <w:pPr>
      <w:spacing w:after="0" w:line="240" w:lineRule="auto"/>
    </w:pPr>
    <w:rPr>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AEEF3" w:themeFill="accent5" w:themeFillTint="34"/>
    </w:tblPr>
    <w:tblStylePr w:type="firstRow">
      <w:rPr>
        <w:rFonts w:ascii="Arial" w:hAnsi="Arial"/>
        <w:b/>
        <w:color w:val="FFFFFF"/>
        <w:sz w:val="22"/>
      </w:rPr>
      <w:tblPr/>
      <w:tcPr>
        <w:shd w:val="clear" w:color="5B9BD5" w:fill="4BACC6" w:themeFill="accent5"/>
      </w:tcPr>
    </w:tblStylePr>
    <w:tblStylePr w:type="lastRow">
      <w:rPr>
        <w:rFonts w:ascii="Arial" w:hAnsi="Arial"/>
        <w:b/>
        <w:color w:val="FFFFFF"/>
        <w:sz w:val="22"/>
      </w:rPr>
      <w:tblPr/>
      <w:tcPr>
        <w:tcBorders>
          <w:top w:val="single" w:sz="4" w:space="0" w:color="FFFFFF" w:themeColor="light1"/>
        </w:tcBorders>
        <w:shd w:val="clear" w:color="5B9BD5" w:fill="4BACC6" w:themeFill="accent5"/>
      </w:tcPr>
    </w:tblStylePr>
    <w:tblStylePr w:type="firstCol">
      <w:rPr>
        <w:rFonts w:ascii="Arial" w:hAnsi="Arial"/>
        <w:b/>
        <w:color w:val="FFFFFF"/>
        <w:sz w:val="22"/>
      </w:rPr>
      <w:tblPr/>
      <w:tcPr>
        <w:shd w:val="clear" w:color="5B9BD5" w:fill="4BACC6" w:themeFill="accent5"/>
      </w:tcPr>
    </w:tblStylePr>
    <w:tblStylePr w:type="lastCol">
      <w:rPr>
        <w:rFonts w:ascii="Arial" w:hAnsi="Arial"/>
        <w:b/>
        <w:color w:val="FFFFFF"/>
        <w:sz w:val="22"/>
      </w:rPr>
      <w:tblPr/>
      <w:tcPr>
        <w:shd w:val="clear" w:color="5B9BD5" w:fill="4BACC6" w:themeFill="accent5"/>
      </w:tcPr>
    </w:tblStylePr>
    <w:tblStylePr w:type="band1Vert">
      <w:tblPr/>
      <w:tcPr>
        <w:shd w:val="clear" w:color="B3D0EB" w:fill="ACD8E4" w:themeFill="accent5" w:themeFillTint="75"/>
      </w:tcPr>
    </w:tblStylePr>
    <w:tblStylePr w:type="band1Horz">
      <w:tblPr/>
      <w:tcPr>
        <w:shd w:val="clear" w:color="B3D0EB" w:fill="ACD8E4" w:themeFill="accent5" w:themeFillTint="75"/>
      </w:tcPr>
    </w:tblStylePr>
  </w:style>
  <w:style w:type="table" w:customStyle="1" w:styleId="GridTable5Dark-Accent6">
    <w:name w:val="Grid Table 5 Dark - Accent 6"/>
    <w:basedOn w:val="a1"/>
    <w:uiPriority w:val="99"/>
    <w:rsid w:val="00EF3629"/>
    <w:pPr>
      <w:spacing w:after="0" w:line="240" w:lineRule="auto"/>
    </w:pPr>
    <w:rPr>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FDE9D8" w:themeFill="accent6" w:themeFillTint="34"/>
    </w:tblPr>
    <w:tblStylePr w:type="firstRow">
      <w:rPr>
        <w:rFonts w:ascii="Arial" w:hAnsi="Arial"/>
        <w:b/>
        <w:color w:val="FFFFFF"/>
        <w:sz w:val="22"/>
      </w:rPr>
      <w:tblPr/>
      <w:tcPr>
        <w:shd w:val="clear" w:color="70AD47" w:fill="F79646" w:themeFill="accent6"/>
      </w:tcPr>
    </w:tblStylePr>
    <w:tblStylePr w:type="lastRow">
      <w:rPr>
        <w:rFonts w:ascii="Arial" w:hAnsi="Arial"/>
        <w:b/>
        <w:color w:val="FFFFFF"/>
        <w:sz w:val="22"/>
      </w:rPr>
      <w:tblPr/>
      <w:tcPr>
        <w:tcBorders>
          <w:top w:val="single" w:sz="4" w:space="0" w:color="FFFFFF" w:themeColor="light1"/>
        </w:tcBorders>
        <w:shd w:val="clear" w:color="70AD47" w:fill="F79646" w:themeFill="accent6"/>
      </w:tcPr>
    </w:tblStylePr>
    <w:tblStylePr w:type="firstCol">
      <w:rPr>
        <w:rFonts w:ascii="Arial" w:hAnsi="Arial"/>
        <w:b/>
        <w:color w:val="FFFFFF"/>
        <w:sz w:val="22"/>
      </w:rPr>
      <w:tblPr/>
      <w:tcPr>
        <w:shd w:val="clear" w:color="70AD47" w:fill="F79646" w:themeFill="accent6"/>
      </w:tcPr>
    </w:tblStylePr>
    <w:tblStylePr w:type="lastCol">
      <w:rPr>
        <w:rFonts w:ascii="Arial" w:hAnsi="Arial"/>
        <w:b/>
        <w:color w:val="FFFFFF"/>
        <w:sz w:val="22"/>
      </w:rPr>
      <w:tblPr/>
      <w:tcPr>
        <w:shd w:val="clear" w:color="70AD47" w:fill="F79646" w:themeFill="accent6"/>
      </w:tcPr>
    </w:tblStylePr>
    <w:tblStylePr w:type="band1Vert">
      <w:tblPr/>
      <w:tcPr>
        <w:shd w:val="clear" w:color="BCDBA8" w:fill="FBCEAA" w:themeFill="accent6" w:themeFillTint="75"/>
      </w:tcPr>
    </w:tblStylePr>
    <w:tblStylePr w:type="band1Horz">
      <w:tblPr/>
      <w:tcPr>
        <w:shd w:val="clear" w:color="BCDBA8" w:fill="FBCEAA" w:themeFill="accent6" w:themeFillTint="75"/>
      </w:tcPr>
    </w:tblStylePr>
  </w:style>
  <w:style w:type="table" w:customStyle="1" w:styleId="GridTable6Colorful-Accent1">
    <w:name w:val="Grid Table 6 Colorful - Accent 1"/>
    <w:basedOn w:val="a1"/>
    <w:uiPriority w:val="99"/>
    <w:rsid w:val="00EF3629"/>
    <w:pPr>
      <w:spacing w:after="0" w:line="240" w:lineRule="auto"/>
    </w:pPr>
    <w:rPr>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8E2F3" w:fill="DAE5F1" w:themeFill="accent1" w:themeFillTint="34"/>
      </w:tcPr>
    </w:tblStylePr>
    <w:tblStylePr w:type="band1Horz">
      <w:rPr>
        <w:rFonts w:ascii="Arial" w:hAnsi="Arial"/>
        <w:color w:val="A6BFDD" w:themeColor="accent1" w:themeTint="80" w:themeShade="95"/>
        <w:sz w:val="22"/>
      </w:rPr>
      <w:tblPr/>
      <w:tcPr>
        <w:shd w:val="clear" w:color="D8E2F3"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F3629"/>
    <w:pPr>
      <w:spacing w:after="0" w:line="240" w:lineRule="auto"/>
    </w:pPr>
    <w:rPr>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BE5D6" w:fill="F2DCDC" w:themeFill="accent2" w:themeFillTint="32"/>
      </w:tcPr>
    </w:tblStylePr>
    <w:tblStylePr w:type="band1Horz">
      <w:rPr>
        <w:rFonts w:ascii="Arial" w:hAnsi="Arial"/>
        <w:color w:val="D99695" w:themeColor="accent2" w:themeTint="97" w:themeShade="95"/>
        <w:sz w:val="22"/>
      </w:rPr>
      <w:tblPr/>
      <w:tcPr>
        <w:shd w:val="clear" w:color="FBE5D6"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F3629"/>
    <w:pPr>
      <w:spacing w:after="0" w:line="240" w:lineRule="auto"/>
    </w:pPr>
    <w:rPr>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CECEC" w:fill="EAF1DC" w:themeFill="accent3" w:themeFillTint="34"/>
      </w:tcPr>
    </w:tblStylePr>
    <w:tblStylePr w:type="band1Horz">
      <w:rPr>
        <w:rFonts w:ascii="Arial" w:hAnsi="Arial"/>
        <w:color w:val="9ABB59" w:themeColor="accent3" w:themeTint="FE" w:themeShade="95"/>
        <w:sz w:val="22"/>
      </w:rPr>
      <w:tblPr/>
      <w:tcPr>
        <w:shd w:val="clear" w:color="ECECEC"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F3629"/>
    <w:pPr>
      <w:spacing w:after="0" w:line="240" w:lineRule="auto"/>
    </w:pPr>
    <w:rPr>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2CB" w:fill="E5DFEC" w:themeFill="accent4" w:themeFillTint="34"/>
      </w:tcPr>
    </w:tblStylePr>
    <w:tblStylePr w:type="band1Horz">
      <w:rPr>
        <w:rFonts w:ascii="Arial" w:hAnsi="Arial"/>
        <w:color w:val="B2A1C6" w:themeColor="accent4" w:themeTint="9A" w:themeShade="95"/>
        <w:sz w:val="22"/>
      </w:rPr>
      <w:tblPr/>
      <w:tcPr>
        <w:shd w:val="clear" w:color="FFF2CB"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F3629"/>
    <w:pPr>
      <w:spacing w:after="0" w:line="240" w:lineRule="auto"/>
    </w:pPr>
    <w:rPr>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DEAF6" w:fill="DAEEF3" w:themeFill="accent5" w:themeFillTint="34"/>
      </w:tcPr>
    </w:tblStylePr>
    <w:tblStylePr w:type="band1Horz">
      <w:rPr>
        <w:rFonts w:ascii="Arial" w:hAnsi="Arial"/>
        <w:color w:val="266779" w:themeColor="accent5" w:themeShade="95"/>
        <w:sz w:val="22"/>
      </w:rPr>
      <w:tblPr/>
      <w:tcPr>
        <w:shd w:val="clear" w:color="DDEAF6"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F3629"/>
    <w:pPr>
      <w:spacing w:after="0" w:line="240" w:lineRule="auto"/>
    </w:pPr>
    <w:rPr>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E1EFD8" w:fill="FDE9D8" w:themeFill="accent6" w:themeFillTint="34"/>
      </w:tcPr>
    </w:tblStylePr>
    <w:tblStylePr w:type="band1Horz">
      <w:rPr>
        <w:rFonts w:ascii="Arial" w:hAnsi="Arial"/>
        <w:color w:val="266779" w:themeColor="accent5" w:themeShade="95"/>
        <w:sz w:val="22"/>
      </w:rPr>
      <w:tblPr/>
      <w:tcPr>
        <w:shd w:val="clear" w:color="E1EFD8"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1"/>
    <w:uiPriority w:val="99"/>
    <w:rsid w:val="00EF3629"/>
    <w:pPr>
      <w:spacing w:after="0" w:line="240" w:lineRule="auto"/>
    </w:pPr>
    <w:rPr>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D8E2F3" w:fill="DAE5F1" w:themeFill="accent1" w:themeFillTint="34"/>
      </w:tcPr>
    </w:tblStylePr>
    <w:tblStylePr w:type="band1Horz">
      <w:rPr>
        <w:rFonts w:ascii="Arial" w:hAnsi="Arial"/>
        <w:color w:val="A6BFDD" w:themeColor="accent1" w:themeTint="80" w:themeShade="95"/>
        <w:sz w:val="22"/>
      </w:rPr>
      <w:tblPr/>
      <w:tcPr>
        <w:shd w:val="clear" w:color="D8E2F3"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F3629"/>
    <w:pPr>
      <w:spacing w:after="0" w:line="240" w:lineRule="auto"/>
    </w:pPr>
    <w:rPr>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BE5D6" w:fill="F2DCDC" w:themeFill="accent2" w:themeFillTint="32"/>
      </w:tcPr>
    </w:tblStylePr>
    <w:tblStylePr w:type="band1Horz">
      <w:rPr>
        <w:rFonts w:ascii="Arial" w:hAnsi="Arial"/>
        <w:color w:val="D99695" w:themeColor="accent2" w:themeTint="97" w:themeShade="95"/>
        <w:sz w:val="22"/>
      </w:rPr>
      <w:tblPr/>
      <w:tcPr>
        <w:shd w:val="clear" w:color="FBE5D6"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F3629"/>
    <w:pPr>
      <w:spacing w:after="0" w:line="240" w:lineRule="auto"/>
    </w:pPr>
    <w:rPr>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ECECEC" w:fill="EAF1DC" w:themeFill="accent3" w:themeFillTint="34"/>
      </w:tcPr>
    </w:tblStylePr>
    <w:tblStylePr w:type="band1Horz">
      <w:rPr>
        <w:rFonts w:ascii="Arial" w:hAnsi="Arial"/>
        <w:color w:val="9ABB59" w:themeColor="accent3" w:themeTint="FE" w:themeShade="95"/>
        <w:sz w:val="22"/>
      </w:rPr>
      <w:tblPr/>
      <w:tcPr>
        <w:shd w:val="clear" w:color="ECECEC"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F3629"/>
    <w:pPr>
      <w:spacing w:after="0" w:line="240" w:lineRule="auto"/>
    </w:pPr>
    <w:rPr>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2CB" w:fill="E5DFEC" w:themeFill="accent4" w:themeFillTint="34"/>
      </w:tcPr>
    </w:tblStylePr>
    <w:tblStylePr w:type="band1Horz">
      <w:rPr>
        <w:rFonts w:ascii="Arial" w:hAnsi="Arial"/>
        <w:color w:val="B2A1C6" w:themeColor="accent4" w:themeTint="9A" w:themeShade="95"/>
        <w:sz w:val="22"/>
      </w:rPr>
      <w:tblPr/>
      <w:tcPr>
        <w:shd w:val="clear" w:color="FFF2CB"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F3629"/>
    <w:pPr>
      <w:spacing w:after="0" w:line="240" w:lineRule="auto"/>
    </w:pPr>
    <w:rPr>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DDEAF6" w:fill="DAEEF3" w:themeFill="accent5" w:themeFillTint="34"/>
      </w:tcPr>
    </w:tblStylePr>
    <w:tblStylePr w:type="band1Horz">
      <w:rPr>
        <w:rFonts w:ascii="Arial" w:hAnsi="Arial"/>
        <w:color w:val="266779" w:themeColor="accent5" w:themeShade="95"/>
        <w:sz w:val="22"/>
      </w:rPr>
      <w:tblPr/>
      <w:tcPr>
        <w:shd w:val="clear" w:color="DDEAF6"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F3629"/>
    <w:pPr>
      <w:spacing w:after="0" w:line="240" w:lineRule="auto"/>
    </w:pPr>
    <w:rPr>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E1EFD8" w:fill="FDE9D8" w:themeFill="accent6" w:themeFillTint="34"/>
      </w:tcPr>
    </w:tblStylePr>
    <w:tblStylePr w:type="band1Horz">
      <w:rPr>
        <w:rFonts w:ascii="Arial" w:hAnsi="Arial"/>
        <w:color w:val="B15407" w:themeColor="accent6" w:themeShade="95"/>
        <w:sz w:val="22"/>
      </w:rPr>
      <w:tblPr/>
      <w:tcPr>
        <w:shd w:val="clear" w:color="E1EFD8"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D2DFEE" w:themeFill="accent1" w:themeFillTint="40"/>
      </w:tcPr>
    </w:tblStylePr>
    <w:tblStylePr w:type="band1Horz">
      <w:tblPr/>
      <w:tcPr>
        <w:shd w:val="clear" w:color="CFDBF0" w:fill="D2DFEE" w:themeFill="accent1" w:themeFillTint="40"/>
      </w:tcPr>
    </w:tblStylePr>
  </w:style>
  <w:style w:type="table" w:customStyle="1" w:styleId="ListTable1Light-Accent2">
    <w:name w:val="List Table 1 Light - Accent 2"/>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EFD2D2" w:themeFill="accent2" w:themeFillTint="40"/>
      </w:tcPr>
    </w:tblStylePr>
    <w:tblStylePr w:type="band1Horz">
      <w:tblPr/>
      <w:tcPr>
        <w:shd w:val="clear" w:color="FADECB" w:fill="EFD2D2" w:themeFill="accent2" w:themeFillTint="40"/>
      </w:tcPr>
    </w:tblStylePr>
  </w:style>
  <w:style w:type="table" w:customStyle="1" w:styleId="ListTable1Light-Accent3">
    <w:name w:val="List Table 1 Light - Accent 3"/>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5EED5" w:themeFill="accent3" w:themeFillTint="40"/>
      </w:tcPr>
    </w:tblStylePr>
    <w:tblStylePr w:type="band1Horz">
      <w:tblPr/>
      <w:tcPr>
        <w:shd w:val="clear" w:color="E8E8E8" w:fill="E5EED5" w:themeFill="accent3" w:themeFillTint="40"/>
      </w:tcPr>
    </w:tblStylePr>
  </w:style>
  <w:style w:type="table" w:customStyle="1" w:styleId="ListTable1Light-Accent4">
    <w:name w:val="List Table 1 Light - Accent 4"/>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DFD8E7" w:themeFill="accent4" w:themeFillTint="40"/>
      </w:tcPr>
    </w:tblStylePr>
    <w:tblStylePr w:type="band1Horz">
      <w:tblPr/>
      <w:tcPr>
        <w:shd w:val="clear" w:color="FFEFBF" w:fill="DFD8E7" w:themeFill="accent4" w:themeFillTint="40"/>
      </w:tcPr>
    </w:tblStylePr>
  </w:style>
  <w:style w:type="table" w:customStyle="1" w:styleId="ListTable1Light-Accent5">
    <w:name w:val="List Table 1 Light - Accent 5"/>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1EAF0" w:themeFill="accent5" w:themeFillTint="40"/>
      </w:tcPr>
    </w:tblStylePr>
    <w:tblStylePr w:type="band1Horz">
      <w:tblPr/>
      <w:tcPr>
        <w:shd w:val="clear" w:color="D5E5F4" w:fill="D1EAF0" w:themeFill="accent5" w:themeFillTint="40"/>
      </w:tcPr>
    </w:tblStylePr>
  </w:style>
  <w:style w:type="table" w:customStyle="1" w:styleId="ListTable1Light-Accent6">
    <w:name w:val="List Table 1 Light - Accent 6"/>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FDE4D0" w:themeFill="accent6" w:themeFillTint="40"/>
      </w:tcPr>
    </w:tblStylePr>
    <w:tblStylePr w:type="band1Horz">
      <w:tblPr/>
      <w:tcPr>
        <w:shd w:val="clear" w:color="DAEBCF" w:fill="FDE4D0" w:themeFill="accent6" w:themeFillTint="40"/>
      </w:tcPr>
    </w:tblStylePr>
  </w:style>
  <w:style w:type="table" w:customStyle="1" w:styleId="ListTable2-Accent1">
    <w:name w:val="List Table 2 - Accent 1"/>
    <w:basedOn w:val="a1"/>
    <w:uiPriority w:val="99"/>
    <w:rsid w:val="00EF3629"/>
    <w:pPr>
      <w:spacing w:after="0" w:line="240" w:lineRule="auto"/>
    </w:pPr>
    <w:rPr>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D2DFEE" w:themeFill="accent1" w:themeFillTint="40"/>
      </w:tcPr>
    </w:tblStylePr>
    <w:tblStylePr w:type="band1Horz">
      <w:rPr>
        <w:rFonts w:ascii="Arial" w:hAnsi="Arial"/>
        <w:color w:val="404040"/>
        <w:sz w:val="22"/>
      </w:rPr>
      <w:tblPr/>
      <w:tcPr>
        <w:shd w:val="clear" w:color="CFDBF0" w:fill="D2DFEE" w:themeFill="accent1" w:themeFillTint="40"/>
      </w:tcPr>
    </w:tblStylePr>
  </w:style>
  <w:style w:type="table" w:customStyle="1" w:styleId="ListTable2-Accent2">
    <w:name w:val="List Table 2 - Accent 2"/>
    <w:basedOn w:val="a1"/>
    <w:uiPriority w:val="99"/>
    <w:rsid w:val="00EF3629"/>
    <w:pPr>
      <w:spacing w:after="0" w:line="240" w:lineRule="auto"/>
    </w:pPr>
    <w:rPr>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EFD2D2" w:themeFill="accent2" w:themeFillTint="40"/>
      </w:tcPr>
    </w:tblStylePr>
    <w:tblStylePr w:type="band1Horz">
      <w:rPr>
        <w:rFonts w:ascii="Arial" w:hAnsi="Arial"/>
        <w:color w:val="404040"/>
        <w:sz w:val="22"/>
      </w:rPr>
      <w:tblPr/>
      <w:tcPr>
        <w:shd w:val="clear" w:color="FADECB" w:fill="EFD2D2" w:themeFill="accent2" w:themeFillTint="40"/>
      </w:tcPr>
    </w:tblStylePr>
  </w:style>
  <w:style w:type="table" w:customStyle="1" w:styleId="ListTable2-Accent3">
    <w:name w:val="List Table 2 - Accent 3"/>
    <w:basedOn w:val="a1"/>
    <w:uiPriority w:val="99"/>
    <w:rsid w:val="00EF3629"/>
    <w:pPr>
      <w:spacing w:after="0" w:line="240" w:lineRule="auto"/>
    </w:pPr>
    <w:rPr>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5EED5" w:themeFill="accent3" w:themeFillTint="40"/>
      </w:tcPr>
    </w:tblStylePr>
    <w:tblStylePr w:type="band1Horz">
      <w:rPr>
        <w:rFonts w:ascii="Arial" w:hAnsi="Arial"/>
        <w:color w:val="404040"/>
        <w:sz w:val="22"/>
      </w:rPr>
      <w:tblPr/>
      <w:tcPr>
        <w:shd w:val="clear" w:color="E8E8E8" w:fill="E5EED5" w:themeFill="accent3" w:themeFillTint="40"/>
      </w:tcPr>
    </w:tblStylePr>
  </w:style>
  <w:style w:type="table" w:customStyle="1" w:styleId="ListTable2-Accent4">
    <w:name w:val="List Table 2 - Accent 4"/>
    <w:basedOn w:val="a1"/>
    <w:uiPriority w:val="99"/>
    <w:rsid w:val="00EF3629"/>
    <w:pPr>
      <w:spacing w:after="0" w:line="240" w:lineRule="auto"/>
    </w:pPr>
    <w:rPr>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DFD8E7" w:themeFill="accent4" w:themeFillTint="40"/>
      </w:tcPr>
    </w:tblStylePr>
    <w:tblStylePr w:type="band1Horz">
      <w:rPr>
        <w:rFonts w:ascii="Arial" w:hAnsi="Arial"/>
        <w:color w:val="404040"/>
        <w:sz w:val="22"/>
      </w:rPr>
      <w:tblPr/>
      <w:tcPr>
        <w:shd w:val="clear" w:color="FFEFBF" w:fill="DFD8E7" w:themeFill="accent4" w:themeFillTint="40"/>
      </w:tcPr>
    </w:tblStylePr>
  </w:style>
  <w:style w:type="table" w:customStyle="1" w:styleId="ListTable2-Accent5">
    <w:name w:val="List Table 2 - Accent 5"/>
    <w:basedOn w:val="a1"/>
    <w:uiPriority w:val="99"/>
    <w:rsid w:val="00EF3629"/>
    <w:pPr>
      <w:spacing w:after="0" w:line="240" w:lineRule="auto"/>
    </w:pPr>
    <w:rPr>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1EAF0" w:themeFill="accent5" w:themeFillTint="40"/>
      </w:tcPr>
    </w:tblStylePr>
    <w:tblStylePr w:type="band1Horz">
      <w:rPr>
        <w:rFonts w:ascii="Arial" w:hAnsi="Arial"/>
        <w:color w:val="404040"/>
        <w:sz w:val="22"/>
      </w:rPr>
      <w:tblPr/>
      <w:tcPr>
        <w:shd w:val="clear" w:color="D5E5F4" w:fill="D1EAF0" w:themeFill="accent5" w:themeFillTint="40"/>
      </w:tcPr>
    </w:tblStylePr>
  </w:style>
  <w:style w:type="table" w:customStyle="1" w:styleId="ListTable2-Accent6">
    <w:name w:val="List Table 2 - Accent 6"/>
    <w:basedOn w:val="a1"/>
    <w:uiPriority w:val="99"/>
    <w:rsid w:val="00EF3629"/>
    <w:pPr>
      <w:spacing w:after="0" w:line="240" w:lineRule="auto"/>
    </w:pPr>
    <w:rPr>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FDE4D0" w:themeFill="accent6" w:themeFillTint="40"/>
      </w:tcPr>
    </w:tblStylePr>
    <w:tblStylePr w:type="band1Horz">
      <w:rPr>
        <w:rFonts w:ascii="Arial" w:hAnsi="Arial"/>
        <w:color w:val="404040"/>
        <w:sz w:val="22"/>
      </w:rPr>
      <w:tblPr/>
      <w:tcPr>
        <w:shd w:val="clear" w:color="DAEBCF" w:fill="FDE4D0" w:themeFill="accent6" w:themeFillTint="40"/>
      </w:tcPr>
    </w:tblStylePr>
  </w:style>
  <w:style w:type="table" w:customStyle="1" w:styleId="ListTable3-Accent1">
    <w:name w:val="List Table 3 - Accent 1"/>
    <w:basedOn w:val="a1"/>
    <w:uiPriority w:val="99"/>
    <w:rsid w:val="00EF3629"/>
    <w:pPr>
      <w:spacing w:after="0" w:line="240" w:lineRule="auto"/>
    </w:pPr>
    <w:rPr>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472C4"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F3629"/>
    <w:pPr>
      <w:spacing w:after="0" w:line="240" w:lineRule="auto"/>
    </w:pPr>
    <w:rPr>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4B184"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F3629"/>
    <w:pPr>
      <w:spacing w:after="0" w:line="240" w:lineRule="auto"/>
    </w:pPr>
    <w:rPr>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9C9C9"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F3629"/>
    <w:pPr>
      <w:spacing w:after="0" w:line="240" w:lineRule="auto"/>
    </w:pPr>
    <w:rPr>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D865"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F3629"/>
    <w:pPr>
      <w:spacing w:after="0" w:line="240" w:lineRule="auto"/>
    </w:pPr>
    <w:rPr>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BC2E5"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F3629"/>
    <w:pPr>
      <w:spacing w:after="0" w:line="240" w:lineRule="auto"/>
    </w:pPr>
    <w:rPr>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9D08E"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1"/>
    <w:uiPriority w:val="99"/>
    <w:rsid w:val="00EF3629"/>
    <w:pPr>
      <w:spacing w:after="0" w:line="240" w:lineRule="auto"/>
    </w:pPr>
    <w:rPr>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472C4"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D2DFEE" w:themeFill="accent1" w:themeFillTint="40"/>
      </w:tcPr>
    </w:tblStylePr>
    <w:tblStylePr w:type="band1Horz">
      <w:rPr>
        <w:rFonts w:ascii="Arial" w:hAnsi="Arial"/>
        <w:color w:val="404040"/>
        <w:sz w:val="22"/>
      </w:rPr>
      <w:tblPr/>
      <w:tcPr>
        <w:shd w:val="clear" w:color="CFDBF0" w:fill="D2DFEE" w:themeFill="accent1" w:themeFillTint="40"/>
      </w:tcPr>
    </w:tblStylePr>
  </w:style>
  <w:style w:type="table" w:customStyle="1" w:styleId="ListTable4-Accent2">
    <w:name w:val="List Table 4 - Accent 2"/>
    <w:basedOn w:val="a1"/>
    <w:uiPriority w:val="99"/>
    <w:rsid w:val="00EF3629"/>
    <w:pPr>
      <w:spacing w:after="0" w:line="240" w:lineRule="auto"/>
    </w:pPr>
    <w:rPr>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ED7D31"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EFD2D2" w:themeFill="accent2" w:themeFillTint="40"/>
      </w:tcPr>
    </w:tblStylePr>
    <w:tblStylePr w:type="band1Horz">
      <w:rPr>
        <w:rFonts w:ascii="Arial" w:hAnsi="Arial"/>
        <w:color w:val="404040"/>
        <w:sz w:val="22"/>
      </w:rPr>
      <w:tblPr/>
      <w:tcPr>
        <w:shd w:val="clear" w:color="FADECB" w:fill="EFD2D2" w:themeFill="accent2" w:themeFillTint="40"/>
      </w:tcPr>
    </w:tblStylePr>
  </w:style>
  <w:style w:type="table" w:customStyle="1" w:styleId="ListTable4-Accent3">
    <w:name w:val="List Table 4 - Accent 3"/>
    <w:basedOn w:val="a1"/>
    <w:uiPriority w:val="99"/>
    <w:rsid w:val="00EF3629"/>
    <w:pPr>
      <w:spacing w:after="0" w:line="240" w:lineRule="auto"/>
    </w:pPr>
    <w:rPr>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5A5A5"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5EED5" w:themeFill="accent3" w:themeFillTint="40"/>
      </w:tcPr>
    </w:tblStylePr>
    <w:tblStylePr w:type="band1Horz">
      <w:rPr>
        <w:rFonts w:ascii="Arial" w:hAnsi="Arial"/>
        <w:color w:val="404040"/>
        <w:sz w:val="22"/>
      </w:rPr>
      <w:tblPr/>
      <w:tcPr>
        <w:shd w:val="clear" w:color="E8E8E8" w:fill="E5EED5" w:themeFill="accent3" w:themeFillTint="40"/>
      </w:tcPr>
    </w:tblStylePr>
  </w:style>
  <w:style w:type="table" w:customStyle="1" w:styleId="ListTable4-Accent4">
    <w:name w:val="List Table 4 - Accent 4"/>
    <w:basedOn w:val="a1"/>
    <w:uiPriority w:val="99"/>
    <w:rsid w:val="00EF3629"/>
    <w:pPr>
      <w:spacing w:after="0" w:line="240" w:lineRule="auto"/>
    </w:pPr>
    <w:rPr>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C000"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DFD8E7" w:themeFill="accent4" w:themeFillTint="40"/>
      </w:tcPr>
    </w:tblStylePr>
    <w:tblStylePr w:type="band1Horz">
      <w:rPr>
        <w:rFonts w:ascii="Arial" w:hAnsi="Arial"/>
        <w:color w:val="404040"/>
        <w:sz w:val="22"/>
      </w:rPr>
      <w:tblPr/>
      <w:tcPr>
        <w:shd w:val="clear" w:color="FFEFBF" w:fill="DFD8E7" w:themeFill="accent4" w:themeFillTint="40"/>
      </w:tcPr>
    </w:tblStylePr>
  </w:style>
  <w:style w:type="table" w:customStyle="1" w:styleId="ListTable4-Accent5">
    <w:name w:val="List Table 4 - Accent 5"/>
    <w:basedOn w:val="a1"/>
    <w:uiPriority w:val="99"/>
    <w:rsid w:val="00EF3629"/>
    <w:pPr>
      <w:spacing w:after="0" w:line="240" w:lineRule="auto"/>
    </w:pPr>
    <w:rPr>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5B9BD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1EAF0" w:themeFill="accent5" w:themeFillTint="40"/>
      </w:tcPr>
    </w:tblStylePr>
    <w:tblStylePr w:type="band1Horz">
      <w:rPr>
        <w:rFonts w:ascii="Arial" w:hAnsi="Arial"/>
        <w:color w:val="404040"/>
        <w:sz w:val="22"/>
      </w:rPr>
      <w:tblPr/>
      <w:tcPr>
        <w:shd w:val="clear" w:color="D5E5F4" w:fill="D1EAF0" w:themeFill="accent5" w:themeFillTint="40"/>
      </w:tcPr>
    </w:tblStylePr>
  </w:style>
  <w:style w:type="table" w:customStyle="1" w:styleId="ListTable4-Accent6">
    <w:name w:val="List Table 4 - Accent 6"/>
    <w:basedOn w:val="a1"/>
    <w:uiPriority w:val="99"/>
    <w:rsid w:val="00EF3629"/>
    <w:pPr>
      <w:spacing w:after="0" w:line="240" w:lineRule="auto"/>
    </w:pPr>
    <w:rPr>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70AD47"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FDE4D0" w:themeFill="accent6" w:themeFillTint="40"/>
      </w:tcPr>
    </w:tblStylePr>
    <w:tblStylePr w:type="band1Horz">
      <w:rPr>
        <w:rFonts w:ascii="Arial" w:hAnsi="Arial"/>
        <w:color w:val="404040"/>
        <w:sz w:val="22"/>
      </w:rPr>
      <w:tblPr/>
      <w:tcPr>
        <w:shd w:val="clear" w:color="DAEBCF" w:fill="FDE4D0" w:themeFill="accent6" w:themeFillTint="40"/>
      </w:tcPr>
    </w:tblStylePr>
  </w:style>
  <w:style w:type="table" w:customStyle="1" w:styleId="ListTable5Dark-Accent1">
    <w:name w:val="List Table 5 Dark - Accent 1"/>
    <w:basedOn w:val="a1"/>
    <w:uiPriority w:val="99"/>
    <w:rsid w:val="00EF3629"/>
    <w:pPr>
      <w:spacing w:after="0" w:line="240" w:lineRule="auto"/>
    </w:pPr>
    <w:rPr>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472C4"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472C4"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472C4"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F81BD" w:themeFill="accent1"/>
      </w:tcPr>
    </w:tblStylePr>
    <w:tblStylePr w:type="band2Horz">
      <w:tblPr/>
      <w:tcPr>
        <w:tcBorders>
          <w:top w:val="single" w:sz="4" w:space="0" w:color="FFFFFF" w:themeColor="light1"/>
          <w:bottom w:val="single" w:sz="4" w:space="0" w:color="FFFFFF" w:themeColor="light1"/>
        </w:tcBorders>
        <w:shd w:val="clear" w:color="4472C4" w:fill="4F81BD" w:themeFill="accent1"/>
      </w:tcPr>
    </w:tblStylePr>
  </w:style>
  <w:style w:type="table" w:customStyle="1" w:styleId="ListTable5Dark-Accent2">
    <w:name w:val="List Table 5 Dark - Accent 2"/>
    <w:basedOn w:val="a1"/>
    <w:uiPriority w:val="99"/>
    <w:rsid w:val="00EF3629"/>
    <w:pPr>
      <w:spacing w:after="0" w:line="240" w:lineRule="auto"/>
    </w:pPr>
    <w:rPr>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4B184"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4B184"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D99695" w:themeFill="accent2" w:themeFillTint="97"/>
      </w:tcPr>
    </w:tblStylePr>
    <w:tblStylePr w:type="band2Horz">
      <w:tblPr/>
      <w:tcPr>
        <w:tcBorders>
          <w:top w:val="single" w:sz="4" w:space="0" w:color="FFFFFF" w:themeColor="light1"/>
          <w:bottom w:val="single" w:sz="4" w:space="0" w:color="FFFFFF" w:themeColor="light1"/>
        </w:tcBorders>
        <w:shd w:val="clear" w:color="F4B184" w:fill="D99695" w:themeFill="accent2" w:themeFillTint="97"/>
      </w:tcPr>
    </w:tblStylePr>
  </w:style>
  <w:style w:type="table" w:customStyle="1" w:styleId="ListTable5Dark-Accent3">
    <w:name w:val="List Table 5 Dark - Accent 3"/>
    <w:basedOn w:val="a1"/>
    <w:uiPriority w:val="99"/>
    <w:rsid w:val="00EF3629"/>
    <w:pPr>
      <w:spacing w:after="0" w:line="240" w:lineRule="auto"/>
    </w:pPr>
    <w:rPr>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9C9C9"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9C9C9"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3D69B" w:themeFill="accent3" w:themeFillTint="98"/>
      </w:tcPr>
    </w:tblStylePr>
    <w:tblStylePr w:type="band2Horz">
      <w:tblPr/>
      <w:tcPr>
        <w:tcBorders>
          <w:top w:val="single" w:sz="4" w:space="0" w:color="FFFFFF" w:themeColor="light1"/>
          <w:bottom w:val="single" w:sz="4" w:space="0" w:color="FFFFFF" w:themeColor="light1"/>
        </w:tcBorders>
        <w:shd w:val="clear" w:color="C9C9C9" w:fill="C3D69B" w:themeFill="accent3" w:themeFillTint="98"/>
      </w:tcPr>
    </w:tblStylePr>
  </w:style>
  <w:style w:type="table" w:customStyle="1" w:styleId="ListTable5Dark-Accent4">
    <w:name w:val="List Table 5 Dark - Accent 4"/>
    <w:basedOn w:val="a1"/>
    <w:uiPriority w:val="99"/>
    <w:rsid w:val="00EF3629"/>
    <w:pPr>
      <w:spacing w:after="0" w:line="240" w:lineRule="auto"/>
    </w:pPr>
    <w:rPr>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D865"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D865"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B2A1C6" w:themeFill="accent4" w:themeFillTint="9A"/>
      </w:tcPr>
    </w:tblStylePr>
    <w:tblStylePr w:type="band2Horz">
      <w:tblPr/>
      <w:tcPr>
        <w:tcBorders>
          <w:top w:val="single" w:sz="4" w:space="0" w:color="FFFFFF" w:themeColor="light1"/>
          <w:bottom w:val="single" w:sz="4" w:space="0" w:color="FFFFFF" w:themeColor="light1"/>
        </w:tcBorders>
        <w:shd w:val="clear" w:color="FFD865" w:fill="B2A1C6" w:themeFill="accent4" w:themeFillTint="9A"/>
      </w:tcPr>
    </w:tblStylePr>
  </w:style>
  <w:style w:type="table" w:customStyle="1" w:styleId="ListTable5Dark-Accent5">
    <w:name w:val="List Table 5 Dark - Accent 5"/>
    <w:basedOn w:val="a1"/>
    <w:uiPriority w:val="99"/>
    <w:rsid w:val="00EF3629"/>
    <w:pPr>
      <w:spacing w:after="0" w:line="240" w:lineRule="auto"/>
    </w:pPr>
    <w:rPr>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BC2E5"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BC2E5"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2CCDC" w:themeFill="accent5" w:themeFillTint="9A"/>
      </w:tcPr>
    </w:tblStylePr>
    <w:tblStylePr w:type="band2Horz">
      <w:tblPr/>
      <w:tcPr>
        <w:tcBorders>
          <w:top w:val="single" w:sz="4" w:space="0" w:color="FFFFFF" w:themeColor="light1"/>
          <w:bottom w:val="single" w:sz="4" w:space="0" w:color="FFFFFF" w:themeColor="light1"/>
        </w:tcBorders>
        <w:shd w:val="clear" w:color="9BC2E5" w:fill="92CCDC" w:themeFill="accent5" w:themeFillTint="9A"/>
      </w:tcPr>
    </w:tblStylePr>
  </w:style>
  <w:style w:type="table" w:customStyle="1" w:styleId="ListTable5Dark-Accent6">
    <w:name w:val="List Table 5 Dark - Accent 6"/>
    <w:basedOn w:val="a1"/>
    <w:uiPriority w:val="99"/>
    <w:rsid w:val="00EF3629"/>
    <w:pPr>
      <w:spacing w:after="0" w:line="240" w:lineRule="auto"/>
    </w:pPr>
    <w:rPr>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9D08E"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9D08E"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FAC090" w:themeFill="accent6" w:themeFillTint="98"/>
      </w:tcPr>
    </w:tblStylePr>
    <w:tblStylePr w:type="band2Horz">
      <w:tblPr/>
      <w:tcPr>
        <w:tcBorders>
          <w:top w:val="single" w:sz="4" w:space="0" w:color="FFFFFF" w:themeColor="light1"/>
          <w:bottom w:val="single" w:sz="4" w:space="0" w:color="FFFFFF" w:themeColor="light1"/>
        </w:tcBorders>
        <w:shd w:val="clear" w:color="A9D08E" w:fill="FAC090" w:themeFill="accent6" w:themeFillTint="98"/>
      </w:tcPr>
    </w:tblStylePr>
  </w:style>
  <w:style w:type="table" w:customStyle="1" w:styleId="ListTable6Colorful-Accent1">
    <w:name w:val="List Table 6 Colorful - Accent 1"/>
    <w:basedOn w:val="a1"/>
    <w:uiPriority w:val="99"/>
    <w:rsid w:val="00EF3629"/>
    <w:pPr>
      <w:spacing w:after="0" w:line="240" w:lineRule="auto"/>
    </w:pPr>
    <w:rPr>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CFDBF0" w:fill="D2DFEE" w:themeFill="accent1" w:themeFillTint="40"/>
      </w:tcPr>
    </w:tblStylePr>
    <w:tblStylePr w:type="band1Horz">
      <w:rPr>
        <w:rFonts w:ascii="Arial" w:hAnsi="Arial"/>
        <w:color w:val="2A4A71" w:themeColor="accent1" w:themeShade="95"/>
        <w:sz w:val="22"/>
      </w:rPr>
      <w:tblPr/>
      <w:tcPr>
        <w:shd w:val="clear" w:color="CFDBF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F3629"/>
    <w:pPr>
      <w:spacing w:after="0" w:line="240" w:lineRule="auto"/>
    </w:pPr>
    <w:rPr>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ADECB" w:fill="EFD2D2" w:themeFill="accent2" w:themeFillTint="40"/>
      </w:tcPr>
    </w:tblStylePr>
    <w:tblStylePr w:type="band1Horz">
      <w:rPr>
        <w:rFonts w:ascii="Arial" w:hAnsi="Arial"/>
        <w:color w:val="D99695" w:themeColor="accent2" w:themeTint="97" w:themeShade="95"/>
        <w:sz w:val="22"/>
      </w:rPr>
      <w:tblPr/>
      <w:tcPr>
        <w:shd w:val="clear" w:color="FADECB"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F3629"/>
    <w:pPr>
      <w:spacing w:after="0" w:line="240" w:lineRule="auto"/>
    </w:pPr>
    <w:rPr>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8E8E8" w:fill="E5EED5" w:themeFill="accent3" w:themeFillTint="40"/>
      </w:tcPr>
    </w:tblStylePr>
    <w:tblStylePr w:type="band1Horz">
      <w:rPr>
        <w:rFonts w:ascii="Arial" w:hAnsi="Arial"/>
        <w:color w:val="C3D69B" w:themeColor="accent3" w:themeTint="98" w:themeShade="95"/>
        <w:sz w:val="22"/>
      </w:rPr>
      <w:tblPr/>
      <w:tcPr>
        <w:shd w:val="clear" w:color="E8E8E8"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F3629"/>
    <w:pPr>
      <w:spacing w:after="0" w:line="240" w:lineRule="auto"/>
    </w:pPr>
    <w:rPr>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EFBF" w:fill="DFD8E7" w:themeFill="accent4" w:themeFillTint="40"/>
      </w:tcPr>
    </w:tblStylePr>
    <w:tblStylePr w:type="band1Horz">
      <w:rPr>
        <w:rFonts w:ascii="Arial" w:hAnsi="Arial"/>
        <w:color w:val="B2A1C6" w:themeColor="accent4" w:themeTint="9A" w:themeShade="95"/>
        <w:sz w:val="22"/>
      </w:rPr>
      <w:tblPr/>
      <w:tcPr>
        <w:shd w:val="clear" w:color="FFEFB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F3629"/>
    <w:pPr>
      <w:spacing w:after="0" w:line="240" w:lineRule="auto"/>
    </w:pPr>
    <w:rPr>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5E5F4" w:fill="D1EAF0" w:themeFill="accent5" w:themeFillTint="40"/>
      </w:tcPr>
    </w:tblStylePr>
    <w:tblStylePr w:type="band1Horz">
      <w:rPr>
        <w:rFonts w:ascii="Arial" w:hAnsi="Arial"/>
        <w:color w:val="92CCDC" w:themeColor="accent5" w:themeTint="9A" w:themeShade="95"/>
        <w:sz w:val="22"/>
      </w:rPr>
      <w:tblPr/>
      <w:tcPr>
        <w:shd w:val="clear" w:color="D5E5F4"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F3629"/>
    <w:pPr>
      <w:spacing w:after="0" w:line="240" w:lineRule="auto"/>
    </w:pPr>
    <w:rPr>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DAEBCF" w:fill="FDE4D0" w:themeFill="accent6" w:themeFillTint="40"/>
      </w:tcPr>
    </w:tblStylePr>
    <w:tblStylePr w:type="band1Horz">
      <w:rPr>
        <w:rFonts w:ascii="Arial" w:hAnsi="Arial"/>
        <w:color w:val="FAC090" w:themeColor="accent6" w:themeTint="98" w:themeShade="95"/>
        <w:sz w:val="22"/>
      </w:rPr>
      <w:tblPr/>
      <w:tcPr>
        <w:shd w:val="clear" w:color="DAEBC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1"/>
    <w:uiPriority w:val="99"/>
    <w:rsid w:val="00EF3629"/>
    <w:pPr>
      <w:spacing w:after="0" w:line="240" w:lineRule="auto"/>
    </w:pPr>
    <w:rPr>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CFDBF0" w:fill="D2DFEE" w:themeFill="accent1" w:themeFillTint="40"/>
      </w:tcPr>
    </w:tblStylePr>
    <w:tblStylePr w:type="band1Horz">
      <w:rPr>
        <w:rFonts w:ascii="Arial" w:hAnsi="Arial"/>
        <w:color w:val="2A4A71" w:themeColor="accent1" w:themeShade="95"/>
        <w:sz w:val="22"/>
      </w:rPr>
      <w:tblPr/>
      <w:tcPr>
        <w:shd w:val="clear" w:color="CFDBF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F3629"/>
    <w:pPr>
      <w:spacing w:after="0" w:line="240" w:lineRule="auto"/>
    </w:pPr>
    <w:rPr>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ADECB" w:fill="EFD2D2" w:themeFill="accent2" w:themeFillTint="40"/>
      </w:tcPr>
    </w:tblStylePr>
    <w:tblStylePr w:type="band1Horz">
      <w:rPr>
        <w:rFonts w:ascii="Arial" w:hAnsi="Arial"/>
        <w:color w:val="D99695" w:themeColor="accent2" w:themeTint="97" w:themeShade="95"/>
        <w:sz w:val="22"/>
      </w:rPr>
      <w:tblPr/>
      <w:tcPr>
        <w:shd w:val="clear" w:color="FADECB"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F3629"/>
    <w:pPr>
      <w:spacing w:after="0" w:line="240" w:lineRule="auto"/>
    </w:pPr>
    <w:rPr>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E8E8E8" w:fill="E5EED5" w:themeFill="accent3" w:themeFillTint="40"/>
      </w:tcPr>
    </w:tblStylePr>
    <w:tblStylePr w:type="band1Horz">
      <w:rPr>
        <w:rFonts w:ascii="Arial" w:hAnsi="Arial"/>
        <w:color w:val="C3D69B" w:themeColor="accent3" w:themeTint="98" w:themeShade="95"/>
        <w:sz w:val="22"/>
      </w:rPr>
      <w:tblPr/>
      <w:tcPr>
        <w:shd w:val="clear" w:color="E8E8E8"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F3629"/>
    <w:pPr>
      <w:spacing w:after="0" w:line="240" w:lineRule="auto"/>
    </w:pPr>
    <w:rPr>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EFBF" w:fill="DFD8E7" w:themeFill="accent4" w:themeFillTint="40"/>
      </w:tcPr>
    </w:tblStylePr>
    <w:tblStylePr w:type="band1Horz">
      <w:rPr>
        <w:rFonts w:ascii="Arial" w:hAnsi="Arial"/>
        <w:color w:val="B2A1C6" w:themeColor="accent4" w:themeTint="9A" w:themeShade="95"/>
        <w:sz w:val="22"/>
      </w:rPr>
      <w:tblPr/>
      <w:tcPr>
        <w:shd w:val="clear" w:color="FFEFB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F3629"/>
    <w:pPr>
      <w:spacing w:after="0" w:line="240" w:lineRule="auto"/>
    </w:pPr>
    <w:rPr>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D5E5F4" w:fill="D1EAF0" w:themeFill="accent5" w:themeFillTint="40"/>
      </w:tcPr>
    </w:tblStylePr>
    <w:tblStylePr w:type="band1Horz">
      <w:rPr>
        <w:rFonts w:ascii="Arial" w:hAnsi="Arial"/>
        <w:color w:val="92CCDC" w:themeColor="accent5" w:themeTint="9A" w:themeShade="95"/>
        <w:sz w:val="22"/>
      </w:rPr>
      <w:tblPr/>
      <w:tcPr>
        <w:shd w:val="clear" w:color="D5E5F4"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F3629"/>
    <w:pPr>
      <w:spacing w:after="0" w:line="240" w:lineRule="auto"/>
    </w:pPr>
    <w:rPr>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DAEBCF" w:fill="FDE4D0" w:themeFill="accent6" w:themeFillTint="40"/>
      </w:tcPr>
    </w:tblStylePr>
    <w:tblStylePr w:type="band1Horz">
      <w:rPr>
        <w:rFonts w:ascii="Arial" w:hAnsi="Arial"/>
        <w:color w:val="FAC090" w:themeColor="accent6" w:themeTint="98" w:themeShade="95"/>
        <w:sz w:val="22"/>
      </w:rPr>
      <w:tblPr/>
      <w:tcPr>
        <w:shd w:val="clear" w:color="DAEBCF" w:fill="FDE4D0" w:themeFill="accent6" w:themeFillTint="40"/>
      </w:tcPr>
    </w:tblStylePr>
    <w:tblStylePr w:type="band2Horz">
      <w:rPr>
        <w:rFonts w:ascii="Arial" w:hAnsi="Arial"/>
        <w:color w:val="FAC090" w:themeColor="accent6" w:themeTint="98" w:themeShade="95"/>
        <w:sz w:val="22"/>
      </w:rPr>
    </w:tblStylePr>
  </w:style>
  <w:style w:type="character" w:customStyle="1" w:styleId="FootnoteTextChar">
    <w:name w:val="Footnote Text Char"/>
    <w:uiPriority w:val="99"/>
    <w:rsid w:val="00EF3629"/>
    <w:rPr>
      <w:sz w:val="18"/>
    </w:rPr>
  </w:style>
  <w:style w:type="character" w:customStyle="1" w:styleId="EndnoteTextChar">
    <w:name w:val="Endnote Text Char"/>
    <w:uiPriority w:val="99"/>
    <w:rsid w:val="00EF3629"/>
    <w:rPr>
      <w:sz w:val="20"/>
    </w:rPr>
  </w:style>
  <w:style w:type="paragraph" w:styleId="aff8">
    <w:name w:val="Quote"/>
    <w:basedOn w:val="a"/>
    <w:next w:val="a"/>
    <w:link w:val="aff9"/>
    <w:uiPriority w:val="29"/>
    <w:qFormat/>
    <w:rsid w:val="00EF362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pPr>
    <w:rPr>
      <w:rFonts w:ascii="Times New Roman" w:eastAsia="Times New Roman" w:hAnsi="Times New Roman" w:cs="Times New Roman"/>
      <w:i/>
      <w:sz w:val="24"/>
      <w:szCs w:val="24"/>
      <w:lang w:val="ru-RU" w:eastAsia="ru-RU"/>
    </w:rPr>
  </w:style>
  <w:style w:type="character" w:customStyle="1" w:styleId="aff9">
    <w:name w:val="Цитата Знак"/>
    <w:basedOn w:val="a0"/>
    <w:link w:val="aff8"/>
    <w:uiPriority w:val="29"/>
    <w:rsid w:val="00EF3629"/>
    <w:rPr>
      <w:rFonts w:ascii="Times New Roman" w:eastAsia="Times New Roman" w:hAnsi="Times New Roman" w:cs="Times New Roman"/>
      <w:i/>
      <w:sz w:val="24"/>
      <w:szCs w:val="24"/>
      <w:lang w:val="ru-RU" w:eastAsia="ru-RU"/>
    </w:rPr>
  </w:style>
  <w:style w:type="paragraph" w:styleId="affa">
    <w:name w:val="Intense Quote"/>
    <w:basedOn w:val="a"/>
    <w:next w:val="a"/>
    <w:link w:val="affb"/>
    <w:uiPriority w:val="30"/>
    <w:qFormat/>
    <w:rsid w:val="00EF3629"/>
    <w:pPr>
      <w:pBdr>
        <w:top w:val="single" w:sz="4" w:space="5" w:color="FFFFFF"/>
        <w:left w:val="single" w:sz="4" w:space="10" w:color="FFFFFF"/>
        <w:bottom w:val="single" w:sz="4" w:space="5" w:color="FFFFFF"/>
        <w:right w:val="single" w:sz="4" w:space="10" w:color="FFFFFF"/>
        <w:between w:val="none" w:sz="4" w:space="0" w:color="000000"/>
      </w:pBdr>
      <w:shd w:val="clear" w:color="F2F2F2" w:fill="F2F2F2"/>
      <w:spacing w:after="0" w:line="240" w:lineRule="auto"/>
      <w:ind w:left="720" w:right="720"/>
    </w:pPr>
    <w:rPr>
      <w:rFonts w:ascii="Times New Roman" w:eastAsia="Times New Roman" w:hAnsi="Times New Roman" w:cs="Times New Roman"/>
      <w:i/>
      <w:sz w:val="24"/>
      <w:szCs w:val="24"/>
      <w:lang w:val="ru-RU" w:eastAsia="ru-RU"/>
    </w:rPr>
  </w:style>
  <w:style w:type="character" w:customStyle="1" w:styleId="affb">
    <w:name w:val="Насичена цитата Знак"/>
    <w:basedOn w:val="a0"/>
    <w:link w:val="affa"/>
    <w:uiPriority w:val="30"/>
    <w:rsid w:val="00EF3629"/>
    <w:rPr>
      <w:rFonts w:ascii="Times New Roman" w:eastAsia="Times New Roman" w:hAnsi="Times New Roman" w:cs="Times New Roman"/>
      <w:i/>
      <w:sz w:val="24"/>
      <w:szCs w:val="24"/>
      <w:shd w:val="clear" w:color="F2F2F2" w:fill="F2F2F2"/>
      <w:lang w:val="ru-RU" w:eastAsia="ru-RU"/>
    </w:rPr>
  </w:style>
  <w:style w:type="character" w:customStyle="1" w:styleId="FooterChar">
    <w:name w:val="Footer Char"/>
    <w:basedOn w:val="a0"/>
    <w:uiPriority w:val="99"/>
    <w:rsid w:val="00EF3629"/>
  </w:style>
  <w:style w:type="paragraph" w:styleId="affc">
    <w:name w:val="caption"/>
    <w:basedOn w:val="a"/>
    <w:next w:val="a"/>
    <w:uiPriority w:val="35"/>
    <w:semiHidden/>
    <w:unhideWhenUsed/>
    <w:qFormat/>
    <w:rsid w:val="00EF362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b/>
      <w:bCs/>
      <w:color w:val="4F81BD" w:themeColor="accent1"/>
      <w:sz w:val="18"/>
      <w:szCs w:val="18"/>
      <w:lang w:val="ru-RU" w:eastAsia="ru-RU"/>
    </w:rPr>
  </w:style>
  <w:style w:type="table" w:styleId="affd">
    <w:name w:val="Grid Table Light"/>
    <w:basedOn w:val="a1"/>
    <w:uiPriority w:val="59"/>
    <w:rsid w:val="00EF3629"/>
    <w:pPr>
      <w:spacing w:after="0" w:line="240" w:lineRule="auto"/>
    </w:pPr>
    <w:rPr>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0">
    <w:name w:val="Plain Table 1"/>
    <w:basedOn w:val="a1"/>
    <w:uiPriority w:val="59"/>
    <w:rsid w:val="00EF3629"/>
    <w:pPr>
      <w:spacing w:after="0" w:line="240" w:lineRule="auto"/>
    </w:pPr>
    <w:rPr>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2a">
    <w:name w:val="Plain Table 2"/>
    <w:basedOn w:val="a1"/>
    <w:uiPriority w:val="59"/>
    <w:rsid w:val="00EF3629"/>
    <w:pPr>
      <w:spacing w:after="0" w:line="240" w:lineRule="auto"/>
    </w:pPr>
    <w:rPr>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9">
    <w:name w:val="Plain Table 3"/>
    <w:basedOn w:val="a1"/>
    <w:uiPriority w:val="99"/>
    <w:rsid w:val="00EF3629"/>
    <w:pPr>
      <w:spacing w:after="0" w:line="240" w:lineRule="auto"/>
    </w:pPr>
    <w:rPr>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45">
    <w:name w:val="Plain Table 4"/>
    <w:basedOn w:val="a1"/>
    <w:uiPriority w:val="99"/>
    <w:rsid w:val="00EF3629"/>
    <w:pPr>
      <w:spacing w:after="0" w:line="240" w:lineRule="auto"/>
    </w:pPr>
    <w:rPr>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53">
    <w:name w:val="Plain Table 5"/>
    <w:basedOn w:val="a1"/>
    <w:uiPriority w:val="99"/>
    <w:rsid w:val="00EF3629"/>
    <w:pPr>
      <w:spacing w:after="0" w:line="240" w:lineRule="auto"/>
    </w:pPr>
    <w:rPr>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1">
    <w:name w:val="Grid Table 1 Light"/>
    <w:basedOn w:val="a1"/>
    <w:uiPriority w:val="99"/>
    <w:rsid w:val="00EF3629"/>
    <w:pPr>
      <w:spacing w:after="0" w:line="240" w:lineRule="auto"/>
    </w:pPr>
    <w:rPr>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11">
    <w:name w:val="Grid Table 1 Light Accent 1"/>
    <w:basedOn w:val="a1"/>
    <w:uiPriority w:val="99"/>
    <w:rsid w:val="00EF3629"/>
    <w:pPr>
      <w:spacing w:after="0" w:line="240" w:lineRule="auto"/>
    </w:pPr>
    <w:rPr>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12">
    <w:name w:val="Grid Table 1 Light Accent 2"/>
    <w:basedOn w:val="a1"/>
    <w:uiPriority w:val="99"/>
    <w:rsid w:val="00EF3629"/>
    <w:pPr>
      <w:spacing w:after="0" w:line="240" w:lineRule="auto"/>
    </w:pPr>
    <w:rPr>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13">
    <w:name w:val="Grid Table 1 Light Accent 3"/>
    <w:basedOn w:val="a1"/>
    <w:uiPriority w:val="99"/>
    <w:rsid w:val="00EF3629"/>
    <w:pPr>
      <w:spacing w:after="0" w:line="240" w:lineRule="auto"/>
    </w:pPr>
    <w:rPr>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14">
    <w:name w:val="Grid Table 1 Light Accent 4"/>
    <w:basedOn w:val="a1"/>
    <w:uiPriority w:val="99"/>
    <w:rsid w:val="00EF3629"/>
    <w:pPr>
      <w:spacing w:after="0" w:line="240" w:lineRule="auto"/>
    </w:pPr>
    <w:rPr>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15">
    <w:name w:val="Grid Table 1 Light Accent 5"/>
    <w:basedOn w:val="a1"/>
    <w:uiPriority w:val="99"/>
    <w:rsid w:val="00EF3629"/>
    <w:pPr>
      <w:spacing w:after="0" w:line="240" w:lineRule="auto"/>
    </w:pPr>
    <w:rPr>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16">
    <w:name w:val="Grid Table 1 Light Accent 6"/>
    <w:basedOn w:val="a1"/>
    <w:uiPriority w:val="99"/>
    <w:rsid w:val="00EF3629"/>
    <w:pPr>
      <w:spacing w:after="0" w:line="240" w:lineRule="auto"/>
    </w:pPr>
    <w:rPr>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rsid w:val="00EF3629"/>
    <w:pPr>
      <w:spacing w:after="0" w:line="240" w:lineRule="auto"/>
    </w:pPr>
    <w:rPr>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styleId="-21">
    <w:name w:val="Grid Table 2 Accent 1"/>
    <w:basedOn w:val="a1"/>
    <w:uiPriority w:val="99"/>
    <w:rsid w:val="00EF3629"/>
    <w:pPr>
      <w:spacing w:after="0" w:line="240" w:lineRule="auto"/>
    </w:pPr>
    <w:rPr>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AE5F1" w:themeFill="accent1" w:themeFillTint="34"/>
      </w:tcPr>
    </w:tblStylePr>
    <w:tblStylePr w:type="band1Horz">
      <w:rPr>
        <w:rFonts w:ascii="Arial" w:hAnsi="Arial"/>
        <w:color w:val="404040"/>
        <w:sz w:val="22"/>
      </w:rPr>
      <w:tblPr/>
      <w:tcPr>
        <w:shd w:val="clear" w:color="D8E2F3" w:fill="DAE5F1" w:themeFill="accent1" w:themeFillTint="34"/>
      </w:tcPr>
    </w:tblStylePr>
  </w:style>
  <w:style w:type="table" w:styleId="-22">
    <w:name w:val="Grid Table 2 Accent 2"/>
    <w:basedOn w:val="a1"/>
    <w:uiPriority w:val="99"/>
    <w:rsid w:val="00EF3629"/>
    <w:pPr>
      <w:spacing w:after="0" w:line="240" w:lineRule="auto"/>
    </w:pPr>
    <w:rPr>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styleId="-23">
    <w:name w:val="Grid Table 2 Accent 3"/>
    <w:basedOn w:val="a1"/>
    <w:uiPriority w:val="99"/>
    <w:rsid w:val="00EF3629"/>
    <w:pPr>
      <w:spacing w:after="0" w:line="240" w:lineRule="auto"/>
    </w:pPr>
    <w:rPr>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styleId="-24">
    <w:name w:val="Grid Table 2 Accent 4"/>
    <w:basedOn w:val="a1"/>
    <w:uiPriority w:val="99"/>
    <w:rsid w:val="00EF3629"/>
    <w:pPr>
      <w:spacing w:after="0" w:line="240" w:lineRule="auto"/>
    </w:pPr>
    <w:rPr>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styleId="-25">
    <w:name w:val="Grid Table 2 Accent 5"/>
    <w:basedOn w:val="a1"/>
    <w:uiPriority w:val="99"/>
    <w:rsid w:val="00EF3629"/>
    <w:pPr>
      <w:spacing w:after="0" w:line="240" w:lineRule="auto"/>
    </w:pPr>
    <w:rPr>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styleId="-26">
    <w:name w:val="Grid Table 2 Accent 6"/>
    <w:basedOn w:val="a1"/>
    <w:uiPriority w:val="99"/>
    <w:rsid w:val="00EF3629"/>
    <w:pPr>
      <w:spacing w:after="0" w:line="240" w:lineRule="auto"/>
    </w:pPr>
    <w:rPr>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styleId="-3">
    <w:name w:val="Grid Table 3"/>
    <w:basedOn w:val="a1"/>
    <w:uiPriority w:val="99"/>
    <w:rsid w:val="00EF3629"/>
    <w:pPr>
      <w:spacing w:after="0" w:line="240" w:lineRule="auto"/>
    </w:pPr>
    <w:rPr>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styleId="-31">
    <w:name w:val="Grid Table 3 Accent 1"/>
    <w:basedOn w:val="a1"/>
    <w:uiPriority w:val="99"/>
    <w:rsid w:val="00EF3629"/>
    <w:pPr>
      <w:spacing w:after="0" w:line="240" w:lineRule="auto"/>
    </w:pPr>
    <w:rPr>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AE5F1" w:themeFill="accent1" w:themeFillTint="34"/>
      </w:tcPr>
    </w:tblStylePr>
    <w:tblStylePr w:type="band1Horz">
      <w:rPr>
        <w:rFonts w:ascii="Arial" w:hAnsi="Arial"/>
        <w:color w:val="404040"/>
        <w:sz w:val="22"/>
      </w:rPr>
      <w:tblPr/>
      <w:tcPr>
        <w:shd w:val="clear" w:color="D8E2F3" w:fill="DAE5F1" w:themeFill="accent1" w:themeFillTint="34"/>
      </w:tcPr>
    </w:tblStylePr>
  </w:style>
  <w:style w:type="table" w:styleId="-32">
    <w:name w:val="Grid Table 3 Accent 2"/>
    <w:basedOn w:val="a1"/>
    <w:uiPriority w:val="99"/>
    <w:rsid w:val="00EF3629"/>
    <w:pPr>
      <w:spacing w:after="0" w:line="240" w:lineRule="auto"/>
    </w:pPr>
    <w:rPr>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styleId="-33">
    <w:name w:val="Grid Table 3 Accent 3"/>
    <w:basedOn w:val="a1"/>
    <w:uiPriority w:val="99"/>
    <w:rsid w:val="00EF3629"/>
    <w:pPr>
      <w:spacing w:after="0" w:line="240" w:lineRule="auto"/>
    </w:pPr>
    <w:rPr>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styleId="-34">
    <w:name w:val="Grid Table 3 Accent 4"/>
    <w:basedOn w:val="a1"/>
    <w:uiPriority w:val="99"/>
    <w:rsid w:val="00EF3629"/>
    <w:pPr>
      <w:spacing w:after="0" w:line="240" w:lineRule="auto"/>
    </w:pPr>
    <w:rPr>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styleId="-35">
    <w:name w:val="Grid Table 3 Accent 5"/>
    <w:basedOn w:val="a1"/>
    <w:uiPriority w:val="99"/>
    <w:rsid w:val="00EF3629"/>
    <w:pPr>
      <w:spacing w:after="0" w:line="240" w:lineRule="auto"/>
    </w:pPr>
    <w:rPr>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styleId="-36">
    <w:name w:val="Grid Table 3 Accent 6"/>
    <w:basedOn w:val="a1"/>
    <w:uiPriority w:val="99"/>
    <w:rsid w:val="00EF3629"/>
    <w:pPr>
      <w:spacing w:after="0" w:line="240" w:lineRule="auto"/>
    </w:pPr>
    <w:rPr>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styleId="-4">
    <w:name w:val="Grid Table 4"/>
    <w:basedOn w:val="a1"/>
    <w:uiPriority w:val="59"/>
    <w:rsid w:val="00EF3629"/>
    <w:pPr>
      <w:spacing w:after="0" w:line="240" w:lineRule="auto"/>
    </w:pPr>
    <w:rPr>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styleId="-41">
    <w:name w:val="Grid Table 4 Accent 1"/>
    <w:basedOn w:val="a1"/>
    <w:uiPriority w:val="59"/>
    <w:rsid w:val="00EF3629"/>
    <w:pPr>
      <w:spacing w:after="0" w:line="240" w:lineRule="auto"/>
    </w:pPr>
    <w:rPr>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37DC8"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CE6F2" w:themeFill="accent1" w:themeFillTint="32"/>
      </w:tcPr>
    </w:tblStylePr>
    <w:tblStylePr w:type="band1Horz">
      <w:rPr>
        <w:rFonts w:ascii="Arial" w:hAnsi="Arial"/>
        <w:color w:val="404040"/>
        <w:sz w:val="22"/>
      </w:rPr>
      <w:tblPr/>
      <w:tcPr>
        <w:shd w:val="clear" w:color="DAE3F3" w:fill="DCE6F2" w:themeFill="accent1" w:themeFillTint="32"/>
      </w:tcPr>
    </w:tblStylePr>
  </w:style>
  <w:style w:type="table" w:styleId="-42">
    <w:name w:val="Grid Table 4 Accent 2"/>
    <w:basedOn w:val="a1"/>
    <w:uiPriority w:val="59"/>
    <w:rsid w:val="00EF3629"/>
    <w:pPr>
      <w:spacing w:after="0" w:line="240" w:lineRule="auto"/>
    </w:pPr>
    <w:rPr>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4B184"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styleId="-43">
    <w:name w:val="Grid Table 4 Accent 3"/>
    <w:basedOn w:val="a1"/>
    <w:uiPriority w:val="59"/>
    <w:rsid w:val="00EF3629"/>
    <w:pPr>
      <w:spacing w:after="0" w:line="240" w:lineRule="auto"/>
    </w:pPr>
    <w:rPr>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5A5A5"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styleId="-44">
    <w:name w:val="Grid Table 4 Accent 4"/>
    <w:basedOn w:val="a1"/>
    <w:uiPriority w:val="59"/>
    <w:rsid w:val="00EF3629"/>
    <w:pPr>
      <w:spacing w:after="0" w:line="240" w:lineRule="auto"/>
    </w:pPr>
    <w:rPr>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D865"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styleId="-45">
    <w:name w:val="Grid Table 4 Accent 5"/>
    <w:basedOn w:val="a1"/>
    <w:uiPriority w:val="59"/>
    <w:rsid w:val="00EF3629"/>
    <w:pPr>
      <w:spacing w:after="0" w:line="240" w:lineRule="auto"/>
    </w:pPr>
    <w:rPr>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5B9BD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styleId="-46">
    <w:name w:val="Grid Table 4 Accent 6"/>
    <w:basedOn w:val="a1"/>
    <w:uiPriority w:val="59"/>
    <w:rsid w:val="00EF3629"/>
    <w:pPr>
      <w:spacing w:after="0" w:line="240" w:lineRule="auto"/>
    </w:pPr>
    <w:rPr>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70AD47"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styleId="-5">
    <w:name w:val="Grid Table 5 Dark"/>
    <w:basedOn w:val="a1"/>
    <w:uiPriority w:val="99"/>
    <w:rsid w:val="00EF3629"/>
    <w:pPr>
      <w:spacing w:after="0" w:line="240" w:lineRule="auto"/>
    </w:pPr>
    <w:rPr>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EF3629"/>
    <w:pPr>
      <w:spacing w:after="0" w:line="240" w:lineRule="auto"/>
    </w:pPr>
    <w:rPr>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AE5F1" w:themeFill="accent1" w:themeFillTint="34"/>
    </w:tblPr>
    <w:tblStylePr w:type="firstRow">
      <w:rPr>
        <w:rFonts w:ascii="Arial" w:hAnsi="Arial"/>
        <w:b/>
        <w:color w:val="FFFFFF"/>
        <w:sz w:val="22"/>
      </w:rPr>
      <w:tblPr/>
      <w:tcPr>
        <w:shd w:val="clear" w:color="4472C4" w:fill="4F81BD" w:themeFill="accent1"/>
      </w:tcPr>
    </w:tblStylePr>
    <w:tblStylePr w:type="lastRow">
      <w:rPr>
        <w:rFonts w:ascii="Arial" w:hAnsi="Arial"/>
        <w:b/>
        <w:color w:val="FFFFFF"/>
        <w:sz w:val="22"/>
      </w:rPr>
      <w:tblPr/>
      <w:tcPr>
        <w:tcBorders>
          <w:top w:val="single" w:sz="4" w:space="0" w:color="FFFFFF" w:themeColor="light1"/>
        </w:tcBorders>
        <w:shd w:val="clear" w:color="4472C4" w:fill="4F81BD" w:themeFill="accent1"/>
      </w:tcPr>
    </w:tblStylePr>
    <w:tblStylePr w:type="firstCol">
      <w:rPr>
        <w:rFonts w:ascii="Arial" w:hAnsi="Arial"/>
        <w:b/>
        <w:color w:val="FFFFFF"/>
        <w:sz w:val="22"/>
      </w:rPr>
      <w:tblPr/>
      <w:tcPr>
        <w:shd w:val="clear" w:color="4472C4" w:fill="4F81BD" w:themeFill="accent1"/>
      </w:tcPr>
    </w:tblStylePr>
    <w:tblStylePr w:type="lastCol">
      <w:rPr>
        <w:rFonts w:ascii="Arial" w:hAnsi="Arial"/>
        <w:b/>
        <w:color w:val="FFFFFF"/>
        <w:sz w:val="22"/>
      </w:rPr>
      <w:tblPr/>
      <w:tcPr>
        <w:shd w:val="clear" w:color="4472C4" w:fill="4F81BD" w:themeFill="accent1"/>
      </w:tcPr>
    </w:tblStylePr>
    <w:tblStylePr w:type="band1Vert">
      <w:tblPr/>
      <w:tcPr>
        <w:shd w:val="clear" w:color="A9BEE4" w:fill="AEC4E0" w:themeFill="accent1" w:themeFillTint="75"/>
      </w:tcPr>
    </w:tblStylePr>
    <w:tblStylePr w:type="band1Horz">
      <w:tblPr/>
      <w:tcPr>
        <w:shd w:val="clear" w:color="A9BEE4" w:fill="AEC4E0" w:themeFill="accent1" w:themeFillTint="75"/>
      </w:tcPr>
    </w:tblStylePr>
  </w:style>
  <w:style w:type="table" w:styleId="-52">
    <w:name w:val="Grid Table 5 Dark Accent 2"/>
    <w:basedOn w:val="a1"/>
    <w:uiPriority w:val="99"/>
    <w:rsid w:val="00EF3629"/>
    <w:pPr>
      <w:spacing w:after="0" w:line="240" w:lineRule="auto"/>
    </w:pPr>
    <w:rPr>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2DCDC" w:themeFill="accent2" w:themeFillTint="32"/>
    </w:tblPr>
    <w:tblStylePr w:type="firstRow">
      <w:rPr>
        <w:rFonts w:ascii="Arial" w:hAnsi="Arial"/>
        <w:b/>
        <w:color w:val="FFFFFF"/>
        <w:sz w:val="22"/>
      </w:rPr>
      <w:tblPr/>
      <w:tcPr>
        <w:shd w:val="clear" w:color="ED7D31" w:fill="C0504D" w:themeFill="accent2"/>
      </w:tcPr>
    </w:tblStylePr>
    <w:tblStylePr w:type="lastRow">
      <w:rPr>
        <w:rFonts w:ascii="Arial" w:hAnsi="Arial"/>
        <w:b/>
        <w:color w:val="FFFFFF"/>
        <w:sz w:val="22"/>
      </w:rPr>
      <w:tblPr/>
      <w:tcPr>
        <w:tcBorders>
          <w:top w:val="single" w:sz="4" w:space="0" w:color="FFFFFF" w:themeColor="light1"/>
        </w:tcBorders>
        <w:shd w:val="clear" w:color="ED7D31" w:fill="C0504D" w:themeFill="accent2"/>
      </w:tcPr>
    </w:tblStylePr>
    <w:tblStylePr w:type="firstCol">
      <w:rPr>
        <w:rFonts w:ascii="Arial" w:hAnsi="Arial"/>
        <w:b/>
        <w:color w:val="FFFFFF"/>
        <w:sz w:val="22"/>
      </w:rPr>
      <w:tblPr/>
      <w:tcPr>
        <w:shd w:val="clear" w:color="ED7D31" w:fill="C0504D" w:themeFill="accent2"/>
      </w:tcPr>
    </w:tblStylePr>
    <w:tblStylePr w:type="lastCol">
      <w:rPr>
        <w:rFonts w:ascii="Arial" w:hAnsi="Arial"/>
        <w:b/>
        <w:color w:val="FFFFFF"/>
        <w:sz w:val="22"/>
      </w:rPr>
      <w:tblPr/>
      <w:tcPr>
        <w:shd w:val="clear" w:color="ED7D31" w:fill="C0504D" w:themeFill="accent2"/>
      </w:tcPr>
    </w:tblStylePr>
    <w:tblStylePr w:type="band1Vert">
      <w:tblPr/>
      <w:tcPr>
        <w:shd w:val="clear" w:color="F6C3A0" w:fill="E2AEAD" w:themeFill="accent2" w:themeFillTint="75"/>
      </w:tcPr>
    </w:tblStylePr>
    <w:tblStylePr w:type="band1Horz">
      <w:tblPr/>
      <w:tcPr>
        <w:shd w:val="clear" w:color="F6C3A0" w:fill="E2AEAD" w:themeFill="accent2" w:themeFillTint="75"/>
      </w:tcPr>
    </w:tblStylePr>
  </w:style>
  <w:style w:type="table" w:styleId="-53">
    <w:name w:val="Grid Table 5 Dark Accent 3"/>
    <w:basedOn w:val="a1"/>
    <w:uiPriority w:val="99"/>
    <w:rsid w:val="00EF3629"/>
    <w:pPr>
      <w:spacing w:after="0" w:line="240" w:lineRule="auto"/>
    </w:pPr>
    <w:rPr>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AF1DC" w:themeFill="accent3" w:themeFillTint="34"/>
    </w:tblPr>
    <w:tblStylePr w:type="firstRow">
      <w:rPr>
        <w:rFonts w:ascii="Arial" w:hAnsi="Arial"/>
        <w:b/>
        <w:color w:val="FFFFFF"/>
        <w:sz w:val="22"/>
      </w:rPr>
      <w:tblPr/>
      <w:tcPr>
        <w:shd w:val="clear" w:color="A5A5A5" w:fill="9BBB59" w:themeFill="accent3"/>
      </w:tcPr>
    </w:tblStylePr>
    <w:tblStylePr w:type="lastRow">
      <w:rPr>
        <w:rFonts w:ascii="Arial" w:hAnsi="Arial"/>
        <w:b/>
        <w:color w:val="FFFFFF"/>
        <w:sz w:val="22"/>
      </w:rPr>
      <w:tblPr/>
      <w:tcPr>
        <w:tcBorders>
          <w:top w:val="single" w:sz="4" w:space="0" w:color="FFFFFF" w:themeColor="light1"/>
        </w:tcBorders>
        <w:shd w:val="clear" w:color="A5A5A5" w:fill="9BBB59" w:themeFill="accent3"/>
      </w:tcPr>
    </w:tblStylePr>
    <w:tblStylePr w:type="firstCol">
      <w:rPr>
        <w:rFonts w:ascii="Arial" w:hAnsi="Arial"/>
        <w:b/>
        <w:color w:val="FFFFFF"/>
        <w:sz w:val="22"/>
      </w:rPr>
      <w:tblPr/>
      <w:tcPr>
        <w:shd w:val="clear" w:color="A5A5A5" w:fill="9BBB59" w:themeFill="accent3"/>
      </w:tcPr>
    </w:tblStylePr>
    <w:tblStylePr w:type="lastCol">
      <w:rPr>
        <w:rFonts w:ascii="Arial" w:hAnsi="Arial"/>
        <w:b/>
        <w:color w:val="FFFFFF"/>
        <w:sz w:val="22"/>
      </w:rPr>
      <w:tblPr/>
      <w:tcPr>
        <w:shd w:val="clear" w:color="A5A5A5" w:fill="9BBB59" w:themeFill="accent3"/>
      </w:tcPr>
    </w:tblStylePr>
    <w:tblStylePr w:type="band1Vert">
      <w:tblPr/>
      <w:tcPr>
        <w:shd w:val="clear" w:color="D5D5D5" w:fill="D0DFB2" w:themeFill="accent3" w:themeFillTint="75"/>
      </w:tcPr>
    </w:tblStylePr>
    <w:tblStylePr w:type="band1Horz">
      <w:tblPr/>
      <w:tcPr>
        <w:shd w:val="clear" w:color="D5D5D5" w:fill="D0DFB2" w:themeFill="accent3" w:themeFillTint="75"/>
      </w:tcPr>
    </w:tblStylePr>
  </w:style>
  <w:style w:type="table" w:customStyle="1" w:styleId="GridTable5Dark-Accent4">
    <w:name w:val="Grid Table 5 Dark- Accent 4"/>
    <w:basedOn w:val="a1"/>
    <w:uiPriority w:val="99"/>
    <w:rsid w:val="00EF3629"/>
    <w:pPr>
      <w:spacing w:after="0" w:line="240" w:lineRule="auto"/>
    </w:pPr>
    <w:rPr>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E5DFEC" w:themeFill="accent4" w:themeFillTint="34"/>
    </w:tblPr>
    <w:tblStylePr w:type="firstRow">
      <w:rPr>
        <w:rFonts w:ascii="Arial" w:hAnsi="Arial"/>
        <w:b/>
        <w:color w:val="FFFFFF"/>
        <w:sz w:val="22"/>
      </w:rPr>
      <w:tblPr/>
      <w:tcPr>
        <w:shd w:val="clear" w:color="FFC000" w:fill="8064A2" w:themeFill="accent4"/>
      </w:tcPr>
    </w:tblStylePr>
    <w:tblStylePr w:type="lastRow">
      <w:rPr>
        <w:rFonts w:ascii="Arial" w:hAnsi="Arial"/>
        <w:b/>
        <w:color w:val="FFFFFF"/>
        <w:sz w:val="22"/>
      </w:rPr>
      <w:tblPr/>
      <w:tcPr>
        <w:tcBorders>
          <w:top w:val="single" w:sz="4" w:space="0" w:color="FFFFFF" w:themeColor="light1"/>
        </w:tcBorders>
        <w:shd w:val="clear" w:color="FFC000" w:fill="8064A2" w:themeFill="accent4"/>
      </w:tcPr>
    </w:tblStylePr>
    <w:tblStylePr w:type="firstCol">
      <w:rPr>
        <w:rFonts w:ascii="Arial" w:hAnsi="Arial"/>
        <w:b/>
        <w:color w:val="FFFFFF"/>
        <w:sz w:val="22"/>
      </w:rPr>
      <w:tblPr/>
      <w:tcPr>
        <w:shd w:val="clear" w:color="FFC000" w:fill="8064A2" w:themeFill="accent4"/>
      </w:tcPr>
    </w:tblStylePr>
    <w:tblStylePr w:type="lastCol">
      <w:rPr>
        <w:rFonts w:ascii="Arial" w:hAnsi="Arial"/>
        <w:b/>
        <w:color w:val="FFFFFF"/>
        <w:sz w:val="22"/>
      </w:rPr>
      <w:tblPr/>
      <w:tcPr>
        <w:shd w:val="clear" w:color="FFC000" w:fill="8064A2" w:themeFill="accent4"/>
      </w:tcPr>
    </w:tblStylePr>
    <w:tblStylePr w:type="band1Vert">
      <w:tblPr/>
      <w:tcPr>
        <w:shd w:val="clear" w:color="FFE28A" w:fill="C4B7D4" w:themeFill="accent4" w:themeFillTint="75"/>
      </w:tcPr>
    </w:tblStylePr>
    <w:tblStylePr w:type="band1Horz">
      <w:tblPr/>
      <w:tcPr>
        <w:shd w:val="clear" w:color="FFE28A" w:fill="C4B7D4" w:themeFill="accent4" w:themeFillTint="75"/>
      </w:tcPr>
    </w:tblStylePr>
  </w:style>
  <w:style w:type="table" w:styleId="-55">
    <w:name w:val="Grid Table 5 Dark Accent 5"/>
    <w:basedOn w:val="a1"/>
    <w:uiPriority w:val="99"/>
    <w:rsid w:val="00EF3629"/>
    <w:pPr>
      <w:spacing w:after="0" w:line="240" w:lineRule="auto"/>
    </w:pPr>
    <w:rPr>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AEEF3" w:themeFill="accent5" w:themeFillTint="34"/>
    </w:tblPr>
    <w:tblStylePr w:type="firstRow">
      <w:rPr>
        <w:rFonts w:ascii="Arial" w:hAnsi="Arial"/>
        <w:b/>
        <w:color w:val="FFFFFF"/>
        <w:sz w:val="22"/>
      </w:rPr>
      <w:tblPr/>
      <w:tcPr>
        <w:shd w:val="clear" w:color="5B9BD5" w:fill="4BACC6" w:themeFill="accent5"/>
      </w:tcPr>
    </w:tblStylePr>
    <w:tblStylePr w:type="lastRow">
      <w:rPr>
        <w:rFonts w:ascii="Arial" w:hAnsi="Arial"/>
        <w:b/>
        <w:color w:val="FFFFFF"/>
        <w:sz w:val="22"/>
      </w:rPr>
      <w:tblPr/>
      <w:tcPr>
        <w:tcBorders>
          <w:top w:val="single" w:sz="4" w:space="0" w:color="FFFFFF" w:themeColor="light1"/>
        </w:tcBorders>
        <w:shd w:val="clear" w:color="5B9BD5" w:fill="4BACC6" w:themeFill="accent5"/>
      </w:tcPr>
    </w:tblStylePr>
    <w:tblStylePr w:type="firstCol">
      <w:rPr>
        <w:rFonts w:ascii="Arial" w:hAnsi="Arial"/>
        <w:b/>
        <w:color w:val="FFFFFF"/>
        <w:sz w:val="22"/>
      </w:rPr>
      <w:tblPr/>
      <w:tcPr>
        <w:shd w:val="clear" w:color="5B9BD5" w:fill="4BACC6" w:themeFill="accent5"/>
      </w:tcPr>
    </w:tblStylePr>
    <w:tblStylePr w:type="lastCol">
      <w:rPr>
        <w:rFonts w:ascii="Arial" w:hAnsi="Arial"/>
        <w:b/>
        <w:color w:val="FFFFFF"/>
        <w:sz w:val="22"/>
      </w:rPr>
      <w:tblPr/>
      <w:tcPr>
        <w:shd w:val="clear" w:color="5B9BD5" w:fill="4BACC6" w:themeFill="accent5"/>
      </w:tcPr>
    </w:tblStylePr>
    <w:tblStylePr w:type="band1Vert">
      <w:tblPr/>
      <w:tcPr>
        <w:shd w:val="clear" w:color="B3D0EB" w:fill="ACD8E4" w:themeFill="accent5" w:themeFillTint="75"/>
      </w:tcPr>
    </w:tblStylePr>
    <w:tblStylePr w:type="band1Horz">
      <w:tblPr/>
      <w:tcPr>
        <w:shd w:val="clear" w:color="B3D0EB" w:fill="ACD8E4" w:themeFill="accent5" w:themeFillTint="75"/>
      </w:tcPr>
    </w:tblStylePr>
  </w:style>
  <w:style w:type="table" w:styleId="-56">
    <w:name w:val="Grid Table 5 Dark Accent 6"/>
    <w:basedOn w:val="a1"/>
    <w:uiPriority w:val="99"/>
    <w:rsid w:val="00EF3629"/>
    <w:pPr>
      <w:spacing w:after="0" w:line="240" w:lineRule="auto"/>
    </w:pPr>
    <w:rPr>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FDE9D8" w:themeFill="accent6" w:themeFillTint="34"/>
    </w:tblPr>
    <w:tblStylePr w:type="firstRow">
      <w:rPr>
        <w:rFonts w:ascii="Arial" w:hAnsi="Arial"/>
        <w:b/>
        <w:color w:val="FFFFFF"/>
        <w:sz w:val="22"/>
      </w:rPr>
      <w:tblPr/>
      <w:tcPr>
        <w:shd w:val="clear" w:color="70AD47" w:fill="F79646" w:themeFill="accent6"/>
      </w:tcPr>
    </w:tblStylePr>
    <w:tblStylePr w:type="lastRow">
      <w:rPr>
        <w:rFonts w:ascii="Arial" w:hAnsi="Arial"/>
        <w:b/>
        <w:color w:val="FFFFFF"/>
        <w:sz w:val="22"/>
      </w:rPr>
      <w:tblPr/>
      <w:tcPr>
        <w:tcBorders>
          <w:top w:val="single" w:sz="4" w:space="0" w:color="FFFFFF" w:themeColor="light1"/>
        </w:tcBorders>
        <w:shd w:val="clear" w:color="70AD47" w:fill="F79646" w:themeFill="accent6"/>
      </w:tcPr>
    </w:tblStylePr>
    <w:tblStylePr w:type="firstCol">
      <w:rPr>
        <w:rFonts w:ascii="Arial" w:hAnsi="Arial"/>
        <w:b/>
        <w:color w:val="FFFFFF"/>
        <w:sz w:val="22"/>
      </w:rPr>
      <w:tblPr/>
      <w:tcPr>
        <w:shd w:val="clear" w:color="70AD47" w:fill="F79646" w:themeFill="accent6"/>
      </w:tcPr>
    </w:tblStylePr>
    <w:tblStylePr w:type="lastCol">
      <w:rPr>
        <w:rFonts w:ascii="Arial" w:hAnsi="Arial"/>
        <w:b/>
        <w:color w:val="FFFFFF"/>
        <w:sz w:val="22"/>
      </w:rPr>
      <w:tblPr/>
      <w:tcPr>
        <w:shd w:val="clear" w:color="70AD47" w:fill="F79646" w:themeFill="accent6"/>
      </w:tcPr>
    </w:tblStylePr>
    <w:tblStylePr w:type="band1Vert">
      <w:tblPr/>
      <w:tcPr>
        <w:shd w:val="clear" w:color="BCDBA8" w:fill="FBCEAA" w:themeFill="accent6" w:themeFillTint="75"/>
      </w:tcPr>
    </w:tblStylePr>
    <w:tblStylePr w:type="band1Horz">
      <w:tblPr/>
      <w:tcPr>
        <w:shd w:val="clear" w:color="BCDBA8" w:fill="FBCEAA" w:themeFill="accent6" w:themeFillTint="75"/>
      </w:tcPr>
    </w:tblStylePr>
  </w:style>
  <w:style w:type="table" w:styleId="-6">
    <w:name w:val="Grid Table 6 Colorful"/>
    <w:basedOn w:val="a1"/>
    <w:uiPriority w:val="99"/>
    <w:rsid w:val="00EF3629"/>
    <w:pPr>
      <w:spacing w:after="0" w:line="240" w:lineRule="auto"/>
    </w:pPr>
    <w:rPr>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styleId="-61">
    <w:name w:val="Grid Table 6 Colorful Accent 1"/>
    <w:basedOn w:val="a1"/>
    <w:uiPriority w:val="99"/>
    <w:rsid w:val="00EF3629"/>
    <w:pPr>
      <w:spacing w:after="0" w:line="240" w:lineRule="auto"/>
    </w:pPr>
    <w:rPr>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8E2F3" w:fill="DAE5F1" w:themeFill="accent1" w:themeFillTint="34"/>
      </w:tcPr>
    </w:tblStylePr>
    <w:tblStylePr w:type="band1Horz">
      <w:rPr>
        <w:rFonts w:ascii="Arial" w:hAnsi="Arial"/>
        <w:color w:val="A6BFDD" w:themeColor="accent1" w:themeTint="80" w:themeShade="95"/>
        <w:sz w:val="22"/>
      </w:rPr>
      <w:tblPr/>
      <w:tcPr>
        <w:shd w:val="clear" w:color="D8E2F3" w:fill="DAE5F1" w:themeFill="accent1" w:themeFillTint="34"/>
      </w:tcPr>
    </w:tblStylePr>
    <w:tblStylePr w:type="band2Horz">
      <w:rPr>
        <w:rFonts w:ascii="Arial" w:hAnsi="Arial"/>
        <w:color w:val="A6BFDD" w:themeColor="accent1" w:themeTint="80" w:themeShade="95"/>
        <w:sz w:val="22"/>
      </w:rPr>
    </w:tblStylePr>
  </w:style>
  <w:style w:type="table" w:styleId="-62">
    <w:name w:val="Grid Table 6 Colorful Accent 2"/>
    <w:basedOn w:val="a1"/>
    <w:uiPriority w:val="99"/>
    <w:rsid w:val="00EF3629"/>
    <w:pPr>
      <w:spacing w:after="0" w:line="240" w:lineRule="auto"/>
    </w:pPr>
    <w:rPr>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BE5D6" w:fill="F2DCDC" w:themeFill="accent2" w:themeFillTint="32"/>
      </w:tcPr>
    </w:tblStylePr>
    <w:tblStylePr w:type="band1Horz">
      <w:rPr>
        <w:rFonts w:ascii="Arial" w:hAnsi="Arial"/>
        <w:color w:val="D99695" w:themeColor="accent2" w:themeTint="97" w:themeShade="95"/>
        <w:sz w:val="22"/>
      </w:rPr>
      <w:tblPr/>
      <w:tcPr>
        <w:shd w:val="clear" w:color="FBE5D6" w:fill="F2DCDC" w:themeFill="accent2" w:themeFillTint="32"/>
      </w:tcPr>
    </w:tblStylePr>
    <w:tblStylePr w:type="band2Horz">
      <w:rPr>
        <w:rFonts w:ascii="Arial" w:hAnsi="Arial"/>
        <w:color w:val="D99695" w:themeColor="accent2" w:themeTint="97" w:themeShade="95"/>
        <w:sz w:val="22"/>
      </w:rPr>
    </w:tblStylePr>
  </w:style>
  <w:style w:type="table" w:styleId="-63">
    <w:name w:val="Grid Table 6 Colorful Accent 3"/>
    <w:basedOn w:val="a1"/>
    <w:uiPriority w:val="99"/>
    <w:rsid w:val="00EF3629"/>
    <w:pPr>
      <w:spacing w:after="0" w:line="240" w:lineRule="auto"/>
    </w:pPr>
    <w:rPr>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CECEC" w:fill="EAF1DC" w:themeFill="accent3" w:themeFillTint="34"/>
      </w:tcPr>
    </w:tblStylePr>
    <w:tblStylePr w:type="band1Horz">
      <w:rPr>
        <w:rFonts w:ascii="Arial" w:hAnsi="Arial"/>
        <w:color w:val="9ABB59" w:themeColor="accent3" w:themeTint="FE" w:themeShade="95"/>
        <w:sz w:val="22"/>
      </w:rPr>
      <w:tblPr/>
      <w:tcPr>
        <w:shd w:val="clear" w:color="ECECEC" w:fill="EAF1DC" w:themeFill="accent3" w:themeFillTint="34"/>
      </w:tcPr>
    </w:tblStylePr>
    <w:tblStylePr w:type="band2Horz">
      <w:rPr>
        <w:rFonts w:ascii="Arial" w:hAnsi="Arial"/>
        <w:color w:val="9ABB59" w:themeColor="accent3" w:themeTint="FE" w:themeShade="95"/>
        <w:sz w:val="22"/>
      </w:rPr>
    </w:tblStylePr>
  </w:style>
  <w:style w:type="table" w:styleId="-64">
    <w:name w:val="Grid Table 6 Colorful Accent 4"/>
    <w:basedOn w:val="a1"/>
    <w:uiPriority w:val="99"/>
    <w:rsid w:val="00EF3629"/>
    <w:pPr>
      <w:spacing w:after="0" w:line="240" w:lineRule="auto"/>
    </w:pPr>
    <w:rPr>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2CB" w:fill="E5DFEC" w:themeFill="accent4" w:themeFillTint="34"/>
      </w:tcPr>
    </w:tblStylePr>
    <w:tblStylePr w:type="band1Horz">
      <w:rPr>
        <w:rFonts w:ascii="Arial" w:hAnsi="Arial"/>
        <w:color w:val="B2A1C6" w:themeColor="accent4" w:themeTint="9A" w:themeShade="95"/>
        <w:sz w:val="22"/>
      </w:rPr>
      <w:tblPr/>
      <w:tcPr>
        <w:shd w:val="clear" w:color="FFF2CB" w:fill="E5DFEC" w:themeFill="accent4" w:themeFillTint="34"/>
      </w:tcPr>
    </w:tblStylePr>
    <w:tblStylePr w:type="band2Horz">
      <w:rPr>
        <w:rFonts w:ascii="Arial" w:hAnsi="Arial"/>
        <w:color w:val="B2A1C6" w:themeColor="accent4" w:themeTint="9A" w:themeShade="95"/>
        <w:sz w:val="22"/>
      </w:rPr>
    </w:tblStylePr>
  </w:style>
  <w:style w:type="table" w:styleId="-65">
    <w:name w:val="Grid Table 6 Colorful Accent 5"/>
    <w:basedOn w:val="a1"/>
    <w:uiPriority w:val="99"/>
    <w:rsid w:val="00EF3629"/>
    <w:pPr>
      <w:spacing w:after="0" w:line="240" w:lineRule="auto"/>
    </w:pPr>
    <w:rPr>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DEAF6" w:fill="DAEEF3" w:themeFill="accent5" w:themeFillTint="34"/>
      </w:tcPr>
    </w:tblStylePr>
    <w:tblStylePr w:type="band1Horz">
      <w:rPr>
        <w:rFonts w:ascii="Arial" w:hAnsi="Arial"/>
        <w:color w:val="266779" w:themeColor="accent5" w:themeShade="95"/>
        <w:sz w:val="22"/>
      </w:rPr>
      <w:tblPr/>
      <w:tcPr>
        <w:shd w:val="clear" w:color="DDEAF6" w:fill="DAEEF3" w:themeFill="accent5" w:themeFillTint="34"/>
      </w:tcPr>
    </w:tblStylePr>
    <w:tblStylePr w:type="band2Horz">
      <w:rPr>
        <w:rFonts w:ascii="Arial" w:hAnsi="Arial"/>
        <w:color w:val="266779" w:themeColor="accent5" w:themeShade="95"/>
        <w:sz w:val="22"/>
      </w:rPr>
    </w:tblStylePr>
  </w:style>
  <w:style w:type="table" w:styleId="-66">
    <w:name w:val="Grid Table 6 Colorful Accent 6"/>
    <w:basedOn w:val="a1"/>
    <w:uiPriority w:val="99"/>
    <w:rsid w:val="00EF3629"/>
    <w:pPr>
      <w:spacing w:after="0" w:line="240" w:lineRule="auto"/>
    </w:pPr>
    <w:rPr>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E1EFD8" w:fill="FDE9D8" w:themeFill="accent6" w:themeFillTint="34"/>
      </w:tcPr>
    </w:tblStylePr>
    <w:tblStylePr w:type="band1Horz">
      <w:rPr>
        <w:rFonts w:ascii="Arial" w:hAnsi="Arial"/>
        <w:color w:val="266779" w:themeColor="accent5" w:themeShade="95"/>
        <w:sz w:val="22"/>
      </w:rPr>
      <w:tblPr/>
      <w:tcPr>
        <w:shd w:val="clear" w:color="E1EFD8"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rsid w:val="00EF3629"/>
    <w:pPr>
      <w:spacing w:after="0" w:line="240" w:lineRule="auto"/>
    </w:pPr>
    <w:rPr>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styleId="-71">
    <w:name w:val="Grid Table 7 Colorful Accent 1"/>
    <w:basedOn w:val="a1"/>
    <w:uiPriority w:val="99"/>
    <w:rsid w:val="00EF3629"/>
    <w:pPr>
      <w:spacing w:after="0" w:line="240" w:lineRule="auto"/>
    </w:pPr>
    <w:rPr>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D8E2F3" w:fill="DAE5F1" w:themeFill="accent1" w:themeFillTint="34"/>
      </w:tcPr>
    </w:tblStylePr>
    <w:tblStylePr w:type="band1Horz">
      <w:rPr>
        <w:rFonts w:ascii="Arial" w:hAnsi="Arial"/>
        <w:color w:val="A6BFDD" w:themeColor="accent1" w:themeTint="80" w:themeShade="95"/>
        <w:sz w:val="22"/>
      </w:rPr>
      <w:tblPr/>
      <w:tcPr>
        <w:shd w:val="clear" w:color="D8E2F3" w:fill="DAE5F1" w:themeFill="accent1" w:themeFillTint="34"/>
      </w:tcPr>
    </w:tblStylePr>
    <w:tblStylePr w:type="band2Horz">
      <w:rPr>
        <w:rFonts w:ascii="Arial" w:hAnsi="Arial"/>
        <w:color w:val="A6BFDD" w:themeColor="accent1" w:themeTint="80" w:themeShade="95"/>
        <w:sz w:val="22"/>
      </w:rPr>
    </w:tblStylePr>
  </w:style>
  <w:style w:type="table" w:styleId="-72">
    <w:name w:val="Grid Table 7 Colorful Accent 2"/>
    <w:basedOn w:val="a1"/>
    <w:uiPriority w:val="99"/>
    <w:rsid w:val="00EF3629"/>
    <w:pPr>
      <w:spacing w:after="0" w:line="240" w:lineRule="auto"/>
    </w:pPr>
    <w:rPr>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BE5D6" w:fill="F2DCDC" w:themeFill="accent2" w:themeFillTint="32"/>
      </w:tcPr>
    </w:tblStylePr>
    <w:tblStylePr w:type="band1Horz">
      <w:rPr>
        <w:rFonts w:ascii="Arial" w:hAnsi="Arial"/>
        <w:color w:val="D99695" w:themeColor="accent2" w:themeTint="97" w:themeShade="95"/>
        <w:sz w:val="22"/>
      </w:rPr>
      <w:tblPr/>
      <w:tcPr>
        <w:shd w:val="clear" w:color="FBE5D6" w:fill="F2DCDC" w:themeFill="accent2" w:themeFillTint="32"/>
      </w:tcPr>
    </w:tblStylePr>
    <w:tblStylePr w:type="band2Horz">
      <w:rPr>
        <w:rFonts w:ascii="Arial" w:hAnsi="Arial"/>
        <w:color w:val="D99695" w:themeColor="accent2" w:themeTint="97" w:themeShade="95"/>
        <w:sz w:val="22"/>
      </w:rPr>
    </w:tblStylePr>
  </w:style>
  <w:style w:type="table" w:styleId="-73">
    <w:name w:val="Grid Table 7 Colorful Accent 3"/>
    <w:basedOn w:val="a1"/>
    <w:uiPriority w:val="99"/>
    <w:rsid w:val="00EF3629"/>
    <w:pPr>
      <w:spacing w:after="0" w:line="240" w:lineRule="auto"/>
    </w:pPr>
    <w:rPr>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ECECEC" w:fill="EAF1DC" w:themeFill="accent3" w:themeFillTint="34"/>
      </w:tcPr>
    </w:tblStylePr>
    <w:tblStylePr w:type="band1Horz">
      <w:rPr>
        <w:rFonts w:ascii="Arial" w:hAnsi="Arial"/>
        <w:color w:val="9ABB59" w:themeColor="accent3" w:themeTint="FE" w:themeShade="95"/>
        <w:sz w:val="22"/>
      </w:rPr>
      <w:tblPr/>
      <w:tcPr>
        <w:shd w:val="clear" w:color="ECECEC" w:fill="EAF1DC" w:themeFill="accent3" w:themeFillTint="34"/>
      </w:tcPr>
    </w:tblStylePr>
    <w:tblStylePr w:type="band2Horz">
      <w:rPr>
        <w:rFonts w:ascii="Arial" w:hAnsi="Arial"/>
        <w:color w:val="9ABB59" w:themeColor="accent3" w:themeTint="FE" w:themeShade="95"/>
        <w:sz w:val="22"/>
      </w:rPr>
    </w:tblStylePr>
  </w:style>
  <w:style w:type="table" w:styleId="-74">
    <w:name w:val="Grid Table 7 Colorful Accent 4"/>
    <w:basedOn w:val="a1"/>
    <w:uiPriority w:val="99"/>
    <w:rsid w:val="00EF3629"/>
    <w:pPr>
      <w:spacing w:after="0" w:line="240" w:lineRule="auto"/>
    </w:pPr>
    <w:rPr>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2CB" w:fill="E5DFEC" w:themeFill="accent4" w:themeFillTint="34"/>
      </w:tcPr>
    </w:tblStylePr>
    <w:tblStylePr w:type="band1Horz">
      <w:rPr>
        <w:rFonts w:ascii="Arial" w:hAnsi="Arial"/>
        <w:color w:val="B2A1C6" w:themeColor="accent4" w:themeTint="9A" w:themeShade="95"/>
        <w:sz w:val="22"/>
      </w:rPr>
      <w:tblPr/>
      <w:tcPr>
        <w:shd w:val="clear" w:color="FFF2CB" w:fill="E5DFEC" w:themeFill="accent4" w:themeFillTint="34"/>
      </w:tcPr>
    </w:tblStylePr>
    <w:tblStylePr w:type="band2Horz">
      <w:rPr>
        <w:rFonts w:ascii="Arial" w:hAnsi="Arial"/>
        <w:color w:val="B2A1C6" w:themeColor="accent4" w:themeTint="9A" w:themeShade="95"/>
        <w:sz w:val="22"/>
      </w:rPr>
    </w:tblStylePr>
  </w:style>
  <w:style w:type="table" w:styleId="-75">
    <w:name w:val="Grid Table 7 Colorful Accent 5"/>
    <w:basedOn w:val="a1"/>
    <w:uiPriority w:val="99"/>
    <w:rsid w:val="00EF3629"/>
    <w:pPr>
      <w:spacing w:after="0" w:line="240" w:lineRule="auto"/>
    </w:pPr>
    <w:rPr>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DDEAF6" w:fill="DAEEF3" w:themeFill="accent5" w:themeFillTint="34"/>
      </w:tcPr>
    </w:tblStylePr>
    <w:tblStylePr w:type="band1Horz">
      <w:rPr>
        <w:rFonts w:ascii="Arial" w:hAnsi="Arial"/>
        <w:color w:val="266779" w:themeColor="accent5" w:themeShade="95"/>
        <w:sz w:val="22"/>
      </w:rPr>
      <w:tblPr/>
      <w:tcPr>
        <w:shd w:val="clear" w:color="DDEAF6" w:fill="DAEEF3" w:themeFill="accent5" w:themeFillTint="34"/>
      </w:tcPr>
    </w:tblStylePr>
    <w:tblStylePr w:type="band2Horz">
      <w:rPr>
        <w:rFonts w:ascii="Arial" w:hAnsi="Arial"/>
        <w:color w:val="266779" w:themeColor="accent5" w:themeShade="95"/>
        <w:sz w:val="22"/>
      </w:rPr>
    </w:tblStylePr>
  </w:style>
  <w:style w:type="table" w:styleId="-76">
    <w:name w:val="Grid Table 7 Colorful Accent 6"/>
    <w:basedOn w:val="a1"/>
    <w:uiPriority w:val="99"/>
    <w:rsid w:val="00EF3629"/>
    <w:pPr>
      <w:spacing w:after="0" w:line="240" w:lineRule="auto"/>
    </w:pPr>
    <w:rPr>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E1EFD8" w:fill="FDE9D8" w:themeFill="accent6" w:themeFillTint="34"/>
      </w:tcPr>
    </w:tblStylePr>
    <w:tblStylePr w:type="band1Horz">
      <w:rPr>
        <w:rFonts w:ascii="Arial" w:hAnsi="Arial"/>
        <w:color w:val="B15407" w:themeColor="accent6" w:themeShade="95"/>
        <w:sz w:val="22"/>
      </w:rPr>
      <w:tblPr/>
      <w:tcPr>
        <w:shd w:val="clear" w:color="E1EFD8"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styleId="-110">
    <w:name w:val="List Table 1 Light Accent 1"/>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D2DFEE" w:themeFill="accent1" w:themeFillTint="40"/>
      </w:tcPr>
    </w:tblStylePr>
    <w:tblStylePr w:type="band1Horz">
      <w:tblPr/>
      <w:tcPr>
        <w:shd w:val="clear" w:color="CFDBF0" w:fill="D2DFEE" w:themeFill="accent1" w:themeFillTint="40"/>
      </w:tcPr>
    </w:tblStylePr>
  </w:style>
  <w:style w:type="table" w:styleId="-120">
    <w:name w:val="List Table 1 Light Accent 2"/>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EFD2D2" w:themeFill="accent2" w:themeFillTint="40"/>
      </w:tcPr>
    </w:tblStylePr>
    <w:tblStylePr w:type="band1Horz">
      <w:tblPr/>
      <w:tcPr>
        <w:shd w:val="clear" w:color="FADECB" w:fill="EFD2D2" w:themeFill="accent2" w:themeFillTint="40"/>
      </w:tcPr>
    </w:tblStylePr>
  </w:style>
  <w:style w:type="table" w:styleId="-130">
    <w:name w:val="List Table 1 Light Accent 3"/>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5EED5" w:themeFill="accent3" w:themeFillTint="40"/>
      </w:tcPr>
    </w:tblStylePr>
    <w:tblStylePr w:type="band1Horz">
      <w:tblPr/>
      <w:tcPr>
        <w:shd w:val="clear" w:color="E8E8E8" w:fill="E5EED5" w:themeFill="accent3" w:themeFillTint="40"/>
      </w:tcPr>
    </w:tblStylePr>
  </w:style>
  <w:style w:type="table" w:styleId="-140">
    <w:name w:val="List Table 1 Light Accent 4"/>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DFD8E7" w:themeFill="accent4" w:themeFillTint="40"/>
      </w:tcPr>
    </w:tblStylePr>
    <w:tblStylePr w:type="band1Horz">
      <w:tblPr/>
      <w:tcPr>
        <w:shd w:val="clear" w:color="FFEFBF" w:fill="DFD8E7" w:themeFill="accent4" w:themeFillTint="40"/>
      </w:tcPr>
    </w:tblStylePr>
  </w:style>
  <w:style w:type="table" w:styleId="-150">
    <w:name w:val="List Table 1 Light Accent 5"/>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1EAF0" w:themeFill="accent5" w:themeFillTint="40"/>
      </w:tcPr>
    </w:tblStylePr>
    <w:tblStylePr w:type="band1Horz">
      <w:tblPr/>
      <w:tcPr>
        <w:shd w:val="clear" w:color="D5E5F4" w:fill="D1EAF0" w:themeFill="accent5" w:themeFillTint="40"/>
      </w:tcPr>
    </w:tblStylePr>
  </w:style>
  <w:style w:type="table" w:styleId="-160">
    <w:name w:val="List Table 1 Light Accent 6"/>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FDE4D0" w:themeFill="accent6" w:themeFillTint="40"/>
      </w:tcPr>
    </w:tblStylePr>
    <w:tblStylePr w:type="band1Horz">
      <w:tblPr/>
      <w:tcPr>
        <w:shd w:val="clear" w:color="DAEBCF" w:fill="FDE4D0" w:themeFill="accent6" w:themeFillTint="40"/>
      </w:tcPr>
    </w:tblStylePr>
  </w:style>
  <w:style w:type="table" w:styleId="-20">
    <w:name w:val="List Table 2"/>
    <w:basedOn w:val="a1"/>
    <w:uiPriority w:val="99"/>
    <w:rsid w:val="00EF3629"/>
    <w:pPr>
      <w:spacing w:after="0" w:line="240" w:lineRule="auto"/>
    </w:pPr>
    <w:rPr>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styleId="-210">
    <w:name w:val="List Table 2 Accent 1"/>
    <w:basedOn w:val="a1"/>
    <w:uiPriority w:val="99"/>
    <w:rsid w:val="00EF3629"/>
    <w:pPr>
      <w:spacing w:after="0" w:line="240" w:lineRule="auto"/>
    </w:pPr>
    <w:rPr>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D2DFEE" w:themeFill="accent1" w:themeFillTint="40"/>
      </w:tcPr>
    </w:tblStylePr>
    <w:tblStylePr w:type="band1Horz">
      <w:rPr>
        <w:rFonts w:ascii="Arial" w:hAnsi="Arial"/>
        <w:color w:val="404040"/>
        <w:sz w:val="22"/>
      </w:rPr>
      <w:tblPr/>
      <w:tcPr>
        <w:shd w:val="clear" w:color="CFDBF0" w:fill="D2DFEE" w:themeFill="accent1" w:themeFillTint="40"/>
      </w:tcPr>
    </w:tblStylePr>
  </w:style>
  <w:style w:type="table" w:styleId="-220">
    <w:name w:val="List Table 2 Accent 2"/>
    <w:basedOn w:val="a1"/>
    <w:uiPriority w:val="99"/>
    <w:rsid w:val="00EF3629"/>
    <w:pPr>
      <w:spacing w:after="0" w:line="240" w:lineRule="auto"/>
    </w:pPr>
    <w:rPr>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EFD2D2" w:themeFill="accent2" w:themeFillTint="40"/>
      </w:tcPr>
    </w:tblStylePr>
    <w:tblStylePr w:type="band1Horz">
      <w:rPr>
        <w:rFonts w:ascii="Arial" w:hAnsi="Arial"/>
        <w:color w:val="404040"/>
        <w:sz w:val="22"/>
      </w:rPr>
      <w:tblPr/>
      <w:tcPr>
        <w:shd w:val="clear" w:color="FADECB" w:fill="EFD2D2" w:themeFill="accent2" w:themeFillTint="40"/>
      </w:tcPr>
    </w:tblStylePr>
  </w:style>
  <w:style w:type="table" w:styleId="-230">
    <w:name w:val="List Table 2 Accent 3"/>
    <w:basedOn w:val="a1"/>
    <w:uiPriority w:val="99"/>
    <w:rsid w:val="00EF3629"/>
    <w:pPr>
      <w:spacing w:after="0" w:line="240" w:lineRule="auto"/>
    </w:pPr>
    <w:rPr>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5EED5" w:themeFill="accent3" w:themeFillTint="40"/>
      </w:tcPr>
    </w:tblStylePr>
    <w:tblStylePr w:type="band1Horz">
      <w:rPr>
        <w:rFonts w:ascii="Arial" w:hAnsi="Arial"/>
        <w:color w:val="404040"/>
        <w:sz w:val="22"/>
      </w:rPr>
      <w:tblPr/>
      <w:tcPr>
        <w:shd w:val="clear" w:color="E8E8E8" w:fill="E5EED5" w:themeFill="accent3" w:themeFillTint="40"/>
      </w:tcPr>
    </w:tblStylePr>
  </w:style>
  <w:style w:type="table" w:styleId="-240">
    <w:name w:val="List Table 2 Accent 4"/>
    <w:basedOn w:val="a1"/>
    <w:uiPriority w:val="99"/>
    <w:rsid w:val="00EF3629"/>
    <w:pPr>
      <w:spacing w:after="0" w:line="240" w:lineRule="auto"/>
    </w:pPr>
    <w:rPr>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DFD8E7" w:themeFill="accent4" w:themeFillTint="40"/>
      </w:tcPr>
    </w:tblStylePr>
    <w:tblStylePr w:type="band1Horz">
      <w:rPr>
        <w:rFonts w:ascii="Arial" w:hAnsi="Arial"/>
        <w:color w:val="404040"/>
        <w:sz w:val="22"/>
      </w:rPr>
      <w:tblPr/>
      <w:tcPr>
        <w:shd w:val="clear" w:color="FFEFBF" w:fill="DFD8E7" w:themeFill="accent4" w:themeFillTint="40"/>
      </w:tcPr>
    </w:tblStylePr>
  </w:style>
  <w:style w:type="table" w:styleId="-250">
    <w:name w:val="List Table 2 Accent 5"/>
    <w:basedOn w:val="a1"/>
    <w:uiPriority w:val="99"/>
    <w:rsid w:val="00EF3629"/>
    <w:pPr>
      <w:spacing w:after="0" w:line="240" w:lineRule="auto"/>
    </w:pPr>
    <w:rPr>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1EAF0" w:themeFill="accent5" w:themeFillTint="40"/>
      </w:tcPr>
    </w:tblStylePr>
    <w:tblStylePr w:type="band1Horz">
      <w:rPr>
        <w:rFonts w:ascii="Arial" w:hAnsi="Arial"/>
        <w:color w:val="404040"/>
        <w:sz w:val="22"/>
      </w:rPr>
      <w:tblPr/>
      <w:tcPr>
        <w:shd w:val="clear" w:color="D5E5F4" w:fill="D1EAF0" w:themeFill="accent5" w:themeFillTint="40"/>
      </w:tcPr>
    </w:tblStylePr>
  </w:style>
  <w:style w:type="table" w:styleId="-260">
    <w:name w:val="List Table 2 Accent 6"/>
    <w:basedOn w:val="a1"/>
    <w:uiPriority w:val="99"/>
    <w:rsid w:val="00EF3629"/>
    <w:pPr>
      <w:spacing w:after="0" w:line="240" w:lineRule="auto"/>
    </w:pPr>
    <w:rPr>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FDE4D0" w:themeFill="accent6" w:themeFillTint="40"/>
      </w:tcPr>
    </w:tblStylePr>
    <w:tblStylePr w:type="band1Horz">
      <w:rPr>
        <w:rFonts w:ascii="Arial" w:hAnsi="Arial"/>
        <w:color w:val="404040"/>
        <w:sz w:val="22"/>
      </w:rPr>
      <w:tblPr/>
      <w:tcPr>
        <w:shd w:val="clear" w:color="DAEBCF" w:fill="FDE4D0" w:themeFill="accent6" w:themeFillTint="40"/>
      </w:tcPr>
    </w:tblStylePr>
  </w:style>
  <w:style w:type="table" w:styleId="-30">
    <w:name w:val="List Table 3"/>
    <w:basedOn w:val="a1"/>
    <w:uiPriority w:val="99"/>
    <w:rsid w:val="00EF3629"/>
    <w:pPr>
      <w:spacing w:after="0" w:line="240" w:lineRule="auto"/>
    </w:pPr>
    <w:rPr>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310">
    <w:name w:val="List Table 3 Accent 1"/>
    <w:basedOn w:val="a1"/>
    <w:uiPriority w:val="99"/>
    <w:rsid w:val="00EF3629"/>
    <w:pPr>
      <w:spacing w:after="0" w:line="240" w:lineRule="auto"/>
    </w:pPr>
    <w:rPr>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472C4"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320">
    <w:name w:val="List Table 3 Accent 2"/>
    <w:basedOn w:val="a1"/>
    <w:uiPriority w:val="99"/>
    <w:rsid w:val="00EF3629"/>
    <w:pPr>
      <w:spacing w:after="0" w:line="240" w:lineRule="auto"/>
    </w:pPr>
    <w:rPr>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4B184"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330">
    <w:name w:val="List Table 3 Accent 3"/>
    <w:basedOn w:val="a1"/>
    <w:uiPriority w:val="99"/>
    <w:rsid w:val="00EF3629"/>
    <w:pPr>
      <w:spacing w:after="0" w:line="240" w:lineRule="auto"/>
    </w:pPr>
    <w:rPr>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9C9C9"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340">
    <w:name w:val="List Table 3 Accent 4"/>
    <w:basedOn w:val="a1"/>
    <w:uiPriority w:val="99"/>
    <w:rsid w:val="00EF3629"/>
    <w:pPr>
      <w:spacing w:after="0" w:line="240" w:lineRule="auto"/>
    </w:pPr>
    <w:rPr>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D865"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350">
    <w:name w:val="List Table 3 Accent 5"/>
    <w:basedOn w:val="a1"/>
    <w:uiPriority w:val="99"/>
    <w:rsid w:val="00EF3629"/>
    <w:pPr>
      <w:spacing w:after="0" w:line="240" w:lineRule="auto"/>
    </w:pPr>
    <w:rPr>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BC2E5"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360">
    <w:name w:val="List Table 3 Accent 6"/>
    <w:basedOn w:val="a1"/>
    <w:uiPriority w:val="99"/>
    <w:rsid w:val="00EF3629"/>
    <w:pPr>
      <w:spacing w:after="0" w:line="240" w:lineRule="auto"/>
    </w:pPr>
    <w:rPr>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9D08E"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rsid w:val="00EF3629"/>
    <w:pPr>
      <w:spacing w:after="0" w:line="240" w:lineRule="auto"/>
    </w:pPr>
    <w:rPr>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styleId="-410">
    <w:name w:val="List Table 4 Accent 1"/>
    <w:basedOn w:val="a1"/>
    <w:uiPriority w:val="99"/>
    <w:rsid w:val="00EF3629"/>
    <w:pPr>
      <w:spacing w:after="0" w:line="240" w:lineRule="auto"/>
    </w:pPr>
    <w:rPr>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472C4"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D2DFEE" w:themeFill="accent1" w:themeFillTint="40"/>
      </w:tcPr>
    </w:tblStylePr>
    <w:tblStylePr w:type="band1Horz">
      <w:rPr>
        <w:rFonts w:ascii="Arial" w:hAnsi="Arial"/>
        <w:color w:val="404040"/>
        <w:sz w:val="22"/>
      </w:rPr>
      <w:tblPr/>
      <w:tcPr>
        <w:shd w:val="clear" w:color="CFDBF0" w:fill="D2DFEE" w:themeFill="accent1" w:themeFillTint="40"/>
      </w:tcPr>
    </w:tblStylePr>
  </w:style>
  <w:style w:type="table" w:styleId="-420">
    <w:name w:val="List Table 4 Accent 2"/>
    <w:basedOn w:val="a1"/>
    <w:uiPriority w:val="99"/>
    <w:rsid w:val="00EF3629"/>
    <w:pPr>
      <w:spacing w:after="0" w:line="240" w:lineRule="auto"/>
    </w:pPr>
    <w:rPr>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ED7D31"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EFD2D2" w:themeFill="accent2" w:themeFillTint="40"/>
      </w:tcPr>
    </w:tblStylePr>
    <w:tblStylePr w:type="band1Horz">
      <w:rPr>
        <w:rFonts w:ascii="Arial" w:hAnsi="Arial"/>
        <w:color w:val="404040"/>
        <w:sz w:val="22"/>
      </w:rPr>
      <w:tblPr/>
      <w:tcPr>
        <w:shd w:val="clear" w:color="FADECB" w:fill="EFD2D2" w:themeFill="accent2" w:themeFillTint="40"/>
      </w:tcPr>
    </w:tblStylePr>
  </w:style>
  <w:style w:type="table" w:styleId="-430">
    <w:name w:val="List Table 4 Accent 3"/>
    <w:basedOn w:val="a1"/>
    <w:uiPriority w:val="99"/>
    <w:rsid w:val="00EF3629"/>
    <w:pPr>
      <w:spacing w:after="0" w:line="240" w:lineRule="auto"/>
    </w:pPr>
    <w:rPr>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5A5A5"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5EED5" w:themeFill="accent3" w:themeFillTint="40"/>
      </w:tcPr>
    </w:tblStylePr>
    <w:tblStylePr w:type="band1Horz">
      <w:rPr>
        <w:rFonts w:ascii="Arial" w:hAnsi="Arial"/>
        <w:color w:val="404040"/>
        <w:sz w:val="22"/>
      </w:rPr>
      <w:tblPr/>
      <w:tcPr>
        <w:shd w:val="clear" w:color="E8E8E8" w:fill="E5EED5" w:themeFill="accent3" w:themeFillTint="40"/>
      </w:tcPr>
    </w:tblStylePr>
  </w:style>
  <w:style w:type="table" w:styleId="-440">
    <w:name w:val="List Table 4 Accent 4"/>
    <w:basedOn w:val="a1"/>
    <w:uiPriority w:val="99"/>
    <w:rsid w:val="00EF3629"/>
    <w:pPr>
      <w:spacing w:after="0" w:line="240" w:lineRule="auto"/>
    </w:pPr>
    <w:rPr>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C000"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DFD8E7" w:themeFill="accent4" w:themeFillTint="40"/>
      </w:tcPr>
    </w:tblStylePr>
    <w:tblStylePr w:type="band1Horz">
      <w:rPr>
        <w:rFonts w:ascii="Arial" w:hAnsi="Arial"/>
        <w:color w:val="404040"/>
        <w:sz w:val="22"/>
      </w:rPr>
      <w:tblPr/>
      <w:tcPr>
        <w:shd w:val="clear" w:color="FFEFBF" w:fill="DFD8E7" w:themeFill="accent4" w:themeFillTint="40"/>
      </w:tcPr>
    </w:tblStylePr>
  </w:style>
  <w:style w:type="table" w:styleId="-450">
    <w:name w:val="List Table 4 Accent 5"/>
    <w:basedOn w:val="a1"/>
    <w:uiPriority w:val="99"/>
    <w:rsid w:val="00EF3629"/>
    <w:pPr>
      <w:spacing w:after="0" w:line="240" w:lineRule="auto"/>
    </w:pPr>
    <w:rPr>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5B9BD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1EAF0" w:themeFill="accent5" w:themeFillTint="40"/>
      </w:tcPr>
    </w:tblStylePr>
    <w:tblStylePr w:type="band1Horz">
      <w:rPr>
        <w:rFonts w:ascii="Arial" w:hAnsi="Arial"/>
        <w:color w:val="404040"/>
        <w:sz w:val="22"/>
      </w:rPr>
      <w:tblPr/>
      <w:tcPr>
        <w:shd w:val="clear" w:color="D5E5F4" w:fill="D1EAF0" w:themeFill="accent5" w:themeFillTint="40"/>
      </w:tcPr>
    </w:tblStylePr>
  </w:style>
  <w:style w:type="table" w:styleId="-460">
    <w:name w:val="List Table 4 Accent 6"/>
    <w:basedOn w:val="a1"/>
    <w:uiPriority w:val="99"/>
    <w:rsid w:val="00EF3629"/>
    <w:pPr>
      <w:spacing w:after="0" w:line="240" w:lineRule="auto"/>
    </w:pPr>
    <w:rPr>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70AD47"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FDE4D0" w:themeFill="accent6" w:themeFillTint="40"/>
      </w:tcPr>
    </w:tblStylePr>
    <w:tblStylePr w:type="band1Horz">
      <w:rPr>
        <w:rFonts w:ascii="Arial" w:hAnsi="Arial"/>
        <w:color w:val="404040"/>
        <w:sz w:val="22"/>
      </w:rPr>
      <w:tblPr/>
      <w:tcPr>
        <w:shd w:val="clear" w:color="DAEBCF" w:fill="FDE4D0" w:themeFill="accent6" w:themeFillTint="40"/>
      </w:tcPr>
    </w:tblStylePr>
  </w:style>
  <w:style w:type="table" w:styleId="-50">
    <w:name w:val="List Table 5 Dark"/>
    <w:basedOn w:val="a1"/>
    <w:uiPriority w:val="99"/>
    <w:rsid w:val="00EF3629"/>
    <w:pPr>
      <w:spacing w:after="0" w:line="240" w:lineRule="auto"/>
    </w:pPr>
    <w:rPr>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styleId="-51">
    <w:name w:val="List Table 5 Dark Accent 1"/>
    <w:basedOn w:val="a1"/>
    <w:uiPriority w:val="99"/>
    <w:rsid w:val="00EF3629"/>
    <w:pPr>
      <w:spacing w:after="0" w:line="240" w:lineRule="auto"/>
    </w:pPr>
    <w:rPr>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472C4"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472C4"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472C4"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F81BD" w:themeFill="accent1"/>
      </w:tcPr>
    </w:tblStylePr>
    <w:tblStylePr w:type="band2Horz">
      <w:tblPr/>
      <w:tcPr>
        <w:tcBorders>
          <w:top w:val="single" w:sz="4" w:space="0" w:color="FFFFFF" w:themeColor="light1"/>
          <w:bottom w:val="single" w:sz="4" w:space="0" w:color="FFFFFF" w:themeColor="light1"/>
        </w:tcBorders>
        <w:shd w:val="clear" w:color="4472C4" w:fill="4F81BD" w:themeFill="accent1"/>
      </w:tcPr>
    </w:tblStylePr>
  </w:style>
  <w:style w:type="table" w:styleId="-520">
    <w:name w:val="List Table 5 Dark Accent 2"/>
    <w:basedOn w:val="a1"/>
    <w:uiPriority w:val="99"/>
    <w:rsid w:val="00EF3629"/>
    <w:pPr>
      <w:spacing w:after="0" w:line="240" w:lineRule="auto"/>
    </w:pPr>
    <w:rPr>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4B184"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4B184"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D99695" w:themeFill="accent2" w:themeFillTint="97"/>
      </w:tcPr>
    </w:tblStylePr>
    <w:tblStylePr w:type="band2Horz">
      <w:tblPr/>
      <w:tcPr>
        <w:tcBorders>
          <w:top w:val="single" w:sz="4" w:space="0" w:color="FFFFFF" w:themeColor="light1"/>
          <w:bottom w:val="single" w:sz="4" w:space="0" w:color="FFFFFF" w:themeColor="light1"/>
        </w:tcBorders>
        <w:shd w:val="clear" w:color="F4B184" w:fill="D99695" w:themeFill="accent2" w:themeFillTint="97"/>
      </w:tcPr>
    </w:tblStylePr>
  </w:style>
  <w:style w:type="table" w:styleId="-530">
    <w:name w:val="List Table 5 Dark Accent 3"/>
    <w:basedOn w:val="a1"/>
    <w:uiPriority w:val="99"/>
    <w:rsid w:val="00EF3629"/>
    <w:pPr>
      <w:spacing w:after="0" w:line="240" w:lineRule="auto"/>
    </w:pPr>
    <w:rPr>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9C9C9"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9C9C9"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3D69B" w:themeFill="accent3" w:themeFillTint="98"/>
      </w:tcPr>
    </w:tblStylePr>
    <w:tblStylePr w:type="band2Horz">
      <w:tblPr/>
      <w:tcPr>
        <w:tcBorders>
          <w:top w:val="single" w:sz="4" w:space="0" w:color="FFFFFF" w:themeColor="light1"/>
          <w:bottom w:val="single" w:sz="4" w:space="0" w:color="FFFFFF" w:themeColor="light1"/>
        </w:tcBorders>
        <w:shd w:val="clear" w:color="C9C9C9" w:fill="C3D69B" w:themeFill="accent3" w:themeFillTint="98"/>
      </w:tcPr>
    </w:tblStylePr>
  </w:style>
  <w:style w:type="table" w:styleId="-54">
    <w:name w:val="List Table 5 Dark Accent 4"/>
    <w:basedOn w:val="a1"/>
    <w:uiPriority w:val="99"/>
    <w:rsid w:val="00EF3629"/>
    <w:pPr>
      <w:spacing w:after="0" w:line="240" w:lineRule="auto"/>
    </w:pPr>
    <w:rPr>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D865"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D865"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B2A1C6" w:themeFill="accent4" w:themeFillTint="9A"/>
      </w:tcPr>
    </w:tblStylePr>
    <w:tblStylePr w:type="band2Horz">
      <w:tblPr/>
      <w:tcPr>
        <w:tcBorders>
          <w:top w:val="single" w:sz="4" w:space="0" w:color="FFFFFF" w:themeColor="light1"/>
          <w:bottom w:val="single" w:sz="4" w:space="0" w:color="FFFFFF" w:themeColor="light1"/>
        </w:tcBorders>
        <w:shd w:val="clear" w:color="FFD865" w:fill="B2A1C6" w:themeFill="accent4" w:themeFillTint="9A"/>
      </w:tcPr>
    </w:tblStylePr>
  </w:style>
  <w:style w:type="table" w:styleId="-550">
    <w:name w:val="List Table 5 Dark Accent 5"/>
    <w:basedOn w:val="a1"/>
    <w:uiPriority w:val="99"/>
    <w:rsid w:val="00EF3629"/>
    <w:pPr>
      <w:spacing w:after="0" w:line="240" w:lineRule="auto"/>
    </w:pPr>
    <w:rPr>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BC2E5"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BC2E5"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2CCDC" w:themeFill="accent5" w:themeFillTint="9A"/>
      </w:tcPr>
    </w:tblStylePr>
    <w:tblStylePr w:type="band2Horz">
      <w:tblPr/>
      <w:tcPr>
        <w:tcBorders>
          <w:top w:val="single" w:sz="4" w:space="0" w:color="FFFFFF" w:themeColor="light1"/>
          <w:bottom w:val="single" w:sz="4" w:space="0" w:color="FFFFFF" w:themeColor="light1"/>
        </w:tcBorders>
        <w:shd w:val="clear" w:color="9BC2E5" w:fill="92CCDC" w:themeFill="accent5" w:themeFillTint="9A"/>
      </w:tcPr>
    </w:tblStylePr>
  </w:style>
  <w:style w:type="table" w:styleId="-560">
    <w:name w:val="List Table 5 Dark Accent 6"/>
    <w:basedOn w:val="a1"/>
    <w:uiPriority w:val="99"/>
    <w:rsid w:val="00EF3629"/>
    <w:pPr>
      <w:spacing w:after="0" w:line="240" w:lineRule="auto"/>
    </w:pPr>
    <w:rPr>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9D08E"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9D08E"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FAC090" w:themeFill="accent6" w:themeFillTint="98"/>
      </w:tcPr>
    </w:tblStylePr>
    <w:tblStylePr w:type="band2Horz">
      <w:tblPr/>
      <w:tcPr>
        <w:tcBorders>
          <w:top w:val="single" w:sz="4" w:space="0" w:color="FFFFFF" w:themeColor="light1"/>
          <w:bottom w:val="single" w:sz="4" w:space="0" w:color="FFFFFF" w:themeColor="light1"/>
        </w:tcBorders>
        <w:shd w:val="clear" w:color="A9D08E" w:fill="FAC090" w:themeFill="accent6" w:themeFillTint="98"/>
      </w:tcPr>
    </w:tblStylePr>
  </w:style>
  <w:style w:type="table" w:styleId="-60">
    <w:name w:val="List Table 6 Colorful"/>
    <w:basedOn w:val="a1"/>
    <w:uiPriority w:val="99"/>
    <w:rsid w:val="00EF3629"/>
    <w:pPr>
      <w:spacing w:after="0" w:line="240" w:lineRule="auto"/>
    </w:pPr>
    <w:rPr>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styleId="-610">
    <w:name w:val="List Table 6 Colorful Accent 1"/>
    <w:basedOn w:val="a1"/>
    <w:uiPriority w:val="99"/>
    <w:rsid w:val="00EF3629"/>
    <w:pPr>
      <w:spacing w:after="0" w:line="240" w:lineRule="auto"/>
    </w:pPr>
    <w:rPr>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CFDBF0" w:fill="D2DFEE" w:themeFill="accent1" w:themeFillTint="40"/>
      </w:tcPr>
    </w:tblStylePr>
    <w:tblStylePr w:type="band1Horz">
      <w:rPr>
        <w:rFonts w:ascii="Arial" w:hAnsi="Arial"/>
        <w:color w:val="2A4A71" w:themeColor="accent1" w:themeShade="95"/>
        <w:sz w:val="22"/>
      </w:rPr>
      <w:tblPr/>
      <w:tcPr>
        <w:shd w:val="clear" w:color="CFDBF0" w:fill="D2DFEE" w:themeFill="accent1" w:themeFillTint="40"/>
      </w:tcPr>
    </w:tblStylePr>
    <w:tblStylePr w:type="band2Horz">
      <w:rPr>
        <w:rFonts w:ascii="Arial" w:hAnsi="Arial"/>
        <w:color w:val="2A4A71" w:themeColor="accent1" w:themeShade="95"/>
        <w:sz w:val="22"/>
      </w:rPr>
    </w:tblStylePr>
  </w:style>
  <w:style w:type="table" w:styleId="-620">
    <w:name w:val="List Table 6 Colorful Accent 2"/>
    <w:basedOn w:val="a1"/>
    <w:uiPriority w:val="99"/>
    <w:rsid w:val="00EF3629"/>
    <w:pPr>
      <w:spacing w:after="0" w:line="240" w:lineRule="auto"/>
    </w:pPr>
    <w:rPr>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ADECB" w:fill="EFD2D2" w:themeFill="accent2" w:themeFillTint="40"/>
      </w:tcPr>
    </w:tblStylePr>
    <w:tblStylePr w:type="band1Horz">
      <w:rPr>
        <w:rFonts w:ascii="Arial" w:hAnsi="Arial"/>
        <w:color w:val="D99695" w:themeColor="accent2" w:themeTint="97" w:themeShade="95"/>
        <w:sz w:val="22"/>
      </w:rPr>
      <w:tblPr/>
      <w:tcPr>
        <w:shd w:val="clear" w:color="FADECB" w:fill="EFD2D2" w:themeFill="accent2" w:themeFillTint="40"/>
      </w:tcPr>
    </w:tblStylePr>
    <w:tblStylePr w:type="band2Horz">
      <w:rPr>
        <w:rFonts w:ascii="Arial" w:hAnsi="Arial"/>
        <w:color w:val="D99695" w:themeColor="accent2" w:themeTint="97" w:themeShade="95"/>
        <w:sz w:val="22"/>
      </w:rPr>
    </w:tblStylePr>
  </w:style>
  <w:style w:type="table" w:styleId="-630">
    <w:name w:val="List Table 6 Colorful Accent 3"/>
    <w:basedOn w:val="a1"/>
    <w:uiPriority w:val="99"/>
    <w:rsid w:val="00EF3629"/>
    <w:pPr>
      <w:spacing w:after="0" w:line="240" w:lineRule="auto"/>
    </w:pPr>
    <w:rPr>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8E8E8" w:fill="E5EED5" w:themeFill="accent3" w:themeFillTint="40"/>
      </w:tcPr>
    </w:tblStylePr>
    <w:tblStylePr w:type="band1Horz">
      <w:rPr>
        <w:rFonts w:ascii="Arial" w:hAnsi="Arial"/>
        <w:color w:val="C3D69B" w:themeColor="accent3" w:themeTint="98" w:themeShade="95"/>
        <w:sz w:val="22"/>
      </w:rPr>
      <w:tblPr/>
      <w:tcPr>
        <w:shd w:val="clear" w:color="E8E8E8" w:fill="E5EED5" w:themeFill="accent3" w:themeFillTint="40"/>
      </w:tcPr>
    </w:tblStylePr>
    <w:tblStylePr w:type="band2Horz">
      <w:rPr>
        <w:rFonts w:ascii="Arial" w:hAnsi="Arial"/>
        <w:color w:val="C3D69B" w:themeColor="accent3" w:themeTint="98" w:themeShade="95"/>
        <w:sz w:val="22"/>
      </w:rPr>
    </w:tblStylePr>
  </w:style>
  <w:style w:type="table" w:styleId="-640">
    <w:name w:val="List Table 6 Colorful Accent 4"/>
    <w:basedOn w:val="a1"/>
    <w:uiPriority w:val="99"/>
    <w:rsid w:val="00EF3629"/>
    <w:pPr>
      <w:spacing w:after="0" w:line="240" w:lineRule="auto"/>
    </w:pPr>
    <w:rPr>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EFBF" w:fill="DFD8E7" w:themeFill="accent4" w:themeFillTint="40"/>
      </w:tcPr>
    </w:tblStylePr>
    <w:tblStylePr w:type="band1Horz">
      <w:rPr>
        <w:rFonts w:ascii="Arial" w:hAnsi="Arial"/>
        <w:color w:val="B2A1C6" w:themeColor="accent4" w:themeTint="9A" w:themeShade="95"/>
        <w:sz w:val="22"/>
      </w:rPr>
      <w:tblPr/>
      <w:tcPr>
        <w:shd w:val="clear" w:color="FFEFBF" w:fill="DFD8E7" w:themeFill="accent4" w:themeFillTint="40"/>
      </w:tcPr>
    </w:tblStylePr>
    <w:tblStylePr w:type="band2Horz">
      <w:rPr>
        <w:rFonts w:ascii="Arial" w:hAnsi="Arial"/>
        <w:color w:val="B2A1C6" w:themeColor="accent4" w:themeTint="9A" w:themeShade="95"/>
        <w:sz w:val="22"/>
      </w:rPr>
    </w:tblStylePr>
  </w:style>
  <w:style w:type="table" w:styleId="-650">
    <w:name w:val="List Table 6 Colorful Accent 5"/>
    <w:basedOn w:val="a1"/>
    <w:uiPriority w:val="99"/>
    <w:rsid w:val="00EF3629"/>
    <w:pPr>
      <w:spacing w:after="0" w:line="240" w:lineRule="auto"/>
    </w:pPr>
    <w:rPr>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5E5F4" w:fill="D1EAF0" w:themeFill="accent5" w:themeFillTint="40"/>
      </w:tcPr>
    </w:tblStylePr>
    <w:tblStylePr w:type="band1Horz">
      <w:rPr>
        <w:rFonts w:ascii="Arial" w:hAnsi="Arial"/>
        <w:color w:val="92CCDC" w:themeColor="accent5" w:themeTint="9A" w:themeShade="95"/>
        <w:sz w:val="22"/>
      </w:rPr>
      <w:tblPr/>
      <w:tcPr>
        <w:shd w:val="clear" w:color="D5E5F4" w:fill="D1EAF0" w:themeFill="accent5" w:themeFillTint="40"/>
      </w:tcPr>
    </w:tblStylePr>
    <w:tblStylePr w:type="band2Horz">
      <w:rPr>
        <w:rFonts w:ascii="Arial" w:hAnsi="Arial"/>
        <w:color w:val="92CCDC" w:themeColor="accent5" w:themeTint="9A" w:themeShade="95"/>
        <w:sz w:val="22"/>
      </w:rPr>
    </w:tblStylePr>
  </w:style>
  <w:style w:type="table" w:styleId="-660">
    <w:name w:val="List Table 6 Colorful Accent 6"/>
    <w:basedOn w:val="a1"/>
    <w:uiPriority w:val="99"/>
    <w:rsid w:val="00EF3629"/>
    <w:pPr>
      <w:spacing w:after="0" w:line="240" w:lineRule="auto"/>
    </w:pPr>
    <w:rPr>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DAEBCF" w:fill="FDE4D0" w:themeFill="accent6" w:themeFillTint="40"/>
      </w:tcPr>
    </w:tblStylePr>
    <w:tblStylePr w:type="band1Horz">
      <w:rPr>
        <w:rFonts w:ascii="Arial" w:hAnsi="Arial"/>
        <w:color w:val="FAC090" w:themeColor="accent6" w:themeTint="98" w:themeShade="95"/>
        <w:sz w:val="22"/>
      </w:rPr>
      <w:tblPr/>
      <w:tcPr>
        <w:shd w:val="clear" w:color="DAEBCF"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rsid w:val="00EF3629"/>
    <w:pPr>
      <w:spacing w:after="0" w:line="240" w:lineRule="auto"/>
    </w:pPr>
    <w:rPr>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styleId="-710">
    <w:name w:val="List Table 7 Colorful Accent 1"/>
    <w:basedOn w:val="a1"/>
    <w:uiPriority w:val="99"/>
    <w:rsid w:val="00EF3629"/>
    <w:pPr>
      <w:spacing w:after="0" w:line="240" w:lineRule="auto"/>
    </w:pPr>
    <w:rPr>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CFDBF0" w:fill="D2DFEE" w:themeFill="accent1" w:themeFillTint="40"/>
      </w:tcPr>
    </w:tblStylePr>
    <w:tblStylePr w:type="band1Horz">
      <w:rPr>
        <w:rFonts w:ascii="Arial" w:hAnsi="Arial"/>
        <w:color w:val="2A4A71" w:themeColor="accent1" w:themeShade="95"/>
        <w:sz w:val="22"/>
      </w:rPr>
      <w:tblPr/>
      <w:tcPr>
        <w:shd w:val="clear" w:color="CFDBF0" w:fill="D2DFEE" w:themeFill="accent1" w:themeFillTint="40"/>
      </w:tcPr>
    </w:tblStylePr>
    <w:tblStylePr w:type="band2Horz">
      <w:rPr>
        <w:rFonts w:ascii="Arial" w:hAnsi="Arial"/>
        <w:color w:val="2A4A71" w:themeColor="accent1" w:themeShade="95"/>
        <w:sz w:val="22"/>
      </w:rPr>
    </w:tblStylePr>
  </w:style>
  <w:style w:type="table" w:styleId="-720">
    <w:name w:val="List Table 7 Colorful Accent 2"/>
    <w:basedOn w:val="a1"/>
    <w:uiPriority w:val="99"/>
    <w:rsid w:val="00EF3629"/>
    <w:pPr>
      <w:spacing w:after="0" w:line="240" w:lineRule="auto"/>
    </w:pPr>
    <w:rPr>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ADECB" w:fill="EFD2D2" w:themeFill="accent2" w:themeFillTint="40"/>
      </w:tcPr>
    </w:tblStylePr>
    <w:tblStylePr w:type="band1Horz">
      <w:rPr>
        <w:rFonts w:ascii="Arial" w:hAnsi="Arial"/>
        <w:color w:val="D99695" w:themeColor="accent2" w:themeTint="97" w:themeShade="95"/>
        <w:sz w:val="22"/>
      </w:rPr>
      <w:tblPr/>
      <w:tcPr>
        <w:shd w:val="clear" w:color="FADECB" w:fill="EFD2D2" w:themeFill="accent2" w:themeFillTint="40"/>
      </w:tcPr>
    </w:tblStylePr>
    <w:tblStylePr w:type="band2Horz">
      <w:rPr>
        <w:rFonts w:ascii="Arial" w:hAnsi="Arial"/>
        <w:color w:val="D99695" w:themeColor="accent2" w:themeTint="97" w:themeShade="95"/>
        <w:sz w:val="22"/>
      </w:rPr>
    </w:tblStylePr>
  </w:style>
  <w:style w:type="table" w:styleId="-730">
    <w:name w:val="List Table 7 Colorful Accent 3"/>
    <w:basedOn w:val="a1"/>
    <w:uiPriority w:val="99"/>
    <w:rsid w:val="00EF3629"/>
    <w:pPr>
      <w:spacing w:after="0" w:line="240" w:lineRule="auto"/>
    </w:pPr>
    <w:rPr>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E8E8E8" w:fill="E5EED5" w:themeFill="accent3" w:themeFillTint="40"/>
      </w:tcPr>
    </w:tblStylePr>
    <w:tblStylePr w:type="band1Horz">
      <w:rPr>
        <w:rFonts w:ascii="Arial" w:hAnsi="Arial"/>
        <w:color w:val="C3D69B" w:themeColor="accent3" w:themeTint="98" w:themeShade="95"/>
        <w:sz w:val="22"/>
      </w:rPr>
      <w:tblPr/>
      <w:tcPr>
        <w:shd w:val="clear" w:color="E8E8E8" w:fill="E5EED5" w:themeFill="accent3" w:themeFillTint="40"/>
      </w:tcPr>
    </w:tblStylePr>
    <w:tblStylePr w:type="band2Horz">
      <w:rPr>
        <w:rFonts w:ascii="Arial" w:hAnsi="Arial"/>
        <w:color w:val="C3D69B" w:themeColor="accent3" w:themeTint="98" w:themeShade="95"/>
        <w:sz w:val="22"/>
      </w:rPr>
    </w:tblStylePr>
  </w:style>
  <w:style w:type="table" w:styleId="-740">
    <w:name w:val="List Table 7 Colorful Accent 4"/>
    <w:basedOn w:val="a1"/>
    <w:uiPriority w:val="99"/>
    <w:rsid w:val="00EF3629"/>
    <w:pPr>
      <w:spacing w:after="0" w:line="240" w:lineRule="auto"/>
    </w:pPr>
    <w:rPr>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EFBF" w:fill="DFD8E7" w:themeFill="accent4" w:themeFillTint="40"/>
      </w:tcPr>
    </w:tblStylePr>
    <w:tblStylePr w:type="band1Horz">
      <w:rPr>
        <w:rFonts w:ascii="Arial" w:hAnsi="Arial"/>
        <w:color w:val="B2A1C6" w:themeColor="accent4" w:themeTint="9A" w:themeShade="95"/>
        <w:sz w:val="22"/>
      </w:rPr>
      <w:tblPr/>
      <w:tcPr>
        <w:shd w:val="clear" w:color="FFEFBF" w:fill="DFD8E7" w:themeFill="accent4" w:themeFillTint="40"/>
      </w:tcPr>
    </w:tblStylePr>
    <w:tblStylePr w:type="band2Horz">
      <w:rPr>
        <w:rFonts w:ascii="Arial" w:hAnsi="Arial"/>
        <w:color w:val="B2A1C6" w:themeColor="accent4" w:themeTint="9A" w:themeShade="95"/>
        <w:sz w:val="22"/>
      </w:rPr>
    </w:tblStylePr>
  </w:style>
  <w:style w:type="table" w:styleId="-750">
    <w:name w:val="List Table 7 Colorful Accent 5"/>
    <w:basedOn w:val="a1"/>
    <w:uiPriority w:val="99"/>
    <w:rsid w:val="00EF3629"/>
    <w:pPr>
      <w:spacing w:after="0" w:line="240" w:lineRule="auto"/>
    </w:pPr>
    <w:rPr>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D5E5F4" w:fill="D1EAF0" w:themeFill="accent5" w:themeFillTint="40"/>
      </w:tcPr>
    </w:tblStylePr>
    <w:tblStylePr w:type="band1Horz">
      <w:rPr>
        <w:rFonts w:ascii="Arial" w:hAnsi="Arial"/>
        <w:color w:val="92CCDC" w:themeColor="accent5" w:themeTint="9A" w:themeShade="95"/>
        <w:sz w:val="22"/>
      </w:rPr>
      <w:tblPr/>
      <w:tcPr>
        <w:shd w:val="clear" w:color="D5E5F4" w:fill="D1EAF0" w:themeFill="accent5" w:themeFillTint="40"/>
      </w:tcPr>
    </w:tblStylePr>
    <w:tblStylePr w:type="band2Horz">
      <w:rPr>
        <w:rFonts w:ascii="Arial" w:hAnsi="Arial"/>
        <w:color w:val="92CCDC" w:themeColor="accent5" w:themeTint="9A" w:themeShade="95"/>
        <w:sz w:val="22"/>
      </w:rPr>
    </w:tblStylePr>
  </w:style>
  <w:style w:type="table" w:styleId="-760">
    <w:name w:val="List Table 7 Colorful Accent 6"/>
    <w:basedOn w:val="a1"/>
    <w:uiPriority w:val="99"/>
    <w:rsid w:val="00EF3629"/>
    <w:pPr>
      <w:spacing w:after="0" w:line="240" w:lineRule="auto"/>
    </w:pPr>
    <w:rPr>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DAEBCF" w:fill="FDE4D0" w:themeFill="accent6" w:themeFillTint="40"/>
      </w:tcPr>
    </w:tblStylePr>
    <w:tblStylePr w:type="band1Horz">
      <w:rPr>
        <w:rFonts w:ascii="Arial" w:hAnsi="Arial"/>
        <w:color w:val="FAC090" w:themeColor="accent6" w:themeTint="98" w:themeShade="95"/>
        <w:sz w:val="22"/>
      </w:rPr>
      <w:tblPr/>
      <w:tcPr>
        <w:shd w:val="clear" w:color="DAEBC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F362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a1"/>
    <w:uiPriority w:val="99"/>
    <w:rsid w:val="00EF362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fill="5D8AC2" w:themeFill="accent1" w:themeFillTint="EA"/>
      </w:tcPr>
    </w:tblStylePr>
    <w:tblStylePr w:type="lastRow">
      <w:rPr>
        <w:rFonts w:ascii="Arial" w:hAnsi="Arial"/>
        <w:color w:val="F2F2F2"/>
        <w:sz w:val="22"/>
      </w:rPr>
      <w:tblPr/>
      <w:tcPr>
        <w:shd w:val="clear" w:color="537DC8" w:fill="5D8AC2" w:themeFill="accent1" w:themeFillTint="EA"/>
      </w:tcPr>
    </w:tblStylePr>
    <w:tblStylePr w:type="firstCol">
      <w:rPr>
        <w:rFonts w:ascii="Arial" w:hAnsi="Arial"/>
        <w:color w:val="F2F2F2"/>
        <w:sz w:val="22"/>
      </w:rPr>
      <w:tblPr/>
      <w:tcPr>
        <w:shd w:val="clear" w:color="537DC8" w:fill="5D8AC2" w:themeFill="accent1" w:themeFillTint="EA"/>
      </w:tcPr>
    </w:tblStylePr>
    <w:tblStylePr w:type="lastCol">
      <w:rPr>
        <w:rFonts w:ascii="Arial" w:hAnsi="Arial"/>
        <w:color w:val="F2F2F2"/>
        <w:sz w:val="22"/>
      </w:rPr>
      <w:tblPr/>
      <w:tcPr>
        <w:shd w:val="clear" w:color="537DC8"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7D7EA" w:themeFill="accent1" w:themeFillTint="50"/>
      </w:tcPr>
    </w:tblStylePr>
  </w:style>
  <w:style w:type="table" w:customStyle="1" w:styleId="Lined-Accent2">
    <w:name w:val="Lined - Accent 2"/>
    <w:basedOn w:val="a1"/>
    <w:uiPriority w:val="99"/>
    <w:rsid w:val="00EF362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fill="D99695" w:themeFill="accent2" w:themeFillTint="97"/>
      </w:tcPr>
    </w:tblStylePr>
    <w:tblStylePr w:type="lastRow">
      <w:rPr>
        <w:rFonts w:ascii="Arial" w:hAnsi="Arial"/>
        <w:color w:val="F2F2F2"/>
        <w:sz w:val="22"/>
      </w:rPr>
      <w:tblPr/>
      <w:tcPr>
        <w:shd w:val="clear" w:color="F4B184" w:fill="D99695" w:themeFill="accent2" w:themeFillTint="97"/>
      </w:tcPr>
    </w:tblStylePr>
    <w:tblStylePr w:type="firstCol">
      <w:rPr>
        <w:rFonts w:ascii="Arial" w:hAnsi="Arial"/>
        <w:color w:val="F2F2F2"/>
        <w:sz w:val="22"/>
      </w:rPr>
      <w:tblPr/>
      <w:tcPr>
        <w:shd w:val="clear" w:color="F4B184" w:fill="D99695" w:themeFill="accent2" w:themeFillTint="97"/>
      </w:tcPr>
    </w:tblStylePr>
    <w:tblStylePr w:type="lastCol">
      <w:rPr>
        <w:rFonts w:ascii="Arial" w:hAnsi="Arial"/>
        <w:color w:val="F2F2F2"/>
        <w:sz w:val="22"/>
      </w:rPr>
      <w:tblPr/>
      <w:tcPr>
        <w:shd w:val="clear" w:color="F4B184"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2DCDC" w:themeFill="accent2" w:themeFillTint="32"/>
      </w:tcPr>
    </w:tblStylePr>
  </w:style>
  <w:style w:type="table" w:customStyle="1" w:styleId="Lined-Accent3">
    <w:name w:val="Lined - Accent 3"/>
    <w:basedOn w:val="a1"/>
    <w:uiPriority w:val="99"/>
    <w:rsid w:val="00EF362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fill="9ABB59" w:themeFill="accent3" w:themeFillTint="FE"/>
      </w:tcPr>
    </w:tblStylePr>
    <w:tblStylePr w:type="lastRow">
      <w:rPr>
        <w:rFonts w:ascii="Arial" w:hAnsi="Arial"/>
        <w:color w:val="F2F2F2"/>
        <w:sz w:val="22"/>
      </w:rPr>
      <w:tblPr/>
      <w:tcPr>
        <w:shd w:val="clear" w:color="A5A5A5" w:fill="9ABB59" w:themeFill="accent3" w:themeFillTint="FE"/>
      </w:tcPr>
    </w:tblStylePr>
    <w:tblStylePr w:type="firstCol">
      <w:rPr>
        <w:rFonts w:ascii="Arial" w:hAnsi="Arial"/>
        <w:color w:val="F2F2F2"/>
        <w:sz w:val="22"/>
      </w:rPr>
      <w:tblPr/>
      <w:tcPr>
        <w:shd w:val="clear" w:color="A5A5A5" w:fill="9ABB59" w:themeFill="accent3" w:themeFillTint="FE"/>
      </w:tcPr>
    </w:tblStylePr>
    <w:tblStylePr w:type="lastCol">
      <w:rPr>
        <w:rFonts w:ascii="Arial" w:hAnsi="Arial"/>
        <w:color w:val="F2F2F2"/>
        <w:sz w:val="22"/>
      </w:rPr>
      <w:tblPr/>
      <w:tcPr>
        <w:shd w:val="clear" w:color="A5A5A5"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AF1DC" w:themeFill="accent3" w:themeFillTint="34"/>
      </w:tcPr>
    </w:tblStylePr>
  </w:style>
  <w:style w:type="table" w:customStyle="1" w:styleId="Lined-Accent4">
    <w:name w:val="Lined - Accent 4"/>
    <w:basedOn w:val="a1"/>
    <w:uiPriority w:val="99"/>
    <w:rsid w:val="00EF362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fill="B2A1C6" w:themeFill="accent4" w:themeFillTint="9A"/>
      </w:tcPr>
    </w:tblStylePr>
    <w:tblStylePr w:type="lastRow">
      <w:rPr>
        <w:rFonts w:ascii="Arial" w:hAnsi="Arial"/>
        <w:color w:val="F2F2F2"/>
        <w:sz w:val="22"/>
      </w:rPr>
      <w:tblPr/>
      <w:tcPr>
        <w:shd w:val="clear" w:color="FFD865" w:fill="B2A1C6" w:themeFill="accent4" w:themeFillTint="9A"/>
      </w:tcPr>
    </w:tblStylePr>
    <w:tblStylePr w:type="firstCol">
      <w:rPr>
        <w:rFonts w:ascii="Arial" w:hAnsi="Arial"/>
        <w:color w:val="F2F2F2"/>
        <w:sz w:val="22"/>
      </w:rPr>
      <w:tblPr/>
      <w:tcPr>
        <w:shd w:val="clear" w:color="FFD865" w:fill="B2A1C6" w:themeFill="accent4" w:themeFillTint="9A"/>
      </w:tcPr>
    </w:tblStylePr>
    <w:tblStylePr w:type="lastCol">
      <w:rPr>
        <w:rFonts w:ascii="Arial" w:hAnsi="Arial"/>
        <w:color w:val="F2F2F2"/>
        <w:sz w:val="22"/>
      </w:rPr>
      <w:tblPr/>
      <w:tcPr>
        <w:shd w:val="clear" w:color="FFD865"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E5DFEC" w:themeFill="accent4" w:themeFillTint="34"/>
      </w:tcPr>
    </w:tblStylePr>
  </w:style>
  <w:style w:type="table" w:customStyle="1" w:styleId="Lined-Accent5">
    <w:name w:val="Lined - Accent 5"/>
    <w:basedOn w:val="a1"/>
    <w:uiPriority w:val="99"/>
    <w:rsid w:val="00EF362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fill="4BACC6" w:themeFill="accent5"/>
      </w:tcPr>
    </w:tblStylePr>
    <w:tblStylePr w:type="lastRow">
      <w:rPr>
        <w:rFonts w:ascii="Arial" w:hAnsi="Arial"/>
        <w:color w:val="F2F2F2"/>
        <w:sz w:val="22"/>
      </w:rPr>
      <w:tblPr/>
      <w:tcPr>
        <w:shd w:val="clear" w:color="5B9BD5" w:fill="4BACC6" w:themeFill="accent5"/>
      </w:tcPr>
    </w:tblStylePr>
    <w:tblStylePr w:type="firstCol">
      <w:rPr>
        <w:rFonts w:ascii="Arial" w:hAnsi="Arial"/>
        <w:color w:val="F2F2F2"/>
        <w:sz w:val="22"/>
      </w:rPr>
      <w:tblPr/>
      <w:tcPr>
        <w:shd w:val="clear" w:color="5B9BD5" w:fill="4BACC6" w:themeFill="accent5"/>
      </w:tcPr>
    </w:tblStylePr>
    <w:tblStylePr w:type="lastCol">
      <w:rPr>
        <w:rFonts w:ascii="Arial" w:hAnsi="Arial"/>
        <w:color w:val="F2F2F2"/>
        <w:sz w:val="22"/>
      </w:rPr>
      <w:tblPr/>
      <w:tcPr>
        <w:shd w:val="clear" w:color="5B9BD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AEEF3" w:themeFill="accent5" w:themeFillTint="34"/>
      </w:tcPr>
    </w:tblStylePr>
  </w:style>
  <w:style w:type="table" w:customStyle="1" w:styleId="Lined-Accent6">
    <w:name w:val="Lined - Accent 6"/>
    <w:basedOn w:val="a1"/>
    <w:uiPriority w:val="99"/>
    <w:rsid w:val="00EF362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fill="F79646" w:themeFill="accent6"/>
      </w:tcPr>
    </w:tblStylePr>
    <w:tblStylePr w:type="lastRow">
      <w:rPr>
        <w:rFonts w:ascii="Arial" w:hAnsi="Arial"/>
        <w:color w:val="F2F2F2"/>
        <w:sz w:val="22"/>
      </w:rPr>
      <w:tblPr/>
      <w:tcPr>
        <w:shd w:val="clear" w:color="70AD47" w:fill="F79646" w:themeFill="accent6"/>
      </w:tcPr>
    </w:tblStylePr>
    <w:tblStylePr w:type="firstCol">
      <w:rPr>
        <w:rFonts w:ascii="Arial" w:hAnsi="Arial"/>
        <w:color w:val="F2F2F2"/>
        <w:sz w:val="22"/>
      </w:rPr>
      <w:tblPr/>
      <w:tcPr>
        <w:shd w:val="clear" w:color="70AD47" w:fill="F79646" w:themeFill="accent6"/>
      </w:tcPr>
    </w:tblStylePr>
    <w:tblStylePr w:type="lastCol">
      <w:rPr>
        <w:rFonts w:ascii="Arial" w:hAnsi="Arial"/>
        <w:color w:val="F2F2F2"/>
        <w:sz w:val="22"/>
      </w:rPr>
      <w:tblPr/>
      <w:tcPr>
        <w:shd w:val="clear" w:color="70AD47"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FDE9D8" w:themeFill="accent6" w:themeFillTint="34"/>
      </w:tcPr>
    </w:tblStylePr>
  </w:style>
  <w:style w:type="table" w:customStyle="1" w:styleId="BorderedLined-Accent">
    <w:name w:val="Bordered &amp; Lined - Accent"/>
    <w:basedOn w:val="a1"/>
    <w:uiPriority w:val="99"/>
    <w:rsid w:val="00EF362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sid w:val="00EF362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37DC8" w:fill="5D8AC2" w:themeFill="accent1" w:themeFillTint="EA"/>
      </w:tcPr>
    </w:tblStylePr>
    <w:tblStylePr w:type="lastRow">
      <w:rPr>
        <w:rFonts w:ascii="Arial" w:hAnsi="Arial"/>
        <w:color w:val="F2F2F2"/>
        <w:sz w:val="22"/>
      </w:rPr>
      <w:tblPr/>
      <w:tcPr>
        <w:shd w:val="clear" w:color="537DC8" w:fill="5D8AC2" w:themeFill="accent1" w:themeFillTint="EA"/>
      </w:tcPr>
    </w:tblStylePr>
    <w:tblStylePr w:type="firstCol">
      <w:rPr>
        <w:rFonts w:ascii="Arial" w:hAnsi="Arial"/>
        <w:color w:val="F2F2F2"/>
        <w:sz w:val="22"/>
      </w:rPr>
      <w:tblPr/>
      <w:tcPr>
        <w:shd w:val="clear" w:color="537DC8" w:fill="5D8AC2" w:themeFill="accent1" w:themeFillTint="EA"/>
      </w:tcPr>
    </w:tblStylePr>
    <w:tblStylePr w:type="lastCol">
      <w:rPr>
        <w:rFonts w:ascii="Arial" w:hAnsi="Arial"/>
        <w:color w:val="F2F2F2"/>
        <w:sz w:val="22"/>
      </w:rPr>
      <w:tblPr/>
      <w:tcPr>
        <w:shd w:val="clear" w:color="537DC8"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7D7EA" w:themeFill="accent1" w:themeFillTint="50"/>
      </w:tcPr>
    </w:tblStylePr>
  </w:style>
  <w:style w:type="table" w:customStyle="1" w:styleId="BorderedLined-Accent2">
    <w:name w:val="Bordered &amp; Lined - Accent 2"/>
    <w:basedOn w:val="a1"/>
    <w:uiPriority w:val="99"/>
    <w:rsid w:val="00EF362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4B184" w:fill="D99695" w:themeFill="accent2" w:themeFillTint="97"/>
      </w:tcPr>
    </w:tblStylePr>
    <w:tblStylePr w:type="lastRow">
      <w:rPr>
        <w:rFonts w:ascii="Arial" w:hAnsi="Arial"/>
        <w:color w:val="F2F2F2"/>
        <w:sz w:val="22"/>
      </w:rPr>
      <w:tblPr/>
      <w:tcPr>
        <w:shd w:val="clear" w:color="F4B184" w:fill="D99695" w:themeFill="accent2" w:themeFillTint="97"/>
      </w:tcPr>
    </w:tblStylePr>
    <w:tblStylePr w:type="firstCol">
      <w:rPr>
        <w:rFonts w:ascii="Arial" w:hAnsi="Arial"/>
        <w:color w:val="F2F2F2"/>
        <w:sz w:val="22"/>
      </w:rPr>
      <w:tblPr/>
      <w:tcPr>
        <w:shd w:val="clear" w:color="F4B184" w:fill="D99695" w:themeFill="accent2" w:themeFillTint="97"/>
      </w:tcPr>
    </w:tblStylePr>
    <w:tblStylePr w:type="lastCol">
      <w:rPr>
        <w:rFonts w:ascii="Arial" w:hAnsi="Arial"/>
        <w:color w:val="F2F2F2"/>
        <w:sz w:val="22"/>
      </w:rPr>
      <w:tblPr/>
      <w:tcPr>
        <w:shd w:val="clear" w:color="F4B184"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2DCDC" w:themeFill="accent2" w:themeFillTint="32"/>
      </w:tcPr>
    </w:tblStylePr>
  </w:style>
  <w:style w:type="table" w:customStyle="1" w:styleId="BorderedLined-Accent3">
    <w:name w:val="Bordered &amp; Lined - Accent 3"/>
    <w:basedOn w:val="a1"/>
    <w:uiPriority w:val="99"/>
    <w:rsid w:val="00EF362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5A5A5" w:fill="9ABB59" w:themeFill="accent3" w:themeFillTint="FE"/>
      </w:tcPr>
    </w:tblStylePr>
    <w:tblStylePr w:type="lastRow">
      <w:rPr>
        <w:rFonts w:ascii="Arial" w:hAnsi="Arial"/>
        <w:color w:val="F2F2F2"/>
        <w:sz w:val="22"/>
      </w:rPr>
      <w:tblPr/>
      <w:tcPr>
        <w:shd w:val="clear" w:color="A5A5A5" w:fill="9ABB59" w:themeFill="accent3" w:themeFillTint="FE"/>
      </w:tcPr>
    </w:tblStylePr>
    <w:tblStylePr w:type="firstCol">
      <w:rPr>
        <w:rFonts w:ascii="Arial" w:hAnsi="Arial"/>
        <w:color w:val="F2F2F2"/>
        <w:sz w:val="22"/>
      </w:rPr>
      <w:tblPr/>
      <w:tcPr>
        <w:shd w:val="clear" w:color="A5A5A5" w:fill="9ABB59" w:themeFill="accent3" w:themeFillTint="FE"/>
      </w:tcPr>
    </w:tblStylePr>
    <w:tblStylePr w:type="lastCol">
      <w:rPr>
        <w:rFonts w:ascii="Arial" w:hAnsi="Arial"/>
        <w:color w:val="F2F2F2"/>
        <w:sz w:val="22"/>
      </w:rPr>
      <w:tblPr/>
      <w:tcPr>
        <w:shd w:val="clear" w:color="A5A5A5"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AF1DC" w:themeFill="accent3" w:themeFillTint="34"/>
      </w:tcPr>
    </w:tblStylePr>
  </w:style>
  <w:style w:type="table" w:customStyle="1" w:styleId="BorderedLined-Accent4">
    <w:name w:val="Bordered &amp; Lined - Accent 4"/>
    <w:basedOn w:val="a1"/>
    <w:uiPriority w:val="99"/>
    <w:rsid w:val="00EF362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D865" w:fill="B2A1C6" w:themeFill="accent4" w:themeFillTint="9A"/>
      </w:tcPr>
    </w:tblStylePr>
    <w:tblStylePr w:type="lastRow">
      <w:rPr>
        <w:rFonts w:ascii="Arial" w:hAnsi="Arial"/>
        <w:color w:val="F2F2F2"/>
        <w:sz w:val="22"/>
      </w:rPr>
      <w:tblPr/>
      <w:tcPr>
        <w:shd w:val="clear" w:color="FFD865" w:fill="B2A1C6" w:themeFill="accent4" w:themeFillTint="9A"/>
      </w:tcPr>
    </w:tblStylePr>
    <w:tblStylePr w:type="firstCol">
      <w:rPr>
        <w:rFonts w:ascii="Arial" w:hAnsi="Arial"/>
        <w:color w:val="F2F2F2"/>
        <w:sz w:val="22"/>
      </w:rPr>
      <w:tblPr/>
      <w:tcPr>
        <w:shd w:val="clear" w:color="FFD865" w:fill="B2A1C6" w:themeFill="accent4" w:themeFillTint="9A"/>
      </w:tcPr>
    </w:tblStylePr>
    <w:tblStylePr w:type="lastCol">
      <w:rPr>
        <w:rFonts w:ascii="Arial" w:hAnsi="Arial"/>
        <w:color w:val="F2F2F2"/>
        <w:sz w:val="22"/>
      </w:rPr>
      <w:tblPr/>
      <w:tcPr>
        <w:shd w:val="clear" w:color="FFD865"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E5DFEC" w:themeFill="accent4" w:themeFillTint="34"/>
      </w:tcPr>
    </w:tblStylePr>
  </w:style>
  <w:style w:type="table" w:customStyle="1" w:styleId="BorderedLined-Accent5">
    <w:name w:val="Bordered &amp; Lined - Accent 5"/>
    <w:basedOn w:val="a1"/>
    <w:uiPriority w:val="99"/>
    <w:rsid w:val="00EF362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5B9BD5" w:fill="4BACC6" w:themeFill="accent5"/>
      </w:tcPr>
    </w:tblStylePr>
    <w:tblStylePr w:type="lastRow">
      <w:rPr>
        <w:rFonts w:ascii="Arial" w:hAnsi="Arial"/>
        <w:color w:val="F2F2F2"/>
        <w:sz w:val="22"/>
      </w:rPr>
      <w:tblPr/>
      <w:tcPr>
        <w:shd w:val="clear" w:color="5B9BD5" w:fill="4BACC6" w:themeFill="accent5"/>
      </w:tcPr>
    </w:tblStylePr>
    <w:tblStylePr w:type="firstCol">
      <w:rPr>
        <w:rFonts w:ascii="Arial" w:hAnsi="Arial"/>
        <w:color w:val="F2F2F2"/>
        <w:sz w:val="22"/>
      </w:rPr>
      <w:tblPr/>
      <w:tcPr>
        <w:shd w:val="clear" w:color="5B9BD5" w:fill="4BACC6" w:themeFill="accent5"/>
      </w:tcPr>
    </w:tblStylePr>
    <w:tblStylePr w:type="lastCol">
      <w:rPr>
        <w:rFonts w:ascii="Arial" w:hAnsi="Arial"/>
        <w:color w:val="F2F2F2"/>
        <w:sz w:val="22"/>
      </w:rPr>
      <w:tblPr/>
      <w:tcPr>
        <w:shd w:val="clear" w:color="5B9BD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AEEF3" w:themeFill="accent5" w:themeFillTint="34"/>
      </w:tcPr>
    </w:tblStylePr>
  </w:style>
  <w:style w:type="table" w:customStyle="1" w:styleId="BorderedLined-Accent6">
    <w:name w:val="Bordered &amp; Lined - Accent 6"/>
    <w:basedOn w:val="a1"/>
    <w:uiPriority w:val="99"/>
    <w:rsid w:val="00EF362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70AD47" w:fill="F79646" w:themeFill="accent6"/>
      </w:tcPr>
    </w:tblStylePr>
    <w:tblStylePr w:type="lastRow">
      <w:rPr>
        <w:rFonts w:ascii="Arial" w:hAnsi="Arial"/>
        <w:color w:val="F2F2F2"/>
        <w:sz w:val="22"/>
      </w:rPr>
      <w:tblPr/>
      <w:tcPr>
        <w:shd w:val="clear" w:color="70AD47" w:fill="F79646" w:themeFill="accent6"/>
      </w:tcPr>
    </w:tblStylePr>
    <w:tblStylePr w:type="firstCol">
      <w:rPr>
        <w:rFonts w:ascii="Arial" w:hAnsi="Arial"/>
        <w:color w:val="F2F2F2"/>
        <w:sz w:val="22"/>
      </w:rPr>
      <w:tblPr/>
      <w:tcPr>
        <w:shd w:val="clear" w:color="70AD47" w:fill="F79646" w:themeFill="accent6"/>
      </w:tcPr>
    </w:tblStylePr>
    <w:tblStylePr w:type="lastCol">
      <w:rPr>
        <w:rFonts w:ascii="Arial" w:hAnsi="Arial"/>
        <w:color w:val="F2F2F2"/>
        <w:sz w:val="22"/>
      </w:rPr>
      <w:tblPr/>
      <w:tcPr>
        <w:shd w:val="clear" w:color="70AD47"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FDE9D8" w:themeFill="accent6" w:themeFillTint="34"/>
      </w:tcPr>
    </w:tblStylePr>
  </w:style>
  <w:style w:type="table" w:customStyle="1" w:styleId="Bordered">
    <w:name w:val="Bordered"/>
    <w:basedOn w:val="a1"/>
    <w:uiPriority w:val="99"/>
    <w:rsid w:val="00EF3629"/>
    <w:pPr>
      <w:spacing w:after="0" w:line="240" w:lineRule="auto"/>
    </w:pPr>
    <w:rPr>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F3629"/>
    <w:pPr>
      <w:spacing w:after="0" w:line="240" w:lineRule="auto"/>
    </w:pPr>
    <w:rPr>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F3629"/>
    <w:pPr>
      <w:spacing w:after="0" w:line="240" w:lineRule="auto"/>
    </w:pPr>
    <w:rPr>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F3629"/>
    <w:pPr>
      <w:spacing w:after="0" w:line="240" w:lineRule="auto"/>
    </w:pPr>
    <w:rPr>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F3629"/>
    <w:pPr>
      <w:spacing w:after="0" w:line="240" w:lineRule="auto"/>
    </w:pPr>
    <w:rPr>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F3629"/>
    <w:pPr>
      <w:spacing w:after="0" w:line="240" w:lineRule="auto"/>
    </w:pPr>
    <w:rPr>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F3629"/>
    <w:pPr>
      <w:spacing w:after="0" w:line="240" w:lineRule="auto"/>
    </w:pPr>
    <w:rPr>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e">
    <w:name w:val="endnote text"/>
    <w:basedOn w:val="a"/>
    <w:link w:val="afff"/>
    <w:uiPriority w:val="99"/>
    <w:semiHidden/>
    <w:unhideWhenUsed/>
    <w:rsid w:val="00EF362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4"/>
      <w:lang w:val="ru-RU" w:eastAsia="ru-RU"/>
    </w:rPr>
  </w:style>
  <w:style w:type="character" w:customStyle="1" w:styleId="afff">
    <w:name w:val="Текст кінцевої виноски Знак"/>
    <w:basedOn w:val="a0"/>
    <w:link w:val="affe"/>
    <w:uiPriority w:val="99"/>
    <w:semiHidden/>
    <w:rsid w:val="00EF3629"/>
    <w:rPr>
      <w:rFonts w:ascii="Times New Roman" w:eastAsia="Times New Roman" w:hAnsi="Times New Roman" w:cs="Times New Roman"/>
      <w:sz w:val="20"/>
      <w:szCs w:val="24"/>
      <w:lang w:val="ru-RU" w:eastAsia="ru-RU"/>
    </w:rPr>
  </w:style>
  <w:style w:type="character" w:styleId="afff0">
    <w:name w:val="endnote reference"/>
    <w:basedOn w:val="a0"/>
    <w:uiPriority w:val="99"/>
    <w:semiHidden/>
    <w:unhideWhenUsed/>
    <w:rsid w:val="00EF3629"/>
    <w:rPr>
      <w:vertAlign w:val="superscript"/>
    </w:rPr>
  </w:style>
  <w:style w:type="paragraph" w:styleId="1f1">
    <w:name w:val="toc 1"/>
    <w:basedOn w:val="a"/>
    <w:next w:val="a"/>
    <w:uiPriority w:val="39"/>
    <w:unhideWhenUsed/>
    <w:rsid w:val="00EF3629"/>
    <w:pPr>
      <w:pBdr>
        <w:top w:val="none" w:sz="4" w:space="0" w:color="000000"/>
        <w:left w:val="none" w:sz="4" w:space="0" w:color="000000"/>
        <w:bottom w:val="none" w:sz="4" w:space="0" w:color="000000"/>
        <w:right w:val="none" w:sz="4" w:space="0" w:color="000000"/>
        <w:between w:val="none" w:sz="4" w:space="0" w:color="000000"/>
      </w:pBdr>
      <w:spacing w:after="57" w:line="240" w:lineRule="auto"/>
    </w:pPr>
    <w:rPr>
      <w:rFonts w:ascii="Times New Roman" w:eastAsia="Times New Roman" w:hAnsi="Times New Roman" w:cs="Times New Roman"/>
      <w:sz w:val="24"/>
      <w:szCs w:val="24"/>
      <w:lang w:val="ru-RU" w:eastAsia="ru-RU"/>
    </w:rPr>
  </w:style>
  <w:style w:type="paragraph" w:styleId="2b">
    <w:name w:val="toc 2"/>
    <w:basedOn w:val="a"/>
    <w:next w:val="a"/>
    <w:uiPriority w:val="39"/>
    <w:unhideWhenUsed/>
    <w:rsid w:val="00EF3629"/>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83"/>
    </w:pPr>
    <w:rPr>
      <w:rFonts w:ascii="Times New Roman" w:eastAsia="Times New Roman" w:hAnsi="Times New Roman" w:cs="Times New Roman"/>
      <w:sz w:val="24"/>
      <w:szCs w:val="24"/>
      <w:lang w:val="ru-RU" w:eastAsia="ru-RU"/>
    </w:rPr>
  </w:style>
  <w:style w:type="paragraph" w:styleId="3a">
    <w:name w:val="toc 3"/>
    <w:basedOn w:val="a"/>
    <w:next w:val="a"/>
    <w:uiPriority w:val="39"/>
    <w:unhideWhenUsed/>
    <w:rsid w:val="00EF3629"/>
    <w:pPr>
      <w:pBdr>
        <w:top w:val="none" w:sz="4" w:space="0" w:color="000000"/>
        <w:left w:val="none" w:sz="4" w:space="0" w:color="000000"/>
        <w:bottom w:val="none" w:sz="4" w:space="0" w:color="000000"/>
        <w:right w:val="none" w:sz="4" w:space="0" w:color="000000"/>
        <w:between w:val="none" w:sz="4" w:space="0" w:color="000000"/>
      </w:pBdr>
      <w:spacing w:after="57" w:line="240" w:lineRule="auto"/>
      <w:ind w:left="567"/>
    </w:pPr>
    <w:rPr>
      <w:rFonts w:ascii="Times New Roman" w:eastAsia="Times New Roman" w:hAnsi="Times New Roman" w:cs="Times New Roman"/>
      <w:sz w:val="24"/>
      <w:szCs w:val="24"/>
      <w:lang w:val="ru-RU" w:eastAsia="ru-RU"/>
    </w:rPr>
  </w:style>
  <w:style w:type="paragraph" w:styleId="46">
    <w:name w:val="toc 4"/>
    <w:basedOn w:val="a"/>
    <w:next w:val="a"/>
    <w:uiPriority w:val="39"/>
    <w:unhideWhenUsed/>
    <w:rsid w:val="00EF3629"/>
    <w:pPr>
      <w:pBdr>
        <w:top w:val="none" w:sz="4" w:space="0" w:color="000000"/>
        <w:left w:val="none" w:sz="4" w:space="0" w:color="000000"/>
        <w:bottom w:val="none" w:sz="4" w:space="0" w:color="000000"/>
        <w:right w:val="none" w:sz="4" w:space="0" w:color="000000"/>
        <w:between w:val="none" w:sz="4" w:space="0" w:color="000000"/>
      </w:pBdr>
      <w:spacing w:after="57" w:line="240" w:lineRule="auto"/>
      <w:ind w:left="850"/>
    </w:pPr>
    <w:rPr>
      <w:rFonts w:ascii="Times New Roman" w:eastAsia="Times New Roman" w:hAnsi="Times New Roman" w:cs="Times New Roman"/>
      <w:sz w:val="24"/>
      <w:szCs w:val="24"/>
      <w:lang w:val="ru-RU" w:eastAsia="ru-RU"/>
    </w:rPr>
  </w:style>
  <w:style w:type="paragraph" w:styleId="54">
    <w:name w:val="toc 5"/>
    <w:basedOn w:val="a"/>
    <w:next w:val="a"/>
    <w:uiPriority w:val="39"/>
    <w:unhideWhenUsed/>
    <w:rsid w:val="00EF3629"/>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134"/>
    </w:pPr>
    <w:rPr>
      <w:rFonts w:ascii="Times New Roman" w:eastAsia="Times New Roman" w:hAnsi="Times New Roman" w:cs="Times New Roman"/>
      <w:sz w:val="24"/>
      <w:szCs w:val="24"/>
      <w:lang w:val="ru-RU" w:eastAsia="ru-RU"/>
    </w:rPr>
  </w:style>
  <w:style w:type="paragraph" w:styleId="62">
    <w:name w:val="toc 6"/>
    <w:basedOn w:val="a"/>
    <w:next w:val="a"/>
    <w:uiPriority w:val="39"/>
    <w:unhideWhenUsed/>
    <w:rsid w:val="00EF3629"/>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417"/>
    </w:pPr>
    <w:rPr>
      <w:rFonts w:ascii="Times New Roman" w:eastAsia="Times New Roman" w:hAnsi="Times New Roman" w:cs="Times New Roman"/>
      <w:sz w:val="24"/>
      <w:szCs w:val="24"/>
      <w:lang w:val="ru-RU" w:eastAsia="ru-RU"/>
    </w:rPr>
  </w:style>
  <w:style w:type="paragraph" w:styleId="72">
    <w:name w:val="toc 7"/>
    <w:basedOn w:val="a"/>
    <w:next w:val="a"/>
    <w:uiPriority w:val="39"/>
    <w:unhideWhenUsed/>
    <w:rsid w:val="00EF3629"/>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701"/>
    </w:pPr>
    <w:rPr>
      <w:rFonts w:ascii="Times New Roman" w:eastAsia="Times New Roman" w:hAnsi="Times New Roman" w:cs="Times New Roman"/>
      <w:sz w:val="24"/>
      <w:szCs w:val="24"/>
      <w:lang w:val="ru-RU" w:eastAsia="ru-RU"/>
    </w:rPr>
  </w:style>
  <w:style w:type="paragraph" w:styleId="82">
    <w:name w:val="toc 8"/>
    <w:basedOn w:val="a"/>
    <w:next w:val="a"/>
    <w:uiPriority w:val="39"/>
    <w:unhideWhenUsed/>
    <w:rsid w:val="00EF3629"/>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984"/>
    </w:pPr>
    <w:rPr>
      <w:rFonts w:ascii="Times New Roman" w:eastAsia="Times New Roman" w:hAnsi="Times New Roman" w:cs="Times New Roman"/>
      <w:sz w:val="24"/>
      <w:szCs w:val="24"/>
      <w:lang w:val="ru-RU" w:eastAsia="ru-RU"/>
    </w:rPr>
  </w:style>
  <w:style w:type="paragraph" w:styleId="91">
    <w:name w:val="toc 9"/>
    <w:basedOn w:val="a"/>
    <w:next w:val="a"/>
    <w:uiPriority w:val="39"/>
    <w:unhideWhenUsed/>
    <w:rsid w:val="00EF3629"/>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268"/>
    </w:pPr>
    <w:rPr>
      <w:rFonts w:ascii="Times New Roman" w:eastAsia="Times New Roman" w:hAnsi="Times New Roman" w:cs="Times New Roman"/>
      <w:sz w:val="24"/>
      <w:szCs w:val="24"/>
      <w:lang w:val="ru-RU" w:eastAsia="ru-RU"/>
    </w:rPr>
  </w:style>
  <w:style w:type="paragraph" w:styleId="afff1">
    <w:name w:val="TOC Heading"/>
    <w:uiPriority w:val="39"/>
    <w:unhideWhenUsed/>
    <w:rsid w:val="00EF3629"/>
    <w:rPr>
      <w:lang w:eastAsia="en-US"/>
    </w:rPr>
  </w:style>
  <w:style w:type="table" w:customStyle="1" w:styleId="112">
    <w:name w:val="Сітка таблиці11"/>
    <w:basedOn w:val="a1"/>
    <w:next w:val="af0"/>
    <w:uiPriority w:val="39"/>
    <w:rsid w:val="00EF3629"/>
    <w:pPr>
      <w:spacing w:after="0" w:line="240" w:lineRule="auto"/>
    </w:pPr>
    <w:rPr>
      <w:rFonts w:eastAsia="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
    <w:link w:val="aff5"/>
    <w:uiPriority w:val="99"/>
    <w:rsid w:val="00EF3629"/>
    <w:pPr>
      <w:spacing w:line="240" w:lineRule="exact"/>
    </w:pPr>
    <w:rPr>
      <w:vertAlign w:val="superscript"/>
    </w:rPr>
  </w:style>
  <w:style w:type="paragraph" w:styleId="2c">
    <w:name w:val="List 2"/>
    <w:basedOn w:val="a"/>
    <w:rsid w:val="00D118BC"/>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hanging="360"/>
      <w:jc w:val="both"/>
    </w:pPr>
    <w:rPr>
      <w:rFonts w:ascii="Pragmatica" w:eastAsia="Times New Roman" w:hAnsi="Pragmatica" w:cs="Times New Roman"/>
      <w:sz w:val="20"/>
      <w:szCs w:val="20"/>
      <w:lang w:val="ru-RU" w:eastAsia="ru-RU"/>
    </w:rPr>
  </w:style>
  <w:style w:type="character" w:customStyle="1" w:styleId="bold">
    <w:name w:val="bold"/>
    <w:basedOn w:val="a0"/>
    <w:rsid w:val="00CD2F4C"/>
  </w:style>
  <w:style w:type="paragraph" w:customStyle="1" w:styleId="xmsonormal">
    <w:name w:val="x_msonormal"/>
    <w:basedOn w:val="a"/>
    <w:rsid w:val="00947B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2408">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0063371">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693463691">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3256514">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48520814">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982853642">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3373583">
      <w:bodyDiv w:val="1"/>
      <w:marLeft w:val="0"/>
      <w:marRight w:val="0"/>
      <w:marTop w:val="0"/>
      <w:marBottom w:val="0"/>
      <w:divBdr>
        <w:top w:val="none" w:sz="0" w:space="0" w:color="auto"/>
        <w:left w:val="none" w:sz="0" w:space="0" w:color="auto"/>
        <w:bottom w:val="none" w:sz="0" w:space="0" w:color="auto"/>
        <w:right w:val="none" w:sz="0" w:space="0" w:color="auto"/>
      </w:divBdr>
    </w:div>
    <w:div w:id="1288052002">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25417638">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zakon.rada.gov.ua/laws/show/1700-18" TargetMode="Externa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hyperlink" Target="mailto:m.moshura@phc.org.ua"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moshura@phc.org.ua" TargetMode="External"/><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hc.org.u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phc.org.ua" TargetMode="External"/><Relationship Id="rId23" Type="http://schemas.openxmlformats.org/officeDocument/2006/relationships/hyperlink" Target="https://usr.minjust.gov.ua/ua/freesearch" TargetMode="External"/><Relationship Id="rId10" Type="http://schemas.openxmlformats.org/officeDocument/2006/relationships/hyperlink" Target="tel:+380973151249"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k.vrashchuk-kylynych@phc.org.ua" TargetMode="External"/><Relationship Id="rId14" Type="http://schemas.openxmlformats.org/officeDocument/2006/relationships/footer" Target="footer2.xml"/><Relationship Id="rId22" Type="http://schemas.openxmlformats.org/officeDocument/2006/relationships/hyperlink" Target="http://childrenandbusin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3E5C8-C894-4AEE-BF95-680123C9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41</Pages>
  <Words>57375</Words>
  <Characters>32705</Characters>
  <Application>Microsoft Office Word</Application>
  <DocSecurity>0</DocSecurity>
  <Lines>272</Lines>
  <Paragraphs>179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k.vrashchuk-kylynych</cp:lastModifiedBy>
  <cp:revision>35</cp:revision>
  <cp:lastPrinted>2024-03-27T07:31:00Z</cp:lastPrinted>
  <dcterms:created xsi:type="dcterms:W3CDTF">2024-07-16T06:49:00Z</dcterms:created>
  <dcterms:modified xsi:type="dcterms:W3CDTF">2024-09-27T11:38:00Z</dcterms:modified>
</cp:coreProperties>
</file>