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5A61DA6A"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70700A">
              <w:rPr>
                <w:rFonts w:ascii="Times New Roman" w:eastAsia="Times New Roman" w:hAnsi="Times New Roman" w:cs="Times New Roman"/>
                <w:iCs/>
                <w:sz w:val="24"/>
                <w:szCs w:val="24"/>
                <w:lang w:val="ru-RU"/>
              </w:rPr>
              <w:t>01</w:t>
            </w:r>
            <w:r w:rsidRPr="00044613">
              <w:rPr>
                <w:rFonts w:ascii="Times New Roman" w:eastAsia="Times New Roman" w:hAnsi="Times New Roman" w:cs="Times New Roman"/>
                <w:iCs/>
                <w:sz w:val="24"/>
                <w:szCs w:val="24"/>
              </w:rPr>
              <w:t xml:space="preserve">" </w:t>
            </w:r>
            <w:r w:rsidR="002B40BA">
              <w:rPr>
                <w:rFonts w:ascii="Times New Roman" w:eastAsia="Times New Roman" w:hAnsi="Times New Roman" w:cs="Times New Roman"/>
                <w:iCs/>
                <w:sz w:val="24"/>
                <w:szCs w:val="24"/>
              </w:rPr>
              <w:t>серпня</w:t>
            </w:r>
            <w:r w:rsidRPr="00044613">
              <w:rPr>
                <w:rFonts w:ascii="Times New Roman" w:eastAsia="Times New Roman" w:hAnsi="Times New Roman" w:cs="Times New Roman"/>
                <w:iCs/>
                <w:sz w:val="24"/>
                <w:szCs w:val="24"/>
              </w:rPr>
              <w:t xml:space="preserve"> 2024 року № </w:t>
            </w:r>
            <w:r w:rsidR="006A2603">
              <w:rPr>
                <w:rFonts w:ascii="Times New Roman" w:eastAsia="Times New Roman" w:hAnsi="Times New Roman" w:cs="Times New Roman"/>
                <w:iCs/>
                <w:sz w:val="24"/>
                <w:szCs w:val="24"/>
              </w:rPr>
              <w:t>250</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 xml:space="preserve">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2E8B03D1" w:rsidR="001A59F3" w:rsidRPr="00431BD6" w:rsidRDefault="00431BD6"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431BD6">
              <w:rPr>
                <w:rFonts w:ascii="Times New Roman" w:hAnsi="Times New Roman" w:cs="Times New Roman"/>
                <w:b/>
                <w:bCs/>
                <w:sz w:val="24"/>
                <w:szCs w:val="24"/>
              </w:rPr>
              <w:t>ДК 021:2015  55120000-7 Послуги з організації зустрічей і конференцій у готелях (</w:t>
            </w:r>
            <w:bookmarkStart w:id="0" w:name="_Hlk173341237"/>
            <w:r w:rsidRPr="00431BD6">
              <w:rPr>
                <w:rFonts w:ascii="Times New Roman" w:hAnsi="Times New Roman" w:cs="Times New Roman"/>
                <w:b/>
                <w:bCs/>
                <w:sz w:val="24"/>
                <w:szCs w:val="24"/>
              </w:rPr>
              <w:t>Послуги із організації та забезпечення проведення заходів «</w:t>
            </w:r>
            <w:r w:rsidRPr="00431BD6">
              <w:rPr>
                <w:rFonts w:ascii="Times New Roman" w:hAnsi="Times New Roman" w:cs="Times New Roman"/>
                <w:b/>
                <w:sz w:val="24"/>
                <w:szCs w:val="24"/>
              </w:rPr>
              <w:t xml:space="preserve">Робоча семінар-нарада для керівників регіональних </w:t>
            </w:r>
            <w:proofErr w:type="spellStart"/>
            <w:r w:rsidRPr="00431BD6">
              <w:rPr>
                <w:rFonts w:ascii="Times New Roman" w:hAnsi="Times New Roman" w:cs="Times New Roman"/>
                <w:b/>
                <w:sz w:val="24"/>
                <w:szCs w:val="24"/>
              </w:rPr>
              <w:t>фтизіопульмонологічних</w:t>
            </w:r>
            <w:proofErr w:type="spellEnd"/>
            <w:r w:rsidRPr="00431BD6">
              <w:rPr>
                <w:rFonts w:ascii="Times New Roman" w:hAnsi="Times New Roman" w:cs="Times New Roman"/>
                <w:b/>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Pr="00431BD6">
              <w:rPr>
                <w:rFonts w:ascii="Times New Roman" w:hAnsi="Times New Roman" w:cs="Times New Roman"/>
                <w:b/>
                <w:bCs/>
                <w:sz w:val="24"/>
                <w:szCs w:val="24"/>
              </w:rPr>
              <w:t>)</w:t>
            </w:r>
            <w:bookmarkEnd w:id="0"/>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31BD6">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E800CA1" w14:textId="77777777" w:rsidR="00792F4B" w:rsidRDefault="00792F4B" w:rsidP="00792F4B">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3FBD50A" w14:textId="77777777" w:rsidR="00811961" w:rsidRDefault="00811961" w:rsidP="00431BD6">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39529C73"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B8CA65C"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9C0161" w14:textId="77777777" w:rsidR="00811961"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288C246" w14:textId="77777777" w:rsidR="00811961" w:rsidRPr="00813DFF" w:rsidRDefault="00811961" w:rsidP="00811961">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261E246C" w:rsidR="00823203" w:rsidRPr="00813DFF" w:rsidRDefault="00823203"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9F0F446" w14:textId="77777777" w:rsidR="00431BD6" w:rsidRPr="00C16744" w:rsidRDefault="00431BD6" w:rsidP="004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proofErr w:type="spellStart"/>
            <w:r w:rsidRPr="00EF1021">
              <w:rPr>
                <w:rFonts w:ascii="Times New Roman" w:hAnsi="Times New Roman"/>
                <w:color w:val="000000"/>
                <w:sz w:val="24"/>
                <w:szCs w:val="24"/>
              </w:rPr>
              <w:t>Бондарина</w:t>
            </w:r>
            <w:proofErr w:type="spellEnd"/>
            <w:r w:rsidRPr="00EF1021">
              <w:rPr>
                <w:rFonts w:ascii="Times New Roman" w:hAnsi="Times New Roman"/>
                <w:color w:val="000000"/>
                <w:sz w:val="24"/>
                <w:szCs w:val="24"/>
              </w:rPr>
              <w:t xml:space="preserve"> Людмила </w:t>
            </w:r>
            <w:r w:rsidRPr="00E61C83">
              <w:rPr>
                <w:rFonts w:ascii="Times New Roman" w:hAnsi="Times New Roman"/>
                <w:color w:val="000000"/>
                <w:sz w:val="24"/>
                <w:szCs w:val="24"/>
              </w:rPr>
              <w:t xml:space="preserve">- </w:t>
            </w:r>
            <w:r>
              <w:rPr>
                <w:rFonts w:ascii="Times New Roman" w:hAnsi="Times New Roman"/>
                <w:color w:val="000000"/>
                <w:sz w:val="24"/>
                <w:szCs w:val="24"/>
              </w:rPr>
              <w:t>ф</w:t>
            </w:r>
            <w:r w:rsidRPr="00EF1021">
              <w:rPr>
                <w:rFonts w:ascii="Times New Roman" w:hAnsi="Times New Roman"/>
                <w:color w:val="000000"/>
                <w:sz w:val="24"/>
                <w:szCs w:val="24"/>
              </w:rPr>
              <w:t>ахівець з організації заходів</w:t>
            </w:r>
          </w:p>
          <w:p w14:paraId="56949591" w14:textId="77777777" w:rsidR="00431BD6" w:rsidRDefault="005F7F81"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rPr>
            </w:pPr>
            <w:hyperlink r:id="rId9" w:history="1">
              <w:r w:rsidR="00431BD6" w:rsidRPr="00EF1021">
                <w:rPr>
                  <w:rStyle w:val="ad"/>
                  <w:rFonts w:ascii="Times New Roman" w:hAnsi="Times New Roman"/>
                </w:rPr>
                <w:t>l.bondaryna@phc.org.ua</w:t>
              </w:r>
            </w:hyperlink>
          </w:p>
          <w:p w14:paraId="26C02649" w14:textId="77777777" w:rsidR="00431BD6" w:rsidRDefault="00431BD6" w:rsidP="00431BD6">
            <w:pPr>
              <w:pStyle w:val="ae"/>
              <w:ind w:left="0"/>
              <w:jc w:val="both"/>
              <w:rPr>
                <w:bCs/>
                <w:sz w:val="24"/>
                <w:szCs w:val="24"/>
                <w:lang w:val="uk-UA"/>
              </w:rPr>
            </w:pPr>
            <w:proofErr w:type="spellStart"/>
            <w:r>
              <w:rPr>
                <w:color w:val="000000"/>
                <w:sz w:val="24"/>
                <w:szCs w:val="24"/>
                <w:lang w:val="uk-UA"/>
              </w:rPr>
              <w:t>тел</w:t>
            </w:r>
            <w:proofErr w:type="spellEnd"/>
            <w:r>
              <w:rPr>
                <w:color w:val="000000"/>
                <w:sz w:val="24"/>
                <w:szCs w:val="24"/>
                <w:lang w:val="uk-UA"/>
              </w:rPr>
              <w:t>:</w:t>
            </w:r>
            <w:r w:rsidRPr="00E61C83">
              <w:rPr>
                <w:color w:val="000000"/>
                <w:sz w:val="24"/>
                <w:szCs w:val="24"/>
                <w:lang w:val="uk-UA"/>
              </w:rPr>
              <w:t>+38</w:t>
            </w:r>
            <w:r>
              <w:rPr>
                <w:color w:val="000000"/>
                <w:sz w:val="24"/>
                <w:szCs w:val="24"/>
                <w:lang w:val="uk-UA"/>
              </w:rPr>
              <w:t> </w:t>
            </w:r>
            <w:r w:rsidRPr="00EF1021">
              <w:rPr>
                <w:color w:val="000000"/>
                <w:sz w:val="24"/>
                <w:szCs w:val="24"/>
                <w:lang w:val="uk-UA"/>
              </w:rPr>
              <w:t>096</w:t>
            </w:r>
            <w:r>
              <w:rPr>
                <w:color w:val="000000"/>
                <w:sz w:val="24"/>
                <w:szCs w:val="24"/>
                <w:lang w:val="uk-UA"/>
              </w:rPr>
              <w:t>-</w:t>
            </w:r>
            <w:r w:rsidRPr="00EF1021">
              <w:rPr>
                <w:color w:val="000000"/>
                <w:sz w:val="24"/>
                <w:szCs w:val="24"/>
                <w:lang w:val="uk-UA"/>
              </w:rPr>
              <w:t>759</w:t>
            </w:r>
            <w:r>
              <w:rPr>
                <w:color w:val="000000"/>
                <w:sz w:val="24"/>
                <w:szCs w:val="24"/>
                <w:lang w:val="uk-UA"/>
              </w:rPr>
              <w:t>-</w:t>
            </w:r>
            <w:r w:rsidRPr="00EF1021">
              <w:rPr>
                <w:color w:val="000000"/>
                <w:sz w:val="24"/>
                <w:szCs w:val="24"/>
                <w:lang w:val="uk-UA"/>
              </w:rPr>
              <w:t>33</w:t>
            </w:r>
            <w:r>
              <w:rPr>
                <w:color w:val="000000"/>
                <w:sz w:val="24"/>
                <w:szCs w:val="24"/>
                <w:lang w:val="uk-UA"/>
              </w:rPr>
              <w:t>-</w:t>
            </w:r>
            <w:r w:rsidRPr="00EF1021">
              <w:rPr>
                <w:color w:val="000000"/>
                <w:sz w:val="24"/>
                <w:szCs w:val="24"/>
                <w:lang w:val="uk-UA"/>
              </w:rPr>
              <w:t>96</w:t>
            </w:r>
            <w:r w:rsidRPr="00C16744">
              <w:rPr>
                <w:bCs/>
                <w:sz w:val="24"/>
                <w:szCs w:val="24"/>
                <w:lang w:val="uk-UA"/>
              </w:rPr>
              <w:t>.</w:t>
            </w:r>
          </w:p>
          <w:p w14:paraId="668F2A0B" w14:textId="77777777" w:rsidR="00431BD6" w:rsidRDefault="00823203" w:rsidP="00431BD6">
            <w:pPr>
              <w:pStyle w:val="ae"/>
              <w:ind w:left="0"/>
              <w:jc w:val="both"/>
              <w:rPr>
                <w:color w:val="000000" w:themeColor="text1"/>
                <w:sz w:val="24"/>
                <w:szCs w:val="24"/>
              </w:rPr>
            </w:pPr>
            <w:r w:rsidRPr="00813DFF">
              <w:rPr>
                <w:color w:val="000000" w:themeColor="text1"/>
                <w:sz w:val="24"/>
                <w:szCs w:val="24"/>
              </w:rPr>
              <w:t xml:space="preserve">З </w:t>
            </w:r>
            <w:proofErr w:type="spellStart"/>
            <w:r w:rsidRPr="00813DFF">
              <w:rPr>
                <w:color w:val="000000" w:themeColor="text1"/>
                <w:sz w:val="24"/>
                <w:szCs w:val="24"/>
              </w:rPr>
              <w:t>питань</w:t>
            </w:r>
            <w:proofErr w:type="spellEnd"/>
            <w:r w:rsidRPr="00813DFF">
              <w:rPr>
                <w:color w:val="000000" w:themeColor="text1"/>
                <w:sz w:val="24"/>
                <w:szCs w:val="24"/>
              </w:rPr>
              <w:t xml:space="preserve"> </w:t>
            </w:r>
            <w:proofErr w:type="spellStart"/>
            <w:r w:rsidRPr="00813DFF">
              <w:rPr>
                <w:color w:val="000000" w:themeColor="text1"/>
                <w:sz w:val="24"/>
                <w:szCs w:val="24"/>
              </w:rPr>
              <w:t>проведення</w:t>
            </w:r>
            <w:proofErr w:type="spellEnd"/>
            <w:r w:rsidRPr="00813DFF">
              <w:rPr>
                <w:color w:val="000000" w:themeColor="text1"/>
                <w:sz w:val="24"/>
                <w:szCs w:val="24"/>
              </w:rPr>
              <w:t xml:space="preserve"> </w:t>
            </w:r>
            <w:proofErr w:type="spellStart"/>
            <w:r w:rsidRPr="00813DFF">
              <w:rPr>
                <w:color w:val="000000" w:themeColor="text1"/>
                <w:sz w:val="24"/>
                <w:szCs w:val="24"/>
              </w:rPr>
              <w:t>процедури</w:t>
            </w:r>
            <w:proofErr w:type="spellEnd"/>
            <w:r w:rsidRPr="00813DFF">
              <w:rPr>
                <w:color w:val="000000" w:themeColor="text1"/>
                <w:sz w:val="24"/>
                <w:szCs w:val="24"/>
              </w:rPr>
              <w:t xml:space="preserve"> </w:t>
            </w:r>
            <w:proofErr w:type="spellStart"/>
            <w:r w:rsidRPr="00813DFF">
              <w:rPr>
                <w:color w:val="000000" w:themeColor="text1"/>
                <w:sz w:val="24"/>
                <w:szCs w:val="24"/>
              </w:rPr>
              <w:t>закупівлі</w:t>
            </w:r>
            <w:proofErr w:type="spellEnd"/>
            <w:r w:rsidRPr="00813DFF">
              <w:rPr>
                <w:color w:val="000000" w:themeColor="text1"/>
                <w:sz w:val="24"/>
                <w:szCs w:val="24"/>
              </w:rPr>
              <w:t>:</w:t>
            </w:r>
          </w:p>
          <w:p w14:paraId="6254CEFE" w14:textId="12578845" w:rsidR="00431BD6" w:rsidRDefault="00431BD6" w:rsidP="00431BD6">
            <w:pPr>
              <w:pStyle w:val="ae"/>
              <w:ind w:left="0"/>
              <w:jc w:val="both"/>
              <w:rPr>
                <w:color w:val="000000" w:themeColor="text1"/>
                <w:sz w:val="24"/>
                <w:szCs w:val="24"/>
              </w:rPr>
            </w:pPr>
            <w:r>
              <w:rPr>
                <w:color w:val="000000" w:themeColor="text1"/>
                <w:sz w:val="24"/>
                <w:szCs w:val="24"/>
                <w:lang w:val="uk-UA"/>
              </w:rPr>
              <w:t>Олена Щирей</w:t>
            </w:r>
            <w:r w:rsidR="00823203" w:rsidRPr="00813DFF">
              <w:rPr>
                <w:color w:val="000000" w:themeColor="text1"/>
                <w:sz w:val="24"/>
                <w:szCs w:val="24"/>
              </w:rPr>
              <w:t xml:space="preserve"> –</w:t>
            </w:r>
            <w:r w:rsidR="00A12DE4">
              <w:rPr>
                <w:color w:val="000000" w:themeColor="text1"/>
                <w:sz w:val="24"/>
                <w:szCs w:val="24"/>
                <w:lang w:val="uk-UA"/>
              </w:rPr>
              <w:t xml:space="preserve"> </w:t>
            </w:r>
            <w:proofErr w:type="spellStart"/>
            <w:r w:rsidR="00823203" w:rsidRPr="00813DFF">
              <w:rPr>
                <w:color w:val="000000" w:themeColor="text1"/>
                <w:sz w:val="24"/>
                <w:szCs w:val="24"/>
              </w:rPr>
              <w:t>фахівець</w:t>
            </w:r>
            <w:proofErr w:type="spellEnd"/>
            <w:r w:rsidR="00823203" w:rsidRPr="00813DFF">
              <w:rPr>
                <w:color w:val="000000" w:themeColor="text1"/>
                <w:sz w:val="24"/>
                <w:szCs w:val="24"/>
              </w:rPr>
              <w:t xml:space="preserve"> з </w:t>
            </w:r>
            <w:proofErr w:type="spellStart"/>
            <w:r w:rsidR="00823203" w:rsidRPr="00813DFF">
              <w:rPr>
                <w:color w:val="000000" w:themeColor="text1"/>
                <w:sz w:val="24"/>
                <w:szCs w:val="24"/>
              </w:rPr>
              <w:t>закупівель</w:t>
            </w:r>
            <w:proofErr w:type="spellEnd"/>
            <w:r w:rsidR="00823203" w:rsidRPr="00813DFF">
              <w:rPr>
                <w:color w:val="000000" w:themeColor="text1"/>
                <w:sz w:val="24"/>
                <w:szCs w:val="24"/>
              </w:rPr>
              <w:t xml:space="preserve"> та </w:t>
            </w:r>
            <w:proofErr w:type="spellStart"/>
            <w:r w:rsidR="00823203" w:rsidRPr="00813DFF">
              <w:rPr>
                <w:color w:val="000000" w:themeColor="text1"/>
                <w:sz w:val="24"/>
                <w:szCs w:val="24"/>
              </w:rPr>
              <w:t>постачань</w:t>
            </w:r>
            <w:proofErr w:type="spellEnd"/>
            <w:r w:rsidR="00823203" w:rsidRPr="00813DFF">
              <w:rPr>
                <w:color w:val="000000" w:themeColor="text1"/>
                <w:sz w:val="24"/>
                <w:szCs w:val="24"/>
              </w:rPr>
              <w:t xml:space="preserve"> </w:t>
            </w:r>
            <w:proofErr w:type="spellStart"/>
            <w:r w:rsidR="00823203" w:rsidRPr="00813DFF">
              <w:rPr>
                <w:color w:val="000000" w:themeColor="text1"/>
                <w:sz w:val="24"/>
                <w:szCs w:val="24"/>
              </w:rPr>
              <w:t>Відділу</w:t>
            </w:r>
            <w:proofErr w:type="spellEnd"/>
            <w:r w:rsidR="00823203" w:rsidRPr="00813DFF">
              <w:rPr>
                <w:color w:val="000000" w:themeColor="text1"/>
                <w:sz w:val="24"/>
                <w:szCs w:val="24"/>
              </w:rPr>
              <w:t xml:space="preserve"> </w:t>
            </w:r>
            <w:proofErr w:type="spellStart"/>
            <w:r w:rsidR="00823203" w:rsidRPr="00813DFF">
              <w:rPr>
                <w:color w:val="000000" w:themeColor="text1"/>
                <w:sz w:val="24"/>
                <w:szCs w:val="24"/>
              </w:rPr>
              <w:t>закупівель</w:t>
            </w:r>
            <w:proofErr w:type="spellEnd"/>
            <w:r w:rsidR="00823203" w:rsidRPr="00813DFF">
              <w:rPr>
                <w:color w:val="000000" w:themeColor="text1"/>
                <w:sz w:val="24"/>
                <w:szCs w:val="24"/>
              </w:rPr>
              <w:t xml:space="preserve"> та </w:t>
            </w:r>
            <w:proofErr w:type="spellStart"/>
            <w:r w:rsidR="00823203" w:rsidRPr="00813DFF">
              <w:rPr>
                <w:color w:val="000000" w:themeColor="text1"/>
                <w:sz w:val="24"/>
                <w:szCs w:val="24"/>
              </w:rPr>
              <w:t>постачань</w:t>
            </w:r>
            <w:proofErr w:type="spellEnd"/>
            <w:r w:rsidR="00823203" w:rsidRPr="00813DFF">
              <w:rPr>
                <w:color w:val="000000" w:themeColor="text1"/>
                <w:sz w:val="24"/>
                <w:szCs w:val="24"/>
              </w:rPr>
              <w:t>.</w:t>
            </w:r>
          </w:p>
          <w:p w14:paraId="78BBAE5D" w14:textId="77777777" w:rsidR="00431BD6" w:rsidRDefault="00823203" w:rsidP="00431BD6">
            <w:pPr>
              <w:pStyle w:val="ae"/>
              <w:ind w:left="0"/>
              <w:jc w:val="both"/>
              <w:rPr>
                <w:sz w:val="24"/>
                <w:szCs w:val="24"/>
                <w:lang w:val="en-US"/>
              </w:rPr>
            </w:pPr>
            <w:r w:rsidRPr="00813DFF">
              <w:rPr>
                <w:color w:val="000000" w:themeColor="text1"/>
                <w:sz w:val="24"/>
                <w:szCs w:val="24"/>
              </w:rPr>
              <w:t>e-</w:t>
            </w:r>
            <w:proofErr w:type="spellStart"/>
            <w:r w:rsidRPr="00813DFF">
              <w:rPr>
                <w:color w:val="000000" w:themeColor="text1"/>
                <w:sz w:val="24"/>
                <w:szCs w:val="24"/>
              </w:rPr>
              <w:t>mail</w:t>
            </w:r>
            <w:proofErr w:type="spellEnd"/>
            <w:r w:rsidRPr="00813DFF">
              <w:rPr>
                <w:color w:val="000000" w:themeColor="text1"/>
                <w:sz w:val="24"/>
                <w:szCs w:val="24"/>
              </w:rPr>
              <w:t xml:space="preserve">: </w:t>
            </w:r>
            <w:hyperlink r:id="rId10" w:history="1">
              <w:r w:rsidR="00431BD6" w:rsidRPr="009351B8">
                <w:rPr>
                  <w:rStyle w:val="ad"/>
                  <w:sz w:val="24"/>
                  <w:szCs w:val="24"/>
                  <w:lang w:val="en-US"/>
                </w:rPr>
                <w:t>o.shchyrei</w:t>
              </w:r>
              <w:r w:rsidR="00431BD6" w:rsidRPr="009351B8">
                <w:rPr>
                  <w:rStyle w:val="ad"/>
                  <w:sz w:val="24"/>
                  <w:szCs w:val="24"/>
                </w:rPr>
                <w:t>@phc.org.ua</w:t>
              </w:r>
            </w:hyperlink>
          </w:p>
          <w:p w14:paraId="70C2AA34" w14:textId="0F061E0E" w:rsidR="00823203" w:rsidRPr="00813DFF" w:rsidRDefault="00823203" w:rsidP="00431BD6">
            <w:pPr>
              <w:pStyle w:val="ae"/>
              <w:ind w:left="0"/>
              <w:jc w:val="both"/>
              <w:rPr>
                <w:color w:val="000000" w:themeColor="text1"/>
                <w:sz w:val="24"/>
                <w:szCs w:val="24"/>
              </w:rPr>
            </w:pPr>
            <w:r w:rsidRPr="00813DFF">
              <w:rPr>
                <w:color w:val="000000" w:themeColor="text1"/>
                <w:sz w:val="24"/>
                <w:szCs w:val="24"/>
              </w:rPr>
              <w:t xml:space="preserve">тел.: +38 (044) </w:t>
            </w:r>
            <w:r w:rsidR="00057DDE" w:rsidRPr="00057DDE">
              <w:rPr>
                <w:color w:val="000000" w:themeColor="text1"/>
                <w:sz w:val="24"/>
                <w:szCs w:val="24"/>
              </w:rPr>
              <w:t>334-56-89</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w:t>
            </w:r>
            <w:proofErr w:type="spellStart"/>
            <w:r w:rsidR="005D7595" w:rsidRPr="005D7595">
              <w:rPr>
                <w:rFonts w:ascii="Times New Roman" w:hAnsi="Times New Roman"/>
                <w:color w:val="000000" w:themeColor="text1"/>
                <w:sz w:val="24"/>
                <w:szCs w:val="24"/>
              </w:rPr>
              <w:t>закупівель</w:t>
            </w:r>
            <w:proofErr w:type="spellEnd"/>
            <w:r w:rsidR="005D7595" w:rsidRPr="005D7595">
              <w:rPr>
                <w:rFonts w:ascii="Times New Roman" w:hAnsi="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1E5C7830" w:rsidR="00F21A21" w:rsidRPr="00431BD6" w:rsidRDefault="00431BD6" w:rsidP="002B40B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431BD6">
              <w:rPr>
                <w:rFonts w:ascii="Times New Roman" w:hAnsi="Times New Roman" w:cs="Times New Roman"/>
                <w:bCs/>
                <w:sz w:val="24"/>
                <w:szCs w:val="24"/>
              </w:rPr>
              <w:t>ДК 021:2015  55120000-7 Послуги з організації зустрічей і конференцій у готелях (Послуги із організації та забезпечення проведення заходів «</w:t>
            </w:r>
            <w:r w:rsidRPr="00431BD6">
              <w:rPr>
                <w:rFonts w:ascii="Times New Roman" w:hAnsi="Times New Roman" w:cs="Times New Roman"/>
                <w:sz w:val="24"/>
                <w:szCs w:val="24"/>
              </w:rPr>
              <w:t xml:space="preserve">Робоча семінар-нарада для керівників регіональних </w:t>
            </w:r>
            <w:proofErr w:type="spellStart"/>
            <w:r w:rsidRPr="00431BD6">
              <w:rPr>
                <w:rFonts w:ascii="Times New Roman" w:hAnsi="Times New Roman" w:cs="Times New Roman"/>
                <w:sz w:val="24"/>
                <w:szCs w:val="24"/>
              </w:rPr>
              <w:t>фтизіопульмонологічних</w:t>
            </w:r>
            <w:proofErr w:type="spellEnd"/>
            <w:r w:rsidRPr="00431BD6">
              <w:rPr>
                <w:rFonts w:ascii="Times New Roman" w:hAnsi="Times New Roman" w:cs="Times New Roman"/>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Pr="00431BD6">
              <w:rPr>
                <w:rFonts w:ascii="Times New Roman" w:hAnsi="Times New Roman" w:cs="Times New Roman"/>
                <w:bCs/>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48BC841" w:rsidR="00FC5F6E" w:rsidRPr="00527582" w:rsidRDefault="00431BD6" w:rsidP="002B40BA">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lang w:val="en-US"/>
              </w:rPr>
              <w:t>1 725 04</w:t>
            </w:r>
            <w:r w:rsidR="006D6A12">
              <w:rPr>
                <w:rFonts w:ascii="Times New Roman" w:hAnsi="Times New Roman"/>
                <w:bCs/>
                <w:iCs/>
                <w:sz w:val="24"/>
                <w:szCs w:val="24"/>
              </w:rPr>
              <w:t>5</w:t>
            </w:r>
            <w:r>
              <w:rPr>
                <w:rFonts w:ascii="Times New Roman" w:hAnsi="Times New Roman"/>
                <w:bCs/>
                <w:iCs/>
                <w:sz w:val="24"/>
                <w:szCs w:val="24"/>
              </w:rPr>
              <w:t>,</w:t>
            </w:r>
            <w:r>
              <w:rPr>
                <w:rFonts w:ascii="Times New Roman" w:hAnsi="Times New Roman"/>
                <w:bCs/>
                <w:iCs/>
                <w:sz w:val="24"/>
                <w:szCs w:val="24"/>
                <w:lang w:val="en-US"/>
              </w:rPr>
              <w:t>8</w:t>
            </w:r>
            <w:r>
              <w:rPr>
                <w:rFonts w:ascii="Times New Roman" w:hAnsi="Times New Roman"/>
                <w:bCs/>
                <w:iCs/>
                <w:sz w:val="24"/>
                <w:szCs w:val="24"/>
              </w:rPr>
              <w:t xml:space="preserve"> </w:t>
            </w:r>
            <w:r>
              <w:rPr>
                <w:rFonts w:ascii="Times New Roman" w:hAnsi="Times New Roman" w:cs="Times New Roman"/>
                <w:color w:val="000000" w:themeColor="text1"/>
                <w:sz w:val="24"/>
                <w:szCs w:val="24"/>
              </w:rPr>
              <w:t xml:space="preserve">грн </w:t>
            </w:r>
            <w:r w:rsidR="00FC5F6E">
              <w:rPr>
                <w:rFonts w:ascii="Times New Roman" w:hAnsi="Times New Roman" w:cs="Times New Roman"/>
                <w:color w:val="000000" w:themeColor="text1"/>
                <w:sz w:val="24"/>
                <w:szCs w:val="24"/>
              </w:rPr>
              <w:t>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1B0877B7" w:rsidR="00FC5F6E" w:rsidRPr="00813DFF" w:rsidRDefault="00D14B8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289C285D" w14:textId="77777777" w:rsidR="00431BD6" w:rsidRPr="00C6185B" w:rsidRDefault="00431BD6" w:rsidP="00431BD6">
            <w:pPr>
              <w:pStyle w:val="ae"/>
              <w:tabs>
                <w:tab w:val="left" w:pos="0"/>
                <w:tab w:val="left" w:pos="426"/>
                <w:tab w:val="left" w:pos="1134"/>
              </w:tabs>
              <w:ind w:left="0"/>
              <w:contextualSpacing/>
              <w:jc w:val="both"/>
              <w:rPr>
                <w:iCs/>
                <w:sz w:val="24"/>
                <w:szCs w:val="24"/>
                <w:lang w:val="uk-UA"/>
              </w:rPr>
            </w:pPr>
            <w:r w:rsidRPr="00431BD6">
              <w:rPr>
                <w:sz w:val="24"/>
                <w:szCs w:val="24"/>
                <w:lang w:val="uk-UA"/>
              </w:rPr>
              <w:t>Обсяг і місце надання Послуги</w:t>
            </w:r>
            <w:r w:rsidRPr="00C16744">
              <w:rPr>
                <w:b/>
                <w:sz w:val="24"/>
                <w:szCs w:val="24"/>
                <w:lang w:val="uk-UA"/>
              </w:rPr>
              <w:t>:</w:t>
            </w:r>
            <w:r w:rsidRPr="00C16744">
              <w:rPr>
                <w:sz w:val="24"/>
                <w:szCs w:val="24"/>
                <w:lang w:val="uk-UA"/>
              </w:rPr>
              <w:t xml:space="preserve"> визначені в Додатку 2 «</w:t>
            </w:r>
            <w:r w:rsidRPr="00C16744">
              <w:rPr>
                <w:color w:val="000000"/>
                <w:sz w:val="24"/>
                <w:szCs w:val="24"/>
                <w:lang w:val="uk-UA"/>
              </w:rPr>
              <w:t>Технічна специфікація</w:t>
            </w:r>
            <w:r w:rsidRPr="00C16744">
              <w:rPr>
                <w:sz w:val="24"/>
                <w:szCs w:val="24"/>
                <w:lang w:val="uk-UA"/>
              </w:rPr>
              <w:t>».</w:t>
            </w:r>
          </w:p>
          <w:p w14:paraId="7E58EEF8" w14:textId="511B8A79"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8332A67" w:rsidR="00FC5F6E" w:rsidRPr="00813DFF" w:rsidRDefault="00D14B83"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7C0C9D9F" w:rsidR="00FC5F6E" w:rsidRPr="00431BD6" w:rsidRDefault="00855923" w:rsidP="00431BD6">
            <w:pPr>
              <w:pStyle w:val="ae"/>
              <w:tabs>
                <w:tab w:val="left" w:pos="426"/>
              </w:tabs>
              <w:ind w:left="0"/>
              <w:jc w:val="both"/>
              <w:rPr>
                <w:b/>
                <w:bCs/>
                <w:sz w:val="24"/>
                <w:szCs w:val="24"/>
                <w:lang w:val="uk-UA"/>
              </w:rPr>
            </w:pPr>
            <w:r>
              <w:rPr>
                <w:color w:val="000000" w:themeColor="text1"/>
                <w:sz w:val="24"/>
                <w:szCs w:val="24"/>
                <w:lang w:val="uk-UA"/>
              </w:rPr>
              <w:t>Надання послуг</w:t>
            </w:r>
            <w:r w:rsidR="00FC5F6E" w:rsidRPr="00813DFF">
              <w:rPr>
                <w:color w:val="000000" w:themeColor="text1"/>
                <w:sz w:val="24"/>
                <w:szCs w:val="24"/>
              </w:rPr>
              <w:t xml:space="preserve"> </w:t>
            </w:r>
            <w:proofErr w:type="spellStart"/>
            <w:r w:rsidR="00FC5F6E" w:rsidRPr="00813DFF">
              <w:rPr>
                <w:color w:val="000000" w:themeColor="text1"/>
                <w:sz w:val="24"/>
                <w:szCs w:val="24"/>
              </w:rPr>
              <w:t>здійснюється</w:t>
            </w:r>
            <w:proofErr w:type="spellEnd"/>
            <w:r w:rsidR="00FC5F6E" w:rsidRPr="00813DFF">
              <w:rPr>
                <w:color w:val="000000" w:themeColor="text1"/>
                <w:sz w:val="24"/>
                <w:szCs w:val="24"/>
              </w:rPr>
              <w:t xml:space="preserve"> </w:t>
            </w:r>
            <w:r w:rsidR="00431BD6" w:rsidRPr="00513A1F">
              <w:rPr>
                <w:color w:val="000000"/>
                <w:sz w:val="24"/>
                <w:szCs w:val="24"/>
              </w:rPr>
              <w:t xml:space="preserve"> з </w:t>
            </w:r>
            <w:proofErr w:type="spellStart"/>
            <w:r w:rsidR="00431BD6" w:rsidRPr="00513A1F">
              <w:rPr>
                <w:color w:val="000000"/>
                <w:sz w:val="24"/>
                <w:szCs w:val="24"/>
              </w:rPr>
              <w:t>дати</w:t>
            </w:r>
            <w:proofErr w:type="spellEnd"/>
            <w:r w:rsidR="00431BD6" w:rsidRPr="00513A1F">
              <w:rPr>
                <w:color w:val="000000"/>
                <w:sz w:val="24"/>
                <w:szCs w:val="24"/>
              </w:rPr>
              <w:t xml:space="preserve"> </w:t>
            </w:r>
            <w:proofErr w:type="spellStart"/>
            <w:r w:rsidR="00431BD6" w:rsidRPr="00513A1F">
              <w:rPr>
                <w:color w:val="000000"/>
                <w:sz w:val="24"/>
                <w:szCs w:val="24"/>
              </w:rPr>
              <w:t>укладання</w:t>
            </w:r>
            <w:proofErr w:type="spellEnd"/>
            <w:r w:rsidR="00431BD6" w:rsidRPr="00513A1F">
              <w:rPr>
                <w:color w:val="000000"/>
                <w:sz w:val="24"/>
                <w:szCs w:val="24"/>
              </w:rPr>
              <w:t xml:space="preserve"> договору до </w:t>
            </w:r>
            <w:r w:rsidR="00431BD6" w:rsidRPr="00513A1F">
              <w:rPr>
                <w:color w:val="000000"/>
                <w:sz w:val="24"/>
                <w:szCs w:val="24"/>
                <w:lang w:val="uk-UA"/>
              </w:rPr>
              <w:t>15 грудня</w:t>
            </w:r>
            <w:r w:rsidR="00431BD6" w:rsidRPr="00513A1F">
              <w:rPr>
                <w:color w:val="000000"/>
                <w:sz w:val="24"/>
                <w:szCs w:val="24"/>
              </w:rPr>
              <w:t xml:space="preserve"> 2024 року</w:t>
            </w:r>
          </w:p>
        </w:tc>
      </w:tr>
      <w:tr w:rsidR="00FC5F6E" w:rsidRPr="00813DFF" w14:paraId="08631D4F" w14:textId="77777777" w:rsidTr="0038725F">
        <w:trPr>
          <w:trHeight w:val="556"/>
        </w:trPr>
        <w:tc>
          <w:tcPr>
            <w:tcW w:w="704" w:type="dxa"/>
          </w:tcPr>
          <w:p w14:paraId="78830243" w14:textId="13D85B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431BD6">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w:t>
            </w:r>
            <w:r w:rsidRPr="00813DFF">
              <w:rPr>
                <w:rFonts w:ascii="Times New Roman" w:eastAsia="Times New Roman" w:hAnsi="Times New Roman" w:cs="Times New Roman"/>
                <w:color w:val="000000"/>
                <w:sz w:val="24"/>
                <w:szCs w:val="24"/>
              </w:rPr>
              <w:lastRenderedPageBreak/>
              <w:t>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D14B83" w:rsidRPr="00813DFF" w14:paraId="50EC82E2" w14:textId="77777777" w:rsidTr="58C441F2">
        <w:trPr>
          <w:trHeight w:val="841"/>
        </w:trPr>
        <w:tc>
          <w:tcPr>
            <w:tcW w:w="704" w:type="dxa"/>
          </w:tcPr>
          <w:p w14:paraId="0731C7EF" w14:textId="406A2C10" w:rsidR="00D14B83" w:rsidRDefault="00D14B83" w:rsidP="00D14B83">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2835" w:type="dxa"/>
          </w:tcPr>
          <w:p w14:paraId="1BCFDD50" w14:textId="3824945E" w:rsidR="00D14B83" w:rsidRDefault="00D14B83" w:rsidP="00D14B83">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0748539C" w14:textId="77777777" w:rsidR="00D14B83" w:rsidRPr="001B20E5" w:rsidRDefault="00D14B83" w:rsidP="00D14B83">
            <w:pPr>
              <w:spacing w:before="100" w:beforeAutospacing="1" w:after="100" w:afterAutospacing="1"/>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Єдиний критерій оцінки є ціна – 100%.</w:t>
            </w:r>
          </w:p>
          <w:p w14:paraId="7CBC3F31" w14:textId="77777777" w:rsidR="00D14B83" w:rsidRPr="001B20E5" w:rsidRDefault="00D14B83" w:rsidP="00D14B83">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урахуванням усіх податків і зборів, окрім ПДВ. </w:t>
            </w:r>
          </w:p>
          <w:p w14:paraId="106A1677" w14:textId="5CD12B7E" w:rsidR="00D14B83" w:rsidRPr="00813DFF" w:rsidRDefault="00D14B83" w:rsidP="00D14B83">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1B20E5">
              <w:rPr>
                <w:rFonts w:ascii="Times New Roman" w:hAnsi="Times New Roman" w:cs="Times New Roman"/>
                <w:color w:val="000000" w:themeColor="text1"/>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B20E5">
              <w:rPr>
                <w:rFonts w:ascii="Times New Roman" w:hAnsi="Times New Roman" w:cs="Times New Roman"/>
                <w:color w:val="000000" w:themeColor="text1"/>
                <w:sz w:val="24"/>
                <w:szCs w:val="24"/>
              </w:rPr>
              <w:t>субгрантів</w:t>
            </w:r>
            <w:proofErr w:type="spellEnd"/>
            <w:r w:rsidRPr="001B20E5">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431BD6">
        <w:trPr>
          <w:trHeight w:val="841"/>
        </w:trPr>
        <w:tc>
          <w:tcPr>
            <w:tcW w:w="704" w:type="dxa"/>
          </w:tcPr>
          <w:p w14:paraId="6D4FED1B" w14:textId="3A694642"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B656C2">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E74696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656C2">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1972A6">
        <w:trPr>
          <w:trHeight w:val="699"/>
        </w:trPr>
        <w:tc>
          <w:tcPr>
            <w:tcW w:w="704" w:type="dxa"/>
          </w:tcPr>
          <w:p w14:paraId="445DA788" w14:textId="4EE1219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B656C2">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03CCF9B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B656C2">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770508DE" w:rsidR="001A59F3" w:rsidRPr="006A2603"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6A2603">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A2603">
              <w:rPr>
                <w:rFonts w:ascii="Times New Roman" w:eastAsia="Times New Roman" w:hAnsi="Times New Roman" w:cs="Times New Roman"/>
                <w:color w:val="000000"/>
                <w:sz w:val="24"/>
                <w:szCs w:val="24"/>
              </w:rPr>
              <w:br/>
            </w:r>
            <w:r w:rsidR="001A59F3" w:rsidRPr="001972A6">
              <w:rPr>
                <w:rFonts w:ascii="Times New Roman" w:eastAsia="Times New Roman" w:hAnsi="Times New Roman" w:cs="Times New Roman"/>
                <w:color w:val="000000"/>
                <w:sz w:val="24"/>
                <w:szCs w:val="24"/>
              </w:rPr>
              <w:t>«</w:t>
            </w:r>
            <w:bookmarkStart w:id="1" w:name="_GoBack"/>
            <w:r w:rsidR="0070700A">
              <w:rPr>
                <w:rFonts w:ascii="Times New Roman" w:eastAsia="Times New Roman" w:hAnsi="Times New Roman" w:cs="Times New Roman"/>
                <w:color w:val="000000"/>
                <w:sz w:val="24"/>
                <w:szCs w:val="24"/>
              </w:rPr>
              <w:t>15</w:t>
            </w:r>
            <w:bookmarkEnd w:id="1"/>
            <w:r w:rsidR="001A59F3" w:rsidRPr="001972A6">
              <w:rPr>
                <w:rFonts w:ascii="Times New Roman" w:eastAsia="Times New Roman" w:hAnsi="Times New Roman" w:cs="Times New Roman"/>
                <w:color w:val="000000"/>
                <w:sz w:val="24"/>
                <w:szCs w:val="24"/>
              </w:rPr>
              <w:t xml:space="preserve">» </w:t>
            </w:r>
            <w:r w:rsidR="00811961" w:rsidRPr="001972A6">
              <w:rPr>
                <w:rFonts w:ascii="Times New Roman" w:eastAsia="Times New Roman" w:hAnsi="Times New Roman" w:cs="Times New Roman"/>
                <w:color w:val="000000"/>
                <w:sz w:val="24"/>
                <w:szCs w:val="24"/>
              </w:rPr>
              <w:t>серпня</w:t>
            </w:r>
            <w:r w:rsidR="001A59F3" w:rsidRPr="001972A6">
              <w:rPr>
                <w:rFonts w:ascii="Times New Roman" w:eastAsia="Times New Roman" w:hAnsi="Times New Roman" w:cs="Times New Roman"/>
                <w:color w:val="000000"/>
                <w:sz w:val="24"/>
                <w:szCs w:val="24"/>
              </w:rPr>
              <w:t xml:space="preserve"> 2024 року, </w:t>
            </w:r>
            <w:r w:rsidR="007E7466" w:rsidRPr="001972A6">
              <w:rPr>
                <w:rFonts w:ascii="Times New Roman" w:eastAsia="Times New Roman" w:hAnsi="Times New Roman" w:cs="Times New Roman"/>
                <w:color w:val="000000"/>
                <w:sz w:val="24"/>
                <w:szCs w:val="24"/>
              </w:rPr>
              <w:t>14</w:t>
            </w:r>
            <w:r w:rsidR="001A59F3" w:rsidRPr="001972A6">
              <w:rPr>
                <w:rFonts w:ascii="Times New Roman" w:eastAsia="Times New Roman" w:hAnsi="Times New Roman" w:cs="Times New Roman"/>
                <w:color w:val="000000"/>
                <w:sz w:val="24"/>
                <w:szCs w:val="24"/>
              </w:rPr>
              <w:t>:00</w:t>
            </w:r>
          </w:p>
          <w:p w14:paraId="4F5340E4" w14:textId="5E2A66A5" w:rsidR="00FC5F6E" w:rsidRPr="006A2603"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A2603">
              <w:rPr>
                <w:rFonts w:ascii="Times New Roman" w:eastAsia="Times New Roman" w:hAnsi="Times New Roman" w:cs="Times New Roman"/>
                <w:color w:val="000000"/>
                <w:sz w:val="24"/>
                <w:szCs w:val="24"/>
              </w:rPr>
              <w:t>Отриман</w:t>
            </w:r>
            <w:r w:rsidR="008218BB" w:rsidRPr="006A2603">
              <w:rPr>
                <w:rFonts w:ascii="Times New Roman" w:eastAsia="Times New Roman" w:hAnsi="Times New Roman" w:cs="Times New Roman"/>
                <w:color w:val="000000"/>
                <w:sz w:val="24"/>
                <w:szCs w:val="24"/>
              </w:rPr>
              <w:t>а(-і)</w:t>
            </w:r>
            <w:r w:rsidRPr="006A2603">
              <w:rPr>
                <w:rFonts w:ascii="Times New Roman" w:eastAsia="Times New Roman" w:hAnsi="Times New Roman" w:cs="Times New Roman"/>
                <w:color w:val="000000"/>
                <w:sz w:val="24"/>
                <w:szCs w:val="24"/>
              </w:rPr>
              <w:t xml:space="preserve"> тендерн</w:t>
            </w:r>
            <w:r w:rsidR="008218BB" w:rsidRPr="006A2603">
              <w:rPr>
                <w:rFonts w:ascii="Times New Roman" w:eastAsia="Times New Roman" w:hAnsi="Times New Roman" w:cs="Times New Roman"/>
                <w:color w:val="000000"/>
                <w:sz w:val="24"/>
                <w:szCs w:val="24"/>
              </w:rPr>
              <w:t>а(-і)</w:t>
            </w:r>
            <w:r w:rsidRPr="006A2603">
              <w:rPr>
                <w:rFonts w:ascii="Times New Roman" w:eastAsia="Times New Roman" w:hAnsi="Times New Roman" w:cs="Times New Roman"/>
                <w:color w:val="000000"/>
                <w:sz w:val="24"/>
                <w:szCs w:val="24"/>
              </w:rPr>
              <w:t xml:space="preserve"> пропозиці</w:t>
            </w:r>
            <w:r w:rsidR="008218BB" w:rsidRPr="006A2603">
              <w:rPr>
                <w:rFonts w:ascii="Times New Roman" w:eastAsia="Times New Roman" w:hAnsi="Times New Roman" w:cs="Times New Roman"/>
                <w:color w:val="000000"/>
                <w:sz w:val="24"/>
                <w:szCs w:val="24"/>
              </w:rPr>
              <w:t>я(-ї)</w:t>
            </w:r>
            <w:r w:rsidRPr="006A2603">
              <w:rPr>
                <w:rFonts w:ascii="Times New Roman" w:eastAsia="Times New Roman" w:hAnsi="Times New Roman" w:cs="Times New Roman"/>
                <w:color w:val="000000"/>
                <w:sz w:val="24"/>
                <w:szCs w:val="24"/>
              </w:rPr>
              <w:t xml:space="preserve"> внос</w:t>
            </w:r>
            <w:r w:rsidR="008218BB" w:rsidRPr="006A2603">
              <w:rPr>
                <w:rFonts w:ascii="Times New Roman" w:eastAsia="Times New Roman" w:hAnsi="Times New Roman" w:cs="Times New Roman"/>
                <w:color w:val="000000"/>
                <w:sz w:val="24"/>
                <w:szCs w:val="24"/>
              </w:rPr>
              <w:t>яться</w:t>
            </w:r>
            <w:r w:rsidRPr="006A2603">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1972A6"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highlight w:val="yellow"/>
              </w:rPr>
            </w:pPr>
            <w:r w:rsidRPr="006A2603">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6A2603">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7F2CC5D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656C2">
              <w:rPr>
                <w:rFonts w:ascii="Times New Roman" w:eastAsia="Times New Roman" w:hAnsi="Times New Roman" w:cs="Times New Roman"/>
                <w:color w:val="000000"/>
                <w:sz w:val="24"/>
                <w:szCs w:val="24"/>
              </w:rPr>
              <w:t>6</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0AA012D7"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B656C2">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795F813B"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656C2">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5749811"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B656C2">
              <w:rPr>
                <w:rFonts w:ascii="Times New Roman" w:hAnsi="Times New Roman" w:cs="Times New Roman"/>
                <w:color w:val="000000" w:themeColor="text1"/>
                <w:sz w:val="24"/>
                <w:szCs w:val="24"/>
              </w:rPr>
              <w:t xml:space="preserve">5 </w:t>
            </w:r>
            <w:r w:rsidRPr="0017135B">
              <w:rPr>
                <w:rFonts w:ascii="Times New Roman" w:hAnsi="Times New Roman" w:cs="Times New Roman"/>
                <w:color w:val="000000" w:themeColor="text1"/>
                <w:sz w:val="24"/>
                <w:szCs w:val="24"/>
              </w:rPr>
              <w:t>до цієї тендерної документації.</w:t>
            </w:r>
          </w:p>
        </w:tc>
      </w:tr>
      <w:tr w:rsidR="00FC5F6E" w:rsidRPr="00813DFF" w14:paraId="0667C678" w14:textId="77777777" w:rsidTr="58C441F2">
        <w:trPr>
          <w:trHeight w:val="1119"/>
        </w:trPr>
        <w:tc>
          <w:tcPr>
            <w:tcW w:w="704" w:type="dxa"/>
          </w:tcPr>
          <w:p w14:paraId="181DAE1F" w14:textId="3CECE653"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656C2">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2E3E3D1E"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656C2">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19E8CD62"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B656C2">
              <w:rPr>
                <w:rFonts w:ascii="Times New Roman" w:hAnsi="Times New Roman" w:cs="Times New Roman"/>
                <w:color w:val="000000" w:themeColor="text1"/>
                <w:sz w:val="24"/>
                <w:szCs w:val="24"/>
              </w:rPr>
              <w:t xml:space="preserve">6 </w:t>
            </w:r>
            <w:r w:rsidRPr="0017135B">
              <w:rPr>
                <w:rFonts w:ascii="Times New Roman" w:hAnsi="Times New Roman" w:cs="Times New Roman"/>
                <w:color w:val="000000" w:themeColor="text1"/>
                <w:sz w:val="24"/>
                <w:szCs w:val="24"/>
              </w:rPr>
              <w:t>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2"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3"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3"/>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0183A911" w:rsidR="00FC5F6E" w:rsidRDefault="00F677C2" w:rsidP="009E44B9">
            <w:pPr>
              <w:pStyle w:val="ae"/>
              <w:numPr>
                <w:ilvl w:val="0"/>
                <w:numId w:val="6"/>
              </w:numPr>
              <w:spacing w:before="100" w:beforeAutospacing="1" w:after="100" w:afterAutospacing="1"/>
              <w:ind w:left="0" w:firstLine="0"/>
              <w:contextualSpacing/>
              <w:jc w:val="both"/>
              <w:rPr>
                <w:sz w:val="24"/>
                <w:szCs w:val="24"/>
                <w:lang w:val="uk-UA"/>
              </w:rPr>
            </w:pPr>
            <w:r w:rsidRPr="00555860">
              <w:rPr>
                <w:sz w:val="24"/>
                <w:szCs w:val="24"/>
                <w:lang w:val="uk-UA"/>
              </w:rPr>
              <w:t>інформації щодо відповідності запропонованих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запропонованих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r w:rsidR="00FC5F6E">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611F7FD1" w14:textId="697BE608" w:rsidR="00F677C2" w:rsidRPr="00A17BDA" w:rsidRDefault="00F677C2" w:rsidP="009E44B9">
            <w:pPr>
              <w:pStyle w:val="ae"/>
              <w:numPr>
                <w:ilvl w:val="0"/>
                <w:numId w:val="6"/>
              </w:numPr>
              <w:ind w:left="0" w:firstLine="0"/>
              <w:jc w:val="both"/>
              <w:rPr>
                <w:sz w:val="24"/>
                <w:szCs w:val="24"/>
                <w:lang w:val="uk-UA"/>
              </w:rPr>
            </w:pPr>
            <w:r w:rsidRPr="00555860">
              <w:rPr>
                <w:sz w:val="24"/>
                <w:szCs w:val="24"/>
                <w:lang w:val="uk-UA"/>
              </w:rPr>
              <w:t xml:space="preserve">заповненого та підписаного </w:t>
            </w:r>
            <w:r w:rsidRPr="00F677C2">
              <w:rPr>
                <w:sz w:val="24"/>
                <w:szCs w:val="24"/>
                <w:lang w:val="uk-UA"/>
              </w:rPr>
              <w:t>«</w:t>
            </w:r>
            <w:proofErr w:type="spellStart"/>
            <w:r w:rsidRPr="00F677C2">
              <w:rPr>
                <w:sz w:val="24"/>
                <w:szCs w:val="24"/>
                <w:lang w:val="uk-UA"/>
              </w:rPr>
              <w:t>Розрахун</w:t>
            </w:r>
            <w:r>
              <w:rPr>
                <w:sz w:val="24"/>
                <w:szCs w:val="24"/>
                <w:lang w:val="uk-UA"/>
              </w:rPr>
              <w:t>ка</w:t>
            </w:r>
            <w:proofErr w:type="spellEnd"/>
            <w:r w:rsidRPr="00F677C2">
              <w:rPr>
                <w:sz w:val="24"/>
                <w:szCs w:val="24"/>
                <w:lang w:val="uk-UA"/>
              </w:rPr>
              <w:t xml:space="preserve"> до цінової пропозиції» до тендерної документації</w:t>
            </w:r>
            <w:r w:rsidRPr="00555860">
              <w:rPr>
                <w:sz w:val="24"/>
                <w:szCs w:val="24"/>
                <w:lang w:val="uk-UA"/>
              </w:rPr>
              <w:t xml:space="preserve"> (</w:t>
            </w:r>
            <w:r w:rsidRPr="00F677C2">
              <w:rPr>
                <w:sz w:val="24"/>
                <w:szCs w:val="24"/>
                <w:lang w:val="uk-UA"/>
              </w:rPr>
              <w:t>«Розрахунок до цінової пропозиції»</w:t>
            </w:r>
            <w:r w:rsidRPr="00555860">
              <w:rPr>
                <w:sz w:val="24"/>
                <w:szCs w:val="24"/>
                <w:lang w:val="uk-UA"/>
              </w:rPr>
              <w:t xml:space="preserve"> подається у гривнях з зазначенням вартості послуг без ПДВ в форматі Excel за зразком) відповідно </w:t>
            </w:r>
            <w:r w:rsidRPr="00A17BDA">
              <w:rPr>
                <w:sz w:val="24"/>
                <w:szCs w:val="24"/>
                <w:lang w:val="uk-UA"/>
              </w:rPr>
              <w:t>Додатку № 3.1</w:t>
            </w:r>
            <w:r w:rsidR="00A17BDA" w:rsidRPr="00A17BDA">
              <w:rPr>
                <w:sz w:val="24"/>
                <w:szCs w:val="24"/>
                <w:lang w:val="uk-UA"/>
              </w:rPr>
              <w:t>-3.5</w:t>
            </w:r>
            <w:r w:rsidRPr="00A17BDA">
              <w:rPr>
                <w:sz w:val="24"/>
                <w:szCs w:val="24"/>
                <w:lang w:val="uk-UA"/>
              </w:rPr>
              <w:t xml:space="preserve"> «Розрахунок до цінової пропозиції» до тендерної документації</w:t>
            </w:r>
          </w:p>
          <w:p w14:paraId="0AEDDB67" w14:textId="177E3E0F"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 xml:space="preserve">що </w:t>
            </w:r>
            <w:r w:rsidRPr="00A17BDA">
              <w:rPr>
                <w:sz w:val="24"/>
                <w:szCs w:val="24"/>
                <w:lang w:val="uk-UA"/>
              </w:rPr>
              <w:t xml:space="preserve">викладений в Додатку </w:t>
            </w:r>
            <w:r w:rsidR="00B656C2" w:rsidRPr="00A17BDA">
              <w:rPr>
                <w:sz w:val="24"/>
                <w:szCs w:val="24"/>
                <w:lang w:val="uk-UA"/>
              </w:rPr>
              <w:t>4</w:t>
            </w:r>
            <w:r w:rsidRPr="00A17BDA">
              <w:rPr>
                <w:sz w:val="24"/>
                <w:szCs w:val="24"/>
                <w:lang w:val="uk-UA"/>
              </w:rPr>
              <w:t xml:space="preserve"> до</w:t>
            </w:r>
            <w:r w:rsidRPr="005D0EF9">
              <w:rPr>
                <w:sz w:val="24"/>
                <w:szCs w:val="24"/>
                <w:lang w:val="uk-UA"/>
              </w:rPr>
              <w:t xml:space="preserve"> тендерної документації</w:t>
            </w:r>
            <w:r w:rsidR="00B570C2">
              <w:rPr>
                <w:sz w:val="24"/>
                <w:szCs w:val="24"/>
                <w:lang w:val="uk-UA"/>
              </w:rPr>
              <w:t>;</w:t>
            </w:r>
          </w:p>
          <w:p w14:paraId="166C90F2" w14:textId="5D7BBB8D"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xml:space="preserve">, що викладена </w:t>
            </w:r>
            <w:r w:rsidRPr="00A17BDA">
              <w:rPr>
                <w:sz w:val="24"/>
                <w:szCs w:val="24"/>
                <w:lang w:val="uk-UA"/>
              </w:rPr>
              <w:t xml:space="preserve">в Додатку </w:t>
            </w:r>
            <w:r w:rsidR="00B656C2" w:rsidRPr="00A17BDA">
              <w:rPr>
                <w:sz w:val="24"/>
                <w:szCs w:val="24"/>
                <w:lang w:val="uk-UA"/>
              </w:rPr>
              <w:t>5</w:t>
            </w:r>
            <w:r w:rsidRPr="00A17BDA">
              <w:rPr>
                <w:sz w:val="24"/>
                <w:szCs w:val="24"/>
                <w:lang w:val="uk-UA"/>
              </w:rPr>
              <w:t xml:space="preserve"> до</w:t>
            </w:r>
            <w:r>
              <w:rPr>
                <w:sz w:val="24"/>
                <w:szCs w:val="24"/>
                <w:lang w:val="uk-UA"/>
              </w:rPr>
              <w:t xml:space="preserve"> тендерної документації;</w:t>
            </w:r>
          </w:p>
          <w:p w14:paraId="0938A90E" w14:textId="47FD810B"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w:t>
            </w:r>
            <w:r w:rsidRPr="0055341E">
              <w:rPr>
                <w:sz w:val="24"/>
                <w:szCs w:val="24"/>
                <w:lang w:val="uk-UA"/>
              </w:rPr>
              <w:t xml:space="preserve">передбачені </w:t>
            </w:r>
            <w:r w:rsidR="000614A6" w:rsidRPr="0055341E">
              <w:rPr>
                <w:sz w:val="24"/>
                <w:szCs w:val="24"/>
                <w:lang w:val="uk-UA"/>
              </w:rPr>
              <w:t xml:space="preserve">в </w:t>
            </w:r>
            <w:r w:rsidRPr="0055341E">
              <w:rPr>
                <w:sz w:val="24"/>
                <w:szCs w:val="24"/>
                <w:lang w:val="uk-UA"/>
              </w:rPr>
              <w:t>Додатк</w:t>
            </w:r>
            <w:r w:rsidR="000614A6" w:rsidRPr="0055341E">
              <w:rPr>
                <w:sz w:val="24"/>
                <w:szCs w:val="24"/>
                <w:lang w:val="uk-UA"/>
              </w:rPr>
              <w:t>у</w:t>
            </w:r>
            <w:r w:rsidRPr="0055341E">
              <w:rPr>
                <w:sz w:val="24"/>
                <w:szCs w:val="24"/>
                <w:lang w:val="uk-UA"/>
              </w:rPr>
              <w:t xml:space="preserve"> </w:t>
            </w:r>
            <w:r w:rsidR="00B656C2" w:rsidRPr="0055341E">
              <w:rPr>
                <w:sz w:val="24"/>
                <w:szCs w:val="24"/>
                <w:lang w:val="uk-UA"/>
              </w:rPr>
              <w:t>6</w:t>
            </w:r>
            <w:r w:rsidRPr="0055341E">
              <w:rPr>
                <w:sz w:val="24"/>
                <w:szCs w:val="24"/>
                <w:lang w:val="uk-UA"/>
              </w:rPr>
              <w:t xml:space="preserve"> до</w:t>
            </w:r>
            <w:r w:rsidR="000614A6" w:rsidRPr="0055341E">
              <w:rPr>
                <w:sz w:val="24"/>
                <w:szCs w:val="24"/>
                <w:lang w:val="uk-UA"/>
              </w:rPr>
              <w:t xml:space="preserve"> цієї</w:t>
            </w:r>
            <w:r w:rsidRPr="008218BB">
              <w:rPr>
                <w:sz w:val="24"/>
                <w:szCs w:val="24"/>
                <w:lang w:val="uk-UA"/>
              </w:rPr>
              <w:t xml:space="preserve"> тендерної документації.</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подані до кінцевого строку подання 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68C1960E" w14:textId="77777777" w:rsidR="00811961" w:rsidRPr="00B5383B" w:rsidRDefault="00811961" w:rsidP="00811961">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120198C" w14:textId="1732303A" w:rsidR="008A38F0" w:rsidRPr="00B5383B" w:rsidRDefault="008A38F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«НЕ РОЗКРИВАТИ ДО 16:</w:t>
            </w:r>
            <w:r w:rsidRPr="006A2603">
              <w:rPr>
                <w:rFonts w:ascii="Times New Roman" w:eastAsia="Times New Roman" w:hAnsi="Times New Roman"/>
                <w:sz w:val="24"/>
                <w:szCs w:val="24"/>
              </w:rPr>
              <w:t>00</w:t>
            </w:r>
            <w:r w:rsidR="006A2603" w:rsidRPr="001972A6">
              <w:rPr>
                <w:rFonts w:ascii="Times New Roman" w:eastAsia="Times New Roman" w:hAnsi="Times New Roman"/>
                <w:sz w:val="24"/>
                <w:szCs w:val="24"/>
              </w:rPr>
              <w:t xml:space="preserve"> </w:t>
            </w:r>
            <w:r w:rsidR="0070700A">
              <w:rPr>
                <w:rFonts w:ascii="Times New Roman" w:eastAsia="Times New Roman" w:hAnsi="Times New Roman"/>
                <w:sz w:val="24"/>
                <w:szCs w:val="24"/>
              </w:rPr>
              <w:t>15</w:t>
            </w:r>
            <w:r w:rsidR="006A2603" w:rsidRPr="001972A6">
              <w:rPr>
                <w:rFonts w:ascii="Times New Roman" w:eastAsia="Times New Roman" w:hAnsi="Times New Roman"/>
                <w:sz w:val="24"/>
                <w:szCs w:val="24"/>
              </w:rPr>
              <w:t xml:space="preserve"> </w:t>
            </w:r>
            <w:r w:rsidR="009E7337" w:rsidRPr="001972A6">
              <w:rPr>
                <w:rFonts w:ascii="Times New Roman" w:eastAsia="Times New Roman" w:hAnsi="Times New Roman"/>
                <w:sz w:val="24"/>
                <w:szCs w:val="24"/>
              </w:rPr>
              <w:t xml:space="preserve">серпня </w:t>
            </w:r>
            <w:r w:rsidRPr="001972A6">
              <w:rPr>
                <w:rFonts w:ascii="Times New Roman" w:eastAsia="Times New Roman" w:hAnsi="Times New Roman"/>
                <w:sz w:val="24"/>
                <w:szCs w:val="24"/>
              </w:rPr>
              <w:t>2024 року</w:t>
            </w:r>
            <w:r w:rsidRPr="006A2603">
              <w:rPr>
                <w:rFonts w:ascii="Times New Roman" w:eastAsia="Times New Roman" w:hAnsi="Times New Roman"/>
                <w:sz w:val="24"/>
                <w:szCs w:val="24"/>
              </w:rPr>
              <w:t>»</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24BC759A"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w:t>
            </w:r>
            <w:r w:rsidR="00F677C2">
              <w:rPr>
                <w:rFonts w:ascii="Times New Roman" w:eastAsia="Times New Roman" w:hAnsi="Times New Roman"/>
                <w:sz w:val="24"/>
                <w:szCs w:val="24"/>
              </w:rPr>
              <w:t>о</w:t>
            </w:r>
            <w:r w:rsidR="00B81F7B" w:rsidRPr="00B81F7B">
              <w:rPr>
                <w:rFonts w:ascii="Times New Roman" w:eastAsia="Times New Roman" w:hAnsi="Times New Roman"/>
                <w:sz w:val="24"/>
                <w:szCs w:val="24"/>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2"/>
            <w:bookmarkEnd w:id="4"/>
            <w:bookmarkEnd w:id="5"/>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7B70D30B" w:rsidR="008A38F0" w:rsidRDefault="008A38F0"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A38F0">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відбудеться </w:t>
            </w:r>
            <w:r w:rsidR="0070700A">
              <w:rPr>
                <w:rFonts w:ascii="Times New Roman" w:eastAsia="Times New Roman" w:hAnsi="Times New Roman" w:cs="Times New Roman"/>
                <w:sz w:val="24"/>
                <w:szCs w:val="24"/>
              </w:rPr>
              <w:t>15</w:t>
            </w:r>
            <w:r w:rsidRPr="001972A6">
              <w:rPr>
                <w:rFonts w:ascii="Times New Roman" w:eastAsia="Times New Roman" w:hAnsi="Times New Roman" w:cs="Times New Roman"/>
                <w:sz w:val="24"/>
                <w:szCs w:val="24"/>
              </w:rPr>
              <w:t xml:space="preserve"> </w:t>
            </w:r>
            <w:r w:rsidR="00811961" w:rsidRPr="001972A6">
              <w:rPr>
                <w:rFonts w:ascii="Times New Roman" w:eastAsia="Times New Roman" w:hAnsi="Times New Roman" w:cs="Times New Roman"/>
                <w:sz w:val="24"/>
                <w:szCs w:val="24"/>
              </w:rPr>
              <w:t>серп</w:t>
            </w:r>
            <w:r w:rsidRPr="001972A6">
              <w:rPr>
                <w:rFonts w:ascii="Times New Roman" w:eastAsia="Times New Roman" w:hAnsi="Times New Roman" w:cs="Times New Roman"/>
                <w:sz w:val="24"/>
                <w:szCs w:val="24"/>
              </w:rPr>
              <w:t>ня 2024 року о 16:00.</w:t>
            </w:r>
          </w:p>
          <w:p w14:paraId="5BDB8471" w14:textId="59DBFA73"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57F633A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w:t>
            </w:r>
            <w:r w:rsidR="006C4A0D">
              <w:rPr>
                <w:rFonts w:ascii="Times New Roman" w:eastAsia="Times New Roman" w:hAnsi="Times New Roman" w:cs="Times New Roman"/>
                <w:sz w:val="24"/>
                <w:szCs w:val="24"/>
              </w:rPr>
              <w:t xml:space="preserve"> (п’яти)</w:t>
            </w:r>
            <w:r w:rsidRPr="0053055F">
              <w:rPr>
                <w:rFonts w:ascii="Times New Roman" w:eastAsia="Times New Roman" w:hAnsi="Times New Roman" w:cs="Times New Roman"/>
                <w:sz w:val="24"/>
                <w:szCs w:val="24"/>
              </w:rPr>
              <w:t xml:space="preserve"> робочих днів з дня розкриття тендерних пропозиції. Строк розгляду тендерної пропозиції може бути аргументовано продовжено тендерним комітетом до 10 </w:t>
            </w:r>
            <w:r w:rsidR="006C4A0D">
              <w:rPr>
                <w:rFonts w:ascii="Times New Roman" w:eastAsia="Times New Roman" w:hAnsi="Times New Roman" w:cs="Times New Roman"/>
                <w:sz w:val="24"/>
                <w:szCs w:val="24"/>
              </w:rPr>
              <w:t xml:space="preserve"> (десяти) </w:t>
            </w:r>
            <w:r w:rsidRPr="0053055F">
              <w:rPr>
                <w:rFonts w:ascii="Times New Roman" w:eastAsia="Times New Roman" w:hAnsi="Times New Roman" w:cs="Times New Roman"/>
                <w:sz w:val="24"/>
                <w:szCs w:val="24"/>
              </w:rPr>
              <w:t>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761437" w14:paraId="54834F66" w14:textId="77777777" w:rsidTr="58C441F2">
        <w:trPr>
          <w:trHeight w:val="512"/>
        </w:trPr>
        <w:tc>
          <w:tcPr>
            <w:tcW w:w="9629" w:type="dxa"/>
            <w:gridSpan w:val="3"/>
            <w:vAlign w:val="center"/>
          </w:tcPr>
          <w:p w14:paraId="1D868439" w14:textId="77777777" w:rsidR="00FC5F6E" w:rsidRPr="00F677C2"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F677C2">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F677C2"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F677C2">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2142DE">
              <w:rPr>
                <w:rFonts w:ascii="Times New Roman" w:eastAsia="Times New Roman" w:hAnsi="Times New Roman" w:cs="Times New Roman"/>
                <w:color w:val="000000"/>
                <w:sz w:val="24"/>
                <w:szCs w:val="24"/>
              </w:rPr>
              <w:t>закупівель</w:t>
            </w:r>
            <w:proofErr w:type="spellEnd"/>
            <w:r w:rsidRPr="002142DE">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6" w:name="_Hlk105501637"/>
    </w:p>
    <w:p w14:paraId="46B098E8" w14:textId="429A0A83" w:rsidR="00823203" w:rsidRPr="00813DFF" w:rsidRDefault="0085592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6DAB7045" w14:textId="251A6729" w:rsidR="00F677C2" w:rsidRDefault="00A03F99" w:rsidP="008610CC">
            <w:pPr>
              <w:spacing w:before="100" w:beforeAutospacing="1" w:after="100" w:afterAutospacing="1" w:line="240" w:lineRule="auto"/>
              <w:ind w:firstLine="471"/>
              <w:contextualSpacing/>
              <w:jc w:val="both"/>
              <w:rPr>
                <w:rFonts w:ascii="Times New Roman" w:hAnsi="Times New Roman" w:cs="Times New Roman"/>
                <w:b/>
                <w:bCs/>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F677C2">
              <w:rPr>
                <w:rFonts w:ascii="Times New Roman" w:eastAsia="Times New Roman" w:hAnsi="Times New Roman" w:cs="Times New Roman"/>
                <w:color w:val="000000"/>
                <w:sz w:val="24"/>
                <w:szCs w:val="24"/>
              </w:rPr>
              <w:t xml:space="preserve"> </w:t>
            </w:r>
            <w:r w:rsidR="00F677C2" w:rsidRPr="00431BD6">
              <w:rPr>
                <w:rFonts w:ascii="Times New Roman" w:hAnsi="Times New Roman" w:cs="Times New Roman"/>
                <w:b/>
                <w:bCs/>
                <w:sz w:val="24"/>
                <w:szCs w:val="24"/>
              </w:rPr>
              <w:t>55120000-7 Послуги з організації зустрічей і конференцій у готелях (Послуги із організації та забезпечення проведення заходів</w:t>
            </w:r>
            <w:r w:rsidR="00F677C2">
              <w:rPr>
                <w:rFonts w:ascii="Times New Roman" w:hAnsi="Times New Roman" w:cs="Times New Roman"/>
                <w:b/>
                <w:bCs/>
                <w:sz w:val="24"/>
                <w:szCs w:val="24"/>
              </w:rPr>
              <w:t>)</w:t>
            </w:r>
          </w:p>
          <w:p w14:paraId="13CB8ECE" w14:textId="2FA525E4"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43C561F0"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7" w:name="_Hlk47079990"/>
      <w:r w:rsidRPr="00813DFF">
        <w:rPr>
          <w:rFonts w:ascii="Times New Roman" w:eastAsia="Times New Roman" w:hAnsi="Times New Roman" w:cs="Times New Roman"/>
          <w:b/>
          <w:color w:val="000000"/>
          <w:sz w:val="24"/>
          <w:szCs w:val="24"/>
        </w:rPr>
        <w:lastRenderedPageBreak/>
        <w:t>Д</w:t>
      </w:r>
      <w:r w:rsidR="00855923">
        <w:rPr>
          <w:rFonts w:ascii="Times New Roman" w:eastAsia="Times New Roman" w:hAnsi="Times New Roman" w:cs="Times New Roman"/>
          <w:b/>
          <w:color w:val="000000"/>
          <w:sz w:val="24"/>
          <w:szCs w:val="24"/>
        </w:rPr>
        <w:t>одаток</w:t>
      </w:r>
      <w:r w:rsidRPr="00813DFF">
        <w:rPr>
          <w:rFonts w:ascii="Times New Roman" w:eastAsia="Times New Roman" w:hAnsi="Times New Roman" w:cs="Times New Roman"/>
          <w:b/>
          <w:color w:val="000000"/>
          <w:sz w:val="24"/>
          <w:szCs w:val="24"/>
        </w:rPr>
        <w:t xml:space="preserve">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0D97338E" w14:textId="3C1001B8" w:rsidR="00AB307E" w:rsidRPr="00034DE3" w:rsidRDefault="00034DE3" w:rsidP="00AB307E">
      <w:pPr>
        <w:spacing w:after="0" w:line="240" w:lineRule="auto"/>
        <w:jc w:val="center"/>
        <w:rPr>
          <w:rFonts w:ascii="Times New Roman" w:hAnsi="Times New Roman"/>
          <w:b/>
          <w:sz w:val="24"/>
          <w:szCs w:val="24"/>
          <w:highlight w:val="red"/>
        </w:rPr>
      </w:pPr>
      <w:r w:rsidRPr="00034DE3">
        <w:rPr>
          <w:rFonts w:ascii="Times New Roman" w:hAnsi="Times New Roman"/>
          <w:b/>
          <w:sz w:val="24"/>
          <w:szCs w:val="24"/>
        </w:rPr>
        <w:t>ТЕХНІЧНА СПЕЦИФІКАЦІЯ</w:t>
      </w:r>
    </w:p>
    <w:p w14:paraId="7CA17F5C" w14:textId="77777777" w:rsidR="00AB307E" w:rsidRPr="003144A4" w:rsidRDefault="00AB307E" w:rsidP="00AB307E">
      <w:pPr>
        <w:spacing w:after="0" w:line="240" w:lineRule="auto"/>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A9FF624" w14:textId="06CEE028" w:rsidR="00AB307E" w:rsidRPr="00973D58" w:rsidRDefault="00AB307E" w:rsidP="00AB307E">
      <w:pPr>
        <w:spacing w:after="0"/>
        <w:jc w:val="center"/>
        <w:rPr>
          <w:rFonts w:ascii="Times New Roman" w:hAnsi="Times New Roman"/>
          <w:bCs/>
          <w:sz w:val="24"/>
          <w:szCs w:val="24"/>
        </w:rPr>
      </w:pPr>
      <w:bookmarkStart w:id="8" w:name="_Hlk58959454"/>
      <w:r w:rsidRPr="003144A4">
        <w:rPr>
          <w:rFonts w:ascii="Times New Roman" w:hAnsi="Times New Roman"/>
          <w:b/>
          <w:sz w:val="23"/>
          <w:szCs w:val="23"/>
        </w:rPr>
        <w:t xml:space="preserve">код </w:t>
      </w:r>
      <w:r w:rsidRPr="003144A4">
        <w:rPr>
          <w:rFonts w:ascii="Times New Roman" w:hAnsi="Times New Roman"/>
          <w:b/>
          <w:bCs/>
          <w:sz w:val="24"/>
          <w:szCs w:val="24"/>
        </w:rPr>
        <w:t xml:space="preserve">ДК 021:2015 55120000-7 Послуги з організації зустрічей і конференцій у готелях </w:t>
      </w:r>
      <w:r>
        <w:rPr>
          <w:rFonts w:ascii="Times New Roman" w:hAnsi="Times New Roman"/>
          <w:b/>
          <w:bCs/>
          <w:sz w:val="24"/>
          <w:szCs w:val="24"/>
        </w:rPr>
        <w:t>(</w:t>
      </w:r>
      <w:r w:rsidRPr="00431BD6">
        <w:rPr>
          <w:rFonts w:ascii="Times New Roman" w:hAnsi="Times New Roman" w:cs="Times New Roman"/>
          <w:b/>
          <w:bCs/>
          <w:sz w:val="24"/>
          <w:szCs w:val="24"/>
        </w:rPr>
        <w:t>Послуги із організації та забезпечення проведення заходів «</w:t>
      </w:r>
      <w:r w:rsidRPr="00431BD6">
        <w:rPr>
          <w:rFonts w:ascii="Times New Roman" w:hAnsi="Times New Roman" w:cs="Times New Roman"/>
          <w:b/>
          <w:sz w:val="24"/>
          <w:szCs w:val="24"/>
        </w:rPr>
        <w:t xml:space="preserve">Робоча семінар-нарада для керівників регіональних </w:t>
      </w:r>
      <w:proofErr w:type="spellStart"/>
      <w:r w:rsidRPr="00431BD6">
        <w:rPr>
          <w:rFonts w:ascii="Times New Roman" w:hAnsi="Times New Roman" w:cs="Times New Roman"/>
          <w:b/>
          <w:sz w:val="24"/>
          <w:szCs w:val="24"/>
        </w:rPr>
        <w:t>фтизіопульмонологічних</w:t>
      </w:r>
      <w:proofErr w:type="spellEnd"/>
      <w:r w:rsidRPr="00431BD6">
        <w:rPr>
          <w:rFonts w:ascii="Times New Roman" w:hAnsi="Times New Roman" w:cs="Times New Roman"/>
          <w:b/>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Pr="00431BD6">
        <w:rPr>
          <w:rFonts w:ascii="Times New Roman" w:hAnsi="Times New Roman" w:cs="Times New Roman"/>
          <w:b/>
          <w:bCs/>
          <w:sz w:val="24"/>
          <w:szCs w:val="24"/>
        </w:rPr>
        <w:t>)</w:t>
      </w:r>
      <w:r w:rsidRPr="003144A4">
        <w:rPr>
          <w:rFonts w:ascii="Times New Roman" w:hAnsi="Times New Roman"/>
          <w:b/>
          <w:sz w:val="24"/>
          <w:szCs w:val="24"/>
        </w:rPr>
        <w:t xml:space="preserve"> </w:t>
      </w:r>
      <w:r w:rsidRPr="00973D58">
        <w:rPr>
          <w:rFonts w:ascii="Times New Roman" w:hAnsi="Times New Roman"/>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Замовником та Глобальним фондом № 3645 від 19 грудня 2023 року</w:t>
      </w:r>
      <w:r w:rsidRPr="00973D58">
        <w:rPr>
          <w:rFonts w:ascii="Times New Roman" w:hAnsi="Times New Roman"/>
          <w:bCs/>
          <w:sz w:val="24"/>
          <w:szCs w:val="24"/>
        </w:rPr>
        <w:t>)</w:t>
      </w:r>
    </w:p>
    <w:p w14:paraId="45B29786" w14:textId="77777777" w:rsidR="00AB307E" w:rsidRPr="003144A4" w:rsidRDefault="00AB307E" w:rsidP="00AB307E">
      <w:pPr>
        <w:spacing w:after="0"/>
        <w:jc w:val="center"/>
        <w:rPr>
          <w:rFonts w:ascii="Times New Roman" w:hAnsi="Times New Roman"/>
          <w:b/>
          <w:sz w:val="23"/>
          <w:szCs w:val="23"/>
        </w:rPr>
      </w:pPr>
    </w:p>
    <w:p w14:paraId="6F6BBE5A" w14:textId="77777777" w:rsidR="00AB307E" w:rsidRPr="003144A4" w:rsidRDefault="00AB307E" w:rsidP="00AB307E">
      <w:pPr>
        <w:spacing w:after="0"/>
        <w:jc w:val="center"/>
        <w:rPr>
          <w:rFonts w:ascii="Times New Roman" w:hAnsi="Times New Roman"/>
          <w:b/>
          <w:bCs/>
          <w:sz w:val="23"/>
          <w:szCs w:val="23"/>
        </w:rPr>
      </w:pPr>
    </w:p>
    <w:p w14:paraId="13727843" w14:textId="77777777" w:rsidR="00AB307E" w:rsidRPr="003144A4" w:rsidRDefault="00AB307E" w:rsidP="00AB307E">
      <w:pPr>
        <w:pStyle w:val="afe"/>
        <w:numPr>
          <w:ilvl w:val="0"/>
          <w:numId w:val="39"/>
        </w:numPr>
        <w:suppressAutoHyphens/>
        <w:spacing w:line="240" w:lineRule="auto"/>
        <w:jc w:val="center"/>
        <w:rPr>
          <w:rFonts w:ascii="Times New Roman" w:hAnsi="Times New Roman"/>
          <w:b/>
        </w:rPr>
      </w:pPr>
      <w:r w:rsidRPr="003144A4">
        <w:rPr>
          <w:rFonts w:ascii="Times New Roman" w:hAnsi="Times New Roman"/>
          <w:b/>
        </w:rPr>
        <w:t>ТЕХНІЧНІ ВИМОГИ</w:t>
      </w:r>
    </w:p>
    <w:p w14:paraId="297C55AB" w14:textId="77777777" w:rsidR="00AB307E" w:rsidRPr="003144A4" w:rsidRDefault="00AB307E" w:rsidP="00AB307E">
      <w:pPr>
        <w:pStyle w:val="ae"/>
        <w:numPr>
          <w:ilvl w:val="0"/>
          <w:numId w:val="40"/>
        </w:numPr>
        <w:tabs>
          <w:tab w:val="left" w:pos="993"/>
        </w:tabs>
        <w:ind w:left="142" w:firstLine="567"/>
        <w:contextualSpacing/>
        <w:jc w:val="both"/>
        <w:rPr>
          <w:b/>
          <w:sz w:val="24"/>
          <w:szCs w:val="24"/>
          <w:lang w:val="uk-UA"/>
        </w:rPr>
      </w:pPr>
      <w:r w:rsidRPr="003144A4">
        <w:rPr>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21EF44DC" w14:textId="77777777" w:rsidR="00AB307E" w:rsidRPr="003144A4" w:rsidRDefault="00AB307E" w:rsidP="00AB307E">
      <w:pPr>
        <w:tabs>
          <w:tab w:val="left" w:pos="993"/>
        </w:tabs>
        <w:jc w:val="both"/>
        <w:rPr>
          <w:rFonts w:ascii="Times New Roman" w:hAnsi="Times New Roman"/>
          <w:b/>
          <w:sz w:val="24"/>
          <w:szCs w:val="24"/>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20"/>
        <w:gridCol w:w="1986"/>
        <w:gridCol w:w="1105"/>
        <w:gridCol w:w="3544"/>
      </w:tblGrid>
      <w:tr w:rsidR="00AB307E" w:rsidRPr="003144A4" w14:paraId="7197FD1B" w14:textId="77777777" w:rsidTr="00C316CA">
        <w:trPr>
          <w:trHeight w:val="745"/>
        </w:trPr>
        <w:tc>
          <w:tcPr>
            <w:tcW w:w="2239" w:type="dxa"/>
          </w:tcPr>
          <w:p w14:paraId="73316730" w14:textId="77777777" w:rsidR="00AB307E" w:rsidRPr="003144A4" w:rsidRDefault="00AB307E" w:rsidP="00A17BDA">
            <w:pPr>
              <w:pStyle w:val="ae"/>
              <w:ind w:left="0"/>
              <w:jc w:val="center"/>
              <w:rPr>
                <w:b/>
                <w:sz w:val="24"/>
                <w:szCs w:val="24"/>
                <w:lang w:val="uk-UA"/>
              </w:rPr>
            </w:pPr>
            <w:r w:rsidRPr="003144A4">
              <w:rPr>
                <w:b/>
                <w:sz w:val="24"/>
                <w:szCs w:val="24"/>
                <w:lang w:val="uk-UA"/>
              </w:rPr>
              <w:t>Назва послуги</w:t>
            </w:r>
          </w:p>
        </w:tc>
        <w:tc>
          <w:tcPr>
            <w:tcW w:w="1020" w:type="dxa"/>
          </w:tcPr>
          <w:p w14:paraId="49509047" w14:textId="77777777" w:rsidR="00AB307E" w:rsidRPr="003144A4" w:rsidRDefault="00AB307E" w:rsidP="00A17BDA">
            <w:pPr>
              <w:pStyle w:val="ae"/>
              <w:ind w:left="0"/>
              <w:jc w:val="center"/>
              <w:rPr>
                <w:b/>
                <w:sz w:val="24"/>
                <w:szCs w:val="24"/>
                <w:lang w:val="uk-UA"/>
              </w:rPr>
            </w:pPr>
            <w:r w:rsidRPr="003144A4">
              <w:rPr>
                <w:b/>
                <w:sz w:val="24"/>
                <w:szCs w:val="24"/>
                <w:lang w:val="uk-UA"/>
              </w:rPr>
              <w:t xml:space="preserve">К-сть </w:t>
            </w:r>
            <w:proofErr w:type="spellStart"/>
            <w:r w:rsidRPr="003144A4">
              <w:rPr>
                <w:b/>
                <w:sz w:val="24"/>
                <w:szCs w:val="24"/>
                <w:lang w:val="uk-UA"/>
              </w:rPr>
              <w:t>учас-ників</w:t>
            </w:r>
            <w:proofErr w:type="spellEnd"/>
            <w:r w:rsidRPr="003144A4">
              <w:rPr>
                <w:b/>
                <w:sz w:val="24"/>
                <w:szCs w:val="24"/>
                <w:lang w:val="uk-UA"/>
              </w:rPr>
              <w:t>*</w:t>
            </w:r>
          </w:p>
        </w:tc>
        <w:tc>
          <w:tcPr>
            <w:tcW w:w="1986" w:type="dxa"/>
          </w:tcPr>
          <w:p w14:paraId="32BBC6BD" w14:textId="77777777" w:rsidR="00AB307E" w:rsidRPr="003144A4" w:rsidRDefault="00AB307E" w:rsidP="00A17BDA">
            <w:pPr>
              <w:pStyle w:val="ae"/>
              <w:ind w:left="0"/>
              <w:jc w:val="center"/>
              <w:rPr>
                <w:b/>
                <w:sz w:val="24"/>
                <w:szCs w:val="24"/>
                <w:lang w:val="uk-UA"/>
              </w:rPr>
            </w:pPr>
            <w:r w:rsidRPr="003144A4">
              <w:rPr>
                <w:b/>
                <w:sz w:val="24"/>
                <w:szCs w:val="24"/>
                <w:lang w:val="uk-UA"/>
              </w:rPr>
              <w:t>Дати</w:t>
            </w:r>
          </w:p>
        </w:tc>
        <w:tc>
          <w:tcPr>
            <w:tcW w:w="1105" w:type="dxa"/>
          </w:tcPr>
          <w:p w14:paraId="68C41D6B" w14:textId="77777777" w:rsidR="00AB307E" w:rsidRPr="003144A4" w:rsidRDefault="00AB307E" w:rsidP="00A17BDA">
            <w:pPr>
              <w:pStyle w:val="ae"/>
              <w:ind w:left="0"/>
              <w:jc w:val="center"/>
              <w:rPr>
                <w:b/>
                <w:sz w:val="24"/>
                <w:szCs w:val="24"/>
                <w:lang w:val="uk-UA"/>
              </w:rPr>
            </w:pPr>
            <w:r w:rsidRPr="003144A4">
              <w:rPr>
                <w:b/>
                <w:sz w:val="24"/>
                <w:szCs w:val="24"/>
                <w:lang w:val="uk-UA"/>
              </w:rPr>
              <w:t>Місто проведення</w:t>
            </w:r>
          </w:p>
        </w:tc>
        <w:tc>
          <w:tcPr>
            <w:tcW w:w="3544" w:type="dxa"/>
          </w:tcPr>
          <w:p w14:paraId="46A98D21" w14:textId="77777777" w:rsidR="00AB307E" w:rsidRPr="003144A4" w:rsidRDefault="00AB307E" w:rsidP="00A17BDA">
            <w:pPr>
              <w:pStyle w:val="ae"/>
              <w:ind w:left="0"/>
              <w:jc w:val="center"/>
              <w:rPr>
                <w:b/>
                <w:sz w:val="24"/>
                <w:szCs w:val="24"/>
                <w:lang w:val="uk-UA"/>
              </w:rPr>
            </w:pPr>
            <w:r w:rsidRPr="003144A4">
              <w:rPr>
                <w:b/>
                <w:sz w:val="24"/>
                <w:szCs w:val="24"/>
                <w:lang w:val="uk-UA"/>
              </w:rPr>
              <w:t>Вимоги до місця проведення заходу та проживання учасників</w:t>
            </w:r>
          </w:p>
        </w:tc>
      </w:tr>
      <w:tr w:rsidR="00AB307E" w:rsidRPr="003144A4" w14:paraId="3E4F989D" w14:textId="77777777" w:rsidTr="00C316CA">
        <w:trPr>
          <w:trHeight w:val="745"/>
        </w:trPr>
        <w:tc>
          <w:tcPr>
            <w:tcW w:w="2239" w:type="dxa"/>
          </w:tcPr>
          <w:p w14:paraId="6ED5F801" w14:textId="77777777" w:rsidR="00AB307E" w:rsidRPr="003144A4" w:rsidRDefault="00AB307E" w:rsidP="00A17BDA">
            <w:pPr>
              <w:pStyle w:val="ae"/>
              <w:ind w:left="0"/>
              <w:jc w:val="center"/>
              <w:rPr>
                <w:sz w:val="24"/>
                <w:szCs w:val="24"/>
                <w:lang w:val="uk-UA"/>
              </w:rPr>
            </w:pPr>
            <w:r w:rsidRPr="003144A4">
              <w:rPr>
                <w:sz w:val="24"/>
                <w:szCs w:val="24"/>
                <w:lang w:val="uk-UA"/>
              </w:rPr>
              <w:t xml:space="preserve">Послуга №1 із організації та забезпечення проведення заходу «Робоча семінар-нарада для керівників регіональних </w:t>
            </w:r>
            <w:proofErr w:type="spellStart"/>
            <w:r w:rsidRPr="003144A4">
              <w:rPr>
                <w:sz w:val="24"/>
                <w:szCs w:val="24"/>
                <w:lang w:val="uk-UA"/>
              </w:rPr>
              <w:t>фтизіопульмоноло-гічних</w:t>
            </w:r>
            <w:proofErr w:type="spellEnd"/>
            <w:r w:rsidRPr="003144A4">
              <w:rPr>
                <w:sz w:val="24"/>
                <w:szCs w:val="24"/>
                <w:lang w:val="uk-UA"/>
              </w:rPr>
              <w:t xml:space="preserve"> центрів»</w:t>
            </w:r>
          </w:p>
        </w:tc>
        <w:tc>
          <w:tcPr>
            <w:tcW w:w="1020" w:type="dxa"/>
          </w:tcPr>
          <w:p w14:paraId="219840AA" w14:textId="77777777" w:rsidR="00AB307E" w:rsidRPr="003144A4" w:rsidRDefault="00AB307E" w:rsidP="00A17BDA">
            <w:pPr>
              <w:pStyle w:val="ae"/>
              <w:ind w:left="0"/>
              <w:jc w:val="center"/>
              <w:rPr>
                <w:sz w:val="24"/>
                <w:szCs w:val="24"/>
                <w:lang w:val="uk-UA"/>
              </w:rPr>
            </w:pPr>
            <w:r w:rsidRPr="003144A4">
              <w:rPr>
                <w:sz w:val="24"/>
                <w:szCs w:val="24"/>
                <w:lang w:val="uk-UA"/>
              </w:rPr>
              <w:t>35</w:t>
            </w:r>
          </w:p>
        </w:tc>
        <w:tc>
          <w:tcPr>
            <w:tcW w:w="1986" w:type="dxa"/>
          </w:tcPr>
          <w:p w14:paraId="68F58ECD" w14:textId="1F05DFB2" w:rsidR="00AB307E" w:rsidRPr="003144A4" w:rsidRDefault="00AB307E" w:rsidP="00A17BDA">
            <w:pPr>
              <w:pStyle w:val="ae"/>
              <w:ind w:left="0"/>
              <w:jc w:val="center"/>
              <w:rPr>
                <w:sz w:val="24"/>
                <w:szCs w:val="24"/>
                <w:lang w:val="uk-UA"/>
              </w:rPr>
            </w:pPr>
            <w:r w:rsidRPr="003144A4">
              <w:rPr>
                <w:sz w:val="24"/>
                <w:szCs w:val="24"/>
                <w:lang w:val="uk-UA"/>
              </w:rPr>
              <w:t xml:space="preserve">Послуги будуть надаватись </w:t>
            </w:r>
            <w:r w:rsidR="00855923">
              <w:rPr>
                <w:sz w:val="24"/>
                <w:szCs w:val="24"/>
                <w:lang w:val="uk-UA"/>
              </w:rPr>
              <w:t xml:space="preserve">з </w:t>
            </w:r>
            <w:proofErr w:type="spellStart"/>
            <w:r w:rsidR="00855923" w:rsidRPr="00513A1F">
              <w:rPr>
                <w:color w:val="000000"/>
                <w:sz w:val="24"/>
                <w:szCs w:val="24"/>
              </w:rPr>
              <w:t>дати</w:t>
            </w:r>
            <w:proofErr w:type="spellEnd"/>
            <w:r w:rsidR="00855923" w:rsidRPr="00513A1F">
              <w:rPr>
                <w:color w:val="000000"/>
                <w:sz w:val="24"/>
                <w:szCs w:val="24"/>
              </w:rPr>
              <w:t xml:space="preserve"> </w:t>
            </w:r>
            <w:proofErr w:type="spellStart"/>
            <w:r w:rsidR="00855923" w:rsidRPr="00513A1F">
              <w:rPr>
                <w:color w:val="000000"/>
                <w:sz w:val="24"/>
                <w:szCs w:val="24"/>
              </w:rPr>
              <w:t>укладання</w:t>
            </w:r>
            <w:proofErr w:type="spellEnd"/>
            <w:r w:rsidR="00855923" w:rsidRPr="00513A1F">
              <w:rPr>
                <w:color w:val="000000"/>
                <w:sz w:val="24"/>
                <w:szCs w:val="24"/>
              </w:rPr>
              <w:t xml:space="preserve"> договору – до </w:t>
            </w:r>
            <w:r w:rsidR="00855923" w:rsidRPr="00513A1F">
              <w:rPr>
                <w:color w:val="000000"/>
                <w:sz w:val="24"/>
                <w:szCs w:val="24"/>
                <w:lang w:val="uk-UA"/>
              </w:rPr>
              <w:t>15 грудня</w:t>
            </w:r>
            <w:r w:rsidR="00855923" w:rsidRPr="00513A1F">
              <w:rPr>
                <w:color w:val="000000"/>
                <w:sz w:val="24"/>
                <w:szCs w:val="24"/>
              </w:rPr>
              <w:t xml:space="preserve"> 2024 року</w:t>
            </w:r>
            <w:r w:rsidR="00855923" w:rsidRPr="003144A4">
              <w:rPr>
                <w:sz w:val="24"/>
                <w:szCs w:val="24"/>
                <w:lang w:val="uk-UA"/>
              </w:rPr>
              <w:t xml:space="preserve"> </w:t>
            </w:r>
            <w:r w:rsidRPr="003144A4">
              <w:rPr>
                <w:sz w:val="24"/>
                <w:szCs w:val="24"/>
                <w:lang w:val="uk-UA"/>
              </w:rPr>
              <w:t>за замовленням Замовника</w:t>
            </w:r>
            <w:r w:rsidR="002713A8">
              <w:rPr>
                <w:sz w:val="24"/>
                <w:szCs w:val="24"/>
                <w:lang w:val="uk-UA"/>
              </w:rPr>
              <w:t>, яке він має надати Виконавцю за 5 (п’ять) робочих днів до дати запланованого заходу</w:t>
            </w:r>
          </w:p>
        </w:tc>
        <w:tc>
          <w:tcPr>
            <w:tcW w:w="1105" w:type="dxa"/>
          </w:tcPr>
          <w:p w14:paraId="2F742E88" w14:textId="77777777" w:rsidR="00AB307E" w:rsidRPr="003144A4" w:rsidRDefault="00AB307E" w:rsidP="00A17BDA">
            <w:pPr>
              <w:pStyle w:val="ae"/>
              <w:ind w:left="0"/>
              <w:jc w:val="center"/>
              <w:rPr>
                <w:sz w:val="24"/>
                <w:szCs w:val="24"/>
                <w:lang w:val="uk-UA"/>
              </w:rPr>
            </w:pPr>
            <w:r w:rsidRPr="003144A4">
              <w:rPr>
                <w:rFonts w:eastAsia="Arial"/>
                <w:sz w:val="24"/>
                <w:szCs w:val="24"/>
                <w:lang w:val="uk-UA"/>
              </w:rPr>
              <w:t>м. Кам'янець-Подільський</w:t>
            </w:r>
          </w:p>
        </w:tc>
        <w:tc>
          <w:tcPr>
            <w:tcW w:w="3544" w:type="dxa"/>
          </w:tcPr>
          <w:p w14:paraId="1729EC01" w14:textId="77777777" w:rsidR="00AB307E" w:rsidRPr="003144A4" w:rsidRDefault="00AB307E" w:rsidP="00A17BDA">
            <w:pPr>
              <w:pStyle w:val="ae"/>
              <w:ind w:left="0"/>
              <w:jc w:val="center"/>
              <w:rPr>
                <w:sz w:val="24"/>
                <w:szCs w:val="24"/>
                <w:lang w:val="uk-UA"/>
              </w:rPr>
            </w:pPr>
            <w:r w:rsidRPr="003144A4">
              <w:rPr>
                <w:sz w:val="24"/>
                <w:szCs w:val="24"/>
                <w:lang w:val="uk-UA"/>
              </w:rPr>
              <w:t>Проведення заходу та проживання учасників</w:t>
            </w:r>
            <w:r w:rsidRPr="003144A4">
              <w:rPr>
                <w:color w:val="000000"/>
                <w:sz w:val="24"/>
                <w:szCs w:val="24"/>
                <w:lang w:val="uk-UA"/>
              </w:rPr>
              <w:t xml:space="preserve"> повинно бути забезпечено у готелях, які розташовані в центральній частині міста Кам’янець-Подільський, мають у своїх приміщеннях не менше двох конференц-залів та номерний фонд не менше 38 номерів;</w:t>
            </w:r>
            <w:r w:rsidRPr="003144A4">
              <w:rPr>
                <w:lang w:val="uk-UA"/>
              </w:rPr>
              <w:t xml:space="preserve"> </w:t>
            </w:r>
            <w:r w:rsidRPr="003144A4">
              <w:rPr>
                <w:color w:val="000000"/>
                <w:sz w:val="24"/>
                <w:szCs w:val="24"/>
                <w:lang w:val="uk-UA"/>
              </w:rPr>
              <w:t xml:space="preserve">мають категорію не менше 3* (ДСТУ EN ISO/IEC 17065:2019) </w:t>
            </w:r>
          </w:p>
        </w:tc>
      </w:tr>
      <w:tr w:rsidR="00AB307E" w:rsidRPr="003144A4" w14:paraId="71527686" w14:textId="77777777" w:rsidTr="00C316CA">
        <w:trPr>
          <w:trHeight w:val="745"/>
        </w:trPr>
        <w:tc>
          <w:tcPr>
            <w:tcW w:w="2239" w:type="dxa"/>
          </w:tcPr>
          <w:p w14:paraId="0E9E85FF" w14:textId="77777777" w:rsidR="00AB307E" w:rsidRPr="003144A4" w:rsidRDefault="00AB307E" w:rsidP="00A17BDA">
            <w:pPr>
              <w:pStyle w:val="ae"/>
              <w:ind w:left="0"/>
              <w:jc w:val="center"/>
              <w:rPr>
                <w:sz w:val="24"/>
                <w:szCs w:val="24"/>
                <w:lang w:val="uk-UA"/>
              </w:rPr>
            </w:pPr>
            <w:r w:rsidRPr="003144A4">
              <w:rPr>
                <w:sz w:val="24"/>
                <w:szCs w:val="24"/>
                <w:lang w:val="uk-UA"/>
              </w:rPr>
              <w:t xml:space="preserve">Послуга №2 із організації та забезпечення проведення заходу «Зустріч щодо координації питань, пов'язаних із запобіганням передачі ВІЛ, сифілісу, гепатиту </w:t>
            </w:r>
            <w:r w:rsidRPr="003144A4">
              <w:rPr>
                <w:sz w:val="24"/>
                <w:szCs w:val="24"/>
                <w:lang w:val="uk-UA"/>
              </w:rPr>
              <w:lastRenderedPageBreak/>
              <w:t>В від матері до дитини»</w:t>
            </w:r>
          </w:p>
        </w:tc>
        <w:tc>
          <w:tcPr>
            <w:tcW w:w="1020" w:type="dxa"/>
          </w:tcPr>
          <w:p w14:paraId="72873BA2" w14:textId="77777777" w:rsidR="00AB307E" w:rsidRPr="003144A4" w:rsidRDefault="00AB307E" w:rsidP="00A17BDA">
            <w:pPr>
              <w:pStyle w:val="ae"/>
              <w:ind w:left="0"/>
              <w:jc w:val="center"/>
              <w:rPr>
                <w:sz w:val="24"/>
                <w:szCs w:val="24"/>
                <w:lang w:val="uk-UA"/>
              </w:rPr>
            </w:pPr>
            <w:r w:rsidRPr="003144A4">
              <w:rPr>
                <w:sz w:val="24"/>
                <w:szCs w:val="24"/>
                <w:lang w:val="uk-UA"/>
              </w:rPr>
              <w:lastRenderedPageBreak/>
              <w:t>60</w:t>
            </w:r>
          </w:p>
        </w:tc>
        <w:tc>
          <w:tcPr>
            <w:tcW w:w="1986" w:type="dxa"/>
          </w:tcPr>
          <w:p w14:paraId="4907B84D" w14:textId="72E5B39A" w:rsidR="00AB307E" w:rsidRPr="003144A4" w:rsidRDefault="00855923" w:rsidP="00A17BDA">
            <w:pPr>
              <w:pStyle w:val="ae"/>
              <w:ind w:left="0"/>
              <w:jc w:val="center"/>
              <w:rPr>
                <w:sz w:val="24"/>
                <w:szCs w:val="24"/>
                <w:lang w:val="uk-UA"/>
              </w:rPr>
            </w:pPr>
            <w:r w:rsidRPr="003144A4">
              <w:rPr>
                <w:sz w:val="24"/>
                <w:szCs w:val="24"/>
                <w:lang w:val="uk-UA"/>
              </w:rPr>
              <w:t xml:space="preserve">Послуги будуть надаватись </w:t>
            </w:r>
            <w:r>
              <w:rPr>
                <w:sz w:val="24"/>
                <w:szCs w:val="24"/>
                <w:lang w:val="uk-UA"/>
              </w:rPr>
              <w:t xml:space="preserve">з </w:t>
            </w:r>
            <w:proofErr w:type="spellStart"/>
            <w:r w:rsidRPr="00513A1F">
              <w:rPr>
                <w:color w:val="000000"/>
                <w:sz w:val="24"/>
                <w:szCs w:val="24"/>
              </w:rPr>
              <w:t>дати</w:t>
            </w:r>
            <w:proofErr w:type="spellEnd"/>
            <w:r w:rsidRPr="00513A1F">
              <w:rPr>
                <w:color w:val="000000"/>
                <w:sz w:val="24"/>
                <w:szCs w:val="24"/>
              </w:rPr>
              <w:t xml:space="preserve"> </w:t>
            </w:r>
            <w:proofErr w:type="spellStart"/>
            <w:r w:rsidRPr="00513A1F">
              <w:rPr>
                <w:color w:val="000000"/>
                <w:sz w:val="24"/>
                <w:szCs w:val="24"/>
              </w:rPr>
              <w:t>укладання</w:t>
            </w:r>
            <w:proofErr w:type="spellEnd"/>
            <w:r w:rsidRPr="00513A1F">
              <w:rPr>
                <w:color w:val="000000"/>
                <w:sz w:val="24"/>
                <w:szCs w:val="24"/>
              </w:rPr>
              <w:t xml:space="preserve"> договору – до </w:t>
            </w:r>
            <w:r w:rsidRPr="00513A1F">
              <w:rPr>
                <w:color w:val="000000"/>
                <w:sz w:val="24"/>
                <w:szCs w:val="24"/>
                <w:lang w:val="uk-UA"/>
              </w:rPr>
              <w:t>15 грудня</w:t>
            </w:r>
            <w:r w:rsidRPr="00513A1F">
              <w:rPr>
                <w:color w:val="000000"/>
                <w:sz w:val="24"/>
                <w:szCs w:val="24"/>
              </w:rPr>
              <w:t xml:space="preserve"> 2024 року</w:t>
            </w:r>
            <w:r w:rsidRPr="003144A4">
              <w:rPr>
                <w:sz w:val="24"/>
                <w:szCs w:val="24"/>
                <w:lang w:val="uk-UA"/>
              </w:rPr>
              <w:t xml:space="preserve"> за замовленням Замовника</w:t>
            </w:r>
            <w:r>
              <w:rPr>
                <w:sz w:val="24"/>
                <w:szCs w:val="24"/>
                <w:lang w:val="uk-UA"/>
              </w:rPr>
              <w:t xml:space="preserve">, яке він має надати Виконавцю за 5 (п’ять) робочих </w:t>
            </w:r>
            <w:r>
              <w:rPr>
                <w:sz w:val="24"/>
                <w:szCs w:val="24"/>
                <w:lang w:val="uk-UA"/>
              </w:rPr>
              <w:lastRenderedPageBreak/>
              <w:t xml:space="preserve">днів до дати запланованого заходу </w:t>
            </w:r>
            <w:r w:rsidR="002713A8">
              <w:rPr>
                <w:sz w:val="24"/>
                <w:szCs w:val="24"/>
                <w:lang w:val="uk-UA"/>
              </w:rPr>
              <w:t>запланованого заходу</w:t>
            </w:r>
          </w:p>
        </w:tc>
        <w:tc>
          <w:tcPr>
            <w:tcW w:w="1105" w:type="dxa"/>
          </w:tcPr>
          <w:p w14:paraId="483644F4" w14:textId="77777777" w:rsidR="00AB307E" w:rsidRPr="003144A4" w:rsidRDefault="00AB307E" w:rsidP="00A17BDA">
            <w:pPr>
              <w:pStyle w:val="ae"/>
              <w:ind w:left="0"/>
              <w:jc w:val="center"/>
              <w:rPr>
                <w:color w:val="000000"/>
                <w:sz w:val="24"/>
                <w:szCs w:val="24"/>
                <w:lang w:val="uk-UA"/>
              </w:rPr>
            </w:pPr>
            <w:r w:rsidRPr="003144A4">
              <w:rPr>
                <w:color w:val="000000"/>
                <w:sz w:val="24"/>
                <w:szCs w:val="24"/>
                <w:lang w:val="uk-UA"/>
              </w:rPr>
              <w:lastRenderedPageBreak/>
              <w:t>м. Яремче/</w:t>
            </w:r>
          </w:p>
          <w:p w14:paraId="65001C74" w14:textId="77777777" w:rsidR="00AB307E" w:rsidRPr="003144A4" w:rsidRDefault="00AB307E" w:rsidP="00A17BDA">
            <w:pPr>
              <w:pStyle w:val="ae"/>
              <w:ind w:left="0"/>
              <w:jc w:val="center"/>
              <w:rPr>
                <w:rFonts w:eastAsia="Arial"/>
                <w:sz w:val="24"/>
                <w:szCs w:val="24"/>
                <w:lang w:val="uk-UA"/>
              </w:rPr>
            </w:pPr>
            <w:r w:rsidRPr="003144A4">
              <w:rPr>
                <w:color w:val="000000"/>
                <w:sz w:val="24"/>
                <w:szCs w:val="24"/>
                <w:lang w:val="uk-UA"/>
              </w:rPr>
              <w:t xml:space="preserve">с. </w:t>
            </w:r>
            <w:proofErr w:type="spellStart"/>
            <w:r w:rsidRPr="003144A4">
              <w:rPr>
                <w:color w:val="000000"/>
                <w:sz w:val="24"/>
                <w:szCs w:val="24"/>
                <w:lang w:val="uk-UA"/>
              </w:rPr>
              <w:t>Татарів</w:t>
            </w:r>
            <w:proofErr w:type="spellEnd"/>
          </w:p>
        </w:tc>
        <w:tc>
          <w:tcPr>
            <w:tcW w:w="3544" w:type="dxa"/>
          </w:tcPr>
          <w:p w14:paraId="505089D9" w14:textId="77777777" w:rsidR="00AB307E" w:rsidRPr="003144A4" w:rsidRDefault="00AB307E" w:rsidP="00A17BDA">
            <w:pPr>
              <w:pStyle w:val="ae"/>
              <w:ind w:left="0"/>
              <w:jc w:val="center"/>
              <w:rPr>
                <w:color w:val="000000"/>
                <w:sz w:val="24"/>
                <w:szCs w:val="24"/>
                <w:lang w:val="uk-UA"/>
              </w:rPr>
            </w:pPr>
            <w:r w:rsidRPr="003144A4">
              <w:rPr>
                <w:sz w:val="24"/>
                <w:szCs w:val="24"/>
                <w:lang w:val="uk-UA"/>
              </w:rPr>
              <w:t>Проведення заходу та проживання учасників</w:t>
            </w:r>
            <w:r w:rsidRPr="003144A4">
              <w:rPr>
                <w:color w:val="000000"/>
                <w:sz w:val="24"/>
                <w:szCs w:val="24"/>
                <w:lang w:val="uk-UA"/>
              </w:rPr>
              <w:t xml:space="preserve"> повинно бути забезпечено у готелях, які </w:t>
            </w:r>
          </w:p>
          <w:p w14:paraId="3CC51F67" w14:textId="77777777" w:rsidR="00AB307E" w:rsidRPr="003144A4" w:rsidRDefault="00AB307E" w:rsidP="00A17BDA">
            <w:pPr>
              <w:pStyle w:val="ae"/>
              <w:ind w:left="0"/>
              <w:jc w:val="center"/>
              <w:rPr>
                <w:sz w:val="24"/>
                <w:szCs w:val="24"/>
                <w:lang w:val="uk-UA"/>
              </w:rPr>
            </w:pPr>
            <w:r w:rsidRPr="003144A4">
              <w:rPr>
                <w:color w:val="000000"/>
                <w:sz w:val="24"/>
                <w:szCs w:val="24"/>
                <w:lang w:val="uk-UA"/>
              </w:rPr>
              <w:t xml:space="preserve">розташовані в населених пунктах Яремче або </w:t>
            </w:r>
            <w:proofErr w:type="spellStart"/>
            <w:r w:rsidRPr="003144A4">
              <w:rPr>
                <w:color w:val="000000"/>
                <w:sz w:val="24"/>
                <w:szCs w:val="24"/>
                <w:lang w:val="uk-UA"/>
              </w:rPr>
              <w:t>Татарів</w:t>
            </w:r>
            <w:proofErr w:type="spellEnd"/>
            <w:r w:rsidRPr="003144A4">
              <w:rPr>
                <w:color w:val="000000"/>
                <w:sz w:val="24"/>
                <w:szCs w:val="24"/>
                <w:lang w:val="uk-UA"/>
              </w:rPr>
              <w:t xml:space="preserve">, мають у своїх приміщеннях не менше двох конференц-залів; ресторани, розраховані на одночасне перебування не менше 70 відвідувачів; мають номерний фонд не менше 70 </w:t>
            </w:r>
            <w:r w:rsidRPr="003144A4">
              <w:rPr>
                <w:color w:val="000000"/>
                <w:sz w:val="24"/>
                <w:szCs w:val="24"/>
                <w:lang w:val="uk-UA"/>
              </w:rPr>
              <w:lastRenderedPageBreak/>
              <w:t>номерів та приміщення для укриття</w:t>
            </w:r>
          </w:p>
        </w:tc>
      </w:tr>
      <w:tr w:rsidR="00AB307E" w:rsidRPr="003144A4" w14:paraId="57A0BC49" w14:textId="77777777" w:rsidTr="00C316CA">
        <w:trPr>
          <w:trHeight w:val="745"/>
        </w:trPr>
        <w:tc>
          <w:tcPr>
            <w:tcW w:w="2239" w:type="dxa"/>
          </w:tcPr>
          <w:p w14:paraId="0399F728" w14:textId="77777777" w:rsidR="00AB307E" w:rsidRPr="003144A4" w:rsidRDefault="00AB307E" w:rsidP="00A17BDA">
            <w:pPr>
              <w:pStyle w:val="ae"/>
              <w:ind w:left="0"/>
              <w:jc w:val="center"/>
              <w:rPr>
                <w:sz w:val="24"/>
                <w:szCs w:val="24"/>
                <w:lang w:val="uk-UA"/>
              </w:rPr>
            </w:pPr>
            <w:r w:rsidRPr="003144A4">
              <w:rPr>
                <w:sz w:val="24"/>
                <w:szCs w:val="24"/>
                <w:lang w:val="uk-UA"/>
              </w:rPr>
              <w:lastRenderedPageBreak/>
              <w:t xml:space="preserve">Послуга №3 із організації та забезпечення проведення заходу  «Тренінг із впровадження швидких тестів на ВІЛ/сифіліс» </w:t>
            </w:r>
          </w:p>
        </w:tc>
        <w:tc>
          <w:tcPr>
            <w:tcW w:w="1020" w:type="dxa"/>
          </w:tcPr>
          <w:p w14:paraId="44AB7267" w14:textId="77777777" w:rsidR="00AB307E" w:rsidRPr="003144A4" w:rsidRDefault="00AB307E" w:rsidP="00A17BDA">
            <w:pPr>
              <w:pStyle w:val="ae"/>
              <w:ind w:left="0"/>
              <w:jc w:val="center"/>
              <w:rPr>
                <w:sz w:val="24"/>
                <w:szCs w:val="24"/>
                <w:lang w:val="uk-UA"/>
              </w:rPr>
            </w:pPr>
            <w:r w:rsidRPr="003144A4">
              <w:rPr>
                <w:sz w:val="24"/>
                <w:szCs w:val="24"/>
                <w:lang w:val="uk-UA"/>
              </w:rPr>
              <w:t>35</w:t>
            </w:r>
          </w:p>
        </w:tc>
        <w:tc>
          <w:tcPr>
            <w:tcW w:w="1986" w:type="dxa"/>
          </w:tcPr>
          <w:p w14:paraId="0050AE17" w14:textId="2814103E" w:rsidR="00AB307E" w:rsidRPr="003144A4" w:rsidRDefault="00855923" w:rsidP="00A17BDA">
            <w:pPr>
              <w:pStyle w:val="ae"/>
              <w:ind w:left="0"/>
              <w:jc w:val="center"/>
              <w:rPr>
                <w:sz w:val="24"/>
                <w:szCs w:val="24"/>
                <w:lang w:val="uk-UA"/>
              </w:rPr>
            </w:pPr>
            <w:r w:rsidRPr="003144A4">
              <w:rPr>
                <w:sz w:val="24"/>
                <w:szCs w:val="24"/>
                <w:lang w:val="uk-UA"/>
              </w:rPr>
              <w:t xml:space="preserve">Послуги будуть надаватись </w:t>
            </w:r>
            <w:r>
              <w:rPr>
                <w:sz w:val="24"/>
                <w:szCs w:val="24"/>
                <w:lang w:val="uk-UA"/>
              </w:rPr>
              <w:t xml:space="preserve">з </w:t>
            </w:r>
            <w:proofErr w:type="spellStart"/>
            <w:r w:rsidRPr="00513A1F">
              <w:rPr>
                <w:color w:val="000000"/>
                <w:sz w:val="24"/>
                <w:szCs w:val="24"/>
              </w:rPr>
              <w:t>дати</w:t>
            </w:r>
            <w:proofErr w:type="spellEnd"/>
            <w:r w:rsidRPr="00513A1F">
              <w:rPr>
                <w:color w:val="000000"/>
                <w:sz w:val="24"/>
                <w:szCs w:val="24"/>
              </w:rPr>
              <w:t xml:space="preserve"> </w:t>
            </w:r>
            <w:proofErr w:type="spellStart"/>
            <w:r w:rsidRPr="00513A1F">
              <w:rPr>
                <w:color w:val="000000"/>
                <w:sz w:val="24"/>
                <w:szCs w:val="24"/>
              </w:rPr>
              <w:t>укладання</w:t>
            </w:r>
            <w:proofErr w:type="spellEnd"/>
            <w:r w:rsidRPr="00513A1F">
              <w:rPr>
                <w:color w:val="000000"/>
                <w:sz w:val="24"/>
                <w:szCs w:val="24"/>
              </w:rPr>
              <w:t xml:space="preserve"> договору – до </w:t>
            </w:r>
            <w:r w:rsidRPr="00513A1F">
              <w:rPr>
                <w:color w:val="000000"/>
                <w:sz w:val="24"/>
                <w:szCs w:val="24"/>
                <w:lang w:val="uk-UA"/>
              </w:rPr>
              <w:t>15 грудня</w:t>
            </w:r>
            <w:r w:rsidRPr="00513A1F">
              <w:rPr>
                <w:color w:val="000000"/>
                <w:sz w:val="24"/>
                <w:szCs w:val="24"/>
              </w:rPr>
              <w:t xml:space="preserve"> 2024 року</w:t>
            </w:r>
            <w:r w:rsidRPr="003144A4">
              <w:rPr>
                <w:sz w:val="24"/>
                <w:szCs w:val="24"/>
                <w:lang w:val="uk-UA"/>
              </w:rPr>
              <w:t xml:space="preserve"> за замовленням Замовника</w:t>
            </w:r>
            <w:r>
              <w:rPr>
                <w:sz w:val="24"/>
                <w:szCs w:val="24"/>
                <w:lang w:val="uk-UA"/>
              </w:rPr>
              <w:t>, яке він має надати Виконавцю за 5 (п’ять) робочих днів до дати запланованого заходу</w:t>
            </w:r>
          </w:p>
        </w:tc>
        <w:tc>
          <w:tcPr>
            <w:tcW w:w="1105" w:type="dxa"/>
          </w:tcPr>
          <w:p w14:paraId="32336593" w14:textId="77777777" w:rsidR="00AB307E" w:rsidRPr="003144A4" w:rsidRDefault="00AB307E" w:rsidP="00A17BDA">
            <w:pPr>
              <w:pStyle w:val="ae"/>
              <w:ind w:left="0"/>
              <w:jc w:val="center"/>
              <w:rPr>
                <w:color w:val="000000"/>
                <w:sz w:val="24"/>
                <w:szCs w:val="24"/>
                <w:lang w:val="uk-UA"/>
              </w:rPr>
            </w:pPr>
            <w:r w:rsidRPr="003144A4">
              <w:rPr>
                <w:color w:val="000000"/>
                <w:sz w:val="24"/>
                <w:szCs w:val="24"/>
                <w:lang w:val="uk-UA"/>
              </w:rPr>
              <w:t>м. Київ</w:t>
            </w:r>
          </w:p>
        </w:tc>
        <w:tc>
          <w:tcPr>
            <w:tcW w:w="3544" w:type="dxa"/>
          </w:tcPr>
          <w:p w14:paraId="78CC7B3D" w14:textId="77777777" w:rsidR="00AB307E" w:rsidRPr="003144A4" w:rsidRDefault="00AB307E" w:rsidP="00A17BDA">
            <w:pPr>
              <w:pStyle w:val="ae"/>
              <w:ind w:left="0"/>
              <w:jc w:val="center"/>
              <w:rPr>
                <w:sz w:val="24"/>
                <w:szCs w:val="24"/>
                <w:lang w:val="uk-UA"/>
              </w:rPr>
            </w:pPr>
            <w:r w:rsidRPr="003144A4">
              <w:rPr>
                <w:sz w:val="24"/>
                <w:szCs w:val="24"/>
                <w:lang w:val="uk-UA"/>
              </w:rPr>
              <w:t>Проведення заходу та проживання учасників</w:t>
            </w:r>
            <w:r w:rsidRPr="003144A4">
              <w:rPr>
                <w:color w:val="000000"/>
                <w:sz w:val="24"/>
                <w:szCs w:val="24"/>
                <w:lang w:val="uk-UA"/>
              </w:rPr>
              <w:t xml:space="preserve"> повинно бути забезпечено у готелях, які розташовані у центральній частині міста Київ, в радіусі не більше 1 км від станцій метро Золоті Ворота, Палац Спорту, Палац «Україна», Олімпійська, Вокзальна, Дарниця, </w:t>
            </w:r>
            <w:proofErr w:type="spellStart"/>
            <w:r w:rsidRPr="003144A4">
              <w:rPr>
                <w:color w:val="000000"/>
                <w:sz w:val="24"/>
                <w:szCs w:val="24"/>
                <w:lang w:val="uk-UA"/>
              </w:rPr>
              <w:t>Шулявська</w:t>
            </w:r>
            <w:proofErr w:type="spellEnd"/>
            <w:r w:rsidRPr="003144A4">
              <w:rPr>
                <w:color w:val="000000"/>
                <w:sz w:val="24"/>
                <w:szCs w:val="24"/>
                <w:lang w:val="uk-UA"/>
              </w:rPr>
              <w:t xml:space="preserve">, мають у своїх приміщеннях не менше двох конференц-залів </w:t>
            </w:r>
          </w:p>
        </w:tc>
      </w:tr>
      <w:tr w:rsidR="00AB307E" w:rsidRPr="00435D88" w14:paraId="05034FAA" w14:textId="77777777" w:rsidTr="00C316CA">
        <w:trPr>
          <w:trHeight w:val="745"/>
        </w:trPr>
        <w:tc>
          <w:tcPr>
            <w:tcW w:w="2239" w:type="dxa"/>
          </w:tcPr>
          <w:p w14:paraId="4C64105D" w14:textId="77777777" w:rsidR="00AB307E" w:rsidRPr="00435D88" w:rsidRDefault="00AB307E" w:rsidP="00A17BDA">
            <w:pPr>
              <w:pStyle w:val="ae"/>
              <w:ind w:left="0"/>
              <w:jc w:val="center"/>
              <w:rPr>
                <w:sz w:val="24"/>
                <w:szCs w:val="24"/>
                <w:lang w:val="uk-UA"/>
              </w:rPr>
            </w:pPr>
            <w:r w:rsidRPr="00435D88">
              <w:rPr>
                <w:sz w:val="24"/>
                <w:szCs w:val="24"/>
                <w:lang w:val="uk-UA"/>
              </w:rPr>
              <w:t>Послуга №4 із організації та забезпечення проведення заходу «Тренінг із впровадження швидких тестів на ВІЛ/сифіліс»</w:t>
            </w:r>
          </w:p>
        </w:tc>
        <w:tc>
          <w:tcPr>
            <w:tcW w:w="1020" w:type="dxa"/>
          </w:tcPr>
          <w:p w14:paraId="35D4A371" w14:textId="77777777" w:rsidR="00AB307E" w:rsidRPr="00435D88" w:rsidRDefault="00AB307E" w:rsidP="00A17BDA">
            <w:pPr>
              <w:pStyle w:val="ae"/>
              <w:ind w:left="0"/>
              <w:jc w:val="center"/>
              <w:rPr>
                <w:sz w:val="24"/>
                <w:szCs w:val="24"/>
                <w:lang w:val="uk-UA"/>
              </w:rPr>
            </w:pPr>
            <w:r w:rsidRPr="00435D88">
              <w:rPr>
                <w:sz w:val="24"/>
                <w:szCs w:val="24"/>
                <w:lang w:val="uk-UA"/>
              </w:rPr>
              <w:t>35</w:t>
            </w:r>
          </w:p>
        </w:tc>
        <w:tc>
          <w:tcPr>
            <w:tcW w:w="1986" w:type="dxa"/>
          </w:tcPr>
          <w:p w14:paraId="398EEFDB" w14:textId="72C9688F" w:rsidR="00AB307E" w:rsidRPr="00435D88" w:rsidRDefault="00855923" w:rsidP="00A17BDA">
            <w:pPr>
              <w:pStyle w:val="ae"/>
              <w:ind w:left="0"/>
              <w:jc w:val="center"/>
              <w:rPr>
                <w:sz w:val="24"/>
                <w:szCs w:val="24"/>
                <w:lang w:val="uk-UA"/>
              </w:rPr>
            </w:pPr>
            <w:r w:rsidRPr="003144A4">
              <w:rPr>
                <w:sz w:val="24"/>
                <w:szCs w:val="24"/>
                <w:lang w:val="uk-UA"/>
              </w:rPr>
              <w:t xml:space="preserve">Послуги будуть надаватись </w:t>
            </w:r>
            <w:r>
              <w:rPr>
                <w:sz w:val="24"/>
                <w:szCs w:val="24"/>
                <w:lang w:val="uk-UA"/>
              </w:rPr>
              <w:t xml:space="preserve">з </w:t>
            </w:r>
            <w:proofErr w:type="spellStart"/>
            <w:r w:rsidRPr="00513A1F">
              <w:rPr>
                <w:color w:val="000000"/>
                <w:sz w:val="24"/>
                <w:szCs w:val="24"/>
              </w:rPr>
              <w:t>дати</w:t>
            </w:r>
            <w:proofErr w:type="spellEnd"/>
            <w:r w:rsidRPr="00513A1F">
              <w:rPr>
                <w:color w:val="000000"/>
                <w:sz w:val="24"/>
                <w:szCs w:val="24"/>
              </w:rPr>
              <w:t xml:space="preserve"> </w:t>
            </w:r>
            <w:proofErr w:type="spellStart"/>
            <w:r w:rsidRPr="00513A1F">
              <w:rPr>
                <w:color w:val="000000"/>
                <w:sz w:val="24"/>
                <w:szCs w:val="24"/>
              </w:rPr>
              <w:t>укладання</w:t>
            </w:r>
            <w:proofErr w:type="spellEnd"/>
            <w:r w:rsidRPr="00513A1F">
              <w:rPr>
                <w:color w:val="000000"/>
                <w:sz w:val="24"/>
                <w:szCs w:val="24"/>
              </w:rPr>
              <w:t xml:space="preserve"> договору – до </w:t>
            </w:r>
            <w:r w:rsidRPr="00513A1F">
              <w:rPr>
                <w:color w:val="000000"/>
                <w:sz w:val="24"/>
                <w:szCs w:val="24"/>
                <w:lang w:val="uk-UA"/>
              </w:rPr>
              <w:t>15 грудня</w:t>
            </w:r>
            <w:r w:rsidRPr="00513A1F">
              <w:rPr>
                <w:color w:val="000000"/>
                <w:sz w:val="24"/>
                <w:szCs w:val="24"/>
              </w:rPr>
              <w:t xml:space="preserve"> 2024 року</w:t>
            </w:r>
            <w:r w:rsidRPr="003144A4">
              <w:rPr>
                <w:sz w:val="24"/>
                <w:szCs w:val="24"/>
                <w:lang w:val="uk-UA"/>
              </w:rPr>
              <w:t xml:space="preserve"> за замовленням Замовника</w:t>
            </w:r>
            <w:r>
              <w:rPr>
                <w:sz w:val="24"/>
                <w:szCs w:val="24"/>
                <w:lang w:val="uk-UA"/>
              </w:rPr>
              <w:t>, яке він має надати Виконавцю за 5 (п’ять) робочих днів до дати запланованого заходу</w:t>
            </w:r>
          </w:p>
        </w:tc>
        <w:tc>
          <w:tcPr>
            <w:tcW w:w="1105" w:type="dxa"/>
          </w:tcPr>
          <w:p w14:paraId="3B947B2D" w14:textId="77777777" w:rsidR="00AB307E" w:rsidRPr="00435D88" w:rsidRDefault="00AB307E" w:rsidP="00A17BDA">
            <w:pPr>
              <w:pStyle w:val="ae"/>
              <w:ind w:left="0"/>
              <w:jc w:val="center"/>
              <w:rPr>
                <w:color w:val="000000"/>
                <w:sz w:val="24"/>
                <w:szCs w:val="24"/>
                <w:lang w:val="uk-UA"/>
              </w:rPr>
            </w:pPr>
            <w:r w:rsidRPr="00435D88">
              <w:rPr>
                <w:color w:val="000000"/>
                <w:sz w:val="24"/>
                <w:szCs w:val="24"/>
                <w:lang w:val="uk-UA"/>
              </w:rPr>
              <w:t>м. Київ</w:t>
            </w:r>
          </w:p>
        </w:tc>
        <w:tc>
          <w:tcPr>
            <w:tcW w:w="3544" w:type="dxa"/>
          </w:tcPr>
          <w:p w14:paraId="4A46464A" w14:textId="77777777" w:rsidR="00AB307E" w:rsidRPr="00435D88" w:rsidRDefault="00AB307E" w:rsidP="00A17BDA">
            <w:pPr>
              <w:pStyle w:val="ae"/>
              <w:ind w:left="0"/>
              <w:jc w:val="center"/>
              <w:rPr>
                <w:sz w:val="24"/>
                <w:szCs w:val="24"/>
                <w:lang w:val="uk-UA"/>
              </w:rPr>
            </w:pPr>
            <w:r w:rsidRPr="00435D88">
              <w:rPr>
                <w:sz w:val="24"/>
                <w:szCs w:val="24"/>
                <w:lang w:val="uk-UA"/>
              </w:rPr>
              <w:t>Проведення заходу та проживання учасників</w:t>
            </w:r>
            <w:r w:rsidRPr="00435D88">
              <w:rPr>
                <w:color w:val="000000"/>
                <w:sz w:val="24"/>
                <w:szCs w:val="24"/>
                <w:lang w:val="uk-UA"/>
              </w:rPr>
              <w:t xml:space="preserve"> повинно бути забезпечено у готелях, які розташовані у центральній частині міста Київ, в радіусі не більше 1 км від станцій метро Золоті Ворота, Палац Спорту, Палац «Україна», Олімпійська, Вокзальна, Дарниця, </w:t>
            </w:r>
            <w:proofErr w:type="spellStart"/>
            <w:r w:rsidRPr="00435D88">
              <w:rPr>
                <w:color w:val="000000"/>
                <w:sz w:val="24"/>
                <w:szCs w:val="24"/>
                <w:lang w:val="uk-UA"/>
              </w:rPr>
              <w:t>Шулявська</w:t>
            </w:r>
            <w:proofErr w:type="spellEnd"/>
            <w:r w:rsidRPr="00435D88">
              <w:rPr>
                <w:color w:val="000000"/>
                <w:sz w:val="24"/>
                <w:szCs w:val="24"/>
                <w:lang w:val="uk-UA"/>
              </w:rPr>
              <w:t xml:space="preserve">, мають у своїх приміщеннях не менше двох конференц-залів </w:t>
            </w:r>
          </w:p>
        </w:tc>
      </w:tr>
      <w:tr w:rsidR="00AB307E" w:rsidRPr="003144A4" w14:paraId="5EEF9450" w14:textId="77777777" w:rsidTr="00C316CA">
        <w:trPr>
          <w:trHeight w:val="745"/>
        </w:trPr>
        <w:tc>
          <w:tcPr>
            <w:tcW w:w="2239" w:type="dxa"/>
          </w:tcPr>
          <w:p w14:paraId="6B13EADF" w14:textId="77777777" w:rsidR="00AB307E" w:rsidRPr="00435D88" w:rsidRDefault="00AB307E" w:rsidP="00A17BDA">
            <w:pPr>
              <w:pStyle w:val="ae"/>
              <w:ind w:left="0"/>
              <w:jc w:val="center"/>
              <w:rPr>
                <w:sz w:val="24"/>
                <w:szCs w:val="24"/>
                <w:lang w:val="uk-UA"/>
              </w:rPr>
            </w:pPr>
            <w:r w:rsidRPr="00435D88">
              <w:rPr>
                <w:sz w:val="24"/>
                <w:szCs w:val="24"/>
                <w:lang w:val="uk-UA"/>
              </w:rPr>
              <w:t>Послуга №5 із організації та забезпечення проведення заходу «Тренінг з ведення ВІЛ-інфекції у дітей»</w:t>
            </w:r>
          </w:p>
        </w:tc>
        <w:tc>
          <w:tcPr>
            <w:tcW w:w="1020" w:type="dxa"/>
            <w:shd w:val="clear" w:color="auto" w:fill="auto"/>
          </w:tcPr>
          <w:p w14:paraId="76265D1A" w14:textId="77777777" w:rsidR="00AB307E" w:rsidRPr="00435D88" w:rsidRDefault="00AB307E" w:rsidP="00A17BDA">
            <w:pPr>
              <w:pStyle w:val="ae"/>
              <w:ind w:left="0"/>
              <w:jc w:val="center"/>
              <w:rPr>
                <w:sz w:val="24"/>
                <w:szCs w:val="24"/>
                <w:lang w:val="uk-UA"/>
              </w:rPr>
            </w:pPr>
            <w:r w:rsidRPr="00435D88">
              <w:rPr>
                <w:sz w:val="24"/>
                <w:szCs w:val="24"/>
                <w:lang w:val="uk-UA"/>
              </w:rPr>
              <w:t>27</w:t>
            </w:r>
          </w:p>
        </w:tc>
        <w:tc>
          <w:tcPr>
            <w:tcW w:w="1986" w:type="dxa"/>
          </w:tcPr>
          <w:p w14:paraId="38CEA475" w14:textId="7A55249F" w:rsidR="00AB307E" w:rsidRPr="00435D88" w:rsidRDefault="00855923" w:rsidP="00A17BDA">
            <w:pPr>
              <w:pStyle w:val="ae"/>
              <w:ind w:left="0"/>
              <w:jc w:val="center"/>
              <w:rPr>
                <w:sz w:val="24"/>
                <w:szCs w:val="24"/>
                <w:lang w:val="uk-UA"/>
              </w:rPr>
            </w:pPr>
            <w:r w:rsidRPr="003144A4">
              <w:rPr>
                <w:sz w:val="24"/>
                <w:szCs w:val="24"/>
                <w:lang w:val="uk-UA"/>
              </w:rPr>
              <w:t xml:space="preserve">Послуги будуть надаватись </w:t>
            </w:r>
            <w:r>
              <w:rPr>
                <w:sz w:val="24"/>
                <w:szCs w:val="24"/>
                <w:lang w:val="uk-UA"/>
              </w:rPr>
              <w:t xml:space="preserve">з </w:t>
            </w:r>
            <w:proofErr w:type="spellStart"/>
            <w:r w:rsidRPr="00513A1F">
              <w:rPr>
                <w:color w:val="000000"/>
                <w:sz w:val="24"/>
                <w:szCs w:val="24"/>
              </w:rPr>
              <w:t>дати</w:t>
            </w:r>
            <w:proofErr w:type="spellEnd"/>
            <w:r w:rsidRPr="00513A1F">
              <w:rPr>
                <w:color w:val="000000"/>
                <w:sz w:val="24"/>
                <w:szCs w:val="24"/>
              </w:rPr>
              <w:t xml:space="preserve"> </w:t>
            </w:r>
            <w:proofErr w:type="spellStart"/>
            <w:r w:rsidRPr="00513A1F">
              <w:rPr>
                <w:color w:val="000000"/>
                <w:sz w:val="24"/>
                <w:szCs w:val="24"/>
              </w:rPr>
              <w:t>укладання</w:t>
            </w:r>
            <w:proofErr w:type="spellEnd"/>
            <w:r w:rsidRPr="00513A1F">
              <w:rPr>
                <w:color w:val="000000"/>
                <w:sz w:val="24"/>
                <w:szCs w:val="24"/>
              </w:rPr>
              <w:t xml:space="preserve"> договору – до </w:t>
            </w:r>
            <w:r w:rsidRPr="00513A1F">
              <w:rPr>
                <w:color w:val="000000"/>
                <w:sz w:val="24"/>
                <w:szCs w:val="24"/>
                <w:lang w:val="uk-UA"/>
              </w:rPr>
              <w:t>15 грудня</w:t>
            </w:r>
            <w:r w:rsidRPr="00513A1F">
              <w:rPr>
                <w:color w:val="000000"/>
                <w:sz w:val="24"/>
                <w:szCs w:val="24"/>
              </w:rPr>
              <w:t xml:space="preserve"> 2024 року</w:t>
            </w:r>
            <w:r w:rsidRPr="003144A4">
              <w:rPr>
                <w:sz w:val="24"/>
                <w:szCs w:val="24"/>
                <w:lang w:val="uk-UA"/>
              </w:rPr>
              <w:t xml:space="preserve"> за замовленням Замовника</w:t>
            </w:r>
            <w:r>
              <w:rPr>
                <w:sz w:val="24"/>
                <w:szCs w:val="24"/>
                <w:lang w:val="uk-UA"/>
              </w:rPr>
              <w:t>, яке він має надати Виконавцю за 5 (п’ять) робочих днів до дати запланованого заходу</w:t>
            </w:r>
          </w:p>
        </w:tc>
        <w:tc>
          <w:tcPr>
            <w:tcW w:w="1105" w:type="dxa"/>
          </w:tcPr>
          <w:p w14:paraId="6A87F9A3" w14:textId="77777777" w:rsidR="00AB307E" w:rsidRPr="00435D88" w:rsidRDefault="00AB307E" w:rsidP="00A17BDA">
            <w:pPr>
              <w:pStyle w:val="ae"/>
              <w:ind w:left="0"/>
              <w:jc w:val="center"/>
              <w:rPr>
                <w:color w:val="000000"/>
                <w:sz w:val="24"/>
                <w:szCs w:val="24"/>
                <w:lang w:val="uk-UA"/>
              </w:rPr>
            </w:pPr>
            <w:r w:rsidRPr="00435D88">
              <w:rPr>
                <w:color w:val="000000"/>
                <w:sz w:val="24"/>
                <w:szCs w:val="24"/>
                <w:lang w:val="uk-UA"/>
              </w:rPr>
              <w:t>м. Яремче/</w:t>
            </w:r>
          </w:p>
          <w:p w14:paraId="7D80D9F2" w14:textId="77777777" w:rsidR="00AB307E" w:rsidRPr="00435D88" w:rsidRDefault="00AB307E" w:rsidP="00A17BDA">
            <w:pPr>
              <w:pStyle w:val="ae"/>
              <w:ind w:left="0"/>
              <w:jc w:val="center"/>
              <w:rPr>
                <w:rFonts w:eastAsia="Arial"/>
                <w:sz w:val="24"/>
                <w:szCs w:val="24"/>
                <w:lang w:val="uk-UA"/>
              </w:rPr>
            </w:pPr>
            <w:r w:rsidRPr="00435D88">
              <w:rPr>
                <w:color w:val="000000"/>
                <w:sz w:val="24"/>
                <w:szCs w:val="24"/>
                <w:lang w:val="uk-UA"/>
              </w:rPr>
              <w:t xml:space="preserve">с. </w:t>
            </w:r>
            <w:proofErr w:type="spellStart"/>
            <w:r w:rsidRPr="00435D88">
              <w:rPr>
                <w:color w:val="000000"/>
                <w:sz w:val="24"/>
                <w:szCs w:val="24"/>
                <w:lang w:val="uk-UA"/>
              </w:rPr>
              <w:t>Татарів</w:t>
            </w:r>
            <w:proofErr w:type="spellEnd"/>
          </w:p>
        </w:tc>
        <w:tc>
          <w:tcPr>
            <w:tcW w:w="3544" w:type="dxa"/>
          </w:tcPr>
          <w:p w14:paraId="53362328" w14:textId="77777777" w:rsidR="00AB307E" w:rsidRPr="003144A4" w:rsidRDefault="00AB307E" w:rsidP="00A17BDA">
            <w:pPr>
              <w:pStyle w:val="ae"/>
              <w:ind w:left="0"/>
              <w:jc w:val="center"/>
              <w:rPr>
                <w:sz w:val="24"/>
                <w:szCs w:val="24"/>
                <w:lang w:val="uk-UA"/>
              </w:rPr>
            </w:pPr>
            <w:r w:rsidRPr="00435D88">
              <w:rPr>
                <w:sz w:val="24"/>
                <w:szCs w:val="24"/>
                <w:lang w:val="uk-UA"/>
              </w:rPr>
              <w:t>Проведення заходу та проживання учасників</w:t>
            </w:r>
            <w:r w:rsidRPr="00435D88">
              <w:rPr>
                <w:color w:val="000000"/>
                <w:sz w:val="24"/>
                <w:szCs w:val="24"/>
                <w:lang w:val="uk-UA"/>
              </w:rPr>
              <w:t xml:space="preserve"> повинно бути забезпечено у готелях, які розташовані в населених пунктах Яремче або </w:t>
            </w:r>
            <w:proofErr w:type="spellStart"/>
            <w:r w:rsidRPr="00435D88">
              <w:rPr>
                <w:color w:val="000000"/>
                <w:sz w:val="24"/>
                <w:szCs w:val="24"/>
                <w:lang w:val="uk-UA"/>
              </w:rPr>
              <w:t>Татарів</w:t>
            </w:r>
            <w:proofErr w:type="spellEnd"/>
            <w:r w:rsidRPr="00435D88">
              <w:rPr>
                <w:color w:val="000000"/>
                <w:sz w:val="24"/>
                <w:szCs w:val="24"/>
                <w:lang w:val="uk-UA"/>
              </w:rPr>
              <w:t>, мають у своїх приміщеннях не менше двох конференц-залів; ресторани, розраховані на одночасне перебування не менше 70 відвідувачів; мають номерний фонд не менше 70 номерів та приміщення для укриття</w:t>
            </w:r>
          </w:p>
        </w:tc>
      </w:tr>
    </w:tbl>
    <w:p w14:paraId="2819B8A6" w14:textId="77777777" w:rsidR="00AB307E" w:rsidRPr="003144A4" w:rsidRDefault="00AB307E" w:rsidP="00AB307E">
      <w:pPr>
        <w:pStyle w:val="ae"/>
        <w:ind w:left="680"/>
        <w:rPr>
          <w:sz w:val="24"/>
          <w:szCs w:val="24"/>
          <w:lang w:val="uk-UA"/>
        </w:rPr>
      </w:pPr>
    </w:p>
    <w:p w14:paraId="7DCD8E3E" w14:textId="77777777" w:rsidR="00AB307E" w:rsidRPr="003144A4" w:rsidRDefault="00AB307E" w:rsidP="00AB307E">
      <w:pPr>
        <w:tabs>
          <w:tab w:val="left" w:pos="993"/>
        </w:tabs>
        <w:spacing w:after="0"/>
        <w:ind w:firstLine="567"/>
        <w:jc w:val="both"/>
        <w:rPr>
          <w:rFonts w:ascii="Times New Roman" w:hAnsi="Times New Roman"/>
          <w:sz w:val="24"/>
          <w:szCs w:val="24"/>
        </w:rPr>
      </w:pPr>
      <w:r w:rsidRPr="003144A4">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51D6EDD6" w14:textId="77777777" w:rsidR="00AB307E" w:rsidRPr="003144A4" w:rsidRDefault="00AB307E" w:rsidP="00AB307E">
      <w:pPr>
        <w:tabs>
          <w:tab w:val="left" w:pos="993"/>
        </w:tabs>
        <w:spacing w:after="0"/>
        <w:ind w:firstLine="567"/>
        <w:jc w:val="both"/>
        <w:rPr>
          <w:rFonts w:ascii="Times New Roman" w:hAnsi="Times New Roman"/>
          <w:sz w:val="24"/>
          <w:szCs w:val="24"/>
        </w:rPr>
      </w:pPr>
    </w:p>
    <w:p w14:paraId="3D6F1AC3" w14:textId="77777777" w:rsidR="00AB307E" w:rsidRPr="00687437" w:rsidRDefault="00AB307E" w:rsidP="00AB307E">
      <w:pPr>
        <w:pStyle w:val="ae"/>
        <w:numPr>
          <w:ilvl w:val="0"/>
          <w:numId w:val="40"/>
        </w:numPr>
        <w:tabs>
          <w:tab w:val="left" w:pos="993"/>
        </w:tabs>
        <w:ind w:left="0" w:firstLine="567"/>
        <w:contextualSpacing/>
        <w:jc w:val="both"/>
        <w:rPr>
          <w:b/>
          <w:sz w:val="24"/>
          <w:szCs w:val="24"/>
          <w:lang w:val="uk-UA"/>
        </w:rPr>
      </w:pPr>
      <w:r w:rsidRPr="00687437">
        <w:rPr>
          <w:b/>
          <w:sz w:val="24"/>
          <w:szCs w:val="24"/>
          <w:lang w:val="uk-UA"/>
        </w:rPr>
        <w:lastRenderedPageBreak/>
        <w:t>Загальні вимоги.</w:t>
      </w:r>
    </w:p>
    <w:p w14:paraId="6A627385" w14:textId="77777777" w:rsidR="00AB307E" w:rsidRPr="00687437" w:rsidRDefault="00AB307E" w:rsidP="00AB307E">
      <w:pPr>
        <w:pStyle w:val="ae"/>
        <w:numPr>
          <w:ilvl w:val="1"/>
          <w:numId w:val="40"/>
        </w:numPr>
        <w:tabs>
          <w:tab w:val="left" w:pos="993"/>
        </w:tabs>
        <w:ind w:left="0" w:firstLine="567"/>
        <w:contextualSpacing/>
        <w:jc w:val="both"/>
        <w:rPr>
          <w:sz w:val="24"/>
          <w:szCs w:val="24"/>
          <w:lang w:val="uk-UA"/>
        </w:rPr>
      </w:pPr>
      <w:r w:rsidRPr="00687437">
        <w:rPr>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5DF6967F"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687437">
        <w:rPr>
          <w:sz w:val="24"/>
          <w:szCs w:val="24"/>
          <w:lang w:val="uk-UA"/>
        </w:rPr>
        <w:t>Недотримання та порушення Технічної специфікації (включаючи</w:t>
      </w:r>
      <w:r w:rsidRPr="003144A4">
        <w:rPr>
          <w:sz w:val="24"/>
          <w:szCs w:val="24"/>
          <w:lang w:val="uk-UA"/>
        </w:rPr>
        <w:t xml:space="preserve">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57F87687"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3144A4">
        <w:rPr>
          <w:sz w:val="24"/>
          <w:szCs w:val="24"/>
          <w:lang w:val="uk-UA"/>
        </w:rPr>
        <w:t>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за перший день заход</w:t>
      </w:r>
      <w:r>
        <w:rPr>
          <w:sz w:val="24"/>
          <w:szCs w:val="24"/>
          <w:lang w:val="uk-UA"/>
        </w:rPr>
        <w:t>у</w:t>
      </w:r>
      <w:r w:rsidRPr="003144A4">
        <w:rPr>
          <w:sz w:val="24"/>
          <w:szCs w:val="24"/>
          <w:lang w:val="uk-UA"/>
        </w:rPr>
        <w:t xml:space="preserve"> тривалістю більше одного дня, крім послуг організації проїзду, які Замовник оплачує відповідно до фактичної кількості погоджених учасників, та</w:t>
      </w:r>
      <w:r>
        <w:rPr>
          <w:sz w:val="24"/>
          <w:szCs w:val="24"/>
          <w:lang w:val="uk-UA"/>
        </w:rPr>
        <w:t>,</w:t>
      </w:r>
      <w:r w:rsidRPr="003144A4">
        <w:rPr>
          <w:sz w:val="24"/>
          <w:szCs w:val="24"/>
          <w:lang w:val="uk-UA"/>
        </w:rPr>
        <w:t xml:space="preserve"> які присутні на заході. Починаючи з другого дня заходу</w:t>
      </w:r>
      <w:r>
        <w:rPr>
          <w:sz w:val="24"/>
          <w:szCs w:val="24"/>
          <w:lang w:val="uk-UA"/>
        </w:rPr>
        <w:t>,</w:t>
      </w:r>
      <w:r w:rsidRPr="003144A4">
        <w:rPr>
          <w:sz w:val="24"/>
          <w:szCs w:val="24"/>
          <w:lang w:val="uk-UA"/>
        </w:rPr>
        <w:t xml:space="preserve"> Замовник оплачує надані послуги відповідно до фактичної кількості учасників заходу. </w:t>
      </w:r>
    </w:p>
    <w:p w14:paraId="71E80490"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3144A4">
        <w:rPr>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6D03FB40" w14:textId="77777777" w:rsidR="00AB307E" w:rsidRPr="003144A4" w:rsidRDefault="00AB307E" w:rsidP="00AB307E">
      <w:pPr>
        <w:tabs>
          <w:tab w:val="left" w:pos="993"/>
        </w:tabs>
        <w:spacing w:after="0"/>
        <w:ind w:firstLine="567"/>
        <w:jc w:val="both"/>
        <w:rPr>
          <w:rFonts w:ascii="Times New Roman" w:hAnsi="Times New Roman"/>
          <w:sz w:val="24"/>
          <w:szCs w:val="24"/>
        </w:rPr>
      </w:pPr>
    </w:p>
    <w:p w14:paraId="4CCAB8AA" w14:textId="77777777" w:rsidR="00AB307E" w:rsidRPr="003144A4" w:rsidRDefault="00AB307E" w:rsidP="00AB307E">
      <w:pPr>
        <w:pStyle w:val="ae"/>
        <w:numPr>
          <w:ilvl w:val="0"/>
          <w:numId w:val="40"/>
        </w:numPr>
        <w:tabs>
          <w:tab w:val="left" w:pos="993"/>
          <w:tab w:val="left" w:pos="1134"/>
        </w:tabs>
        <w:ind w:left="0" w:firstLine="567"/>
        <w:contextualSpacing/>
        <w:rPr>
          <w:b/>
          <w:sz w:val="24"/>
          <w:szCs w:val="24"/>
          <w:lang w:val="uk-UA"/>
        </w:rPr>
      </w:pPr>
      <w:r w:rsidRPr="003144A4">
        <w:rPr>
          <w:b/>
          <w:sz w:val="24"/>
          <w:szCs w:val="24"/>
          <w:lang w:val="uk-UA"/>
        </w:rPr>
        <w:t>Обов'язки Виконавця під час організації та проведення заходу.</w:t>
      </w:r>
    </w:p>
    <w:p w14:paraId="181B39B0" w14:textId="77777777" w:rsidR="00AB307E" w:rsidRPr="003144A4" w:rsidRDefault="00AB307E" w:rsidP="00AB307E">
      <w:pPr>
        <w:pStyle w:val="ae"/>
        <w:numPr>
          <w:ilvl w:val="1"/>
          <w:numId w:val="40"/>
        </w:numPr>
        <w:tabs>
          <w:tab w:val="left" w:pos="993"/>
          <w:tab w:val="left" w:pos="1276"/>
        </w:tabs>
        <w:contextualSpacing/>
        <w:jc w:val="both"/>
        <w:rPr>
          <w:sz w:val="24"/>
          <w:szCs w:val="24"/>
          <w:lang w:val="uk-UA"/>
        </w:rPr>
      </w:pPr>
      <w:r w:rsidRPr="003144A4">
        <w:rPr>
          <w:sz w:val="24"/>
          <w:szCs w:val="24"/>
          <w:lang w:val="uk-UA"/>
        </w:rPr>
        <w:t xml:space="preserve"> Під час організації та проведення  заходу Виконавець повинен:</w:t>
      </w:r>
    </w:p>
    <w:p w14:paraId="6780C5F0"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52368072"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отримати від учасників підтвердження участі;</w:t>
      </w:r>
    </w:p>
    <w:p w14:paraId="0FEA83B6"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32CB9EFB"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89ED00F"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FA0B73A"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23A1F581"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175409A4"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E029FC3"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15B7C4BF"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lastRenderedPageBreak/>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4603A31C"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14954D34" w14:textId="77777777" w:rsidR="00AB307E" w:rsidRPr="003144A4" w:rsidRDefault="00AB307E" w:rsidP="00AB307E">
      <w:pPr>
        <w:pStyle w:val="af8"/>
        <w:spacing w:after="0"/>
        <w:ind w:firstLine="567"/>
        <w:jc w:val="both"/>
        <w:rPr>
          <w:rFonts w:ascii="Times New Roman" w:hAnsi="Times New Roman"/>
          <w:sz w:val="24"/>
          <w:szCs w:val="24"/>
        </w:rPr>
      </w:pPr>
      <w:r w:rsidRPr="003144A4">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3EBF8A2C" w14:textId="77777777" w:rsidR="00AB307E" w:rsidRPr="003144A4" w:rsidRDefault="00AB307E" w:rsidP="00AB307E">
      <w:pPr>
        <w:tabs>
          <w:tab w:val="left" w:pos="993"/>
        </w:tabs>
        <w:spacing w:after="0" w:line="240" w:lineRule="auto"/>
        <w:ind w:firstLine="567"/>
        <w:jc w:val="both"/>
        <w:rPr>
          <w:rFonts w:ascii="Times New Roman" w:hAnsi="Times New Roman"/>
          <w:sz w:val="24"/>
          <w:szCs w:val="24"/>
        </w:rPr>
      </w:pPr>
      <w:r w:rsidRPr="003144A4">
        <w:rPr>
          <w:rFonts w:ascii="Times New Roman" w:hAnsi="Times New Roman"/>
          <w:sz w:val="24"/>
          <w:szCs w:val="24"/>
        </w:rPr>
        <w:t>- один фахівець на кожні 25 учасників (</w:t>
      </w:r>
      <w:proofErr w:type="spellStart"/>
      <w:r w:rsidRPr="003144A4">
        <w:rPr>
          <w:rFonts w:ascii="Times New Roman" w:hAnsi="Times New Roman"/>
          <w:sz w:val="24"/>
          <w:szCs w:val="24"/>
        </w:rPr>
        <w:t>хостес</w:t>
      </w:r>
      <w:proofErr w:type="spellEnd"/>
      <w:r w:rsidRPr="003144A4">
        <w:rPr>
          <w:rFonts w:ascii="Times New Roman" w:hAnsi="Times New Roman"/>
          <w:sz w:val="24"/>
          <w:szCs w:val="24"/>
        </w:rPr>
        <w:t xml:space="preserve">,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5524A25C" w14:textId="77777777" w:rsidR="00AB307E" w:rsidRPr="003144A4" w:rsidRDefault="00AB307E" w:rsidP="00AB307E">
      <w:pPr>
        <w:tabs>
          <w:tab w:val="left" w:pos="993"/>
        </w:tabs>
        <w:spacing w:after="0" w:line="240" w:lineRule="auto"/>
        <w:ind w:firstLine="567"/>
        <w:jc w:val="both"/>
        <w:rPr>
          <w:rFonts w:ascii="Times New Roman" w:hAnsi="Times New Roman"/>
          <w:sz w:val="24"/>
          <w:szCs w:val="24"/>
        </w:rPr>
      </w:pPr>
      <w:r w:rsidRPr="003144A4">
        <w:rPr>
          <w:rFonts w:ascii="Times New Roman" w:hAnsi="Times New Roman"/>
          <w:sz w:val="24"/>
          <w:szCs w:val="24"/>
        </w:rPr>
        <w:t xml:space="preserve">- один фахівець із технічного супроводу заходу на кожні 25 учасників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79757E3B"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B78A355"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4E1EBE22"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забезпечити кава-брейки, обіди у ланч-боксах відповідно до часу згідно програми заходу;</w:t>
      </w:r>
    </w:p>
    <w:p w14:paraId="0C70F86B"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забезпечити внесення змін до плану харчування учасників відповідно до змін у заході;</w:t>
      </w:r>
    </w:p>
    <w:p w14:paraId="64F6E115"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6E25D604" w14:textId="77777777" w:rsidR="00AB307E" w:rsidRPr="003144A4" w:rsidRDefault="00AB307E" w:rsidP="00AB307E">
      <w:pPr>
        <w:numPr>
          <w:ilvl w:val="0"/>
          <w:numId w:val="42"/>
        </w:numPr>
        <w:tabs>
          <w:tab w:val="left" w:pos="993"/>
        </w:tab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 xml:space="preserve">забезпечити контроль </w:t>
      </w:r>
      <w:proofErr w:type="spellStart"/>
      <w:r w:rsidRPr="003144A4">
        <w:rPr>
          <w:rFonts w:ascii="Times New Roman" w:hAnsi="Times New Roman"/>
          <w:sz w:val="24"/>
          <w:szCs w:val="24"/>
        </w:rPr>
        <w:t>таймінгу</w:t>
      </w:r>
      <w:proofErr w:type="spellEnd"/>
      <w:r w:rsidRPr="003144A4">
        <w:rPr>
          <w:rFonts w:ascii="Times New Roman" w:hAnsi="Times New Roman"/>
          <w:sz w:val="24"/>
          <w:szCs w:val="24"/>
        </w:rPr>
        <w:t xml:space="preserve"> заходу; </w:t>
      </w:r>
    </w:p>
    <w:p w14:paraId="3C904D2A"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06ED2BE3"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53B95EF5"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097CBF63"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color w:val="000000"/>
          <w:sz w:val="24"/>
          <w:szCs w:val="24"/>
          <w:lang w:val="uk-UA"/>
        </w:rPr>
        <w:t>забезпечити розташування обладнання та техніки відповідно до вимог Замовника;</w:t>
      </w:r>
    </w:p>
    <w:p w14:paraId="11C6FF67"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1A40BC01"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передачу мікрофонів учасникам під час дискусій;</w:t>
      </w:r>
    </w:p>
    <w:p w14:paraId="407944EF"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формування списків реєстрації оформлених згідно шаблону, що буде надано Замовником;</w:t>
      </w:r>
    </w:p>
    <w:p w14:paraId="0756651C"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зачинення конференц зали і недопущення сторонніх людей коли всі учасники залишили приміщення;</w:t>
      </w:r>
    </w:p>
    <w:p w14:paraId="1871A64F"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розстановку на столах учасників та доповідачів води у скляних пляшках та паперових (на вимогу Замовника – скляних) стаканів для кожного учасника та кожного доповідача;</w:t>
      </w:r>
    </w:p>
    <w:p w14:paraId="5B05F4F2"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прибирання конференц зали під час обіду та після завершення заходу;</w:t>
      </w:r>
    </w:p>
    <w:p w14:paraId="0E92D65D"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32365739"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lastRenderedPageBreak/>
        <w:t>забезпечити щоденну реєстрацію учасників, консультування учасників по всім організаційним питанням;</w:t>
      </w:r>
    </w:p>
    <w:p w14:paraId="69BCEA57"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координацію роботи обслуговуючого персоналу готелю та ресторану;</w:t>
      </w:r>
    </w:p>
    <w:p w14:paraId="0F76F422"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 xml:space="preserve">здійснити фотозйомку заходу  (непрофесійна, на камеру телефона) та надання </w:t>
      </w:r>
      <w:proofErr w:type="spellStart"/>
      <w:r w:rsidRPr="003144A4">
        <w:rPr>
          <w:sz w:val="24"/>
          <w:szCs w:val="24"/>
          <w:lang w:val="uk-UA"/>
        </w:rPr>
        <w:t>фотозвіту</w:t>
      </w:r>
      <w:proofErr w:type="spellEnd"/>
      <w:r w:rsidRPr="003144A4">
        <w:rPr>
          <w:sz w:val="24"/>
          <w:szCs w:val="24"/>
          <w:lang w:val="uk-UA"/>
        </w:rPr>
        <w:t xml:space="preserve"> по закінченню заходу;</w:t>
      </w:r>
    </w:p>
    <w:p w14:paraId="61807EBC"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198AEFF4"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02242E93" w14:textId="77777777" w:rsidR="00AB307E" w:rsidRPr="003144A4" w:rsidRDefault="00AB307E" w:rsidP="00AB307E">
      <w:pPr>
        <w:pStyle w:val="ae"/>
        <w:numPr>
          <w:ilvl w:val="0"/>
          <w:numId w:val="42"/>
        </w:numPr>
        <w:tabs>
          <w:tab w:val="left" w:pos="993"/>
        </w:tabs>
        <w:ind w:left="0" w:firstLine="567"/>
        <w:contextualSpacing/>
        <w:jc w:val="both"/>
        <w:rPr>
          <w:sz w:val="24"/>
          <w:szCs w:val="24"/>
          <w:lang w:val="uk-UA"/>
        </w:rPr>
      </w:pPr>
      <w:r w:rsidRPr="003144A4">
        <w:rPr>
          <w:sz w:val="24"/>
          <w:szCs w:val="24"/>
          <w:lang w:val="uk-UA"/>
        </w:rPr>
        <w:t>доставити необхідну кількість стільців та столів за необхідністю;</w:t>
      </w:r>
    </w:p>
    <w:p w14:paraId="411B6317" w14:textId="77777777" w:rsidR="00AB307E" w:rsidRPr="003144A4" w:rsidRDefault="00AB307E" w:rsidP="00AB307E">
      <w:pPr>
        <w:pStyle w:val="ae"/>
        <w:numPr>
          <w:ilvl w:val="0"/>
          <w:numId w:val="42"/>
        </w:numPr>
        <w:tabs>
          <w:tab w:val="left" w:pos="993"/>
        </w:tabs>
        <w:ind w:left="0" w:right="-1" w:firstLine="567"/>
        <w:contextualSpacing/>
        <w:jc w:val="both"/>
        <w:rPr>
          <w:sz w:val="24"/>
          <w:szCs w:val="24"/>
          <w:lang w:val="uk-UA"/>
        </w:rPr>
      </w:pPr>
      <w:r w:rsidRPr="003144A4">
        <w:rPr>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52B55135" w14:textId="77777777" w:rsidR="00AB307E" w:rsidRPr="003144A4" w:rsidRDefault="00AB307E" w:rsidP="00AB307E">
      <w:pPr>
        <w:pStyle w:val="ae"/>
        <w:numPr>
          <w:ilvl w:val="0"/>
          <w:numId w:val="42"/>
        </w:numPr>
        <w:tabs>
          <w:tab w:val="left" w:pos="993"/>
        </w:tabs>
        <w:ind w:left="0" w:right="-1" w:firstLine="567"/>
        <w:contextualSpacing/>
        <w:jc w:val="both"/>
        <w:rPr>
          <w:sz w:val="24"/>
          <w:szCs w:val="24"/>
          <w:shd w:val="clear" w:color="auto" w:fill="FFFFFF"/>
          <w:lang w:val="uk-UA"/>
        </w:rPr>
      </w:pPr>
      <w:r w:rsidRPr="003144A4">
        <w:rPr>
          <w:sz w:val="24"/>
          <w:szCs w:val="24"/>
          <w:shd w:val="clear" w:color="auto" w:fill="FFFFFF"/>
          <w:lang w:val="uk-UA"/>
        </w:rPr>
        <w:t>забезпечити друк табличок з ПІБ та посадою доповідачів згідно офіційної програми заходу розміром 297мм*105мм;</w:t>
      </w:r>
    </w:p>
    <w:p w14:paraId="10F945A8" w14:textId="77777777" w:rsidR="00AB307E" w:rsidRPr="003144A4" w:rsidRDefault="00AB307E" w:rsidP="00AB307E">
      <w:pPr>
        <w:pStyle w:val="ae"/>
        <w:numPr>
          <w:ilvl w:val="0"/>
          <w:numId w:val="42"/>
        </w:numPr>
        <w:tabs>
          <w:tab w:val="left" w:pos="993"/>
        </w:tabs>
        <w:ind w:left="0" w:right="-1" w:firstLine="567"/>
        <w:contextualSpacing/>
        <w:jc w:val="both"/>
        <w:rPr>
          <w:sz w:val="24"/>
          <w:szCs w:val="24"/>
          <w:shd w:val="clear" w:color="auto" w:fill="FFFFFF"/>
          <w:lang w:val="uk-UA"/>
        </w:rPr>
      </w:pPr>
      <w:r w:rsidRPr="003144A4">
        <w:rPr>
          <w:sz w:val="24"/>
          <w:szCs w:val="24"/>
          <w:shd w:val="clear" w:color="auto" w:fill="FFFFFF"/>
          <w:lang w:val="uk-UA"/>
        </w:rPr>
        <w:t>забезпечити розстановку на столиках президії табличок з ПІБ та посадою доповідачів згідно часу виступу відповідно до програми заходу;</w:t>
      </w:r>
    </w:p>
    <w:p w14:paraId="45F20AFC" w14:textId="77777777" w:rsidR="00AB307E" w:rsidRPr="003144A4" w:rsidRDefault="00AB307E" w:rsidP="00AB307E">
      <w:pPr>
        <w:pStyle w:val="ae"/>
        <w:numPr>
          <w:ilvl w:val="0"/>
          <w:numId w:val="42"/>
        </w:numPr>
        <w:tabs>
          <w:tab w:val="left" w:pos="993"/>
        </w:tabs>
        <w:ind w:left="0" w:right="-1" w:firstLine="567"/>
        <w:contextualSpacing/>
        <w:jc w:val="both"/>
        <w:rPr>
          <w:sz w:val="24"/>
          <w:szCs w:val="24"/>
          <w:shd w:val="clear" w:color="auto" w:fill="FFFFFF"/>
          <w:lang w:val="uk-UA"/>
        </w:rPr>
      </w:pPr>
      <w:r w:rsidRPr="003144A4">
        <w:rPr>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719C2DED" w14:textId="77777777" w:rsidR="00AB307E" w:rsidRPr="003144A4" w:rsidRDefault="00AB307E" w:rsidP="00AB307E">
      <w:pPr>
        <w:pStyle w:val="ae"/>
        <w:numPr>
          <w:ilvl w:val="0"/>
          <w:numId w:val="42"/>
        </w:numPr>
        <w:tabs>
          <w:tab w:val="left" w:pos="993"/>
        </w:tabs>
        <w:ind w:left="0" w:right="-1" w:firstLine="567"/>
        <w:contextualSpacing/>
        <w:jc w:val="both"/>
        <w:rPr>
          <w:sz w:val="24"/>
          <w:szCs w:val="24"/>
          <w:shd w:val="clear" w:color="auto" w:fill="FFFFFF"/>
          <w:lang w:val="uk-UA"/>
        </w:rPr>
      </w:pPr>
      <w:r w:rsidRPr="003144A4">
        <w:rPr>
          <w:sz w:val="24"/>
          <w:szCs w:val="24"/>
          <w:shd w:val="clear" w:color="auto" w:fill="FFFFFF"/>
          <w:lang w:val="uk-UA"/>
        </w:rPr>
        <w:t>обслуговуючий персонал повинен мати бейджі з написом ім’я;</w:t>
      </w:r>
    </w:p>
    <w:p w14:paraId="0F9AC8C6" w14:textId="77777777" w:rsidR="00AB307E" w:rsidRPr="003144A4" w:rsidRDefault="00AB307E" w:rsidP="00AB307E">
      <w:pPr>
        <w:pStyle w:val="ae"/>
        <w:numPr>
          <w:ilvl w:val="0"/>
          <w:numId w:val="42"/>
        </w:numPr>
        <w:tabs>
          <w:tab w:val="left" w:pos="993"/>
        </w:tabs>
        <w:ind w:left="0" w:right="-1" w:firstLine="567"/>
        <w:contextualSpacing/>
        <w:jc w:val="both"/>
        <w:rPr>
          <w:b/>
          <w:bCs/>
          <w:i/>
          <w:iCs/>
          <w:sz w:val="24"/>
          <w:szCs w:val="24"/>
          <w:lang w:val="uk-UA"/>
        </w:rPr>
      </w:pPr>
      <w:r w:rsidRPr="003144A4">
        <w:rPr>
          <w:b/>
          <w:bCs/>
          <w:i/>
          <w:iCs/>
          <w:sz w:val="24"/>
          <w:szCs w:val="24"/>
          <w:shd w:val="clear" w:color="auto" w:fill="FFFFFF"/>
          <w:lang w:val="uk-UA"/>
        </w:rPr>
        <w:t xml:space="preserve">повідомити учасникам про наявність та розташування </w:t>
      </w:r>
      <w:r w:rsidRPr="003144A4">
        <w:rPr>
          <w:b/>
          <w:bCs/>
          <w:i/>
          <w:iCs/>
          <w:sz w:val="24"/>
          <w:szCs w:val="24"/>
          <w:lang w:val="uk-UA"/>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0150828" w14:textId="77777777" w:rsidR="00AB307E" w:rsidRPr="003144A4" w:rsidRDefault="00AB307E" w:rsidP="00AB307E">
      <w:pPr>
        <w:pStyle w:val="ae"/>
        <w:numPr>
          <w:ilvl w:val="0"/>
          <w:numId w:val="43"/>
        </w:numPr>
        <w:tabs>
          <w:tab w:val="left" w:pos="993"/>
        </w:tabs>
        <w:ind w:left="0" w:firstLine="567"/>
        <w:contextualSpacing/>
        <w:jc w:val="both"/>
        <w:rPr>
          <w:b/>
          <w:bCs/>
          <w:i/>
          <w:iCs/>
          <w:sz w:val="24"/>
          <w:szCs w:val="24"/>
          <w:shd w:val="clear" w:color="auto" w:fill="FFFFFF"/>
          <w:lang w:val="uk-UA"/>
        </w:rPr>
      </w:pPr>
      <w:r w:rsidRPr="003144A4">
        <w:rPr>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w:t>
      </w:r>
      <w:proofErr w:type="spellStart"/>
      <w:r w:rsidRPr="003144A4">
        <w:rPr>
          <w:b/>
          <w:bCs/>
          <w:i/>
          <w:iCs/>
          <w:sz w:val="24"/>
          <w:szCs w:val="24"/>
          <w:shd w:val="clear" w:color="auto" w:fill="FFFFFF"/>
          <w:lang w:val="uk-UA"/>
        </w:rPr>
        <w:t>укриттів</w:t>
      </w:r>
      <w:proofErr w:type="spellEnd"/>
      <w:r w:rsidRPr="003144A4">
        <w:rPr>
          <w:b/>
          <w:bCs/>
          <w:i/>
          <w:iCs/>
          <w:sz w:val="24"/>
          <w:szCs w:val="24"/>
          <w:shd w:val="clear" w:color="auto" w:fill="FFFFFF"/>
          <w:lang w:val="uk-UA"/>
        </w:rPr>
        <w:t xml:space="preserve">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01E6B12A" w14:textId="77777777" w:rsidR="00AB307E" w:rsidRPr="003144A4" w:rsidRDefault="00AB307E" w:rsidP="00AB307E">
      <w:pPr>
        <w:pStyle w:val="ae"/>
        <w:numPr>
          <w:ilvl w:val="1"/>
          <w:numId w:val="40"/>
        </w:numPr>
        <w:pBdr>
          <w:top w:val="nil"/>
          <w:left w:val="nil"/>
          <w:bottom w:val="nil"/>
          <w:right w:val="nil"/>
          <w:between w:val="nil"/>
        </w:pBdr>
        <w:tabs>
          <w:tab w:val="left" w:pos="709"/>
          <w:tab w:val="left" w:pos="993"/>
          <w:tab w:val="left" w:pos="1276"/>
        </w:tabs>
        <w:ind w:left="0" w:firstLine="567"/>
        <w:contextualSpacing/>
        <w:jc w:val="both"/>
        <w:rPr>
          <w:sz w:val="24"/>
          <w:szCs w:val="24"/>
          <w:shd w:val="clear" w:color="auto" w:fill="FFFFFF"/>
          <w:lang w:val="uk-UA"/>
        </w:rPr>
      </w:pPr>
      <w:r w:rsidRPr="003144A4">
        <w:rPr>
          <w:sz w:val="24"/>
          <w:szCs w:val="24"/>
          <w:lang w:val="uk-UA" w:eastAsia="x-none"/>
        </w:rPr>
        <w:t xml:space="preserve">Для підтвердження вартості наданих послуг Виконавець надає Замовнику: </w:t>
      </w:r>
    </w:p>
    <w:p w14:paraId="0A274871" w14:textId="77777777" w:rsidR="00AB307E" w:rsidRPr="003144A4" w:rsidRDefault="00AB307E" w:rsidP="00AB307E">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3144A4">
        <w:rPr>
          <w:sz w:val="24"/>
          <w:szCs w:val="24"/>
          <w:lang w:val="uk-UA"/>
        </w:rPr>
        <w:t>список реєстрації із зафіксованою кількістю учасників та з оригіналами підписів учасників;</w:t>
      </w:r>
    </w:p>
    <w:p w14:paraId="2012C2AA" w14:textId="77777777" w:rsidR="00AB307E" w:rsidRPr="003144A4" w:rsidRDefault="00AB307E" w:rsidP="00AB307E">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3144A4">
        <w:rPr>
          <w:sz w:val="24"/>
          <w:szCs w:val="24"/>
          <w:lang w:val="uk-UA"/>
        </w:rPr>
        <w:t>документ, що підтверджує бронювання номерів для учасників (ПІБ, дата заїзду/виїзду, кількість діб проживання, категорія номеру);</w:t>
      </w:r>
    </w:p>
    <w:p w14:paraId="0AC2B34B" w14:textId="77777777" w:rsidR="00AB307E" w:rsidRPr="003144A4" w:rsidRDefault="00AB307E" w:rsidP="00AB307E">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3144A4">
        <w:rPr>
          <w:sz w:val="24"/>
          <w:szCs w:val="24"/>
          <w:lang w:val="uk-UA"/>
        </w:rPr>
        <w:t>меню харчування з деталізацією кількості порцій за кожен день;</w:t>
      </w:r>
    </w:p>
    <w:p w14:paraId="6A64E9AC" w14:textId="77777777" w:rsidR="00AB307E" w:rsidRPr="003144A4" w:rsidRDefault="00AB307E" w:rsidP="00AB307E">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3144A4">
        <w:rPr>
          <w:sz w:val="24"/>
          <w:szCs w:val="24"/>
          <w:lang w:val="uk-UA"/>
        </w:rPr>
        <w:t>фото заходу;</w:t>
      </w:r>
    </w:p>
    <w:p w14:paraId="3C654E21" w14:textId="77777777" w:rsidR="00AB307E" w:rsidRPr="003144A4" w:rsidRDefault="00AB307E" w:rsidP="00AB307E">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3144A4">
        <w:rPr>
          <w:sz w:val="24"/>
          <w:szCs w:val="24"/>
          <w:lang w:val="uk-UA"/>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157313AB" w14:textId="77777777" w:rsidR="00AB307E" w:rsidRPr="003144A4" w:rsidRDefault="00AB307E" w:rsidP="00AB307E">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3144A4">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7AC64C20" w14:textId="77777777" w:rsidR="00AB307E" w:rsidRPr="003144A4" w:rsidRDefault="00AB307E" w:rsidP="00AB307E">
      <w:pPr>
        <w:numPr>
          <w:ilvl w:val="0"/>
          <w:numId w:val="40"/>
        </w:numPr>
        <w:tabs>
          <w:tab w:val="left" w:pos="993"/>
          <w:tab w:val="left" w:pos="1134"/>
        </w:tabs>
        <w:spacing w:after="200" w:line="240" w:lineRule="auto"/>
        <w:ind w:left="0" w:firstLine="567"/>
        <w:contextualSpacing/>
        <w:jc w:val="both"/>
        <w:rPr>
          <w:rFonts w:ascii="Times New Roman" w:hAnsi="Times New Roman"/>
          <w:b/>
          <w:sz w:val="24"/>
          <w:szCs w:val="24"/>
        </w:rPr>
      </w:pPr>
      <w:r w:rsidRPr="003144A4">
        <w:rPr>
          <w:rFonts w:ascii="Times New Roman" w:hAnsi="Times New Roman"/>
          <w:b/>
          <w:sz w:val="24"/>
          <w:szCs w:val="24"/>
        </w:rPr>
        <w:t>Замовлення.</w:t>
      </w:r>
    </w:p>
    <w:p w14:paraId="246372FE" w14:textId="77777777" w:rsidR="00AB307E" w:rsidRPr="003144A4" w:rsidRDefault="00AB307E" w:rsidP="00AB307E">
      <w:pPr>
        <w:tabs>
          <w:tab w:val="left" w:pos="993"/>
        </w:tabs>
        <w:spacing w:after="0"/>
        <w:ind w:firstLine="567"/>
        <w:jc w:val="both"/>
        <w:rPr>
          <w:rFonts w:ascii="Times New Roman" w:hAnsi="Times New Roman"/>
          <w:sz w:val="24"/>
          <w:szCs w:val="24"/>
        </w:rPr>
      </w:pPr>
      <w:r w:rsidRPr="003144A4">
        <w:rPr>
          <w:rFonts w:ascii="Times New Roman" w:hAnsi="Times New Roman"/>
          <w:sz w:val="24"/>
          <w:szCs w:val="24"/>
        </w:rPr>
        <w:t>3.1.  Організація заходу здійснюється відповідно до замовлень Замовника.</w:t>
      </w:r>
    </w:p>
    <w:p w14:paraId="163F4E6C" w14:textId="77777777" w:rsidR="00AB307E" w:rsidRPr="003144A4" w:rsidRDefault="00AB307E" w:rsidP="00AB307E">
      <w:pPr>
        <w:tabs>
          <w:tab w:val="left" w:pos="993"/>
        </w:tabs>
        <w:spacing w:after="0"/>
        <w:ind w:firstLine="567"/>
        <w:jc w:val="both"/>
        <w:rPr>
          <w:rFonts w:ascii="Times New Roman" w:hAnsi="Times New Roman"/>
          <w:sz w:val="24"/>
          <w:szCs w:val="24"/>
        </w:rPr>
      </w:pPr>
      <w:r w:rsidRPr="003144A4">
        <w:rPr>
          <w:rFonts w:ascii="Times New Roman" w:hAnsi="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15B0380A" w14:textId="77777777" w:rsidR="00AB307E" w:rsidRPr="003144A4" w:rsidRDefault="00AB307E" w:rsidP="00AB307E">
      <w:pPr>
        <w:tabs>
          <w:tab w:val="left" w:pos="993"/>
        </w:tabs>
        <w:spacing w:after="0"/>
        <w:ind w:firstLine="567"/>
        <w:jc w:val="both"/>
        <w:rPr>
          <w:rFonts w:ascii="Times New Roman" w:hAnsi="Times New Roman"/>
          <w:sz w:val="24"/>
          <w:szCs w:val="24"/>
        </w:rPr>
      </w:pPr>
      <w:r w:rsidRPr="003144A4">
        <w:rPr>
          <w:rFonts w:ascii="Times New Roman" w:hAnsi="Times New Roman"/>
          <w:sz w:val="24"/>
          <w:szCs w:val="24"/>
        </w:rPr>
        <w:lastRenderedPageBreak/>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246290F4" w14:textId="77777777" w:rsidR="00AB307E" w:rsidRPr="003144A4" w:rsidRDefault="00AB307E" w:rsidP="00AB307E">
      <w:pPr>
        <w:tabs>
          <w:tab w:val="left" w:pos="993"/>
        </w:tabs>
        <w:ind w:firstLine="567"/>
        <w:jc w:val="both"/>
        <w:rPr>
          <w:rFonts w:ascii="Times New Roman" w:hAnsi="Times New Roman"/>
          <w:sz w:val="24"/>
          <w:szCs w:val="24"/>
        </w:rPr>
      </w:pPr>
    </w:p>
    <w:p w14:paraId="745FB8C1" w14:textId="77777777" w:rsidR="00AB307E" w:rsidRPr="003144A4" w:rsidRDefault="00AB307E" w:rsidP="00AB307E">
      <w:pPr>
        <w:pStyle w:val="ae"/>
        <w:numPr>
          <w:ilvl w:val="0"/>
          <w:numId w:val="40"/>
        </w:numPr>
        <w:tabs>
          <w:tab w:val="left" w:pos="709"/>
          <w:tab w:val="left" w:pos="993"/>
        </w:tabs>
        <w:ind w:left="0" w:firstLine="567"/>
        <w:contextualSpacing/>
        <w:rPr>
          <w:b/>
          <w:sz w:val="24"/>
          <w:szCs w:val="24"/>
          <w:lang w:val="uk-UA"/>
        </w:rPr>
      </w:pPr>
      <w:r w:rsidRPr="003144A4">
        <w:rPr>
          <w:b/>
          <w:sz w:val="24"/>
          <w:szCs w:val="24"/>
          <w:lang w:val="uk-UA" w:eastAsia="x-none"/>
        </w:rPr>
        <w:t>Послуги організації проживання.</w:t>
      </w:r>
    </w:p>
    <w:p w14:paraId="173FB555" w14:textId="77777777" w:rsidR="00AB307E" w:rsidRPr="003144A4" w:rsidRDefault="00AB307E" w:rsidP="00AB307E">
      <w:pPr>
        <w:pStyle w:val="afe"/>
        <w:numPr>
          <w:ilvl w:val="1"/>
          <w:numId w:val="40"/>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Виконавець повинен організувати проживання учасників заходу у готелях, які:</w:t>
      </w:r>
    </w:p>
    <w:p w14:paraId="021C430B" w14:textId="77777777" w:rsidR="00AB307E" w:rsidRPr="003144A4" w:rsidRDefault="00AB307E" w:rsidP="00AB307E">
      <w:pPr>
        <w:pStyle w:val="afe"/>
        <w:numPr>
          <w:ilvl w:val="0"/>
          <w:numId w:val="45"/>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відповідають вимогам, що визначені в Таблиці 1 «Загальна інформація щодо послуг»;</w:t>
      </w:r>
    </w:p>
    <w:p w14:paraId="1144A336" w14:textId="77777777" w:rsidR="00AB307E" w:rsidRPr="003144A4" w:rsidRDefault="00AB307E" w:rsidP="00AB307E">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3144A4">
        <w:rPr>
          <w:rFonts w:ascii="Times New Roman" w:hAnsi="Times New Roman"/>
          <w:sz w:val="24"/>
          <w:szCs w:val="24"/>
        </w:rPr>
        <w:t xml:space="preserve">зареєстровані в Реєстрі </w:t>
      </w:r>
      <w:proofErr w:type="spellStart"/>
      <w:r w:rsidRPr="003144A4">
        <w:rPr>
          <w:rFonts w:ascii="Times New Roman" w:hAnsi="Times New Roman"/>
          <w:sz w:val="24"/>
          <w:szCs w:val="24"/>
        </w:rPr>
        <w:t>свідоцтв</w:t>
      </w:r>
      <w:proofErr w:type="spellEnd"/>
      <w:r w:rsidRPr="003144A4">
        <w:rPr>
          <w:rFonts w:ascii="Times New Roman" w:hAnsi="Times New Roman"/>
          <w:sz w:val="24"/>
          <w:szCs w:val="24"/>
        </w:rPr>
        <w:t xml:space="preserve"> про встановлення категорій готелям відповідно до  Порядку встановлення категорій готелям та іншим об'єктам, що призначаються для надання послуг з тимчасового розміщення (проживання), затвердженого постановою Кабінету Міністрів України від 29.07.2009 № 803, та встановлено категорію три зірки або чотири зірки</w:t>
      </w:r>
      <w:r>
        <w:rPr>
          <w:rFonts w:ascii="Times New Roman" w:hAnsi="Times New Roman"/>
          <w:sz w:val="24"/>
          <w:szCs w:val="24"/>
        </w:rPr>
        <w:t>;</w:t>
      </w:r>
    </w:p>
    <w:p w14:paraId="11361A86" w14:textId="77777777" w:rsidR="00AB307E" w:rsidRPr="003144A4" w:rsidRDefault="00AB307E" w:rsidP="00AB307E">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мають у своїх приміщеннях ресторани належного рівня.</w:t>
      </w:r>
    </w:p>
    <w:p w14:paraId="63A4513B" w14:textId="77777777" w:rsidR="00AB307E" w:rsidRPr="003144A4" w:rsidRDefault="00AB307E" w:rsidP="00AB307E">
      <w:pPr>
        <w:pStyle w:val="afe"/>
        <w:numPr>
          <w:ilvl w:val="1"/>
          <w:numId w:val="40"/>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Організація проживання учасників здійснюється у номерах, які:</w:t>
      </w:r>
    </w:p>
    <w:p w14:paraId="31CD3A5F" w14:textId="77777777" w:rsidR="00AB307E" w:rsidRPr="003144A4" w:rsidRDefault="00AB307E" w:rsidP="00AB307E">
      <w:pPr>
        <w:pStyle w:val="ae"/>
        <w:numPr>
          <w:ilvl w:val="0"/>
          <w:numId w:val="41"/>
        </w:numPr>
        <w:tabs>
          <w:tab w:val="left" w:pos="993"/>
          <w:tab w:val="left" w:pos="1134"/>
        </w:tabs>
        <w:ind w:left="0" w:firstLine="567"/>
        <w:contextualSpacing/>
        <w:jc w:val="both"/>
        <w:rPr>
          <w:sz w:val="24"/>
          <w:szCs w:val="24"/>
          <w:lang w:val="uk-UA"/>
        </w:rPr>
      </w:pPr>
      <w:r w:rsidRPr="003144A4">
        <w:rPr>
          <w:sz w:val="24"/>
          <w:szCs w:val="24"/>
          <w:lang w:val="uk-UA"/>
        </w:rPr>
        <w:t>є одномісними із житловою площею не менше 16 м</w:t>
      </w:r>
      <w:r w:rsidRPr="003144A4">
        <w:rPr>
          <w:sz w:val="24"/>
          <w:szCs w:val="24"/>
          <w:vertAlign w:val="superscript"/>
          <w:lang w:val="uk-UA"/>
        </w:rPr>
        <w:t xml:space="preserve">2 </w:t>
      </w:r>
      <w:r w:rsidRPr="003144A4">
        <w:rPr>
          <w:sz w:val="24"/>
          <w:szCs w:val="24"/>
          <w:lang w:val="uk-UA"/>
        </w:rPr>
        <w:t xml:space="preserve"> (без площі санвузла,  коридора та балкона);</w:t>
      </w:r>
    </w:p>
    <w:p w14:paraId="2945249B" w14:textId="77777777" w:rsidR="00AB307E" w:rsidRPr="003144A4" w:rsidRDefault="00AB307E" w:rsidP="00AB307E">
      <w:pPr>
        <w:pStyle w:val="ae"/>
        <w:numPr>
          <w:ilvl w:val="0"/>
          <w:numId w:val="41"/>
        </w:numPr>
        <w:tabs>
          <w:tab w:val="left" w:pos="993"/>
          <w:tab w:val="left" w:pos="1134"/>
        </w:tabs>
        <w:ind w:left="0" w:firstLine="567"/>
        <w:contextualSpacing/>
        <w:jc w:val="both"/>
        <w:rPr>
          <w:sz w:val="24"/>
          <w:szCs w:val="24"/>
          <w:lang w:val="uk-UA"/>
        </w:rPr>
      </w:pPr>
      <w:r w:rsidRPr="003144A4">
        <w:rPr>
          <w:sz w:val="24"/>
          <w:szCs w:val="24"/>
          <w:lang w:val="uk-UA"/>
        </w:rPr>
        <w:t>повинні відповідати умовам та комфортності готелю;</w:t>
      </w:r>
    </w:p>
    <w:p w14:paraId="5C9A1CD5" w14:textId="77777777" w:rsidR="00AB307E" w:rsidRPr="003144A4" w:rsidRDefault="00AB307E" w:rsidP="00AB307E">
      <w:pPr>
        <w:pStyle w:val="ae"/>
        <w:numPr>
          <w:ilvl w:val="0"/>
          <w:numId w:val="41"/>
        </w:numPr>
        <w:tabs>
          <w:tab w:val="left" w:pos="993"/>
          <w:tab w:val="left" w:pos="1134"/>
        </w:tabs>
        <w:ind w:left="0" w:firstLine="567"/>
        <w:contextualSpacing/>
        <w:jc w:val="both"/>
        <w:rPr>
          <w:sz w:val="24"/>
          <w:szCs w:val="24"/>
          <w:lang w:val="uk-UA"/>
        </w:rPr>
      </w:pPr>
      <w:r w:rsidRPr="003144A4">
        <w:rPr>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1F50FF02" w14:textId="77777777" w:rsidR="00AB307E" w:rsidRPr="003144A4" w:rsidRDefault="00AB307E" w:rsidP="00AB307E">
      <w:pPr>
        <w:pStyle w:val="ae"/>
        <w:numPr>
          <w:ilvl w:val="0"/>
          <w:numId w:val="41"/>
        </w:numPr>
        <w:tabs>
          <w:tab w:val="left" w:pos="993"/>
          <w:tab w:val="left" w:pos="1134"/>
        </w:tabs>
        <w:ind w:left="0" w:firstLine="567"/>
        <w:contextualSpacing/>
        <w:jc w:val="both"/>
        <w:rPr>
          <w:sz w:val="24"/>
          <w:szCs w:val="24"/>
          <w:lang w:val="uk-UA"/>
        </w:rPr>
      </w:pPr>
      <w:r w:rsidRPr="003144A4">
        <w:rPr>
          <w:sz w:val="24"/>
          <w:szCs w:val="24"/>
          <w:lang w:val="uk-UA"/>
        </w:rPr>
        <w:t>повинні бути укомплектовані: ліжками (не менше 140х200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0153AB39" w14:textId="77777777" w:rsidR="00AB307E" w:rsidRPr="003144A4" w:rsidRDefault="00AB307E" w:rsidP="00AB307E">
      <w:pPr>
        <w:pStyle w:val="ae"/>
        <w:numPr>
          <w:ilvl w:val="0"/>
          <w:numId w:val="43"/>
        </w:numPr>
        <w:tabs>
          <w:tab w:val="left" w:pos="993"/>
        </w:tabs>
        <w:ind w:left="0" w:firstLine="567"/>
        <w:contextualSpacing/>
        <w:jc w:val="both"/>
        <w:rPr>
          <w:b/>
          <w:bCs/>
          <w:i/>
          <w:iCs/>
          <w:sz w:val="24"/>
          <w:szCs w:val="24"/>
          <w:lang w:val="uk-UA"/>
        </w:rPr>
      </w:pPr>
      <w:r w:rsidRPr="003144A4">
        <w:rPr>
          <w:i/>
          <w:iCs/>
          <w:sz w:val="24"/>
          <w:szCs w:val="24"/>
          <w:lang w:val="uk-UA"/>
        </w:rPr>
        <w:t xml:space="preserve"> </w:t>
      </w:r>
      <w:r w:rsidRPr="003144A4">
        <w:rPr>
          <w:b/>
          <w:bCs/>
          <w:i/>
          <w:iCs/>
          <w:sz w:val="24"/>
          <w:szCs w:val="24"/>
          <w:lang w:val="uk-UA"/>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1DC65BB" w14:textId="77777777" w:rsidR="00AB307E" w:rsidRPr="003144A4" w:rsidRDefault="00AB307E" w:rsidP="00AB307E">
      <w:pPr>
        <w:pStyle w:val="afe"/>
        <w:numPr>
          <w:ilvl w:val="1"/>
          <w:numId w:val="40"/>
        </w:numPr>
        <w:tabs>
          <w:tab w:val="left" w:pos="993"/>
          <w:tab w:val="left" w:pos="1134"/>
        </w:tabs>
        <w:suppressAutoHyphen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w:t>
      </w:r>
      <w:proofErr w:type="spellStart"/>
      <w:r w:rsidRPr="003144A4">
        <w:rPr>
          <w:rFonts w:ascii="Times New Roman" w:hAnsi="Times New Roman"/>
          <w:sz w:val="24"/>
          <w:szCs w:val="24"/>
        </w:rPr>
        <w:t>оперативно</w:t>
      </w:r>
      <w:proofErr w:type="spellEnd"/>
      <w:r w:rsidRPr="003144A4">
        <w:rPr>
          <w:rFonts w:ascii="Times New Roman" w:hAnsi="Times New Roman"/>
          <w:sz w:val="24"/>
          <w:szCs w:val="24"/>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F375700" w14:textId="77777777" w:rsidR="00AB307E" w:rsidRPr="003144A4" w:rsidRDefault="00AB307E" w:rsidP="00AB307E">
      <w:pPr>
        <w:pStyle w:val="afe"/>
        <w:numPr>
          <w:ilvl w:val="1"/>
          <w:numId w:val="40"/>
        </w:numPr>
        <w:tabs>
          <w:tab w:val="left" w:pos="993"/>
          <w:tab w:val="left" w:pos="1134"/>
        </w:tabs>
        <w:suppressAutoHyphens/>
        <w:spacing w:after="0" w:line="240" w:lineRule="auto"/>
        <w:ind w:left="0" w:firstLine="567"/>
        <w:jc w:val="both"/>
        <w:rPr>
          <w:rFonts w:ascii="Times New Roman" w:hAnsi="Times New Roman"/>
          <w:sz w:val="24"/>
          <w:szCs w:val="24"/>
        </w:rPr>
      </w:pPr>
      <w:r w:rsidRPr="003144A4">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09119CD1" w14:textId="77777777" w:rsidR="00AB307E" w:rsidRPr="003144A4" w:rsidRDefault="00AB307E" w:rsidP="00AB307E">
      <w:pPr>
        <w:pStyle w:val="afe"/>
        <w:tabs>
          <w:tab w:val="left" w:pos="993"/>
          <w:tab w:val="left" w:pos="1134"/>
        </w:tabs>
        <w:spacing w:after="0"/>
        <w:jc w:val="both"/>
        <w:rPr>
          <w:rFonts w:ascii="Times New Roman" w:hAnsi="Times New Roman"/>
          <w:sz w:val="24"/>
          <w:szCs w:val="24"/>
        </w:rPr>
      </w:pPr>
    </w:p>
    <w:p w14:paraId="03B9A1D2" w14:textId="77777777" w:rsidR="00AB307E" w:rsidRPr="003144A4" w:rsidRDefault="00AB307E" w:rsidP="00AB307E">
      <w:pPr>
        <w:pStyle w:val="ae"/>
        <w:numPr>
          <w:ilvl w:val="0"/>
          <w:numId w:val="40"/>
        </w:numPr>
        <w:tabs>
          <w:tab w:val="left" w:pos="284"/>
          <w:tab w:val="left" w:pos="567"/>
          <w:tab w:val="left" w:pos="993"/>
        </w:tabs>
        <w:ind w:left="0" w:firstLine="567"/>
        <w:jc w:val="both"/>
        <w:rPr>
          <w:sz w:val="24"/>
          <w:szCs w:val="24"/>
          <w:lang w:val="uk-UA"/>
        </w:rPr>
      </w:pPr>
      <w:r w:rsidRPr="003144A4">
        <w:rPr>
          <w:b/>
          <w:sz w:val="24"/>
          <w:szCs w:val="24"/>
          <w:lang w:val="uk-UA" w:eastAsia="x-none"/>
        </w:rPr>
        <w:t>Послуги оренди конференц зали.</w:t>
      </w:r>
    </w:p>
    <w:p w14:paraId="0381A8FE" w14:textId="77777777" w:rsidR="00AB307E" w:rsidRPr="003144A4" w:rsidRDefault="00AB307E" w:rsidP="00AB307E">
      <w:pPr>
        <w:pStyle w:val="ae"/>
        <w:numPr>
          <w:ilvl w:val="1"/>
          <w:numId w:val="40"/>
        </w:numPr>
        <w:tabs>
          <w:tab w:val="left" w:pos="993"/>
          <w:tab w:val="left" w:pos="1134"/>
        </w:tabs>
        <w:ind w:left="0" w:firstLine="567"/>
        <w:jc w:val="both"/>
        <w:rPr>
          <w:sz w:val="24"/>
          <w:szCs w:val="24"/>
          <w:lang w:val="uk-UA"/>
        </w:rPr>
      </w:pPr>
      <w:r w:rsidRPr="003144A4">
        <w:rPr>
          <w:sz w:val="24"/>
          <w:szCs w:val="24"/>
          <w:lang w:val="uk-UA"/>
        </w:rPr>
        <w:t>Проведення заходу повинно бути організоване в конференц-залі, яка:</w:t>
      </w:r>
    </w:p>
    <w:p w14:paraId="203CD87D" w14:textId="77777777" w:rsidR="00AB307E" w:rsidRPr="003144A4" w:rsidRDefault="00AB307E" w:rsidP="00AB307E">
      <w:pPr>
        <w:pStyle w:val="ae"/>
        <w:numPr>
          <w:ilvl w:val="0"/>
          <w:numId w:val="43"/>
        </w:numPr>
        <w:tabs>
          <w:tab w:val="left" w:pos="993"/>
        </w:tabs>
        <w:ind w:left="0" w:firstLine="567"/>
        <w:contextualSpacing/>
        <w:jc w:val="both"/>
        <w:rPr>
          <w:sz w:val="24"/>
          <w:szCs w:val="24"/>
          <w:lang w:val="uk-UA"/>
        </w:rPr>
      </w:pPr>
      <w:r w:rsidRPr="003144A4">
        <w:rPr>
          <w:sz w:val="24"/>
          <w:szCs w:val="24"/>
          <w:lang w:val="uk-UA"/>
        </w:rPr>
        <w:t xml:space="preserve">повинна знаходитись в приміщенні готелю, в якому буде організовано проживання учасників заходу; </w:t>
      </w:r>
    </w:p>
    <w:p w14:paraId="594A006F" w14:textId="77777777" w:rsidR="00AB307E" w:rsidRPr="003144A4" w:rsidRDefault="00AB307E" w:rsidP="00AB307E">
      <w:pPr>
        <w:pStyle w:val="ae"/>
        <w:numPr>
          <w:ilvl w:val="0"/>
          <w:numId w:val="43"/>
        </w:numPr>
        <w:tabs>
          <w:tab w:val="left" w:pos="993"/>
        </w:tabs>
        <w:ind w:left="0" w:firstLine="567"/>
        <w:contextualSpacing/>
        <w:jc w:val="both"/>
        <w:rPr>
          <w:b/>
          <w:bCs/>
          <w:i/>
          <w:iCs/>
          <w:sz w:val="24"/>
          <w:szCs w:val="24"/>
          <w:lang w:val="uk-UA"/>
        </w:rPr>
      </w:pPr>
      <w:r w:rsidRPr="003144A4">
        <w:rPr>
          <w:b/>
          <w:bCs/>
          <w:i/>
          <w:iCs/>
          <w:sz w:val="24"/>
          <w:szCs w:val="24"/>
          <w:lang w:val="uk-UA"/>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06FF980A" w14:textId="77777777" w:rsidR="00AB307E" w:rsidRPr="003144A4" w:rsidRDefault="00AB307E" w:rsidP="00AB307E">
      <w:pPr>
        <w:pStyle w:val="ae"/>
        <w:numPr>
          <w:ilvl w:val="0"/>
          <w:numId w:val="43"/>
        </w:numPr>
        <w:tabs>
          <w:tab w:val="left" w:pos="993"/>
        </w:tabs>
        <w:ind w:left="0" w:firstLine="567"/>
        <w:contextualSpacing/>
        <w:jc w:val="both"/>
        <w:rPr>
          <w:sz w:val="24"/>
          <w:szCs w:val="24"/>
          <w:lang w:val="uk-UA"/>
        </w:rPr>
      </w:pPr>
      <w:r w:rsidRPr="003144A4">
        <w:rPr>
          <w:sz w:val="24"/>
          <w:szCs w:val="24"/>
          <w:lang w:val="uk-UA"/>
        </w:rPr>
        <w:t>повинна бути забезпечена розсадкою учасників у форматах «клас» (розсадка за столами по двох учасниках), «театр» або «острівками» та президією на 3-5 осіб (стіл зі скатертиною та стільці, іменні таблички доповідачів, вода в скляних пляшках зі склянками для кожного доповідача та учасника);</w:t>
      </w:r>
    </w:p>
    <w:p w14:paraId="167878D3" w14:textId="77777777" w:rsidR="00AB307E" w:rsidRPr="003144A4" w:rsidRDefault="00AB307E" w:rsidP="00AB307E">
      <w:pPr>
        <w:pStyle w:val="ae"/>
        <w:numPr>
          <w:ilvl w:val="0"/>
          <w:numId w:val="43"/>
        </w:numPr>
        <w:tabs>
          <w:tab w:val="left" w:pos="993"/>
        </w:tabs>
        <w:ind w:left="0" w:firstLine="567"/>
        <w:contextualSpacing/>
        <w:jc w:val="both"/>
        <w:rPr>
          <w:sz w:val="24"/>
          <w:szCs w:val="24"/>
          <w:lang w:val="uk-UA"/>
        </w:rPr>
      </w:pPr>
      <w:r w:rsidRPr="003144A4">
        <w:rPr>
          <w:sz w:val="24"/>
          <w:szCs w:val="24"/>
          <w:lang w:val="uk-UA"/>
        </w:rPr>
        <w:lastRenderedPageBreak/>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3144A4">
        <w:rPr>
          <w:sz w:val="24"/>
          <w:szCs w:val="24"/>
          <w:shd w:val="clear" w:color="auto" w:fill="FFFFFF"/>
          <w:lang w:val="uk-UA"/>
        </w:rPr>
        <w:t xml:space="preserve">;  </w:t>
      </w:r>
    </w:p>
    <w:p w14:paraId="26BFEB2E" w14:textId="77777777" w:rsidR="00AB307E" w:rsidRPr="003144A4" w:rsidRDefault="00AB307E" w:rsidP="00AB307E">
      <w:pPr>
        <w:pStyle w:val="ae"/>
        <w:numPr>
          <w:ilvl w:val="0"/>
          <w:numId w:val="43"/>
        </w:numPr>
        <w:tabs>
          <w:tab w:val="left" w:pos="993"/>
        </w:tabs>
        <w:ind w:left="0" w:firstLine="567"/>
        <w:contextualSpacing/>
        <w:jc w:val="both"/>
        <w:rPr>
          <w:sz w:val="24"/>
          <w:szCs w:val="24"/>
          <w:lang w:val="uk-UA"/>
        </w:rPr>
      </w:pPr>
      <w:r w:rsidRPr="003144A4">
        <w:rPr>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2BAE03DA" w14:textId="77777777" w:rsidR="00AB307E" w:rsidRPr="003144A4" w:rsidRDefault="00AB307E" w:rsidP="00AB307E">
      <w:pPr>
        <w:numPr>
          <w:ilvl w:val="0"/>
          <w:numId w:val="43"/>
        </w:numPr>
        <w:tabs>
          <w:tab w:val="left" w:pos="993"/>
          <w:tab w:val="left" w:pos="1276"/>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повинна бути укомплектована мультимедійним обладнанням;</w:t>
      </w:r>
    </w:p>
    <w:p w14:paraId="4DD68841" w14:textId="77777777" w:rsidR="00AB307E" w:rsidRPr="003144A4" w:rsidRDefault="00AB307E" w:rsidP="00AB307E">
      <w:pPr>
        <w:numPr>
          <w:ilvl w:val="0"/>
          <w:numId w:val="43"/>
        </w:numPr>
        <w:tabs>
          <w:tab w:val="left" w:pos="993"/>
          <w:tab w:val="left" w:pos="1276"/>
        </w:tabs>
        <w:spacing w:after="0" w:line="240" w:lineRule="auto"/>
        <w:ind w:left="0" w:firstLine="567"/>
        <w:contextualSpacing/>
        <w:jc w:val="both"/>
        <w:rPr>
          <w:rFonts w:ascii="Times New Roman" w:hAnsi="Times New Roman"/>
          <w:sz w:val="24"/>
          <w:szCs w:val="24"/>
        </w:rPr>
      </w:pPr>
      <w:r w:rsidRPr="003144A4">
        <w:rPr>
          <w:rFonts w:ascii="Times New Roman" w:hAnsi="Times New Roman"/>
          <w:color w:val="000000"/>
          <w:sz w:val="24"/>
          <w:szCs w:val="24"/>
          <w:shd w:val="clear" w:color="auto" w:fill="FFFFFF"/>
        </w:rPr>
        <w:t xml:space="preserve">повинна бути укомплектована радіосистемами (2 </w:t>
      </w:r>
      <w:proofErr w:type="spellStart"/>
      <w:r w:rsidRPr="003144A4">
        <w:rPr>
          <w:rFonts w:ascii="Times New Roman" w:hAnsi="Times New Roman"/>
          <w:color w:val="000000"/>
          <w:sz w:val="24"/>
          <w:szCs w:val="24"/>
          <w:shd w:val="clear" w:color="auto" w:fill="FFFFFF"/>
        </w:rPr>
        <w:t>радіомікрофони</w:t>
      </w:r>
      <w:proofErr w:type="spellEnd"/>
      <w:r w:rsidRPr="003144A4">
        <w:rPr>
          <w:rFonts w:ascii="Times New Roman" w:hAnsi="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3144A4">
        <w:rPr>
          <w:rFonts w:ascii="Times New Roman" w:hAnsi="Times New Roman"/>
          <w:color w:val="000000"/>
          <w:sz w:val="24"/>
          <w:szCs w:val="24"/>
          <w:shd w:val="clear" w:color="auto" w:fill="FFFFFF"/>
        </w:rPr>
        <w:t>радіомікрофони</w:t>
      </w:r>
      <w:proofErr w:type="spellEnd"/>
      <w:r w:rsidRPr="003144A4">
        <w:rPr>
          <w:rFonts w:ascii="Times New Roman" w:hAnsi="Times New Roman"/>
          <w:color w:val="000000"/>
          <w:sz w:val="24"/>
          <w:szCs w:val="24"/>
          <w:shd w:val="clear" w:color="auto" w:fill="FFFFFF"/>
        </w:rPr>
        <w:t xml:space="preserve">)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3A35F916" w14:textId="77777777" w:rsidR="00AB307E" w:rsidRPr="003144A4" w:rsidRDefault="00AB307E" w:rsidP="00AB307E">
      <w:pPr>
        <w:pStyle w:val="ae"/>
        <w:numPr>
          <w:ilvl w:val="0"/>
          <w:numId w:val="43"/>
        </w:numPr>
        <w:tabs>
          <w:tab w:val="left" w:pos="993"/>
        </w:tabs>
        <w:ind w:left="0" w:firstLine="567"/>
        <w:contextualSpacing/>
        <w:jc w:val="both"/>
        <w:rPr>
          <w:color w:val="000000"/>
          <w:sz w:val="24"/>
          <w:szCs w:val="24"/>
          <w:shd w:val="clear" w:color="auto" w:fill="FFFFFF"/>
          <w:lang w:val="uk-UA"/>
        </w:rPr>
      </w:pPr>
      <w:r w:rsidRPr="003144A4">
        <w:rPr>
          <w:color w:val="000000"/>
          <w:sz w:val="24"/>
          <w:szCs w:val="24"/>
          <w:shd w:val="clear" w:color="auto" w:fill="FFFFFF"/>
          <w:lang w:val="uk-UA"/>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3144A4">
        <w:rPr>
          <w:sz w:val="24"/>
          <w:szCs w:val="24"/>
          <w:lang w:val="uk-UA"/>
        </w:rPr>
        <w:t xml:space="preserve">мати роз'єми </w:t>
      </w:r>
      <w:r w:rsidRPr="003144A4">
        <w:rPr>
          <w:color w:val="221F1F"/>
          <w:sz w:val="24"/>
          <w:szCs w:val="24"/>
          <w:lang w:val="uk-UA"/>
        </w:rPr>
        <w:t xml:space="preserve">USB </w:t>
      </w:r>
      <w:proofErr w:type="spellStart"/>
      <w:r w:rsidRPr="003144A4">
        <w:rPr>
          <w:color w:val="221F1F"/>
          <w:sz w:val="24"/>
          <w:szCs w:val="24"/>
          <w:lang w:val="uk-UA"/>
        </w:rPr>
        <w:t>Type</w:t>
      </w:r>
      <w:proofErr w:type="spellEnd"/>
      <w:r w:rsidRPr="003144A4">
        <w:rPr>
          <w:color w:val="221F1F"/>
          <w:sz w:val="24"/>
          <w:szCs w:val="24"/>
          <w:lang w:val="uk-UA"/>
        </w:rPr>
        <w:t>-C та HDMI</w:t>
      </w:r>
      <w:r w:rsidRPr="003144A4">
        <w:rPr>
          <w:color w:val="000000"/>
          <w:sz w:val="24"/>
          <w:szCs w:val="24"/>
          <w:shd w:val="clear" w:color="auto" w:fill="FFFFFF"/>
          <w:lang w:val="uk-UA"/>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3A181CE" w14:textId="77777777" w:rsidR="00AB307E" w:rsidRPr="003144A4" w:rsidRDefault="00AB307E" w:rsidP="00AB307E">
      <w:pPr>
        <w:pStyle w:val="ae"/>
        <w:numPr>
          <w:ilvl w:val="0"/>
          <w:numId w:val="43"/>
        </w:numPr>
        <w:tabs>
          <w:tab w:val="left" w:pos="993"/>
        </w:tabs>
        <w:ind w:left="0" w:firstLine="567"/>
        <w:contextualSpacing/>
        <w:jc w:val="both"/>
        <w:rPr>
          <w:color w:val="000000"/>
          <w:sz w:val="24"/>
          <w:szCs w:val="24"/>
          <w:shd w:val="clear" w:color="auto" w:fill="FFFFFF"/>
          <w:lang w:val="uk-UA"/>
        </w:rPr>
      </w:pPr>
      <w:r w:rsidRPr="003144A4">
        <w:rPr>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25FD9A3F" w14:textId="77777777" w:rsidR="00AB307E" w:rsidRPr="003144A4" w:rsidRDefault="00AB307E" w:rsidP="00AB307E">
      <w:pPr>
        <w:pStyle w:val="ae"/>
        <w:numPr>
          <w:ilvl w:val="0"/>
          <w:numId w:val="43"/>
        </w:numPr>
        <w:tabs>
          <w:tab w:val="left" w:pos="993"/>
        </w:tabs>
        <w:ind w:left="0" w:firstLine="567"/>
        <w:contextualSpacing/>
        <w:jc w:val="both"/>
        <w:rPr>
          <w:color w:val="000000"/>
          <w:sz w:val="24"/>
          <w:szCs w:val="24"/>
          <w:shd w:val="clear" w:color="auto" w:fill="FFFFFF"/>
          <w:lang w:val="uk-UA"/>
        </w:rPr>
      </w:pPr>
      <w:r w:rsidRPr="003144A4">
        <w:rPr>
          <w:color w:val="000000"/>
          <w:sz w:val="24"/>
          <w:szCs w:val="24"/>
          <w:shd w:val="clear" w:color="auto" w:fill="FFFFFF"/>
          <w:lang w:val="uk-UA"/>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0D1337A2" w14:textId="77777777" w:rsidR="00AB307E" w:rsidRPr="003144A4" w:rsidRDefault="00AB307E" w:rsidP="00AB307E">
      <w:pPr>
        <w:pStyle w:val="ae"/>
        <w:numPr>
          <w:ilvl w:val="0"/>
          <w:numId w:val="43"/>
        </w:numPr>
        <w:tabs>
          <w:tab w:val="left" w:pos="993"/>
        </w:tabs>
        <w:ind w:left="0" w:firstLine="567"/>
        <w:contextualSpacing/>
        <w:jc w:val="both"/>
        <w:rPr>
          <w:color w:val="000000"/>
          <w:sz w:val="24"/>
          <w:szCs w:val="24"/>
          <w:shd w:val="clear" w:color="auto" w:fill="FFFFFF"/>
          <w:lang w:val="uk-UA"/>
        </w:rPr>
      </w:pPr>
      <w:r w:rsidRPr="003144A4">
        <w:rPr>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354A060A" w14:textId="77777777" w:rsidR="00AB307E" w:rsidRPr="003144A4" w:rsidRDefault="00AB307E" w:rsidP="00AB307E">
      <w:pPr>
        <w:pStyle w:val="ae"/>
        <w:numPr>
          <w:ilvl w:val="0"/>
          <w:numId w:val="43"/>
        </w:numPr>
        <w:tabs>
          <w:tab w:val="left" w:pos="993"/>
        </w:tabs>
        <w:ind w:left="0" w:firstLine="567"/>
        <w:contextualSpacing/>
        <w:jc w:val="both"/>
        <w:rPr>
          <w:rStyle w:val="apple-converted-space"/>
          <w:color w:val="000000"/>
          <w:sz w:val="24"/>
          <w:szCs w:val="24"/>
          <w:shd w:val="clear" w:color="auto" w:fill="FFFFFF"/>
          <w:lang w:val="uk-UA"/>
        </w:rPr>
      </w:pPr>
      <w:r w:rsidRPr="003144A4">
        <w:rPr>
          <w:color w:val="000000"/>
          <w:sz w:val="24"/>
          <w:szCs w:val="24"/>
          <w:shd w:val="clear" w:color="auto" w:fill="FFFFFF"/>
          <w:lang w:val="uk-UA"/>
        </w:rPr>
        <w:t xml:space="preserve">повинна бути укомплектована </w:t>
      </w:r>
      <w:proofErr w:type="spellStart"/>
      <w:r w:rsidRPr="003144A4">
        <w:rPr>
          <w:rStyle w:val="apple-converted-space"/>
          <w:color w:val="000000"/>
          <w:sz w:val="24"/>
          <w:szCs w:val="24"/>
          <w:shd w:val="clear" w:color="auto" w:fill="FFFFFF"/>
          <w:lang w:val="uk-UA"/>
        </w:rPr>
        <w:t>фліпчартом</w:t>
      </w:r>
      <w:proofErr w:type="spellEnd"/>
      <w:r w:rsidRPr="003144A4">
        <w:rPr>
          <w:rStyle w:val="apple-converted-space"/>
          <w:color w:val="000000"/>
          <w:sz w:val="24"/>
          <w:szCs w:val="24"/>
          <w:shd w:val="clear" w:color="auto" w:fill="FFFFFF"/>
          <w:lang w:val="uk-UA"/>
        </w:rPr>
        <w:t xml:space="preserve">. </w:t>
      </w:r>
      <w:proofErr w:type="spellStart"/>
      <w:r w:rsidRPr="003144A4">
        <w:rPr>
          <w:rStyle w:val="apple-converted-space"/>
          <w:color w:val="000000"/>
          <w:sz w:val="24"/>
          <w:szCs w:val="24"/>
          <w:shd w:val="clear" w:color="auto" w:fill="FFFFFF"/>
          <w:lang w:val="uk-UA"/>
        </w:rPr>
        <w:t>Фліпчарт</w:t>
      </w:r>
      <w:proofErr w:type="spellEnd"/>
      <w:r w:rsidRPr="003144A4">
        <w:rPr>
          <w:rStyle w:val="apple-converted-space"/>
          <w:color w:val="000000"/>
          <w:sz w:val="24"/>
          <w:szCs w:val="24"/>
          <w:shd w:val="clear" w:color="auto" w:fill="FFFFFF"/>
          <w:lang w:val="uk-UA"/>
        </w:rPr>
        <w:t xml:space="preserve"> повинен бути мобільним з можливістю пересування;</w:t>
      </w:r>
    </w:p>
    <w:p w14:paraId="73D66C58" w14:textId="77777777" w:rsidR="00AB307E" w:rsidRPr="009D7A33" w:rsidRDefault="00AB307E" w:rsidP="00AB307E">
      <w:pPr>
        <w:pStyle w:val="ae"/>
        <w:numPr>
          <w:ilvl w:val="0"/>
          <w:numId w:val="43"/>
        </w:numPr>
        <w:tabs>
          <w:tab w:val="left" w:pos="993"/>
        </w:tabs>
        <w:ind w:left="0" w:firstLine="567"/>
        <w:contextualSpacing/>
        <w:jc w:val="both"/>
        <w:rPr>
          <w:sz w:val="24"/>
          <w:szCs w:val="24"/>
          <w:lang w:val="uk-UA"/>
        </w:rPr>
      </w:pPr>
      <w:r w:rsidRPr="003144A4">
        <w:rPr>
          <w:sz w:val="24"/>
          <w:szCs w:val="24"/>
          <w:lang w:val="uk-UA"/>
        </w:rPr>
        <w:t xml:space="preserve">повинна включати організацію онлайн трансляції в програмі </w:t>
      </w:r>
      <w:proofErr w:type="spellStart"/>
      <w:r w:rsidRPr="003144A4">
        <w:rPr>
          <w:sz w:val="24"/>
          <w:szCs w:val="24"/>
          <w:lang w:val="uk-UA"/>
        </w:rPr>
        <w:t>Zoom</w:t>
      </w:r>
      <w:proofErr w:type="spellEnd"/>
      <w:r w:rsidRPr="003144A4">
        <w:rPr>
          <w:sz w:val="24"/>
          <w:szCs w:val="24"/>
          <w:lang w:val="uk-UA"/>
        </w:rPr>
        <w:t xml:space="preserve">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3144A4">
        <w:rPr>
          <w:color w:val="000000"/>
          <w:sz w:val="24"/>
          <w:szCs w:val="24"/>
          <w:lang w:val="uk-UA"/>
        </w:rPr>
        <w:t xml:space="preserve">в </w:t>
      </w:r>
      <w:proofErr w:type="spellStart"/>
      <w:r w:rsidRPr="003144A4">
        <w:rPr>
          <w:color w:val="000000"/>
          <w:sz w:val="24"/>
          <w:szCs w:val="24"/>
          <w:lang w:val="uk-UA"/>
        </w:rPr>
        <w:t>Zoom</w:t>
      </w:r>
      <w:proofErr w:type="spellEnd"/>
      <w:r w:rsidRPr="003144A4">
        <w:rPr>
          <w:color w:val="000000"/>
          <w:sz w:val="24"/>
          <w:szCs w:val="24"/>
          <w:lang w:val="uk-UA"/>
        </w:rPr>
        <w:t xml:space="preserve"> повинна включати трансляцію відео та трансляцію двох потоків аудіо (один - мовою </w:t>
      </w:r>
      <w:r w:rsidRPr="009D7A33">
        <w:rPr>
          <w:color w:val="000000"/>
          <w:sz w:val="24"/>
          <w:szCs w:val="24"/>
          <w:lang w:val="uk-UA"/>
        </w:rPr>
        <w:t>доповідача, другий - синхронний переклад).</w:t>
      </w:r>
    </w:p>
    <w:p w14:paraId="04076D73" w14:textId="77777777" w:rsidR="00AB307E" w:rsidRPr="009D7A33" w:rsidRDefault="00AB307E" w:rsidP="00AB307E">
      <w:pPr>
        <w:numPr>
          <w:ilvl w:val="0"/>
          <w:numId w:val="43"/>
        </w:numPr>
        <w:tabs>
          <w:tab w:val="left" w:pos="993"/>
          <w:tab w:val="left" w:pos="1276"/>
        </w:tabs>
        <w:spacing w:after="0" w:line="240" w:lineRule="auto"/>
        <w:ind w:left="0" w:firstLine="567"/>
        <w:contextualSpacing/>
        <w:jc w:val="both"/>
        <w:rPr>
          <w:rFonts w:ascii="Times New Roman" w:hAnsi="Times New Roman"/>
          <w:sz w:val="24"/>
          <w:szCs w:val="24"/>
        </w:rPr>
      </w:pPr>
      <w:r w:rsidRPr="009D7A33">
        <w:rPr>
          <w:rFonts w:ascii="Times New Roman" w:hAnsi="Times New Roman"/>
          <w:sz w:val="24"/>
          <w:szCs w:val="24"/>
        </w:rPr>
        <w:t xml:space="preserve">повинна мати мережу </w:t>
      </w:r>
      <w:proofErr w:type="spellStart"/>
      <w:r w:rsidRPr="009D7A33">
        <w:rPr>
          <w:rFonts w:ascii="Times New Roman" w:hAnsi="Times New Roman"/>
          <w:sz w:val="24"/>
          <w:szCs w:val="24"/>
        </w:rPr>
        <w:t>WiFi</w:t>
      </w:r>
      <w:proofErr w:type="spellEnd"/>
      <w:r w:rsidRPr="009D7A33">
        <w:rPr>
          <w:rFonts w:ascii="Times New Roman" w:hAnsi="Times New Roman"/>
          <w:sz w:val="24"/>
          <w:szCs w:val="24"/>
        </w:rPr>
        <w:t xml:space="preserve"> з високошвидкісним інтернетом  (із забезпеченням технічного супроводу)</w:t>
      </w:r>
      <w:r w:rsidRPr="009D7A33">
        <w:rPr>
          <w:rFonts w:ascii="Times New Roman" w:hAnsi="Times New Roman"/>
          <w:sz w:val="24"/>
          <w:szCs w:val="24"/>
          <w:shd w:val="clear" w:color="auto" w:fill="FFFFFF"/>
        </w:rPr>
        <w:t>;</w:t>
      </w:r>
      <w:r w:rsidRPr="009D7A33">
        <w:rPr>
          <w:rFonts w:ascii="Times New Roman" w:hAnsi="Times New Roman"/>
          <w:sz w:val="24"/>
          <w:szCs w:val="24"/>
        </w:rPr>
        <w:t xml:space="preserve"> </w:t>
      </w:r>
    </w:p>
    <w:p w14:paraId="2BFE8376" w14:textId="77777777" w:rsidR="00AB307E" w:rsidRPr="009D7A33" w:rsidRDefault="00AB307E" w:rsidP="00AB307E">
      <w:pPr>
        <w:pStyle w:val="ae"/>
        <w:numPr>
          <w:ilvl w:val="0"/>
          <w:numId w:val="43"/>
        </w:numPr>
        <w:tabs>
          <w:tab w:val="left" w:pos="993"/>
        </w:tabs>
        <w:ind w:left="0" w:firstLine="567"/>
        <w:contextualSpacing/>
        <w:jc w:val="both"/>
        <w:rPr>
          <w:sz w:val="24"/>
          <w:szCs w:val="24"/>
          <w:lang w:val="uk-UA"/>
        </w:rPr>
      </w:pPr>
      <w:r w:rsidRPr="009D7A33">
        <w:rPr>
          <w:sz w:val="24"/>
          <w:szCs w:val="24"/>
          <w:lang w:val="uk-UA"/>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5E05FF8F" w14:textId="77777777" w:rsidR="00AB307E" w:rsidRPr="009D7A33" w:rsidRDefault="00AB307E" w:rsidP="00AB307E">
      <w:pPr>
        <w:pStyle w:val="afe"/>
        <w:numPr>
          <w:ilvl w:val="1"/>
          <w:numId w:val="40"/>
        </w:numPr>
        <w:tabs>
          <w:tab w:val="left" w:pos="993"/>
          <w:tab w:val="left" w:pos="1134"/>
        </w:tabs>
        <w:suppressAutoHyphens/>
        <w:spacing w:after="0" w:line="240" w:lineRule="auto"/>
        <w:ind w:left="0" w:firstLine="567"/>
        <w:jc w:val="both"/>
        <w:rPr>
          <w:rFonts w:ascii="Times New Roman" w:hAnsi="Times New Roman"/>
          <w:sz w:val="24"/>
          <w:szCs w:val="24"/>
        </w:rPr>
      </w:pPr>
      <w:r w:rsidRPr="009D7A33">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w:t>
      </w:r>
      <w:r>
        <w:rPr>
          <w:rFonts w:ascii="Times New Roman" w:hAnsi="Times New Roman"/>
          <w:sz w:val="24"/>
          <w:szCs w:val="24"/>
        </w:rPr>
        <w:t xml:space="preserve">відповідною </w:t>
      </w:r>
      <w:r w:rsidRPr="009D7A33">
        <w:rPr>
          <w:rFonts w:ascii="Times New Roman" w:hAnsi="Times New Roman"/>
          <w:sz w:val="24"/>
          <w:szCs w:val="24"/>
        </w:rPr>
        <w:t xml:space="preserve">площею. Вартість повинна включаючи оренду меблів (столів та стільців), розстановку меблів, облаштування президії, </w:t>
      </w:r>
      <w:r w:rsidRPr="009D7A33">
        <w:rPr>
          <w:rFonts w:ascii="Times New Roman" w:hAnsi="Times New Roman"/>
          <w:sz w:val="24"/>
          <w:szCs w:val="24"/>
        </w:rPr>
        <w:lastRenderedPageBreak/>
        <w:t xml:space="preserve">оренду обладнання (проектор, екран, ноутбук, </w:t>
      </w:r>
      <w:proofErr w:type="spellStart"/>
      <w:r w:rsidRPr="009D7A33">
        <w:rPr>
          <w:rFonts w:ascii="Times New Roman" w:hAnsi="Times New Roman"/>
          <w:sz w:val="24"/>
          <w:szCs w:val="24"/>
        </w:rPr>
        <w:t>радіомікрофони</w:t>
      </w:r>
      <w:proofErr w:type="spellEnd"/>
      <w:r w:rsidRPr="009D7A33">
        <w:rPr>
          <w:rFonts w:ascii="Times New Roman" w:hAnsi="Times New Roman"/>
          <w:sz w:val="24"/>
          <w:szCs w:val="24"/>
        </w:rPr>
        <w:t xml:space="preserve">, звукову систему, подовжувачі, відеокамеру для забезпечення </w:t>
      </w:r>
      <w:proofErr w:type="spellStart"/>
      <w:r w:rsidRPr="009D7A33">
        <w:rPr>
          <w:rFonts w:ascii="Times New Roman" w:hAnsi="Times New Roman"/>
          <w:sz w:val="24"/>
          <w:szCs w:val="24"/>
        </w:rPr>
        <w:t>zoom</w:t>
      </w:r>
      <w:proofErr w:type="spellEnd"/>
      <w:r w:rsidRPr="009D7A33">
        <w:rPr>
          <w:rFonts w:ascii="Times New Roman" w:hAnsi="Times New Roman"/>
          <w:sz w:val="24"/>
          <w:szCs w:val="24"/>
        </w:rPr>
        <w:t>),</w:t>
      </w:r>
      <w:r>
        <w:rPr>
          <w:rFonts w:ascii="Times New Roman" w:hAnsi="Times New Roman"/>
          <w:sz w:val="24"/>
          <w:szCs w:val="24"/>
        </w:rPr>
        <w:t xml:space="preserve"> забезпечення безперебійним електроживленням, незалежно від аварійних чи планових відключень електроенергії,</w:t>
      </w:r>
      <w:r w:rsidRPr="009D7A33">
        <w:rPr>
          <w:rFonts w:ascii="Times New Roman" w:hAnsi="Times New Roman"/>
          <w:sz w:val="24"/>
          <w:szCs w:val="24"/>
        </w:rPr>
        <w:t xml:space="preserve"> підключення та налаштування мультимедійного обладнання, оренду та налаштування радіосистеми та звукової системи, </w:t>
      </w:r>
      <w:proofErr w:type="spellStart"/>
      <w:r w:rsidRPr="009D7A33">
        <w:rPr>
          <w:rFonts w:ascii="Times New Roman" w:hAnsi="Times New Roman"/>
          <w:sz w:val="24"/>
          <w:szCs w:val="24"/>
        </w:rPr>
        <w:t>WiFi</w:t>
      </w:r>
      <w:proofErr w:type="spellEnd"/>
      <w:r w:rsidRPr="009D7A33">
        <w:rPr>
          <w:rFonts w:ascii="Times New Roman" w:hAnsi="Times New Roman"/>
          <w:sz w:val="24"/>
          <w:szCs w:val="24"/>
        </w:rPr>
        <w:t xml:space="preserve">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272A0BE9" w14:textId="0700CCDF" w:rsidR="00AB307E" w:rsidRDefault="00AB307E" w:rsidP="00AB307E">
      <w:pPr>
        <w:pStyle w:val="afe"/>
        <w:tabs>
          <w:tab w:val="left" w:pos="1134"/>
        </w:tabs>
        <w:spacing w:after="0"/>
        <w:ind w:left="709"/>
        <w:jc w:val="both"/>
      </w:pPr>
    </w:p>
    <w:p w14:paraId="44C0456D" w14:textId="1F344C34" w:rsidR="00C316CA" w:rsidRDefault="00C316CA" w:rsidP="00AB307E">
      <w:pPr>
        <w:pStyle w:val="afe"/>
        <w:tabs>
          <w:tab w:val="left" w:pos="1134"/>
        </w:tabs>
        <w:spacing w:after="0"/>
        <w:ind w:left="709"/>
        <w:jc w:val="both"/>
      </w:pPr>
    </w:p>
    <w:p w14:paraId="345C260E" w14:textId="77777777" w:rsidR="00C316CA" w:rsidRPr="003144A4" w:rsidRDefault="00C316CA" w:rsidP="00AB307E">
      <w:pPr>
        <w:pStyle w:val="afe"/>
        <w:tabs>
          <w:tab w:val="left" w:pos="1134"/>
        </w:tabs>
        <w:spacing w:after="0"/>
        <w:ind w:left="709"/>
        <w:jc w:val="both"/>
      </w:pPr>
    </w:p>
    <w:p w14:paraId="13179FE5" w14:textId="6AAFE66E" w:rsidR="00AB307E" w:rsidRPr="00C316CA" w:rsidRDefault="00AB307E" w:rsidP="00C316CA">
      <w:pPr>
        <w:pStyle w:val="ae"/>
        <w:numPr>
          <w:ilvl w:val="0"/>
          <w:numId w:val="40"/>
        </w:numPr>
        <w:tabs>
          <w:tab w:val="left" w:pos="284"/>
          <w:tab w:val="left" w:pos="993"/>
        </w:tabs>
        <w:ind w:left="0" w:firstLine="567"/>
        <w:contextualSpacing/>
        <w:rPr>
          <w:b/>
          <w:sz w:val="24"/>
          <w:szCs w:val="24"/>
          <w:lang w:val="uk-UA"/>
        </w:rPr>
      </w:pPr>
      <w:proofErr w:type="spellStart"/>
      <w:r w:rsidRPr="00C316CA">
        <w:rPr>
          <w:b/>
          <w:sz w:val="24"/>
          <w:szCs w:val="24"/>
          <w:lang w:eastAsia="x-none"/>
        </w:rPr>
        <w:t>Послуги</w:t>
      </w:r>
      <w:proofErr w:type="spellEnd"/>
      <w:r w:rsidRPr="00C316CA">
        <w:rPr>
          <w:b/>
          <w:sz w:val="24"/>
          <w:szCs w:val="24"/>
          <w:lang w:eastAsia="x-none"/>
        </w:rPr>
        <w:t xml:space="preserve"> </w:t>
      </w:r>
      <w:proofErr w:type="spellStart"/>
      <w:r w:rsidRPr="00C316CA">
        <w:rPr>
          <w:b/>
          <w:sz w:val="24"/>
          <w:szCs w:val="24"/>
          <w:lang w:eastAsia="x-none"/>
        </w:rPr>
        <w:t>харчування</w:t>
      </w:r>
      <w:proofErr w:type="spellEnd"/>
      <w:r w:rsidRPr="00C316CA">
        <w:rPr>
          <w:b/>
          <w:sz w:val="24"/>
          <w:szCs w:val="24"/>
          <w:lang w:eastAsia="x-none"/>
        </w:rPr>
        <w:t xml:space="preserve"> </w:t>
      </w:r>
      <w:proofErr w:type="spellStart"/>
      <w:r w:rsidRPr="00C316CA">
        <w:rPr>
          <w:b/>
          <w:sz w:val="24"/>
          <w:szCs w:val="24"/>
          <w:lang w:eastAsia="x-none"/>
        </w:rPr>
        <w:t>учасників</w:t>
      </w:r>
      <w:proofErr w:type="spellEnd"/>
      <w:r w:rsidRPr="00C316CA">
        <w:rPr>
          <w:b/>
          <w:sz w:val="24"/>
          <w:szCs w:val="24"/>
          <w:lang w:eastAsia="x-none"/>
        </w:rPr>
        <w:t>.</w:t>
      </w:r>
    </w:p>
    <w:p w14:paraId="0C5DDB27"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3144A4">
        <w:rPr>
          <w:sz w:val="24"/>
          <w:szCs w:val="24"/>
          <w:lang w:val="uk-UA" w:eastAsia="ar-SA"/>
        </w:rPr>
        <w:t>Меню харчування  повинно включати в себе перелік найменувань та відповідати вимогам, що визначені в Таблиці 2 «Меню харчування».</w:t>
      </w:r>
    </w:p>
    <w:p w14:paraId="07AD1B2C"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3144A4">
        <w:rPr>
          <w:sz w:val="24"/>
          <w:szCs w:val="24"/>
          <w:lang w:val="uk-UA" w:eastAsia="ar-SA"/>
        </w:rPr>
        <w:t>Меню харчування повинне бути погоджене Замовником.</w:t>
      </w:r>
    </w:p>
    <w:p w14:paraId="16F81CB6" w14:textId="77777777" w:rsidR="00AB307E" w:rsidRPr="003144A4" w:rsidRDefault="00AB307E" w:rsidP="00AB307E">
      <w:pPr>
        <w:pStyle w:val="ae"/>
        <w:numPr>
          <w:ilvl w:val="1"/>
          <w:numId w:val="40"/>
        </w:numPr>
        <w:tabs>
          <w:tab w:val="left" w:pos="993"/>
        </w:tabs>
        <w:ind w:left="0" w:firstLine="567"/>
        <w:contextualSpacing/>
        <w:jc w:val="both"/>
        <w:rPr>
          <w:sz w:val="24"/>
          <w:szCs w:val="24"/>
          <w:lang w:val="uk-UA"/>
        </w:rPr>
      </w:pPr>
      <w:r w:rsidRPr="003144A4">
        <w:rPr>
          <w:sz w:val="24"/>
          <w:szCs w:val="24"/>
          <w:lang w:val="uk-UA" w:eastAsia="ar-SA"/>
        </w:rPr>
        <w:t>Страви повинні бути різноманітні та не повинні повторюватись кожного дня в рамках одного заходу.</w:t>
      </w:r>
    </w:p>
    <w:p w14:paraId="47722EA9"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0274DA3F"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rPr>
        <w:t>Кава-брейки стандартні та посилені повинні надаватись Виконавцем у ресторанах або інших приміщеннях готелю, де проводяться заходи.</w:t>
      </w:r>
    </w:p>
    <w:p w14:paraId="57E555FD"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rPr>
        <w:t>Обіди повинні надаватись Виконавцем у приміщенні ресторану готелю, в якому проводитимуться заходи.</w:t>
      </w:r>
    </w:p>
    <w:p w14:paraId="1420A01C"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42AB0A71"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36BC7AB3" w14:textId="77777777" w:rsidR="00AB307E" w:rsidRPr="003144A4" w:rsidRDefault="00AB307E" w:rsidP="00AB307E">
      <w:pPr>
        <w:numPr>
          <w:ilvl w:val="1"/>
          <w:numId w:val="40"/>
        </w:numPr>
        <w:tabs>
          <w:tab w:val="left" w:pos="993"/>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3144A4" w:rsidDel="00E530A5">
        <w:rPr>
          <w:rFonts w:ascii="Times New Roman" w:hAnsi="Times New Roman"/>
          <w:sz w:val="24"/>
          <w:szCs w:val="24"/>
        </w:rPr>
        <w:t xml:space="preserve"> </w:t>
      </w:r>
    </w:p>
    <w:p w14:paraId="77BC0336" w14:textId="77777777" w:rsidR="00AB307E" w:rsidRPr="003144A4" w:rsidRDefault="00AB307E" w:rsidP="00AB307E">
      <w:pPr>
        <w:tabs>
          <w:tab w:val="left" w:pos="993"/>
          <w:tab w:val="left" w:pos="1134"/>
        </w:tabs>
        <w:ind w:left="567"/>
        <w:contextualSpacing/>
        <w:jc w:val="both"/>
        <w:rPr>
          <w:rFonts w:ascii="Times New Roman" w:hAnsi="Times New Roman"/>
          <w:sz w:val="24"/>
          <w:szCs w:val="24"/>
        </w:rPr>
      </w:pPr>
    </w:p>
    <w:p w14:paraId="02D414D3" w14:textId="77777777" w:rsidR="00AB307E" w:rsidRPr="003144A4" w:rsidRDefault="00AB307E" w:rsidP="00AB307E">
      <w:pPr>
        <w:tabs>
          <w:tab w:val="left" w:pos="0"/>
        </w:tabs>
        <w:ind w:firstLine="709"/>
        <w:jc w:val="right"/>
        <w:rPr>
          <w:rFonts w:ascii="Times New Roman" w:hAnsi="Times New Roman"/>
          <w:i/>
          <w:sz w:val="24"/>
          <w:szCs w:val="24"/>
        </w:rPr>
      </w:pPr>
      <w:r w:rsidRPr="003144A4">
        <w:rPr>
          <w:rFonts w:ascii="Times New Roman" w:hAnsi="Times New Roman"/>
          <w:i/>
          <w:sz w:val="24"/>
          <w:szCs w:val="24"/>
        </w:rPr>
        <w:t xml:space="preserve">Таблиця 2 </w:t>
      </w:r>
    </w:p>
    <w:p w14:paraId="1D2F8CD7" w14:textId="77777777" w:rsidR="00AB307E" w:rsidRPr="003144A4" w:rsidRDefault="00AB307E" w:rsidP="00AB307E">
      <w:pPr>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МЕНЮ ХАРЧУВАННЯ</w:t>
      </w:r>
    </w:p>
    <w:tbl>
      <w:tblPr>
        <w:tblW w:w="9781" w:type="dxa"/>
        <w:tblInd w:w="137" w:type="dxa"/>
        <w:tblLayout w:type="fixed"/>
        <w:tblCellMar>
          <w:top w:w="15" w:type="dxa"/>
          <w:left w:w="15" w:type="dxa"/>
          <w:bottom w:w="15" w:type="dxa"/>
          <w:right w:w="15" w:type="dxa"/>
        </w:tblCellMar>
        <w:tblLook w:val="04A0" w:firstRow="1" w:lastRow="0" w:firstColumn="1" w:lastColumn="0" w:noHBand="0" w:noVBand="1"/>
      </w:tblPr>
      <w:tblGrid>
        <w:gridCol w:w="687"/>
        <w:gridCol w:w="22"/>
        <w:gridCol w:w="3380"/>
        <w:gridCol w:w="22"/>
        <w:gridCol w:w="1537"/>
        <w:gridCol w:w="22"/>
        <w:gridCol w:w="4111"/>
      </w:tblGrid>
      <w:tr w:rsidR="00AB307E" w:rsidRPr="003144A4" w14:paraId="2313F368" w14:textId="77777777" w:rsidTr="00AB307E">
        <w:trPr>
          <w:trHeight w:val="30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AD1B3"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 п/п</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B9659"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Найменування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39166"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Вихід на одну порцію (особу)</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DD152"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Вимоги до харчування</w:t>
            </w:r>
          </w:p>
        </w:tc>
      </w:tr>
      <w:tr w:rsidR="00AB307E" w:rsidRPr="003144A4" w14:paraId="3EB626ED" w14:textId="77777777" w:rsidTr="00AB307E">
        <w:trPr>
          <w:trHeight w:val="260"/>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DB499"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Кава-брейк стандартний</w:t>
            </w:r>
          </w:p>
        </w:tc>
      </w:tr>
      <w:tr w:rsidR="00AB307E" w:rsidRPr="003144A4" w14:paraId="199C337F"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027AA" w14:textId="77777777" w:rsidR="00AB307E" w:rsidRPr="009D7A33" w:rsidRDefault="00AB307E" w:rsidP="00AB307E">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E8F3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themeColor="text1"/>
                <w:sz w:val="24"/>
                <w:szCs w:val="24"/>
                <w:shd w:val="clear" w:color="auto" w:fill="FFFFFF"/>
              </w:rPr>
              <w:t>2 види холодних закусок (канапе/сендвіч/</w:t>
            </w:r>
            <w:proofErr w:type="spellStart"/>
            <w:r w:rsidRPr="003144A4">
              <w:rPr>
                <w:rFonts w:ascii="Times New Roman" w:hAnsi="Times New Roman"/>
                <w:color w:val="000000" w:themeColor="text1"/>
                <w:sz w:val="24"/>
                <w:szCs w:val="24"/>
                <w:shd w:val="clear" w:color="auto" w:fill="FFFFFF"/>
              </w:rPr>
              <w:t>тарталетки</w:t>
            </w:r>
            <w:proofErr w:type="spellEnd"/>
            <w:r w:rsidRPr="003144A4">
              <w:rPr>
                <w:rFonts w:ascii="Times New Roman" w:hAnsi="Times New Roman"/>
                <w:color w:val="000000" w:themeColor="text1"/>
                <w:sz w:val="24"/>
                <w:szCs w:val="24"/>
                <w:shd w:val="clear" w:color="auto" w:fill="FFFFFF"/>
              </w:rPr>
              <w:t>)</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9A89E"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themeColor="text1"/>
                <w:sz w:val="24"/>
                <w:szCs w:val="24"/>
                <w:shd w:val="clear" w:color="auto" w:fill="FFFFFF"/>
              </w:rPr>
              <w:t xml:space="preserve">2*80 г </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69B9A"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themeColor="text1"/>
                <w:sz w:val="24"/>
                <w:szCs w:val="24"/>
                <w:shd w:val="clear" w:color="auto" w:fill="FFFFFF"/>
              </w:rPr>
              <w:t>Європейська кухня/українська кухня.</w:t>
            </w:r>
          </w:p>
        </w:tc>
      </w:tr>
      <w:tr w:rsidR="00AB307E" w:rsidRPr="003144A4" w14:paraId="17B96EB1"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04CBB" w14:textId="77777777" w:rsidR="00AB307E" w:rsidRPr="009D7A33" w:rsidRDefault="00AB307E" w:rsidP="00AB307E">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C6140" w14:textId="77777777" w:rsidR="00AB307E" w:rsidRPr="003144A4" w:rsidRDefault="00AB307E" w:rsidP="00A17BDA">
            <w:pPr>
              <w:spacing w:after="0"/>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3</w:t>
            </w:r>
            <w:r w:rsidRPr="003144A4">
              <w:rPr>
                <w:rFonts w:ascii="Times New Roman" w:hAnsi="Times New Roman"/>
                <w:color w:val="000000" w:themeColor="text1"/>
                <w:sz w:val="24"/>
                <w:szCs w:val="24"/>
                <w:shd w:val="clear" w:color="auto" w:fill="FFFFFF"/>
              </w:rPr>
              <w:t xml:space="preserve"> види солодких закусок (тістечка/солодка випічка з листового тіста, </w:t>
            </w:r>
            <w:proofErr w:type="spellStart"/>
            <w:r w:rsidRPr="003144A4">
              <w:rPr>
                <w:rFonts w:ascii="Times New Roman" w:hAnsi="Times New Roman"/>
                <w:color w:val="000000" w:themeColor="text1"/>
                <w:sz w:val="24"/>
                <w:szCs w:val="24"/>
                <w:shd w:val="clear" w:color="auto" w:fill="FFFFFF"/>
              </w:rPr>
              <w:t>профітролі</w:t>
            </w:r>
            <w:proofErr w:type="spellEnd"/>
            <w:r w:rsidRPr="003144A4">
              <w:rPr>
                <w:rFonts w:ascii="Times New Roman" w:hAnsi="Times New Roman"/>
                <w:color w:val="000000" w:themeColor="text1"/>
                <w:sz w:val="24"/>
                <w:szCs w:val="24"/>
                <w:shd w:val="clear" w:color="auto" w:fill="FFFFFF"/>
              </w:rPr>
              <w:t>)</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6B9A62"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3</w:t>
            </w:r>
            <w:r w:rsidRPr="003144A4">
              <w:rPr>
                <w:rFonts w:ascii="Times New Roman" w:hAnsi="Times New Roman"/>
                <w:b/>
                <w:bCs/>
                <w:color w:val="000000" w:themeColor="text1"/>
                <w:sz w:val="24"/>
                <w:szCs w:val="24"/>
                <w:shd w:val="clear" w:color="auto" w:fill="FFFFFF"/>
              </w:rPr>
              <w:t>*80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E7C0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themeColor="text1"/>
                <w:sz w:val="24"/>
                <w:szCs w:val="24"/>
                <w:shd w:val="clear" w:color="auto" w:fill="FFFFFF"/>
              </w:rPr>
              <w:t>Європейська кухня/українська кухня.</w:t>
            </w:r>
          </w:p>
        </w:tc>
      </w:tr>
      <w:tr w:rsidR="00AB307E" w:rsidRPr="003144A4" w14:paraId="74E3E783"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834B9" w14:textId="77777777" w:rsidR="00AB307E" w:rsidRPr="009D7A33" w:rsidRDefault="00AB307E" w:rsidP="00AB307E">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B6E6D"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847E8"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250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B4FE0"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 xml:space="preserve"> </w:t>
            </w:r>
          </w:p>
        </w:tc>
      </w:tr>
      <w:tr w:rsidR="00AB307E" w:rsidRPr="003144A4" w14:paraId="27838839"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5940F" w14:textId="77777777" w:rsidR="00AB307E" w:rsidRPr="009D7A33" w:rsidRDefault="00AB307E" w:rsidP="00AB307E">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DECE0"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516A7"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100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2F73B" w14:textId="77777777" w:rsidR="00AB307E" w:rsidRPr="003144A4" w:rsidRDefault="00AB307E" w:rsidP="00A17BDA">
            <w:pPr>
              <w:spacing w:after="0"/>
              <w:rPr>
                <w:rFonts w:ascii="Times New Roman" w:hAnsi="Times New Roman"/>
                <w:color w:val="000000"/>
                <w:sz w:val="24"/>
                <w:szCs w:val="24"/>
                <w:shd w:val="clear" w:color="auto" w:fill="FFFFFF"/>
              </w:rPr>
            </w:pPr>
          </w:p>
        </w:tc>
      </w:tr>
      <w:tr w:rsidR="00AB307E" w:rsidRPr="003144A4" w14:paraId="2CAAE9B2"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DBADC" w14:textId="77777777" w:rsidR="00AB307E" w:rsidRPr="009D7A33" w:rsidRDefault="00AB307E" w:rsidP="00AB307E">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6870E"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7E4C0"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F6A3A" w14:textId="77777777" w:rsidR="00AB307E" w:rsidRPr="003144A4" w:rsidRDefault="00AB307E" w:rsidP="00A17BDA">
            <w:pPr>
              <w:spacing w:after="0"/>
              <w:rPr>
                <w:rFonts w:ascii="Times New Roman" w:hAnsi="Times New Roman"/>
                <w:sz w:val="24"/>
                <w:szCs w:val="24"/>
              </w:rPr>
            </w:pPr>
          </w:p>
        </w:tc>
      </w:tr>
      <w:tr w:rsidR="00AB307E" w:rsidRPr="003144A4" w14:paraId="58D12EAF"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4151A" w14:textId="77777777" w:rsidR="00AB307E" w:rsidRPr="009D7A33" w:rsidRDefault="00AB307E" w:rsidP="00AB307E">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4C34"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A44D9"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20/50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0307F" w14:textId="77777777" w:rsidR="00AB307E" w:rsidRPr="003144A4" w:rsidRDefault="00AB307E" w:rsidP="00A17BDA">
            <w:pPr>
              <w:spacing w:after="0"/>
              <w:rPr>
                <w:rFonts w:ascii="Times New Roman" w:hAnsi="Times New Roman"/>
                <w:sz w:val="24"/>
                <w:szCs w:val="24"/>
              </w:rPr>
            </w:pPr>
          </w:p>
        </w:tc>
      </w:tr>
      <w:tr w:rsidR="00AB307E" w:rsidRPr="003144A4" w14:paraId="29AC2C4D"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8D267" w14:textId="77777777" w:rsidR="00AB307E" w:rsidRPr="009D7A33" w:rsidRDefault="00AB307E" w:rsidP="00AB307E">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CA9A9"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59621"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250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D52BE" w14:textId="77777777" w:rsidR="00AB307E" w:rsidRPr="003144A4" w:rsidRDefault="00AB307E" w:rsidP="00A17BDA">
            <w:pPr>
              <w:spacing w:after="0"/>
              <w:rPr>
                <w:rFonts w:ascii="Times New Roman" w:hAnsi="Times New Roman"/>
                <w:sz w:val="24"/>
                <w:szCs w:val="24"/>
              </w:rPr>
            </w:pPr>
          </w:p>
        </w:tc>
      </w:tr>
      <w:tr w:rsidR="00AB307E" w:rsidRPr="003144A4" w14:paraId="5464D054"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C4151" w14:textId="77777777" w:rsidR="00AB307E" w:rsidRPr="009D7A33" w:rsidRDefault="00AB307E" w:rsidP="00AB307E">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294DF"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5FDAF"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200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021822" w14:textId="77777777" w:rsidR="00AB307E" w:rsidRPr="003144A4" w:rsidRDefault="00AB307E" w:rsidP="00A17BDA">
            <w:pPr>
              <w:spacing w:after="0"/>
              <w:rPr>
                <w:rFonts w:ascii="Times New Roman" w:hAnsi="Times New Roman"/>
                <w:sz w:val="24"/>
                <w:szCs w:val="24"/>
              </w:rPr>
            </w:pPr>
          </w:p>
        </w:tc>
      </w:tr>
      <w:tr w:rsidR="00AB307E" w:rsidRPr="003144A4" w14:paraId="7D2A87BE"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09A5" w14:textId="77777777" w:rsidR="00AB307E" w:rsidRPr="009D7A33" w:rsidRDefault="00AB307E" w:rsidP="00AB307E">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3E4B2"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94DC4"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 комплект</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92E86" w14:textId="77777777" w:rsidR="00AB307E" w:rsidRPr="003144A4" w:rsidRDefault="00AB307E" w:rsidP="00A17BDA">
            <w:pPr>
              <w:spacing w:after="0"/>
              <w:rPr>
                <w:rFonts w:ascii="Times New Roman" w:hAnsi="Times New Roman"/>
                <w:sz w:val="24"/>
                <w:szCs w:val="24"/>
              </w:rPr>
            </w:pPr>
          </w:p>
        </w:tc>
      </w:tr>
      <w:tr w:rsidR="00AB307E" w:rsidRPr="003144A4" w14:paraId="06621470" w14:textId="77777777" w:rsidTr="00AB307E">
        <w:trPr>
          <w:trHeight w:val="220"/>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685A6"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Кава-брейк посилений</w:t>
            </w:r>
          </w:p>
        </w:tc>
      </w:tr>
      <w:tr w:rsidR="00AB307E" w:rsidRPr="003144A4" w14:paraId="3E44448C" w14:textId="77777777" w:rsidTr="00AB307E">
        <w:trPr>
          <w:trHeight w:val="160"/>
        </w:trPr>
        <w:tc>
          <w:tcPr>
            <w:tcW w:w="687" w:type="dxa"/>
            <w:tcBorders>
              <w:top w:val="single" w:sz="4" w:space="0" w:color="000000"/>
              <w:left w:val="single" w:sz="4" w:space="0" w:color="000000"/>
              <w:bottom w:val="single" w:sz="4" w:space="0" w:color="000000"/>
              <w:right w:val="single" w:sz="4" w:space="0" w:color="000000"/>
            </w:tcBorders>
          </w:tcPr>
          <w:p w14:paraId="7BB6CC13" w14:textId="77777777" w:rsidR="00AB307E" w:rsidRPr="009D7A33" w:rsidRDefault="00AB307E" w:rsidP="00AB307E">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BFE85E" w14:textId="77777777" w:rsidR="00AB307E" w:rsidRPr="003144A4" w:rsidRDefault="00AB307E" w:rsidP="00A17BDA">
            <w:pPr>
              <w:spacing w:after="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w:t>
            </w:r>
            <w:r w:rsidRPr="003144A4">
              <w:rPr>
                <w:rFonts w:ascii="Times New Roman" w:hAnsi="Times New Roman"/>
                <w:color w:val="000000" w:themeColor="text1"/>
                <w:sz w:val="24"/>
                <w:szCs w:val="24"/>
                <w:shd w:val="clear" w:color="auto" w:fill="FFFFFF"/>
              </w:rPr>
              <w:t xml:space="preserve"> види холодних закусок (канапе/сендвіч/</w:t>
            </w:r>
            <w:proofErr w:type="spellStart"/>
            <w:r w:rsidRPr="003144A4">
              <w:rPr>
                <w:rFonts w:ascii="Times New Roman" w:hAnsi="Times New Roman"/>
                <w:color w:val="000000" w:themeColor="text1"/>
                <w:sz w:val="24"/>
                <w:szCs w:val="24"/>
                <w:shd w:val="clear" w:color="auto" w:fill="FFFFFF"/>
              </w:rPr>
              <w:t>тарталетки</w:t>
            </w:r>
            <w:proofErr w:type="spellEnd"/>
            <w:r w:rsidRPr="003144A4">
              <w:rPr>
                <w:rFonts w:ascii="Times New Roman" w:hAnsi="Times New Roman"/>
                <w:color w:val="000000" w:themeColor="text1"/>
                <w:sz w:val="24"/>
                <w:szCs w:val="24"/>
                <w:shd w:val="clear" w:color="auto" w:fill="FFFFFF"/>
              </w:rPr>
              <w:t>)</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42348B" w14:textId="77777777" w:rsidR="00AB307E" w:rsidRPr="003144A4" w:rsidRDefault="00AB307E" w:rsidP="00A17BDA">
            <w:pPr>
              <w:spacing w:after="0"/>
              <w:jc w:val="center"/>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3</w:t>
            </w:r>
            <w:r w:rsidRPr="003144A4">
              <w:rPr>
                <w:rFonts w:ascii="Times New Roman" w:hAnsi="Times New Roman"/>
                <w:b/>
                <w:bCs/>
                <w:color w:val="000000" w:themeColor="text1"/>
                <w:sz w:val="24"/>
                <w:szCs w:val="24"/>
                <w:shd w:val="clear" w:color="auto" w:fill="FFFFFF"/>
              </w:rPr>
              <w:t xml:space="preserve">*80 г </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67C87" w14:textId="77777777" w:rsidR="00AB307E" w:rsidRPr="003144A4" w:rsidRDefault="00AB307E" w:rsidP="00A17BDA">
            <w:pPr>
              <w:spacing w:after="0"/>
              <w:rPr>
                <w:rFonts w:ascii="Times New Roman" w:hAnsi="Times New Roman"/>
                <w:color w:val="000000" w:themeColor="text1"/>
                <w:sz w:val="24"/>
                <w:szCs w:val="24"/>
              </w:rPr>
            </w:pPr>
            <w:r w:rsidRPr="003144A4">
              <w:rPr>
                <w:rFonts w:ascii="Times New Roman" w:hAnsi="Times New Roman"/>
                <w:color w:val="000000" w:themeColor="text1"/>
                <w:sz w:val="24"/>
                <w:szCs w:val="24"/>
                <w:shd w:val="clear" w:color="auto" w:fill="FFFFFF"/>
              </w:rPr>
              <w:t>Європейська кухня/українська кухня.</w:t>
            </w:r>
          </w:p>
        </w:tc>
      </w:tr>
      <w:tr w:rsidR="00AB307E" w:rsidRPr="003144A4" w14:paraId="6AF5B40F"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Pr>
          <w:p w14:paraId="5C06924A" w14:textId="77777777" w:rsidR="00AB307E" w:rsidRPr="009D7A33" w:rsidRDefault="00AB307E" w:rsidP="00AB307E">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6FC26" w14:textId="77777777" w:rsidR="00AB307E" w:rsidRPr="003144A4" w:rsidRDefault="00AB307E" w:rsidP="00A17BDA">
            <w:pPr>
              <w:spacing w:after="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w:t>
            </w:r>
            <w:r w:rsidRPr="003144A4">
              <w:rPr>
                <w:rFonts w:ascii="Times New Roman" w:hAnsi="Times New Roman"/>
                <w:color w:val="000000" w:themeColor="text1"/>
                <w:sz w:val="24"/>
                <w:szCs w:val="24"/>
                <w:shd w:val="clear" w:color="auto" w:fill="FFFFFF"/>
              </w:rPr>
              <w:t xml:space="preserve"> види солодких закусок (тістечка/солодка випічка з листового тіста, </w:t>
            </w:r>
            <w:proofErr w:type="spellStart"/>
            <w:r w:rsidRPr="003144A4">
              <w:rPr>
                <w:rFonts w:ascii="Times New Roman" w:hAnsi="Times New Roman"/>
                <w:color w:val="000000" w:themeColor="text1"/>
                <w:sz w:val="24"/>
                <w:szCs w:val="24"/>
                <w:shd w:val="clear" w:color="auto" w:fill="FFFFFF"/>
              </w:rPr>
              <w:t>профітролі</w:t>
            </w:r>
            <w:proofErr w:type="spellEnd"/>
            <w:r w:rsidRPr="003144A4">
              <w:rPr>
                <w:rFonts w:ascii="Times New Roman" w:hAnsi="Times New Roman"/>
                <w:color w:val="000000" w:themeColor="text1"/>
                <w:sz w:val="24"/>
                <w:szCs w:val="24"/>
                <w:shd w:val="clear" w:color="auto" w:fill="FFFFFF"/>
              </w:rPr>
              <w:t>)</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3FA6D" w14:textId="77777777" w:rsidR="00AB307E" w:rsidRPr="003144A4" w:rsidRDefault="00AB307E" w:rsidP="00A17BDA">
            <w:pPr>
              <w:spacing w:after="0"/>
              <w:jc w:val="center"/>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3</w:t>
            </w:r>
            <w:r w:rsidRPr="003144A4">
              <w:rPr>
                <w:rFonts w:ascii="Times New Roman" w:hAnsi="Times New Roman"/>
                <w:b/>
                <w:bCs/>
                <w:color w:val="000000" w:themeColor="text1"/>
                <w:sz w:val="24"/>
                <w:szCs w:val="24"/>
                <w:shd w:val="clear" w:color="auto" w:fill="FFFFFF"/>
              </w:rPr>
              <w:t>*80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AD90D" w14:textId="77777777" w:rsidR="00AB307E" w:rsidRPr="003144A4" w:rsidRDefault="00AB307E" w:rsidP="00A17BDA">
            <w:pPr>
              <w:spacing w:after="0"/>
              <w:rPr>
                <w:rFonts w:ascii="Times New Roman" w:hAnsi="Times New Roman"/>
                <w:color w:val="000000" w:themeColor="text1"/>
                <w:sz w:val="24"/>
                <w:szCs w:val="24"/>
              </w:rPr>
            </w:pPr>
            <w:r w:rsidRPr="003144A4">
              <w:rPr>
                <w:rFonts w:ascii="Times New Roman" w:hAnsi="Times New Roman"/>
                <w:color w:val="000000" w:themeColor="text1"/>
                <w:sz w:val="24"/>
                <w:szCs w:val="24"/>
                <w:shd w:val="clear" w:color="auto" w:fill="FFFFFF"/>
              </w:rPr>
              <w:t>Європейська кухня/українська кухня.</w:t>
            </w:r>
          </w:p>
        </w:tc>
      </w:tr>
      <w:tr w:rsidR="00AB307E" w:rsidRPr="003144A4" w14:paraId="333E24EA"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9872D" w14:textId="77777777" w:rsidR="00AB307E" w:rsidRPr="009D7A33" w:rsidRDefault="00AB307E" w:rsidP="00AB307E">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3C08F"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F077D"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250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F2292" w14:textId="77777777" w:rsidR="00AB307E" w:rsidRPr="003144A4" w:rsidRDefault="00AB307E" w:rsidP="00A17BDA">
            <w:pPr>
              <w:spacing w:after="0"/>
              <w:rPr>
                <w:rFonts w:ascii="Times New Roman" w:hAnsi="Times New Roman"/>
                <w:sz w:val="24"/>
                <w:szCs w:val="24"/>
              </w:rPr>
            </w:pPr>
          </w:p>
        </w:tc>
      </w:tr>
      <w:tr w:rsidR="00AB307E" w:rsidRPr="003144A4" w14:paraId="2ADADD2D"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AF1BB" w14:textId="77777777" w:rsidR="00AB307E" w:rsidRPr="009D7A33" w:rsidRDefault="00AB307E" w:rsidP="00AB307E">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89324"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17776"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100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0CA3A" w14:textId="77777777" w:rsidR="00AB307E" w:rsidRPr="003144A4" w:rsidRDefault="00AB307E" w:rsidP="00A17BDA">
            <w:pPr>
              <w:spacing w:after="0"/>
              <w:rPr>
                <w:rFonts w:ascii="Times New Roman" w:hAnsi="Times New Roman"/>
                <w:color w:val="000000"/>
                <w:sz w:val="24"/>
                <w:szCs w:val="24"/>
                <w:shd w:val="clear" w:color="auto" w:fill="FFFFFF"/>
              </w:rPr>
            </w:pPr>
          </w:p>
        </w:tc>
      </w:tr>
      <w:tr w:rsidR="00AB307E" w:rsidRPr="003144A4" w14:paraId="1B85421A"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3D37A" w14:textId="77777777" w:rsidR="00AB307E" w:rsidRPr="009D7A33" w:rsidRDefault="00AB307E" w:rsidP="00AB307E">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4B7C6"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B1992"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0CC95" w14:textId="77777777" w:rsidR="00AB307E" w:rsidRPr="003144A4" w:rsidRDefault="00AB307E" w:rsidP="00A17BDA">
            <w:pPr>
              <w:spacing w:after="0"/>
              <w:rPr>
                <w:rFonts w:ascii="Times New Roman" w:hAnsi="Times New Roman"/>
                <w:sz w:val="24"/>
                <w:szCs w:val="24"/>
              </w:rPr>
            </w:pPr>
          </w:p>
        </w:tc>
      </w:tr>
      <w:tr w:rsidR="00AB307E" w:rsidRPr="003144A4" w14:paraId="46B21E6C"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45AE58" w14:textId="77777777" w:rsidR="00AB307E" w:rsidRPr="009D7A33" w:rsidRDefault="00AB307E" w:rsidP="00AB307E">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E4A13"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C8827"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20/50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0246B" w14:textId="77777777" w:rsidR="00AB307E" w:rsidRPr="003144A4" w:rsidRDefault="00AB307E" w:rsidP="00A17BDA">
            <w:pPr>
              <w:spacing w:after="0"/>
              <w:rPr>
                <w:rFonts w:ascii="Times New Roman" w:hAnsi="Times New Roman"/>
                <w:sz w:val="24"/>
                <w:szCs w:val="24"/>
              </w:rPr>
            </w:pPr>
          </w:p>
        </w:tc>
      </w:tr>
      <w:tr w:rsidR="00AB307E" w:rsidRPr="003144A4" w14:paraId="51565F47"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5F152" w14:textId="77777777" w:rsidR="00AB307E" w:rsidRPr="009D7A33" w:rsidRDefault="00AB307E" w:rsidP="00AB307E">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7B9B2"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ABB283"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250 г</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C250D" w14:textId="77777777" w:rsidR="00AB307E" w:rsidRPr="003144A4" w:rsidRDefault="00AB307E" w:rsidP="00A17BDA">
            <w:pPr>
              <w:spacing w:after="0"/>
              <w:rPr>
                <w:rFonts w:ascii="Times New Roman" w:hAnsi="Times New Roman"/>
                <w:sz w:val="24"/>
                <w:szCs w:val="24"/>
              </w:rPr>
            </w:pPr>
          </w:p>
        </w:tc>
      </w:tr>
      <w:tr w:rsidR="00AB307E" w:rsidRPr="003144A4" w14:paraId="31AE0675"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214DC" w14:textId="77777777" w:rsidR="00AB307E" w:rsidRPr="009D7A33" w:rsidRDefault="00AB307E" w:rsidP="00AB307E">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7359A" w14:textId="77777777" w:rsidR="00AB307E" w:rsidRPr="003144A4" w:rsidRDefault="00AB307E" w:rsidP="00A17BDA">
            <w:pPr>
              <w:spacing w:after="0"/>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10548D" w14:textId="77777777" w:rsidR="00AB307E" w:rsidRPr="003144A4" w:rsidRDefault="00AB307E" w:rsidP="00A17BDA">
            <w:pPr>
              <w:spacing w:after="0"/>
              <w:jc w:val="center"/>
              <w:rPr>
                <w:rFonts w:ascii="Times New Roman" w:hAnsi="Times New Roman"/>
                <w:b/>
                <w:bCs/>
                <w:color w:val="000000"/>
                <w:sz w:val="24"/>
                <w:szCs w:val="24"/>
                <w:shd w:val="clear" w:color="auto" w:fill="FFFFFF"/>
              </w:rPr>
            </w:pPr>
            <w:r w:rsidRPr="003144A4">
              <w:rPr>
                <w:rFonts w:ascii="Times New Roman" w:hAnsi="Times New Roman"/>
                <w:b/>
                <w:bCs/>
                <w:color w:val="000000"/>
                <w:sz w:val="24"/>
                <w:szCs w:val="24"/>
                <w:shd w:val="clear" w:color="auto" w:fill="FFFFFF"/>
              </w:rPr>
              <w:t>200 мл</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86596" w14:textId="77777777" w:rsidR="00AB307E" w:rsidRPr="003144A4" w:rsidRDefault="00AB307E" w:rsidP="00A17BDA">
            <w:pPr>
              <w:spacing w:after="0"/>
              <w:rPr>
                <w:rFonts w:ascii="Times New Roman" w:hAnsi="Times New Roman"/>
                <w:sz w:val="24"/>
                <w:szCs w:val="24"/>
              </w:rPr>
            </w:pPr>
          </w:p>
        </w:tc>
      </w:tr>
      <w:tr w:rsidR="00AB307E" w:rsidRPr="003144A4" w14:paraId="1A281C2A" w14:textId="77777777" w:rsidTr="00AB307E">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A7D9C" w14:textId="77777777" w:rsidR="00AB307E" w:rsidRPr="009D7A33" w:rsidRDefault="00AB307E" w:rsidP="00AB307E">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B1F8"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5714D"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 комплект</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87AB3" w14:textId="77777777" w:rsidR="00AB307E" w:rsidRPr="003144A4" w:rsidRDefault="00AB307E" w:rsidP="00A17BDA">
            <w:pPr>
              <w:spacing w:after="0"/>
              <w:rPr>
                <w:rFonts w:ascii="Times New Roman" w:hAnsi="Times New Roman"/>
                <w:sz w:val="24"/>
                <w:szCs w:val="24"/>
              </w:rPr>
            </w:pPr>
          </w:p>
        </w:tc>
      </w:tr>
      <w:tr w:rsidR="00AB307E" w:rsidRPr="003144A4" w14:paraId="51934A6D" w14:textId="77777777" w:rsidTr="00AB307E">
        <w:trPr>
          <w:trHeight w:val="260"/>
        </w:trPr>
        <w:tc>
          <w:tcPr>
            <w:tcW w:w="978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D49C2"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Обід</w:t>
            </w:r>
          </w:p>
        </w:tc>
      </w:tr>
      <w:tr w:rsidR="00AB307E" w:rsidRPr="003144A4" w14:paraId="78CFB48C"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B2538"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FA538"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Перша страва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A220F3"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300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6C852"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B307E" w:rsidRPr="003144A4" w14:paraId="03499619" w14:textId="77777777" w:rsidTr="00AB307E">
        <w:trPr>
          <w:trHeight w:val="46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E58FE"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8E51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Друга страва (основна страва з гарніром)</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A3F08"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350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10A6C"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B307E" w:rsidRPr="003144A4" w14:paraId="2AB3183A"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FEDC9"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21469"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5C933"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130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4872F"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B307E" w:rsidRPr="003144A4" w14:paraId="6F28844D"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301A"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336C7"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94843"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200 мл</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5EF42"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Вода/сік/морс/узвар</w:t>
            </w:r>
          </w:p>
        </w:tc>
      </w:tr>
      <w:tr w:rsidR="00AB307E" w:rsidRPr="003144A4" w14:paraId="5A10147D"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86933"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87A4E"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98E5B1" w14:textId="77777777" w:rsidR="00AB307E" w:rsidRPr="003144A4" w:rsidRDefault="00AB307E" w:rsidP="00A17BDA">
            <w:pPr>
              <w:spacing w:after="0"/>
              <w:jc w:val="center"/>
              <w:rPr>
                <w:rFonts w:ascii="Times New Roman" w:hAnsi="Times New Roman"/>
                <w:b/>
                <w:sz w:val="24"/>
                <w:szCs w:val="24"/>
              </w:rPr>
            </w:pPr>
            <w:r w:rsidRPr="003144A4">
              <w:rPr>
                <w:rFonts w:ascii="Times New Roman" w:hAnsi="Times New Roman"/>
                <w:b/>
                <w:sz w:val="24"/>
                <w:szCs w:val="24"/>
              </w:rPr>
              <w:t>2 скибки</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099FB" w14:textId="77777777" w:rsidR="00AB307E" w:rsidRPr="003144A4" w:rsidRDefault="00AB307E" w:rsidP="00A17BDA">
            <w:pPr>
              <w:spacing w:after="0"/>
              <w:rPr>
                <w:rFonts w:ascii="Times New Roman" w:hAnsi="Times New Roman"/>
                <w:sz w:val="24"/>
                <w:szCs w:val="24"/>
              </w:rPr>
            </w:pPr>
          </w:p>
        </w:tc>
      </w:tr>
      <w:tr w:rsidR="00AB307E" w:rsidRPr="003144A4" w14:paraId="2E4306FD"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EE53D"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D293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38EA1"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 комплект</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39A4C" w14:textId="77777777" w:rsidR="00AB307E" w:rsidRPr="003144A4" w:rsidRDefault="00AB307E" w:rsidP="00A17BDA">
            <w:pPr>
              <w:spacing w:after="0"/>
              <w:rPr>
                <w:rFonts w:ascii="Times New Roman" w:hAnsi="Times New Roman"/>
                <w:sz w:val="24"/>
                <w:szCs w:val="24"/>
              </w:rPr>
            </w:pPr>
          </w:p>
        </w:tc>
      </w:tr>
      <w:tr w:rsidR="00AB307E" w:rsidRPr="003144A4" w14:paraId="4BE25835" w14:textId="77777777" w:rsidTr="00AB307E">
        <w:trPr>
          <w:trHeight w:val="220"/>
        </w:trPr>
        <w:tc>
          <w:tcPr>
            <w:tcW w:w="9781" w:type="dxa"/>
            <w:gridSpan w:val="7"/>
            <w:tcBorders>
              <w:top w:val="single" w:sz="4" w:space="0" w:color="000000"/>
              <w:left w:val="single" w:sz="4" w:space="0" w:color="000000"/>
              <w:bottom w:val="single" w:sz="4" w:space="0" w:color="000000"/>
              <w:right w:val="single" w:sz="4" w:space="0" w:color="000000"/>
            </w:tcBorders>
          </w:tcPr>
          <w:p w14:paraId="5C6FE649"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b/>
                <w:bCs/>
                <w:color w:val="000000"/>
                <w:sz w:val="24"/>
                <w:szCs w:val="24"/>
                <w:shd w:val="clear" w:color="auto" w:fill="FFFFFF"/>
              </w:rPr>
              <w:t>Вечеря</w:t>
            </w:r>
          </w:p>
        </w:tc>
      </w:tr>
      <w:tr w:rsidR="00AB307E" w:rsidRPr="003144A4" w14:paraId="3086CC5D"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55ED35A"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F0553"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 xml:space="preserve">Основна страва з гарніром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C34FE"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350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9C711"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B307E" w:rsidRPr="003144A4" w14:paraId="42922A8F"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3E5AE8EC"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6771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42AB0"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130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680A5"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B307E" w:rsidRPr="003144A4" w14:paraId="66C5029C"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7C778A02"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67BAB"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31C39"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200 мл</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E8D06"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Вода/сік/морс/узвар</w:t>
            </w:r>
          </w:p>
        </w:tc>
      </w:tr>
      <w:tr w:rsidR="00AB307E" w:rsidRPr="003144A4" w14:paraId="621D9EA8"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2F01F5F0"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4B4CD"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91AA7"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2 скибки</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04E03" w14:textId="77777777" w:rsidR="00AB307E" w:rsidRPr="003144A4" w:rsidRDefault="00AB307E" w:rsidP="00A17BDA">
            <w:pPr>
              <w:spacing w:after="0"/>
              <w:rPr>
                <w:rFonts w:ascii="Times New Roman" w:hAnsi="Times New Roman"/>
                <w:sz w:val="24"/>
                <w:szCs w:val="24"/>
              </w:rPr>
            </w:pPr>
          </w:p>
        </w:tc>
      </w:tr>
      <w:tr w:rsidR="00AB307E" w:rsidRPr="003144A4" w14:paraId="0371ADAD"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255C7D82"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79BF9"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Десерт</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77EB1"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120 г</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420F8" w14:textId="77777777" w:rsidR="00AB307E" w:rsidRPr="003144A4" w:rsidRDefault="00AB307E" w:rsidP="00A17BDA">
            <w:pPr>
              <w:spacing w:after="0"/>
              <w:rPr>
                <w:rFonts w:ascii="Times New Roman" w:hAnsi="Times New Roman"/>
                <w:sz w:val="24"/>
                <w:szCs w:val="24"/>
              </w:rPr>
            </w:pPr>
          </w:p>
        </w:tc>
      </w:tr>
      <w:tr w:rsidR="00AB307E" w:rsidRPr="003144A4" w14:paraId="6154371A" w14:textId="77777777" w:rsidTr="00AB307E">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3B2088AF" w14:textId="77777777" w:rsidR="00AB307E" w:rsidRPr="003144A4" w:rsidRDefault="00AB307E" w:rsidP="00A17BDA">
            <w:pPr>
              <w:spacing w:after="0"/>
              <w:jc w:val="center"/>
              <w:rPr>
                <w:rFonts w:ascii="Times New Roman" w:hAnsi="Times New Roman"/>
                <w:color w:val="000000"/>
                <w:sz w:val="24"/>
                <w:szCs w:val="24"/>
                <w:shd w:val="clear" w:color="auto" w:fill="FFFFFF"/>
              </w:rPr>
            </w:pPr>
            <w:r w:rsidRPr="003144A4">
              <w:rPr>
                <w:rFonts w:ascii="Times New Roman" w:hAnsi="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87C4F" w14:textId="77777777" w:rsidR="00AB307E" w:rsidRPr="003144A4" w:rsidRDefault="00AB307E" w:rsidP="00A17BDA">
            <w:pPr>
              <w:spacing w:after="0"/>
              <w:rPr>
                <w:rFonts w:ascii="Times New Roman" w:hAnsi="Times New Roman"/>
                <w:sz w:val="24"/>
                <w:szCs w:val="24"/>
              </w:rPr>
            </w:pPr>
            <w:r w:rsidRPr="003144A4">
              <w:rPr>
                <w:rFonts w:ascii="Times New Roman" w:hAnsi="Times New Roman"/>
                <w:color w:val="000000"/>
                <w:sz w:val="24"/>
                <w:szCs w:val="24"/>
                <w:shd w:val="clear" w:color="auto" w:fill="FFFFFF"/>
              </w:rPr>
              <w:t>Посуд та столові прибори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5E1A1" w14:textId="77777777" w:rsidR="00AB307E" w:rsidRPr="003144A4" w:rsidRDefault="00AB307E" w:rsidP="00A17BDA">
            <w:pPr>
              <w:spacing w:after="0"/>
              <w:jc w:val="center"/>
              <w:rPr>
                <w:rFonts w:ascii="Times New Roman" w:hAnsi="Times New Roman"/>
                <w:sz w:val="24"/>
                <w:szCs w:val="24"/>
              </w:rPr>
            </w:pPr>
            <w:r w:rsidRPr="003144A4">
              <w:rPr>
                <w:rFonts w:ascii="Times New Roman" w:hAnsi="Times New Roman"/>
                <w:b/>
                <w:bCs/>
                <w:color w:val="000000"/>
                <w:sz w:val="24"/>
                <w:szCs w:val="24"/>
                <w:shd w:val="clear" w:color="auto" w:fill="FFFFFF"/>
              </w:rPr>
              <w:t>1 комплект</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DABC9" w14:textId="77777777" w:rsidR="00AB307E" w:rsidRPr="003144A4" w:rsidRDefault="00AB307E" w:rsidP="00A17BDA">
            <w:pPr>
              <w:spacing w:after="0"/>
              <w:rPr>
                <w:rFonts w:ascii="Times New Roman" w:hAnsi="Times New Roman"/>
                <w:sz w:val="24"/>
                <w:szCs w:val="24"/>
              </w:rPr>
            </w:pPr>
          </w:p>
        </w:tc>
      </w:tr>
    </w:tbl>
    <w:p w14:paraId="76D2CEA9" w14:textId="77777777" w:rsidR="00AB307E" w:rsidRPr="003144A4" w:rsidRDefault="00AB307E" w:rsidP="00AB307E">
      <w:pPr>
        <w:rPr>
          <w:rFonts w:ascii="Times New Roman" w:hAnsi="Times New Roman"/>
          <w:sz w:val="24"/>
          <w:szCs w:val="24"/>
        </w:rPr>
      </w:pPr>
    </w:p>
    <w:p w14:paraId="104F3105" w14:textId="77777777" w:rsidR="00AB307E" w:rsidRPr="003144A4" w:rsidRDefault="00AB307E" w:rsidP="00AB307E">
      <w:pPr>
        <w:pStyle w:val="ae"/>
        <w:numPr>
          <w:ilvl w:val="0"/>
          <w:numId w:val="40"/>
        </w:numPr>
        <w:tabs>
          <w:tab w:val="left" w:pos="1134"/>
        </w:tabs>
        <w:ind w:left="0" w:firstLine="567"/>
        <w:contextualSpacing/>
        <w:rPr>
          <w:b/>
          <w:sz w:val="24"/>
          <w:szCs w:val="24"/>
          <w:lang w:val="uk-UA"/>
        </w:rPr>
      </w:pPr>
      <w:r w:rsidRPr="003144A4">
        <w:rPr>
          <w:b/>
          <w:sz w:val="24"/>
          <w:szCs w:val="24"/>
          <w:lang w:val="uk-UA" w:eastAsia="x-none"/>
        </w:rPr>
        <w:t xml:space="preserve">Послуги організації проїзду учасників. </w:t>
      </w:r>
    </w:p>
    <w:p w14:paraId="4918379A"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3144A4">
        <w:rPr>
          <w:rFonts w:ascii="Times New Roman" w:hAnsi="Times New Roman"/>
          <w:sz w:val="24"/>
          <w:szCs w:val="24"/>
        </w:rPr>
        <w:t>шляхом забезпечення учасників заходу квитками (проїзними документами)</w:t>
      </w:r>
      <w:r w:rsidRPr="003144A4">
        <w:rPr>
          <w:rFonts w:ascii="Times New Roman" w:hAnsi="Times New Roman"/>
          <w:sz w:val="24"/>
          <w:szCs w:val="24"/>
          <w:lang w:eastAsia="x-none"/>
        </w:rPr>
        <w:t xml:space="preserve"> до місця проведення заходу та у зворотному напрямку.</w:t>
      </w:r>
    </w:p>
    <w:p w14:paraId="4119DDEC"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18636B72"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391DBD8B"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44FD6220"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rPr>
      </w:pPr>
      <w:r w:rsidRPr="003144A4">
        <w:rPr>
          <w:rFonts w:ascii="Times New Roman" w:hAnsi="Times New Roman"/>
          <w:sz w:val="24"/>
          <w:szCs w:val="24"/>
          <w:lang w:eastAsia="x-none"/>
        </w:rPr>
        <w:t xml:space="preserve">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w:t>
      </w:r>
      <w:proofErr w:type="spellStart"/>
      <w:r w:rsidRPr="003144A4">
        <w:rPr>
          <w:rFonts w:ascii="Times New Roman" w:hAnsi="Times New Roman"/>
          <w:sz w:val="24"/>
          <w:szCs w:val="24"/>
          <w:lang w:eastAsia="x-none"/>
        </w:rPr>
        <w:t>трансформерів</w:t>
      </w:r>
      <w:proofErr w:type="spellEnd"/>
      <w:r w:rsidRPr="003144A4">
        <w:rPr>
          <w:rFonts w:ascii="Times New Roman" w:hAnsi="Times New Roman"/>
          <w:sz w:val="24"/>
          <w:szCs w:val="24"/>
          <w:lang w:eastAsia="x-none"/>
        </w:rPr>
        <w:t>) або у вагонах 2-го класу поїздів  категорії Інтерсіті + (ІС+).</w:t>
      </w:r>
    </w:p>
    <w:p w14:paraId="47AA3D4A"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68FE2DA7"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7A2A3D7A"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41855B0B"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34029A3A"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62E365C1" w14:textId="77777777" w:rsidR="00AB307E" w:rsidRPr="003144A4" w:rsidRDefault="00AB307E" w:rsidP="00AB307E">
      <w:pPr>
        <w:numPr>
          <w:ilvl w:val="1"/>
          <w:numId w:val="40"/>
        </w:numPr>
        <w:tabs>
          <w:tab w:val="left" w:pos="1134"/>
        </w:tabs>
        <w:spacing w:after="0" w:line="240" w:lineRule="auto"/>
        <w:ind w:left="0" w:firstLine="567"/>
        <w:contextualSpacing/>
        <w:jc w:val="both"/>
        <w:rPr>
          <w:rFonts w:ascii="Times New Roman" w:hAnsi="Times New Roman"/>
          <w:sz w:val="24"/>
          <w:szCs w:val="24"/>
          <w:lang w:eastAsia="x-none"/>
        </w:rPr>
      </w:pPr>
      <w:r w:rsidRPr="003144A4">
        <w:rPr>
          <w:rFonts w:ascii="Times New Roman" w:hAnsi="Times New Roman"/>
          <w:sz w:val="24"/>
          <w:szCs w:val="24"/>
          <w:lang w:eastAsia="x-none"/>
        </w:rPr>
        <w:t>Розраховуючи вартість послуг із організації проїзду учасників заходу,</w:t>
      </w:r>
      <w:r w:rsidRPr="003144A4">
        <w:rPr>
          <w:rFonts w:ascii="Times New Roman" w:hAnsi="Times New Roman"/>
          <w:sz w:val="24"/>
          <w:szCs w:val="24"/>
        </w:rPr>
        <w:t xml:space="preserve"> </w:t>
      </w:r>
      <w:r w:rsidRPr="003144A4">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48C39047" w14:textId="77777777" w:rsidR="00AB307E" w:rsidRPr="003144A4" w:rsidRDefault="00AB307E" w:rsidP="00AB307E">
      <w:pPr>
        <w:tabs>
          <w:tab w:val="left" w:pos="1134"/>
        </w:tabs>
        <w:contextualSpacing/>
        <w:jc w:val="both"/>
        <w:rPr>
          <w:rFonts w:ascii="Times New Roman" w:hAnsi="Times New Roman"/>
          <w:sz w:val="24"/>
          <w:szCs w:val="24"/>
          <w:lang w:eastAsia="x-none"/>
        </w:rPr>
      </w:pPr>
    </w:p>
    <w:p w14:paraId="1182D49A" w14:textId="77777777" w:rsidR="00AB307E" w:rsidRPr="003144A4" w:rsidRDefault="00AB307E" w:rsidP="00AB307E">
      <w:pPr>
        <w:pStyle w:val="ae"/>
        <w:numPr>
          <w:ilvl w:val="0"/>
          <w:numId w:val="40"/>
        </w:numPr>
        <w:tabs>
          <w:tab w:val="left" w:pos="426"/>
          <w:tab w:val="left" w:pos="993"/>
        </w:tabs>
        <w:ind w:left="0" w:firstLine="567"/>
        <w:contextualSpacing/>
        <w:jc w:val="both"/>
        <w:rPr>
          <w:b/>
          <w:sz w:val="24"/>
          <w:szCs w:val="24"/>
          <w:lang w:val="uk-UA"/>
        </w:rPr>
      </w:pPr>
      <w:r w:rsidRPr="003144A4">
        <w:rPr>
          <w:b/>
          <w:sz w:val="24"/>
          <w:szCs w:val="24"/>
          <w:lang w:val="uk-UA"/>
        </w:rPr>
        <w:t>Послуги забезпечення учасників заходу питною водою, ручками, блокнотами.</w:t>
      </w:r>
    </w:p>
    <w:p w14:paraId="6322E57F" w14:textId="77777777" w:rsidR="00AB307E" w:rsidRPr="003144A4" w:rsidRDefault="00AB307E" w:rsidP="00AB307E">
      <w:pPr>
        <w:pStyle w:val="ae"/>
        <w:numPr>
          <w:ilvl w:val="1"/>
          <w:numId w:val="40"/>
        </w:numPr>
        <w:tabs>
          <w:tab w:val="left" w:pos="426"/>
          <w:tab w:val="left" w:pos="993"/>
        </w:tabs>
        <w:ind w:left="0" w:firstLine="567"/>
        <w:contextualSpacing/>
        <w:jc w:val="both"/>
        <w:rPr>
          <w:b/>
          <w:sz w:val="24"/>
          <w:szCs w:val="24"/>
          <w:lang w:val="uk-UA"/>
        </w:rPr>
      </w:pPr>
      <w:r w:rsidRPr="003144A4">
        <w:rPr>
          <w:b/>
          <w:sz w:val="24"/>
          <w:szCs w:val="24"/>
          <w:lang w:val="uk-UA"/>
        </w:rPr>
        <w:lastRenderedPageBreak/>
        <w:t xml:space="preserve"> </w:t>
      </w:r>
      <w:r w:rsidRPr="003144A4">
        <w:rPr>
          <w:sz w:val="24"/>
          <w:szCs w:val="24"/>
          <w:lang w:val="uk-UA"/>
        </w:rPr>
        <w:t>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4CCB12E6" w14:textId="77777777" w:rsidR="00AB307E" w:rsidRPr="003144A4" w:rsidRDefault="00AB307E" w:rsidP="00AB307E">
      <w:pPr>
        <w:pStyle w:val="ae"/>
        <w:numPr>
          <w:ilvl w:val="1"/>
          <w:numId w:val="40"/>
        </w:numPr>
        <w:tabs>
          <w:tab w:val="left" w:pos="426"/>
          <w:tab w:val="left" w:pos="568"/>
          <w:tab w:val="left" w:pos="1134"/>
        </w:tabs>
        <w:ind w:left="0" w:firstLine="568"/>
        <w:contextualSpacing/>
        <w:jc w:val="both"/>
        <w:rPr>
          <w:sz w:val="24"/>
          <w:szCs w:val="24"/>
          <w:lang w:val="uk-UA"/>
        </w:rPr>
      </w:pPr>
      <w:r w:rsidRPr="003144A4">
        <w:rPr>
          <w:sz w:val="24"/>
          <w:szCs w:val="24"/>
          <w:lang w:val="uk-UA"/>
        </w:rPr>
        <w:t xml:space="preserve">Виконавець формує цінову пропозицію щодо </w:t>
      </w:r>
      <w:r w:rsidRPr="003144A4">
        <w:rPr>
          <w:sz w:val="24"/>
          <w:szCs w:val="24"/>
          <w:lang w:val="uk-UA" w:eastAsia="x-none"/>
        </w:rPr>
        <w:t>забезпечення учасників заходу предметами для роботи з</w:t>
      </w:r>
      <w:r w:rsidRPr="003144A4">
        <w:rPr>
          <w:sz w:val="24"/>
          <w:szCs w:val="24"/>
          <w:lang w:val="uk-UA"/>
        </w:rPr>
        <w:t>азначаючи вартість одного предмета.</w:t>
      </w:r>
    </w:p>
    <w:p w14:paraId="25A0F2A0" w14:textId="77777777" w:rsidR="00AB307E" w:rsidRPr="003144A4" w:rsidRDefault="00AB307E" w:rsidP="00AB307E">
      <w:pPr>
        <w:tabs>
          <w:tab w:val="left" w:pos="426"/>
          <w:tab w:val="left" w:pos="993"/>
          <w:tab w:val="left" w:pos="1134"/>
        </w:tabs>
        <w:ind w:firstLine="567"/>
        <w:jc w:val="both"/>
        <w:rPr>
          <w:rFonts w:ascii="Times New Roman" w:hAnsi="Times New Roman"/>
          <w:sz w:val="24"/>
          <w:szCs w:val="24"/>
        </w:rPr>
      </w:pPr>
    </w:p>
    <w:p w14:paraId="2A889B46" w14:textId="77777777" w:rsidR="00AB307E" w:rsidRPr="003144A4" w:rsidRDefault="00AB307E" w:rsidP="00AB307E">
      <w:pPr>
        <w:pStyle w:val="ae"/>
        <w:numPr>
          <w:ilvl w:val="0"/>
          <w:numId w:val="40"/>
        </w:numPr>
        <w:tabs>
          <w:tab w:val="left" w:pos="426"/>
          <w:tab w:val="left" w:pos="709"/>
          <w:tab w:val="left" w:pos="993"/>
        </w:tabs>
        <w:ind w:firstLine="207"/>
        <w:contextualSpacing/>
        <w:rPr>
          <w:b/>
          <w:sz w:val="24"/>
          <w:szCs w:val="24"/>
          <w:lang w:val="uk-UA"/>
        </w:rPr>
      </w:pPr>
      <w:r w:rsidRPr="003144A4">
        <w:rPr>
          <w:b/>
          <w:sz w:val="24"/>
          <w:szCs w:val="24"/>
          <w:lang w:val="uk-UA"/>
        </w:rPr>
        <w:t>Послуги дизайну та друку.</w:t>
      </w:r>
    </w:p>
    <w:p w14:paraId="55B99A47" w14:textId="77777777" w:rsidR="00AB307E" w:rsidRPr="003144A4" w:rsidRDefault="00AB307E" w:rsidP="00AB307E">
      <w:pPr>
        <w:pStyle w:val="ae"/>
        <w:numPr>
          <w:ilvl w:val="1"/>
          <w:numId w:val="40"/>
        </w:numPr>
        <w:tabs>
          <w:tab w:val="left" w:pos="426"/>
          <w:tab w:val="left" w:pos="993"/>
          <w:tab w:val="left" w:pos="1134"/>
        </w:tabs>
        <w:ind w:left="0" w:firstLine="567"/>
        <w:contextualSpacing/>
        <w:jc w:val="both"/>
        <w:rPr>
          <w:sz w:val="24"/>
          <w:szCs w:val="24"/>
          <w:lang w:val="uk-UA"/>
        </w:rPr>
      </w:pPr>
      <w:r w:rsidRPr="003144A4">
        <w:rPr>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p>
    <w:p w14:paraId="4C608B6E" w14:textId="77777777" w:rsidR="00AB307E" w:rsidRPr="003144A4" w:rsidRDefault="00AB307E" w:rsidP="00AB307E">
      <w:pPr>
        <w:pStyle w:val="ae"/>
        <w:numPr>
          <w:ilvl w:val="1"/>
          <w:numId w:val="40"/>
        </w:numPr>
        <w:tabs>
          <w:tab w:val="left" w:pos="426"/>
          <w:tab w:val="left" w:pos="993"/>
          <w:tab w:val="left" w:pos="1134"/>
        </w:tabs>
        <w:ind w:left="0" w:firstLine="567"/>
        <w:contextualSpacing/>
        <w:jc w:val="both"/>
        <w:rPr>
          <w:sz w:val="24"/>
          <w:szCs w:val="24"/>
          <w:lang w:val="uk-UA"/>
        </w:rPr>
      </w:pPr>
      <w:r w:rsidRPr="003144A4">
        <w:rPr>
          <w:sz w:val="24"/>
          <w:szCs w:val="24"/>
          <w:lang w:val="uk-UA"/>
        </w:rPr>
        <w:t xml:space="preserve">Друк роздаткових матеріалів Замовника формату А4, щільність паперу не менше  80 г/м2. </w:t>
      </w:r>
    </w:p>
    <w:p w14:paraId="2ED1DB8B" w14:textId="77777777" w:rsidR="00AB307E" w:rsidRPr="003144A4" w:rsidRDefault="00AB307E" w:rsidP="00AB307E">
      <w:pPr>
        <w:pStyle w:val="ae"/>
        <w:numPr>
          <w:ilvl w:val="1"/>
          <w:numId w:val="40"/>
        </w:numPr>
        <w:tabs>
          <w:tab w:val="left" w:pos="426"/>
          <w:tab w:val="left" w:pos="993"/>
          <w:tab w:val="left" w:pos="1134"/>
        </w:tabs>
        <w:ind w:left="0" w:firstLine="567"/>
        <w:contextualSpacing/>
        <w:jc w:val="both"/>
        <w:rPr>
          <w:sz w:val="24"/>
          <w:szCs w:val="24"/>
          <w:lang w:val="uk-UA"/>
        </w:rPr>
      </w:pPr>
      <w:r w:rsidRPr="003144A4">
        <w:rPr>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43E04281" w14:textId="77777777" w:rsidR="00AB307E" w:rsidRPr="003144A4" w:rsidRDefault="00AB307E" w:rsidP="00AB307E">
      <w:pPr>
        <w:pStyle w:val="ae"/>
        <w:tabs>
          <w:tab w:val="left" w:pos="426"/>
          <w:tab w:val="left" w:pos="993"/>
          <w:tab w:val="left" w:pos="1134"/>
        </w:tabs>
        <w:ind w:left="0" w:firstLine="567"/>
        <w:jc w:val="both"/>
        <w:rPr>
          <w:rStyle w:val="apple-converted-space"/>
          <w:sz w:val="24"/>
          <w:szCs w:val="24"/>
          <w:lang w:val="uk-UA"/>
        </w:rPr>
      </w:pPr>
    </w:p>
    <w:p w14:paraId="0D6434FE" w14:textId="77777777" w:rsidR="00AB307E" w:rsidRPr="003144A4" w:rsidRDefault="00AB307E" w:rsidP="00AB307E">
      <w:pPr>
        <w:tabs>
          <w:tab w:val="left" w:pos="0"/>
          <w:tab w:val="left" w:pos="993"/>
        </w:tabs>
        <w:ind w:firstLine="567"/>
        <w:jc w:val="both"/>
        <w:rPr>
          <w:rStyle w:val="apple-converted-space"/>
          <w:rFonts w:ascii="Times New Roman" w:hAnsi="Times New Roman"/>
          <w:sz w:val="24"/>
          <w:szCs w:val="24"/>
        </w:rPr>
      </w:pPr>
    </w:p>
    <w:p w14:paraId="5851BDDA" w14:textId="77777777" w:rsidR="00AB307E" w:rsidRPr="003144A4" w:rsidRDefault="00AB307E" w:rsidP="00AB307E">
      <w:pPr>
        <w:tabs>
          <w:tab w:val="left" w:pos="0"/>
          <w:tab w:val="left" w:pos="993"/>
        </w:tabs>
        <w:ind w:firstLine="567"/>
        <w:jc w:val="both"/>
        <w:rPr>
          <w:rStyle w:val="apple-converted-space"/>
          <w:rFonts w:ascii="Times New Roman" w:hAnsi="Times New Roman"/>
          <w:sz w:val="24"/>
          <w:szCs w:val="24"/>
        </w:rPr>
      </w:pPr>
    </w:p>
    <w:p w14:paraId="52ED3C45" w14:textId="77777777" w:rsidR="00AB307E" w:rsidRPr="003144A4" w:rsidRDefault="00AB307E" w:rsidP="00AB307E">
      <w:pPr>
        <w:tabs>
          <w:tab w:val="left" w:pos="0"/>
          <w:tab w:val="left" w:pos="993"/>
        </w:tabs>
        <w:ind w:firstLine="567"/>
        <w:jc w:val="both"/>
        <w:rPr>
          <w:rStyle w:val="apple-converted-space"/>
          <w:rFonts w:ascii="Times New Roman" w:hAnsi="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AB307E" w:rsidRPr="003144A4" w14:paraId="253633C6" w14:textId="77777777" w:rsidTr="00A17BDA">
        <w:trPr>
          <w:jc w:val="center"/>
        </w:trPr>
        <w:tc>
          <w:tcPr>
            <w:tcW w:w="4395" w:type="dxa"/>
            <w:hideMark/>
          </w:tcPr>
          <w:bookmarkEnd w:id="8"/>
          <w:p w14:paraId="722E085E" w14:textId="77777777" w:rsidR="00AB307E" w:rsidRPr="003144A4" w:rsidRDefault="00AB307E" w:rsidP="00A17BDA">
            <w:pPr>
              <w:tabs>
                <w:tab w:val="left" w:pos="284"/>
              </w:tabs>
              <w:spacing w:after="0" w:line="240" w:lineRule="auto"/>
              <w:ind w:right="-143"/>
              <w:jc w:val="both"/>
              <w:rPr>
                <w:rFonts w:ascii="Times New Roman" w:hAnsi="Times New Roman"/>
                <w:color w:val="000000"/>
                <w:lang w:eastAsia="en-US"/>
              </w:rPr>
            </w:pPr>
            <w:r w:rsidRPr="003144A4">
              <w:rPr>
                <w:rFonts w:ascii="Times New Roman" w:hAnsi="Times New Roman"/>
                <w:color w:val="000000"/>
                <w:lang w:eastAsia="en-US"/>
              </w:rPr>
              <w:t xml:space="preserve">__________________________                 </w:t>
            </w:r>
          </w:p>
          <w:p w14:paraId="6B03EE2A" w14:textId="77777777" w:rsidR="00AB307E" w:rsidRPr="003144A4" w:rsidRDefault="00AB307E" w:rsidP="00A17BDA">
            <w:pPr>
              <w:tabs>
                <w:tab w:val="left" w:pos="284"/>
              </w:tabs>
              <w:spacing w:after="0" w:line="240" w:lineRule="auto"/>
              <w:ind w:right="-143"/>
              <w:rPr>
                <w:rFonts w:ascii="Times New Roman" w:hAnsi="Times New Roman"/>
                <w:color w:val="000000"/>
                <w:lang w:eastAsia="en-US"/>
              </w:rPr>
            </w:pPr>
            <w:r w:rsidRPr="003144A4">
              <w:rPr>
                <w:rFonts w:ascii="Times New Roman" w:hAnsi="Times New Roman"/>
                <w:color w:val="000000"/>
                <w:lang w:eastAsia="en-US"/>
              </w:rPr>
              <w:t>Керівник Учасника процедури закупівлі</w:t>
            </w:r>
          </w:p>
          <w:p w14:paraId="10D4B061" w14:textId="77777777" w:rsidR="00AB307E" w:rsidRPr="003144A4" w:rsidRDefault="00AB307E" w:rsidP="00A17BDA">
            <w:pPr>
              <w:tabs>
                <w:tab w:val="left" w:pos="284"/>
              </w:tabs>
              <w:spacing w:after="0" w:line="240" w:lineRule="auto"/>
              <w:ind w:right="-143"/>
              <w:rPr>
                <w:rFonts w:ascii="Times New Roman" w:hAnsi="Times New Roman"/>
                <w:color w:val="000000"/>
                <w:lang w:eastAsia="en-US"/>
              </w:rPr>
            </w:pPr>
            <w:r w:rsidRPr="003144A4">
              <w:rPr>
                <w:rFonts w:ascii="Times New Roman" w:hAnsi="Times New Roman"/>
                <w:color w:val="000000"/>
                <w:lang w:eastAsia="en-US"/>
              </w:rPr>
              <w:t>(або уповноважена особа)</w:t>
            </w:r>
          </w:p>
        </w:tc>
        <w:tc>
          <w:tcPr>
            <w:tcW w:w="2518" w:type="dxa"/>
          </w:tcPr>
          <w:p w14:paraId="4A7F3B1A" w14:textId="77777777" w:rsidR="00AB307E" w:rsidRPr="003144A4" w:rsidRDefault="00AB307E" w:rsidP="00A17BDA">
            <w:pPr>
              <w:tabs>
                <w:tab w:val="left" w:pos="284"/>
              </w:tabs>
              <w:spacing w:after="0" w:line="240" w:lineRule="auto"/>
              <w:ind w:right="-143"/>
              <w:rPr>
                <w:rFonts w:ascii="Times New Roman" w:hAnsi="Times New Roman"/>
                <w:color w:val="000000"/>
                <w:lang w:eastAsia="en-US"/>
              </w:rPr>
            </w:pPr>
          </w:p>
          <w:p w14:paraId="0E0B2153" w14:textId="77777777" w:rsidR="00AB307E" w:rsidRPr="003144A4" w:rsidRDefault="00AB307E" w:rsidP="00A17BDA">
            <w:pPr>
              <w:tabs>
                <w:tab w:val="left" w:pos="284"/>
              </w:tabs>
              <w:spacing w:after="0" w:line="240" w:lineRule="auto"/>
              <w:ind w:right="-143"/>
              <w:rPr>
                <w:rFonts w:ascii="Times New Roman" w:hAnsi="Times New Roman"/>
                <w:color w:val="000000"/>
                <w:lang w:eastAsia="en-US"/>
              </w:rPr>
            </w:pPr>
            <w:r w:rsidRPr="003144A4">
              <w:rPr>
                <w:rFonts w:ascii="Times New Roman" w:hAnsi="Times New Roman"/>
                <w:color w:val="000000"/>
                <w:lang w:eastAsia="en-US"/>
              </w:rPr>
              <w:t>_____________________</w:t>
            </w:r>
          </w:p>
          <w:p w14:paraId="5C0A2E90" w14:textId="77777777" w:rsidR="00AB307E" w:rsidRPr="003144A4" w:rsidRDefault="00AB307E" w:rsidP="00A17BDA">
            <w:pPr>
              <w:tabs>
                <w:tab w:val="left" w:pos="284"/>
              </w:tabs>
              <w:spacing w:after="0" w:line="240" w:lineRule="auto"/>
              <w:ind w:right="-143"/>
              <w:rPr>
                <w:rFonts w:ascii="Times New Roman" w:hAnsi="Times New Roman"/>
                <w:color w:val="000000"/>
                <w:lang w:eastAsia="en-US"/>
              </w:rPr>
            </w:pPr>
            <w:r w:rsidRPr="003144A4">
              <w:rPr>
                <w:rFonts w:ascii="Times New Roman" w:hAnsi="Times New Roman"/>
                <w:color w:val="000000"/>
                <w:lang w:eastAsia="en-US"/>
              </w:rPr>
              <w:t xml:space="preserve">             (підпис)</w:t>
            </w:r>
          </w:p>
        </w:tc>
        <w:tc>
          <w:tcPr>
            <w:tcW w:w="3294" w:type="dxa"/>
          </w:tcPr>
          <w:p w14:paraId="0DA93A1C" w14:textId="77777777" w:rsidR="00AB307E" w:rsidRPr="003144A4" w:rsidRDefault="00AB307E" w:rsidP="00A17BDA">
            <w:pPr>
              <w:tabs>
                <w:tab w:val="left" w:pos="284"/>
              </w:tabs>
              <w:spacing w:after="0" w:line="240" w:lineRule="auto"/>
              <w:ind w:right="493"/>
              <w:rPr>
                <w:rFonts w:ascii="Times New Roman" w:hAnsi="Times New Roman"/>
                <w:color w:val="000000"/>
                <w:lang w:eastAsia="en-US"/>
              </w:rPr>
            </w:pPr>
          </w:p>
          <w:p w14:paraId="3026F7F3" w14:textId="77777777" w:rsidR="00AB307E" w:rsidRPr="003144A4" w:rsidRDefault="00AB307E" w:rsidP="00A17BDA">
            <w:pPr>
              <w:tabs>
                <w:tab w:val="left" w:pos="284"/>
              </w:tabs>
              <w:spacing w:after="0" w:line="240" w:lineRule="auto"/>
              <w:ind w:right="38"/>
              <w:rPr>
                <w:rFonts w:ascii="Times New Roman" w:hAnsi="Times New Roman"/>
                <w:color w:val="000000"/>
                <w:lang w:eastAsia="en-US"/>
              </w:rPr>
            </w:pPr>
            <w:r w:rsidRPr="003144A4">
              <w:rPr>
                <w:rFonts w:ascii="Times New Roman" w:hAnsi="Times New Roman"/>
                <w:color w:val="000000"/>
                <w:lang w:eastAsia="en-US"/>
              </w:rPr>
              <w:t xml:space="preserve">   __________________________</w:t>
            </w:r>
          </w:p>
          <w:p w14:paraId="6202EC75" w14:textId="77777777" w:rsidR="00AB307E" w:rsidRPr="003144A4" w:rsidRDefault="00AB307E" w:rsidP="00A17BDA">
            <w:pPr>
              <w:tabs>
                <w:tab w:val="left" w:pos="284"/>
              </w:tabs>
              <w:spacing w:after="0" w:line="240" w:lineRule="auto"/>
              <w:ind w:right="493"/>
              <w:rPr>
                <w:rFonts w:ascii="Times New Roman" w:hAnsi="Times New Roman"/>
                <w:color w:val="000000"/>
                <w:lang w:eastAsia="en-US"/>
              </w:rPr>
            </w:pPr>
            <w:r w:rsidRPr="003144A4">
              <w:rPr>
                <w:rFonts w:ascii="Times New Roman" w:hAnsi="Times New Roman"/>
                <w:color w:val="000000"/>
                <w:lang w:eastAsia="en-US"/>
              </w:rPr>
              <w:t xml:space="preserve">                         (ПІБ)</w:t>
            </w:r>
          </w:p>
        </w:tc>
      </w:tr>
    </w:tbl>
    <w:p w14:paraId="2B6D02A8" w14:textId="77777777" w:rsidR="00AB307E" w:rsidRPr="003144A4" w:rsidRDefault="00AB307E" w:rsidP="00AB307E">
      <w:pPr>
        <w:ind w:hanging="2"/>
        <w:jc w:val="center"/>
        <w:rPr>
          <w:rFonts w:ascii="Times New Roman" w:hAnsi="Times New Roman"/>
        </w:rPr>
      </w:pPr>
    </w:p>
    <w:p w14:paraId="100BA4B3" w14:textId="77777777" w:rsidR="00AB307E" w:rsidRPr="003144A4" w:rsidRDefault="00AB307E" w:rsidP="00AB307E">
      <w:pPr>
        <w:ind w:hanging="2"/>
        <w:jc w:val="center"/>
        <w:rPr>
          <w:rFonts w:ascii="Times New Roman" w:hAnsi="Times New Roman"/>
        </w:rPr>
      </w:pPr>
    </w:p>
    <w:p w14:paraId="29BA2D50" w14:textId="77777777" w:rsidR="00AB307E" w:rsidRPr="003144A4" w:rsidRDefault="00AB307E" w:rsidP="00AB307E">
      <w:pPr>
        <w:ind w:hanging="2"/>
        <w:jc w:val="center"/>
        <w:rPr>
          <w:rFonts w:ascii="Times New Roman" w:hAnsi="Times New Roman"/>
        </w:rPr>
      </w:pPr>
    </w:p>
    <w:p w14:paraId="66691813" w14:textId="77777777" w:rsidR="00AB307E" w:rsidRPr="003144A4" w:rsidRDefault="00AB307E" w:rsidP="00AB307E">
      <w:pPr>
        <w:ind w:hanging="2"/>
        <w:jc w:val="center"/>
        <w:rPr>
          <w:rFonts w:ascii="Times New Roman" w:hAnsi="Times New Roman"/>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7"/>
    <w:p w14:paraId="032846CE" w14:textId="359AE5B8" w:rsidR="00527582" w:rsidRPr="00D03C96" w:rsidRDefault="00855923"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539988D6" w14:textId="77777777" w:rsidR="00BF22DE" w:rsidRPr="00700FA4" w:rsidRDefault="00BF22DE" w:rsidP="00BF22DE">
      <w:pPr>
        <w:widowControl w:val="0"/>
        <w:pBdr>
          <w:top w:val="nil"/>
          <w:left w:val="nil"/>
          <w:bottom w:val="nil"/>
          <w:right w:val="nil"/>
          <w:between w:val="nil"/>
        </w:pBdr>
        <w:tabs>
          <w:tab w:val="left" w:pos="284"/>
          <w:tab w:val="left" w:pos="3360"/>
          <w:tab w:val="center" w:pos="5191"/>
        </w:tabs>
        <w:ind w:left="-142" w:right="-143"/>
        <w:jc w:val="center"/>
        <w:rPr>
          <w:rFonts w:ascii="Times New Roman" w:eastAsia="Times New Roman" w:hAnsi="Times New Roman" w:cs="Times New Roman"/>
          <w:b/>
          <w:color w:val="000000"/>
          <w:sz w:val="24"/>
          <w:szCs w:val="24"/>
        </w:rPr>
      </w:pPr>
      <w:bookmarkStart w:id="9" w:name="_Hlk129082739"/>
      <w:r>
        <w:rPr>
          <w:rFonts w:ascii="Times New Roman" w:eastAsia="Times New Roman" w:hAnsi="Times New Roman" w:cs="Times New Roman"/>
          <w:b/>
          <w:color w:val="000000"/>
          <w:sz w:val="24"/>
          <w:szCs w:val="24"/>
        </w:rPr>
        <w:t xml:space="preserve">ЦІНА </w:t>
      </w:r>
      <w:r w:rsidRPr="00700FA4">
        <w:rPr>
          <w:rFonts w:ascii="Times New Roman" w:eastAsia="Times New Roman" w:hAnsi="Times New Roman" w:cs="Times New Roman"/>
          <w:b/>
          <w:color w:val="000000"/>
          <w:sz w:val="24"/>
          <w:szCs w:val="24"/>
        </w:rPr>
        <w:t>ТЕНДЕРН</w:t>
      </w:r>
      <w:r>
        <w:rPr>
          <w:rFonts w:ascii="Times New Roman" w:eastAsia="Times New Roman" w:hAnsi="Times New Roman" w:cs="Times New Roman"/>
          <w:b/>
          <w:color w:val="000000"/>
          <w:sz w:val="24"/>
          <w:szCs w:val="24"/>
        </w:rPr>
        <w:t>ОЇ</w:t>
      </w:r>
      <w:r w:rsidRPr="00700FA4">
        <w:rPr>
          <w:rFonts w:ascii="Times New Roman" w:eastAsia="Times New Roman" w:hAnsi="Times New Roman" w:cs="Times New Roman"/>
          <w:b/>
          <w:color w:val="000000"/>
          <w:sz w:val="24"/>
          <w:szCs w:val="24"/>
        </w:rPr>
        <w:t xml:space="preserve"> ПРОПОЗИЦІ</w:t>
      </w:r>
      <w:r>
        <w:rPr>
          <w:rFonts w:ascii="Times New Roman" w:eastAsia="Times New Roman" w:hAnsi="Times New Roman" w:cs="Times New Roman"/>
          <w:b/>
          <w:color w:val="000000"/>
          <w:sz w:val="24"/>
          <w:szCs w:val="24"/>
        </w:rPr>
        <w:t>Ї</w:t>
      </w:r>
    </w:p>
    <w:p w14:paraId="791259BD" w14:textId="290DFE2D" w:rsidR="00BF22DE" w:rsidRPr="00B94199" w:rsidRDefault="00B94199" w:rsidP="00B941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коду</w:t>
      </w:r>
      <w:r w:rsidRPr="003144A4">
        <w:rPr>
          <w:rFonts w:ascii="Times New Roman" w:hAnsi="Times New Roman"/>
          <w:b/>
          <w:sz w:val="23"/>
          <w:szCs w:val="23"/>
        </w:rPr>
        <w:t xml:space="preserve"> </w:t>
      </w:r>
      <w:r w:rsidR="00BF22DE" w:rsidRPr="003144A4">
        <w:rPr>
          <w:rFonts w:ascii="Times New Roman" w:hAnsi="Times New Roman"/>
          <w:b/>
          <w:bCs/>
          <w:sz w:val="24"/>
          <w:szCs w:val="24"/>
        </w:rPr>
        <w:t xml:space="preserve">ДК 021:2015 55120000-7 Послуги з організації зустрічей і конференцій у готелях </w:t>
      </w:r>
      <w:r w:rsidR="00BF22DE">
        <w:rPr>
          <w:rFonts w:ascii="Times New Roman" w:hAnsi="Times New Roman"/>
          <w:b/>
          <w:bCs/>
          <w:sz w:val="24"/>
          <w:szCs w:val="24"/>
        </w:rPr>
        <w:t>(</w:t>
      </w:r>
      <w:r w:rsidR="00BF22DE" w:rsidRPr="00431BD6">
        <w:rPr>
          <w:rFonts w:ascii="Times New Roman" w:hAnsi="Times New Roman" w:cs="Times New Roman"/>
          <w:b/>
          <w:bCs/>
          <w:sz w:val="24"/>
          <w:szCs w:val="24"/>
        </w:rPr>
        <w:t>Послуги із організації та забезпечення проведення заходів «</w:t>
      </w:r>
      <w:r w:rsidR="00BF22DE" w:rsidRPr="00431BD6">
        <w:rPr>
          <w:rFonts w:ascii="Times New Roman" w:hAnsi="Times New Roman" w:cs="Times New Roman"/>
          <w:b/>
          <w:sz w:val="24"/>
          <w:szCs w:val="24"/>
        </w:rPr>
        <w:t xml:space="preserve">Робоча семінар-нарада для керівників регіональних </w:t>
      </w:r>
      <w:proofErr w:type="spellStart"/>
      <w:r w:rsidR="00BF22DE" w:rsidRPr="00431BD6">
        <w:rPr>
          <w:rFonts w:ascii="Times New Roman" w:hAnsi="Times New Roman" w:cs="Times New Roman"/>
          <w:b/>
          <w:sz w:val="24"/>
          <w:szCs w:val="24"/>
        </w:rPr>
        <w:t>фтизіопульмонологічних</w:t>
      </w:r>
      <w:proofErr w:type="spellEnd"/>
      <w:r w:rsidR="00BF22DE" w:rsidRPr="00431BD6">
        <w:rPr>
          <w:rFonts w:ascii="Times New Roman" w:hAnsi="Times New Roman" w:cs="Times New Roman"/>
          <w:b/>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00BF22DE" w:rsidRPr="00431BD6">
        <w:rPr>
          <w:rFonts w:ascii="Times New Roman" w:hAnsi="Times New Roman" w:cs="Times New Roman"/>
          <w:b/>
          <w:bCs/>
          <w:sz w:val="24"/>
          <w:szCs w:val="24"/>
        </w:rPr>
        <w:t>)</w:t>
      </w:r>
      <w:r>
        <w:rPr>
          <w:rFonts w:ascii="Times New Roman" w:hAnsi="Times New Roman" w:cs="Times New Roman"/>
          <w:b/>
          <w:bCs/>
          <w:sz w:val="24"/>
          <w:szCs w:val="24"/>
        </w:rPr>
        <w:t xml:space="preserve"> </w:t>
      </w:r>
      <w:r w:rsidRPr="0021326D">
        <w:rPr>
          <w:rFonts w:ascii="Times New Roman" w:eastAsia="Times New Roman" w:hAnsi="Times New Roman" w:cs="Times New Roman"/>
          <w:sz w:val="24"/>
          <w:szCs w:val="24"/>
        </w:rPr>
        <w:t>у наступному обсязі:</w:t>
      </w:r>
    </w:p>
    <w:p w14:paraId="66469A0A" w14:textId="3E176E72" w:rsidR="00BF22DE" w:rsidRDefault="00BF22DE" w:rsidP="00BF22DE">
      <w:pPr>
        <w:pBdr>
          <w:top w:val="nil"/>
          <w:left w:val="nil"/>
          <w:bottom w:val="nil"/>
          <w:right w:val="nil"/>
          <w:between w:val="nil"/>
        </w:pBdr>
        <w:tabs>
          <w:tab w:val="left" w:pos="284"/>
        </w:tabs>
        <w:ind w:left="-142" w:right="-143"/>
        <w:jc w:val="both"/>
        <w:rPr>
          <w:rFonts w:ascii="Times New Roman" w:eastAsia="Times New Roman" w:hAnsi="Times New Roman" w:cs="Times New Roman"/>
          <w:color w:val="00000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7602"/>
        <w:gridCol w:w="1985"/>
      </w:tblGrid>
      <w:tr w:rsidR="00BF22DE" w:rsidRPr="00700FA4" w14:paraId="4A1C1E18" w14:textId="77777777" w:rsidTr="00A17BDA">
        <w:tc>
          <w:tcPr>
            <w:tcW w:w="478" w:type="dxa"/>
            <w:vAlign w:val="center"/>
          </w:tcPr>
          <w:p w14:paraId="65559F7D" w14:textId="77777777" w:rsidR="00BF22DE" w:rsidRPr="00700FA4" w:rsidRDefault="00BF22DE" w:rsidP="00A17BDA">
            <w:pPr>
              <w:pStyle w:val="ae"/>
              <w:ind w:left="0"/>
              <w:jc w:val="center"/>
              <w:rPr>
                <w:b/>
                <w:bCs/>
                <w:color w:val="000000"/>
                <w:sz w:val="26"/>
                <w:szCs w:val="26"/>
              </w:rPr>
            </w:pPr>
            <w:r>
              <w:rPr>
                <w:b/>
                <w:bCs/>
                <w:color w:val="000000"/>
                <w:sz w:val="26"/>
                <w:szCs w:val="26"/>
              </w:rPr>
              <w:t>№</w:t>
            </w:r>
          </w:p>
        </w:tc>
        <w:tc>
          <w:tcPr>
            <w:tcW w:w="7602" w:type="dxa"/>
            <w:vAlign w:val="center"/>
          </w:tcPr>
          <w:p w14:paraId="20D45BB3" w14:textId="77777777" w:rsidR="00BF22DE" w:rsidRPr="00700FA4" w:rsidRDefault="00BF22DE" w:rsidP="00A17BDA">
            <w:pPr>
              <w:pStyle w:val="ae"/>
              <w:ind w:left="0"/>
              <w:jc w:val="center"/>
              <w:rPr>
                <w:sz w:val="24"/>
                <w:szCs w:val="24"/>
              </w:rPr>
            </w:pPr>
            <w:proofErr w:type="spellStart"/>
            <w:r w:rsidRPr="00700FA4">
              <w:rPr>
                <w:b/>
                <w:bCs/>
                <w:color w:val="000000"/>
                <w:sz w:val="26"/>
                <w:szCs w:val="26"/>
              </w:rPr>
              <w:t>Найменування</w:t>
            </w:r>
            <w:proofErr w:type="spellEnd"/>
            <w:r w:rsidRPr="00700FA4">
              <w:rPr>
                <w:b/>
                <w:bCs/>
                <w:color w:val="000000"/>
                <w:sz w:val="26"/>
                <w:szCs w:val="26"/>
              </w:rPr>
              <w:t xml:space="preserve"> </w:t>
            </w:r>
            <w:proofErr w:type="spellStart"/>
            <w:r w:rsidRPr="00700FA4">
              <w:rPr>
                <w:b/>
                <w:bCs/>
                <w:color w:val="000000"/>
                <w:sz w:val="26"/>
                <w:szCs w:val="26"/>
              </w:rPr>
              <w:t>послуг</w:t>
            </w:r>
            <w:proofErr w:type="spellEnd"/>
          </w:p>
        </w:tc>
        <w:tc>
          <w:tcPr>
            <w:tcW w:w="1985" w:type="dxa"/>
            <w:vAlign w:val="center"/>
          </w:tcPr>
          <w:p w14:paraId="0DCE9AFA" w14:textId="77777777" w:rsidR="00BF22DE" w:rsidRPr="00700FA4" w:rsidRDefault="00BF22DE" w:rsidP="00A17BDA">
            <w:pPr>
              <w:pStyle w:val="ae"/>
              <w:ind w:left="0"/>
              <w:jc w:val="center"/>
              <w:rPr>
                <w:sz w:val="24"/>
                <w:szCs w:val="24"/>
              </w:rPr>
            </w:pPr>
            <w:proofErr w:type="spellStart"/>
            <w:r w:rsidRPr="00700FA4">
              <w:rPr>
                <w:b/>
                <w:bCs/>
                <w:color w:val="000000"/>
                <w:sz w:val="26"/>
                <w:szCs w:val="26"/>
              </w:rPr>
              <w:t>Вартість</w:t>
            </w:r>
            <w:proofErr w:type="spellEnd"/>
            <w:r w:rsidRPr="00700FA4">
              <w:rPr>
                <w:b/>
                <w:bCs/>
                <w:color w:val="000000"/>
                <w:sz w:val="26"/>
                <w:szCs w:val="26"/>
              </w:rPr>
              <w:t xml:space="preserve"> </w:t>
            </w:r>
            <w:proofErr w:type="spellStart"/>
            <w:r w:rsidRPr="00700FA4">
              <w:rPr>
                <w:b/>
                <w:bCs/>
                <w:color w:val="000000"/>
                <w:sz w:val="26"/>
                <w:szCs w:val="26"/>
              </w:rPr>
              <w:t>послуг</w:t>
            </w:r>
            <w:r>
              <w:rPr>
                <w:b/>
                <w:bCs/>
                <w:color w:val="000000"/>
                <w:sz w:val="26"/>
                <w:szCs w:val="26"/>
              </w:rPr>
              <w:t>и</w:t>
            </w:r>
            <w:proofErr w:type="spellEnd"/>
            <w:r>
              <w:rPr>
                <w:b/>
                <w:bCs/>
                <w:color w:val="000000"/>
                <w:sz w:val="26"/>
                <w:szCs w:val="26"/>
              </w:rPr>
              <w:t>,</w:t>
            </w:r>
            <w:r w:rsidRPr="00700FA4">
              <w:rPr>
                <w:b/>
                <w:bCs/>
                <w:color w:val="000000"/>
                <w:sz w:val="26"/>
                <w:szCs w:val="26"/>
              </w:rPr>
              <w:t xml:space="preserve"> </w:t>
            </w:r>
            <w:r w:rsidRPr="00700FA4">
              <w:rPr>
                <w:b/>
                <w:bCs/>
                <w:color w:val="000000"/>
                <w:sz w:val="26"/>
                <w:szCs w:val="26"/>
              </w:rPr>
              <w:br/>
              <w:t>грн.</w:t>
            </w:r>
            <w:r>
              <w:rPr>
                <w:b/>
                <w:bCs/>
                <w:color w:val="000000"/>
                <w:sz w:val="26"/>
                <w:szCs w:val="26"/>
              </w:rPr>
              <w:t xml:space="preserve"> без ПДВ</w:t>
            </w:r>
          </w:p>
        </w:tc>
      </w:tr>
      <w:tr w:rsidR="00B94199" w:rsidRPr="00700FA4" w14:paraId="0D006F40" w14:textId="77777777" w:rsidTr="00A17BDA">
        <w:trPr>
          <w:trHeight w:val="615"/>
        </w:trPr>
        <w:tc>
          <w:tcPr>
            <w:tcW w:w="478" w:type="dxa"/>
          </w:tcPr>
          <w:p w14:paraId="33BB5E2E" w14:textId="77777777" w:rsidR="00B94199" w:rsidRPr="00592678" w:rsidRDefault="00B94199" w:rsidP="00B94199">
            <w:pPr>
              <w:pStyle w:val="ae"/>
              <w:ind w:left="0"/>
              <w:jc w:val="both"/>
              <w:rPr>
                <w:sz w:val="24"/>
                <w:szCs w:val="24"/>
              </w:rPr>
            </w:pPr>
            <w:r>
              <w:rPr>
                <w:sz w:val="24"/>
                <w:szCs w:val="24"/>
              </w:rPr>
              <w:t>1</w:t>
            </w:r>
          </w:p>
        </w:tc>
        <w:tc>
          <w:tcPr>
            <w:tcW w:w="7602" w:type="dxa"/>
          </w:tcPr>
          <w:p w14:paraId="5F3E2D99" w14:textId="544BABCA" w:rsidR="00B94199" w:rsidRPr="00B94199" w:rsidRDefault="00B94199" w:rsidP="00B94199">
            <w:pPr>
              <w:jc w:val="both"/>
              <w:rPr>
                <w:rFonts w:ascii="Times New Roman" w:hAnsi="Times New Roman" w:cs="Times New Roman"/>
                <w:color w:val="000000"/>
                <w:sz w:val="24"/>
                <w:szCs w:val="24"/>
              </w:rPr>
            </w:pPr>
            <w:r w:rsidRPr="003144A4">
              <w:rPr>
                <w:rFonts w:ascii="Times New Roman" w:hAnsi="Times New Roman"/>
                <w:sz w:val="24"/>
                <w:szCs w:val="24"/>
              </w:rPr>
              <w:t xml:space="preserve">Послуга №1 із організації та забезпечення проведення заходу «Робоча семінар-нарада для керівників регіональних </w:t>
            </w:r>
            <w:proofErr w:type="spellStart"/>
            <w:r w:rsidRPr="003144A4">
              <w:rPr>
                <w:rFonts w:ascii="Times New Roman" w:hAnsi="Times New Roman"/>
                <w:sz w:val="24"/>
                <w:szCs w:val="24"/>
              </w:rPr>
              <w:t>фтизіопульмоноло-гічних</w:t>
            </w:r>
            <w:proofErr w:type="spellEnd"/>
            <w:r w:rsidRPr="003144A4">
              <w:rPr>
                <w:rFonts w:ascii="Times New Roman" w:hAnsi="Times New Roman"/>
                <w:sz w:val="24"/>
                <w:szCs w:val="24"/>
              </w:rPr>
              <w:t xml:space="preserve"> центрів»</w:t>
            </w:r>
          </w:p>
        </w:tc>
        <w:tc>
          <w:tcPr>
            <w:tcW w:w="1985" w:type="dxa"/>
          </w:tcPr>
          <w:p w14:paraId="6F683D31" w14:textId="77777777" w:rsidR="00B94199" w:rsidRPr="00700FA4" w:rsidRDefault="00B94199" w:rsidP="00B94199">
            <w:pPr>
              <w:pStyle w:val="ae"/>
              <w:ind w:left="0"/>
              <w:jc w:val="center"/>
              <w:rPr>
                <w:sz w:val="24"/>
                <w:szCs w:val="24"/>
              </w:rPr>
            </w:pPr>
          </w:p>
        </w:tc>
      </w:tr>
      <w:tr w:rsidR="00B94199" w:rsidRPr="00700FA4" w14:paraId="0DF64579" w14:textId="77777777" w:rsidTr="00A17BDA">
        <w:trPr>
          <w:trHeight w:val="615"/>
        </w:trPr>
        <w:tc>
          <w:tcPr>
            <w:tcW w:w="478" w:type="dxa"/>
          </w:tcPr>
          <w:p w14:paraId="64B893D5" w14:textId="77777777" w:rsidR="00B94199" w:rsidRPr="00B60BC6" w:rsidRDefault="00B94199" w:rsidP="00B94199">
            <w:pPr>
              <w:pStyle w:val="ae"/>
              <w:ind w:left="0"/>
              <w:jc w:val="both"/>
              <w:rPr>
                <w:sz w:val="24"/>
                <w:szCs w:val="24"/>
              </w:rPr>
            </w:pPr>
            <w:r>
              <w:rPr>
                <w:sz w:val="24"/>
                <w:szCs w:val="24"/>
              </w:rPr>
              <w:t>2</w:t>
            </w:r>
          </w:p>
        </w:tc>
        <w:tc>
          <w:tcPr>
            <w:tcW w:w="7602" w:type="dxa"/>
          </w:tcPr>
          <w:p w14:paraId="180C4B51" w14:textId="760A432A" w:rsidR="00B94199" w:rsidRPr="001569A0" w:rsidRDefault="00B94199" w:rsidP="00B94199">
            <w:pPr>
              <w:rPr>
                <w:rFonts w:ascii="Times New Roman" w:hAnsi="Times New Roman" w:cs="Times New Roman"/>
                <w:color w:val="000000"/>
                <w:sz w:val="24"/>
                <w:szCs w:val="24"/>
              </w:rPr>
            </w:pPr>
            <w:r w:rsidRPr="003144A4">
              <w:rPr>
                <w:rFonts w:ascii="Times New Roman" w:hAnsi="Times New Roman"/>
                <w:sz w:val="24"/>
                <w:szCs w:val="24"/>
              </w:rPr>
              <w:t>Послуга №2 із організації та забезпечення проведення заходу «Зустріч щодо координації питань, пов'язаних із запобіганням передачі ВІЛ, сифілісу, гепатиту В від матері до дитини»</w:t>
            </w:r>
          </w:p>
        </w:tc>
        <w:tc>
          <w:tcPr>
            <w:tcW w:w="1985" w:type="dxa"/>
          </w:tcPr>
          <w:p w14:paraId="2AB21C59" w14:textId="77777777" w:rsidR="00B94199" w:rsidRPr="00700FA4" w:rsidRDefault="00B94199" w:rsidP="00B94199">
            <w:pPr>
              <w:pStyle w:val="ae"/>
              <w:ind w:left="0"/>
              <w:jc w:val="center"/>
              <w:rPr>
                <w:sz w:val="24"/>
                <w:szCs w:val="24"/>
              </w:rPr>
            </w:pPr>
          </w:p>
        </w:tc>
      </w:tr>
      <w:tr w:rsidR="00B94199" w:rsidRPr="00700FA4" w14:paraId="4D7B8ED2" w14:textId="77777777" w:rsidTr="00A17BDA">
        <w:trPr>
          <w:trHeight w:val="615"/>
        </w:trPr>
        <w:tc>
          <w:tcPr>
            <w:tcW w:w="478" w:type="dxa"/>
          </w:tcPr>
          <w:p w14:paraId="0F566B3A" w14:textId="0ED1A795" w:rsidR="00B94199" w:rsidRPr="00B94199" w:rsidRDefault="00B94199" w:rsidP="00B94199">
            <w:pPr>
              <w:pStyle w:val="ae"/>
              <w:ind w:left="0"/>
              <w:jc w:val="both"/>
              <w:rPr>
                <w:sz w:val="24"/>
                <w:szCs w:val="24"/>
                <w:lang w:val="uk-UA"/>
              </w:rPr>
            </w:pPr>
            <w:r>
              <w:rPr>
                <w:sz w:val="24"/>
                <w:szCs w:val="24"/>
                <w:lang w:val="uk-UA"/>
              </w:rPr>
              <w:t>3</w:t>
            </w:r>
          </w:p>
        </w:tc>
        <w:tc>
          <w:tcPr>
            <w:tcW w:w="7602" w:type="dxa"/>
          </w:tcPr>
          <w:p w14:paraId="015C5768" w14:textId="02BF99D9" w:rsidR="00B94199" w:rsidRPr="001569A0" w:rsidRDefault="00B94199" w:rsidP="00B94199">
            <w:pPr>
              <w:rPr>
                <w:rFonts w:ascii="Times New Roman" w:hAnsi="Times New Roman" w:cs="Times New Roman"/>
                <w:color w:val="000000"/>
                <w:sz w:val="24"/>
                <w:szCs w:val="24"/>
              </w:rPr>
            </w:pPr>
            <w:r w:rsidRPr="003144A4">
              <w:rPr>
                <w:rFonts w:ascii="Times New Roman" w:hAnsi="Times New Roman"/>
                <w:sz w:val="24"/>
                <w:szCs w:val="24"/>
              </w:rPr>
              <w:t xml:space="preserve">Послуга №3 із організації та забезпечення проведення заходу  «Тренінг із впровадження швидких тестів на ВІЛ/сифіліс» </w:t>
            </w:r>
          </w:p>
        </w:tc>
        <w:tc>
          <w:tcPr>
            <w:tcW w:w="1985" w:type="dxa"/>
          </w:tcPr>
          <w:p w14:paraId="4E91E142" w14:textId="77777777" w:rsidR="00B94199" w:rsidRPr="00700FA4" w:rsidRDefault="00B94199" w:rsidP="00B94199">
            <w:pPr>
              <w:pStyle w:val="ae"/>
              <w:ind w:left="0"/>
              <w:jc w:val="center"/>
              <w:rPr>
                <w:sz w:val="24"/>
                <w:szCs w:val="24"/>
              </w:rPr>
            </w:pPr>
          </w:p>
        </w:tc>
      </w:tr>
      <w:tr w:rsidR="00B94199" w:rsidRPr="00700FA4" w14:paraId="7FE3C601" w14:textId="77777777" w:rsidTr="00A17BDA">
        <w:trPr>
          <w:trHeight w:val="615"/>
        </w:trPr>
        <w:tc>
          <w:tcPr>
            <w:tcW w:w="478" w:type="dxa"/>
          </w:tcPr>
          <w:p w14:paraId="43A8F937" w14:textId="1C16C809" w:rsidR="00B94199" w:rsidRPr="00B94199" w:rsidRDefault="00B94199" w:rsidP="00B94199">
            <w:pPr>
              <w:pStyle w:val="ae"/>
              <w:ind w:left="0"/>
              <w:jc w:val="both"/>
              <w:rPr>
                <w:sz w:val="24"/>
                <w:szCs w:val="24"/>
                <w:lang w:val="uk-UA"/>
              </w:rPr>
            </w:pPr>
            <w:r>
              <w:rPr>
                <w:sz w:val="24"/>
                <w:szCs w:val="24"/>
                <w:lang w:val="uk-UA"/>
              </w:rPr>
              <w:t>4</w:t>
            </w:r>
          </w:p>
        </w:tc>
        <w:tc>
          <w:tcPr>
            <w:tcW w:w="7602" w:type="dxa"/>
          </w:tcPr>
          <w:p w14:paraId="446D8E05" w14:textId="0B7DC96A" w:rsidR="00B94199" w:rsidRPr="001569A0" w:rsidRDefault="00B94199" w:rsidP="00B94199">
            <w:pPr>
              <w:rPr>
                <w:rFonts w:ascii="Times New Roman" w:hAnsi="Times New Roman" w:cs="Times New Roman"/>
                <w:color w:val="000000"/>
                <w:sz w:val="24"/>
                <w:szCs w:val="24"/>
              </w:rPr>
            </w:pPr>
            <w:r w:rsidRPr="00435D88">
              <w:rPr>
                <w:rFonts w:ascii="Times New Roman" w:hAnsi="Times New Roman"/>
                <w:sz w:val="24"/>
                <w:szCs w:val="24"/>
              </w:rPr>
              <w:t>Послуга №4 із організації та забезпечення проведення заходу «Тренінг із впровадження швидких тестів на ВІЛ/сифіліс»</w:t>
            </w:r>
          </w:p>
        </w:tc>
        <w:tc>
          <w:tcPr>
            <w:tcW w:w="1985" w:type="dxa"/>
          </w:tcPr>
          <w:p w14:paraId="39EE23E4" w14:textId="77777777" w:rsidR="00B94199" w:rsidRPr="00700FA4" w:rsidRDefault="00B94199" w:rsidP="00B94199">
            <w:pPr>
              <w:pStyle w:val="ae"/>
              <w:ind w:left="0"/>
              <w:jc w:val="center"/>
              <w:rPr>
                <w:sz w:val="24"/>
                <w:szCs w:val="24"/>
              </w:rPr>
            </w:pPr>
          </w:p>
        </w:tc>
      </w:tr>
      <w:tr w:rsidR="00B94199" w:rsidRPr="00700FA4" w14:paraId="0A37F1A8" w14:textId="77777777" w:rsidTr="00A17BDA">
        <w:trPr>
          <w:trHeight w:val="615"/>
        </w:trPr>
        <w:tc>
          <w:tcPr>
            <w:tcW w:w="478" w:type="dxa"/>
          </w:tcPr>
          <w:p w14:paraId="4D8A38DF" w14:textId="3104D0FF" w:rsidR="00B94199" w:rsidRPr="00B94199" w:rsidRDefault="00B94199" w:rsidP="00B94199">
            <w:pPr>
              <w:pStyle w:val="ae"/>
              <w:ind w:left="0"/>
              <w:jc w:val="both"/>
              <w:rPr>
                <w:sz w:val="24"/>
                <w:szCs w:val="24"/>
                <w:lang w:val="uk-UA"/>
              </w:rPr>
            </w:pPr>
            <w:r>
              <w:rPr>
                <w:sz w:val="24"/>
                <w:szCs w:val="24"/>
                <w:lang w:val="uk-UA"/>
              </w:rPr>
              <w:t>5</w:t>
            </w:r>
          </w:p>
        </w:tc>
        <w:tc>
          <w:tcPr>
            <w:tcW w:w="7602" w:type="dxa"/>
          </w:tcPr>
          <w:p w14:paraId="4AB4A3F8" w14:textId="73A4A818" w:rsidR="00B94199" w:rsidRPr="001569A0" w:rsidRDefault="00B94199" w:rsidP="00B94199">
            <w:pPr>
              <w:rPr>
                <w:rFonts w:ascii="Times New Roman" w:hAnsi="Times New Roman" w:cs="Times New Roman"/>
                <w:color w:val="000000"/>
                <w:sz w:val="24"/>
                <w:szCs w:val="24"/>
              </w:rPr>
            </w:pPr>
            <w:r w:rsidRPr="00435D88">
              <w:rPr>
                <w:rFonts w:ascii="Times New Roman" w:hAnsi="Times New Roman"/>
                <w:sz w:val="24"/>
                <w:szCs w:val="24"/>
              </w:rPr>
              <w:t>Послуга №5 із організації та забезпечення проведення заходу «Тренінг з ведення ВІЛ-інфекції у дітей»</w:t>
            </w:r>
          </w:p>
        </w:tc>
        <w:tc>
          <w:tcPr>
            <w:tcW w:w="1985" w:type="dxa"/>
          </w:tcPr>
          <w:p w14:paraId="0F033C96" w14:textId="77777777" w:rsidR="00B94199" w:rsidRPr="00700FA4" w:rsidRDefault="00B94199" w:rsidP="00B94199">
            <w:pPr>
              <w:pStyle w:val="ae"/>
              <w:ind w:left="0"/>
              <w:jc w:val="center"/>
              <w:rPr>
                <w:sz w:val="24"/>
                <w:szCs w:val="24"/>
              </w:rPr>
            </w:pPr>
          </w:p>
        </w:tc>
      </w:tr>
      <w:tr w:rsidR="00B94199" w:rsidRPr="00700FA4" w14:paraId="34F07B06" w14:textId="77777777" w:rsidTr="00A17BDA">
        <w:trPr>
          <w:trHeight w:val="346"/>
        </w:trPr>
        <w:tc>
          <w:tcPr>
            <w:tcW w:w="8080" w:type="dxa"/>
            <w:gridSpan w:val="2"/>
          </w:tcPr>
          <w:p w14:paraId="3BD3DCD8" w14:textId="77777777" w:rsidR="00B94199" w:rsidRPr="00F801E8" w:rsidRDefault="00B94199" w:rsidP="00B94199">
            <w:pPr>
              <w:rPr>
                <w:rFonts w:ascii="Times New Roman" w:eastAsia="Times New Roman" w:hAnsi="Times New Roman" w:cs="Times New Roman"/>
                <w:b/>
                <w:bCs/>
                <w:color w:val="000000"/>
                <w:sz w:val="26"/>
                <w:szCs w:val="26"/>
              </w:rPr>
            </w:pPr>
            <w:r w:rsidRPr="009213D6">
              <w:rPr>
                <w:rFonts w:ascii="Times New Roman" w:eastAsia="Times New Roman" w:hAnsi="Times New Roman" w:cs="Times New Roman"/>
                <w:b/>
                <w:bCs/>
                <w:color w:val="000000"/>
                <w:sz w:val="26"/>
                <w:szCs w:val="26"/>
              </w:rPr>
              <w:t>Загаль</w:t>
            </w:r>
            <w:r w:rsidRPr="00E74205">
              <w:rPr>
                <w:rFonts w:ascii="Times New Roman" w:eastAsia="Times New Roman" w:hAnsi="Times New Roman" w:cs="Times New Roman"/>
                <w:b/>
                <w:bCs/>
                <w:color w:val="000000"/>
                <w:sz w:val="26"/>
                <w:szCs w:val="26"/>
              </w:rPr>
              <w:t>на в</w:t>
            </w:r>
            <w:r w:rsidRPr="00700FA4">
              <w:rPr>
                <w:rFonts w:ascii="Times New Roman" w:eastAsia="Times New Roman" w:hAnsi="Times New Roman" w:cs="Times New Roman"/>
                <w:b/>
                <w:bCs/>
                <w:color w:val="000000"/>
                <w:sz w:val="26"/>
                <w:szCs w:val="26"/>
              </w:rPr>
              <w:t xml:space="preserve">артість послуг, грн. </w:t>
            </w:r>
            <w:r>
              <w:rPr>
                <w:rFonts w:ascii="Times New Roman" w:eastAsia="Times New Roman" w:hAnsi="Times New Roman" w:cs="Times New Roman"/>
                <w:b/>
                <w:bCs/>
                <w:color w:val="000000"/>
                <w:sz w:val="26"/>
                <w:szCs w:val="26"/>
              </w:rPr>
              <w:t xml:space="preserve">без </w:t>
            </w:r>
            <w:r w:rsidRPr="00700FA4">
              <w:rPr>
                <w:rFonts w:ascii="Times New Roman" w:eastAsia="Times New Roman" w:hAnsi="Times New Roman" w:cs="Times New Roman"/>
                <w:b/>
                <w:bCs/>
                <w:color w:val="000000"/>
                <w:sz w:val="26"/>
                <w:szCs w:val="26"/>
              </w:rPr>
              <w:t>ПДВ</w:t>
            </w:r>
          </w:p>
        </w:tc>
        <w:tc>
          <w:tcPr>
            <w:tcW w:w="1985" w:type="dxa"/>
          </w:tcPr>
          <w:p w14:paraId="49CC128D" w14:textId="77777777" w:rsidR="00B94199" w:rsidRPr="00700FA4" w:rsidRDefault="00B94199" w:rsidP="00B94199">
            <w:pPr>
              <w:pStyle w:val="ae"/>
              <w:ind w:left="0"/>
              <w:jc w:val="center"/>
              <w:rPr>
                <w:sz w:val="24"/>
                <w:szCs w:val="24"/>
              </w:rPr>
            </w:pPr>
          </w:p>
        </w:tc>
      </w:tr>
    </w:tbl>
    <w:p w14:paraId="05B69607" w14:textId="77777777" w:rsidR="00C316CA" w:rsidRPr="00555961" w:rsidRDefault="00C316CA" w:rsidP="00C316CA">
      <w:pPr>
        <w:spacing w:after="0" w:line="240" w:lineRule="auto"/>
        <w:ind w:firstLine="709"/>
        <w:jc w:val="both"/>
        <w:rPr>
          <w:rFonts w:ascii="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431BD6">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proofErr w:type="spellStart"/>
            <w:r w:rsidRPr="00A03F99">
              <w:rPr>
                <w:rFonts w:ascii="Times New Roman" w:hAnsi="Times New Roman"/>
                <w:sz w:val="24"/>
                <w:szCs w:val="24"/>
              </w:rPr>
              <w:t>Відомості</w:t>
            </w:r>
            <w:proofErr w:type="spellEnd"/>
            <w:r w:rsidRPr="00A03F99">
              <w:rPr>
                <w:rFonts w:ascii="Times New Roman" w:hAnsi="Times New Roman"/>
                <w:sz w:val="24"/>
                <w:szCs w:val="24"/>
              </w:rPr>
              <w:t xml:space="preserve"> про </w:t>
            </w:r>
            <w:proofErr w:type="spellStart"/>
            <w:r w:rsidRPr="00A03F99">
              <w:rPr>
                <w:rFonts w:ascii="Times New Roman" w:hAnsi="Times New Roman"/>
                <w:sz w:val="24"/>
                <w:szCs w:val="24"/>
              </w:rPr>
              <w:t>учасника</w:t>
            </w:r>
            <w:proofErr w:type="spellEnd"/>
            <w:r w:rsidRPr="00A03F99">
              <w:rPr>
                <w:rFonts w:ascii="Times New Roman" w:hAnsi="Times New Roman"/>
                <w:sz w:val="24"/>
                <w:szCs w:val="24"/>
              </w:rPr>
              <w:t>*</w:t>
            </w:r>
          </w:p>
        </w:tc>
      </w:tr>
      <w:tr w:rsidR="00A03F99" w:rsidRPr="00A03F99" w14:paraId="02E1FE1A" w14:textId="77777777" w:rsidTr="00431BD6">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Найменування</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431BD6">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431BD6">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ПІБ та посада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431BD6">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телефону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431BD6">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431BD6">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моб. телефону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431BD6">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Електронна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пошта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431BD6">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Адреса веб-сайту (за </w:t>
            </w:r>
            <w:proofErr w:type="spellStart"/>
            <w:r w:rsidRPr="00A03F99">
              <w:rPr>
                <w:rFonts w:ascii="Times New Roman" w:hAnsi="Times New Roman"/>
                <w:color w:val="000000"/>
                <w:sz w:val="24"/>
                <w:szCs w:val="24"/>
              </w:rPr>
              <w:t>наявності</w:t>
            </w:r>
            <w:proofErr w:type="spellEnd"/>
            <w:r w:rsidRPr="00A03F99">
              <w:rPr>
                <w:rFonts w:ascii="Times New Roman" w:hAnsi="Times New Roman"/>
                <w:color w:val="000000"/>
                <w:sz w:val="24"/>
                <w:szCs w:val="24"/>
              </w:rPr>
              <w:t>):</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431BD6">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Банківські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реквізити</w:t>
            </w:r>
            <w:proofErr w:type="spellEnd"/>
            <w:r w:rsidRPr="00A03F99">
              <w:rPr>
                <w:rFonts w:ascii="Times New Roman" w:hAnsi="Times New Roman"/>
                <w:color w:val="000000"/>
                <w:sz w:val="24"/>
                <w:szCs w:val="24"/>
              </w:rPr>
              <w:t>:</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431BD6">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1F7A50A6" w:rsidR="00A03F99" w:rsidRPr="00A03F99" w:rsidRDefault="00D14B83" w:rsidP="00A03F99">
            <w:pPr>
              <w:widowControl w:val="0"/>
              <w:tabs>
                <w:tab w:val="left" w:pos="4145"/>
              </w:tabs>
              <w:autoSpaceDE w:val="0"/>
              <w:autoSpaceDN w:val="0"/>
              <w:adjustRightInd w:val="0"/>
              <w:ind w:right="34"/>
              <w:rPr>
                <w:rFonts w:ascii="Times New Roman" w:hAnsi="Times New Roman"/>
                <w:color w:val="000000"/>
                <w:sz w:val="24"/>
                <w:szCs w:val="24"/>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w:t>
            </w:r>
            <w:r w:rsidRPr="0021326D">
              <w:rPr>
                <w:rFonts w:ascii="Times New Roman" w:hAnsi="Times New Roman"/>
                <w:color w:val="000000"/>
                <w:sz w:val="24"/>
                <w:szCs w:val="24"/>
                <w:lang w:val="uk-UA"/>
              </w:rPr>
              <w:lastRenderedPageBreak/>
              <w:t xml:space="preserve">якого юридична особа або фізична особа має право </w:t>
            </w:r>
            <w:r>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Pr>
                <w:rFonts w:ascii="Times New Roman" w:hAnsi="Times New Roman"/>
                <w:color w:val="000000"/>
                <w:sz w:val="24"/>
                <w:szCs w:val="24"/>
                <w:lang w:val="uk-UA"/>
              </w:rPr>
              <w:t>і послуги</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431BD6">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A03F99">
              <w:rPr>
                <w:rFonts w:ascii="Times New Roman" w:hAnsi="Times New Roman"/>
                <w:color w:val="000000"/>
                <w:sz w:val="24"/>
                <w:szCs w:val="24"/>
              </w:rPr>
              <w:t>Група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платника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лише</w:t>
            </w:r>
            <w:proofErr w:type="spellEnd"/>
            <w:r w:rsidRPr="00A03F99">
              <w:rPr>
                <w:rFonts w:ascii="Times New Roman" w:hAnsi="Times New Roman"/>
                <w:color w:val="000000"/>
                <w:sz w:val="24"/>
                <w:szCs w:val="24"/>
              </w:rPr>
              <w:t xml:space="preserve"> для </w:t>
            </w:r>
            <w:proofErr w:type="spellStart"/>
            <w:r w:rsidRPr="00A03F99">
              <w:rPr>
                <w:rFonts w:ascii="Times New Roman" w:hAnsi="Times New Roman"/>
                <w:color w:val="000000"/>
                <w:sz w:val="24"/>
                <w:szCs w:val="24"/>
              </w:rPr>
              <w:t>платників</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431BD6">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431BD6">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034DE3" w:rsidRPr="00A03F99" w14:paraId="6D73DC4E" w14:textId="77777777" w:rsidTr="00431BD6">
        <w:trPr>
          <w:trHeight w:val="897"/>
        </w:trPr>
        <w:tc>
          <w:tcPr>
            <w:tcW w:w="567" w:type="dxa"/>
            <w:shd w:val="clear" w:color="auto" w:fill="auto"/>
            <w:noWrap/>
            <w:hideMark/>
          </w:tcPr>
          <w:p w14:paraId="2E8EBA12" w14:textId="77777777" w:rsidR="00034DE3" w:rsidRPr="00A03F99" w:rsidRDefault="00034DE3" w:rsidP="00034DE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034DE3" w:rsidRPr="00A03F99" w:rsidRDefault="00034DE3" w:rsidP="00034DE3">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83A88B6" w:rsidR="00034DE3" w:rsidRPr="00A03F99" w:rsidRDefault="00034DE3" w:rsidP="00034DE3">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Акту пр</w:t>
            </w:r>
            <w:r>
              <w:rPr>
                <w:rFonts w:ascii="Times New Roman" w:eastAsia="Times New Roman" w:hAnsi="Times New Roman" w:cs="Times New Roman"/>
                <w:sz w:val="24"/>
                <w:szCs w:val="24"/>
              </w:rPr>
              <w:t>иймання-передачі наданих послуг.</w:t>
            </w:r>
          </w:p>
        </w:tc>
        <w:tc>
          <w:tcPr>
            <w:tcW w:w="2268" w:type="dxa"/>
            <w:shd w:val="clear" w:color="000000" w:fill="FFFF00"/>
            <w:noWrap/>
            <w:hideMark/>
          </w:tcPr>
          <w:p w14:paraId="0354F627" w14:textId="77777777" w:rsidR="00034DE3" w:rsidRPr="00A03F99" w:rsidRDefault="00034DE3" w:rsidP="00034DE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431BD6">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431BD6">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431BD6">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431BD6">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0C30B874"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Умови </w:t>
            </w:r>
            <w:r w:rsidR="00D14B83">
              <w:rPr>
                <w:rFonts w:ascii="Times New Roman" w:eastAsia="Times New Roman" w:hAnsi="Times New Roman" w:cs="Times New Roman"/>
                <w:sz w:val="24"/>
                <w:szCs w:val="24"/>
              </w:rPr>
              <w:t>надання послуг:</w:t>
            </w:r>
          </w:p>
        </w:tc>
        <w:tc>
          <w:tcPr>
            <w:tcW w:w="4536" w:type="dxa"/>
            <w:gridSpan w:val="2"/>
            <w:shd w:val="clear" w:color="auto" w:fill="auto"/>
            <w:hideMark/>
          </w:tcPr>
          <w:p w14:paraId="507B1639" w14:textId="6234EB5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Згідно умов </w:t>
            </w:r>
            <w:r w:rsidR="00687437">
              <w:rPr>
                <w:rFonts w:ascii="Times New Roman" w:eastAsia="Times New Roman" w:hAnsi="Times New Roman" w:cs="Times New Roman"/>
                <w:sz w:val="24"/>
                <w:szCs w:val="24"/>
              </w:rPr>
              <w:t>Т</w:t>
            </w:r>
            <w:r w:rsidR="00034DE3">
              <w:rPr>
                <w:rFonts w:ascii="Times New Roman" w:eastAsia="Times New Roman" w:hAnsi="Times New Roman" w:cs="Times New Roman"/>
                <w:sz w:val="24"/>
                <w:szCs w:val="24"/>
              </w:rPr>
              <w:t xml:space="preserve">ехнічної специфікації, яка є </w:t>
            </w:r>
            <w:r w:rsidR="00687437">
              <w:rPr>
                <w:rFonts w:ascii="Times New Roman" w:eastAsia="Times New Roman" w:hAnsi="Times New Roman" w:cs="Times New Roman"/>
                <w:sz w:val="24"/>
                <w:szCs w:val="24"/>
              </w:rPr>
              <w:t>Д</w:t>
            </w:r>
            <w:r w:rsidR="00034DE3">
              <w:rPr>
                <w:rFonts w:ascii="Times New Roman" w:eastAsia="Times New Roman" w:hAnsi="Times New Roman" w:cs="Times New Roman"/>
                <w:sz w:val="24"/>
                <w:szCs w:val="24"/>
              </w:rPr>
              <w:t>одатком 2 до тендерної документації</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D14B83" w:rsidRPr="00A03F99" w14:paraId="06A2E769" w14:textId="77777777" w:rsidTr="00431BD6">
        <w:trPr>
          <w:trHeight w:val="563"/>
        </w:trPr>
        <w:tc>
          <w:tcPr>
            <w:tcW w:w="567" w:type="dxa"/>
            <w:shd w:val="clear" w:color="auto" w:fill="auto"/>
            <w:noWrap/>
            <w:hideMark/>
          </w:tcPr>
          <w:p w14:paraId="7C77EDF6" w14:textId="77777777" w:rsidR="00D14B83" w:rsidRPr="00A03F99" w:rsidRDefault="00D14B83" w:rsidP="00D14B8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D14B83" w:rsidRPr="00A03F99" w:rsidRDefault="00D14B83" w:rsidP="00D14B83">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6E6B7AD1" w:rsidR="00D14B83" w:rsidRPr="00A03F99" w:rsidRDefault="00D14B83" w:rsidP="00687437">
            <w:pPr>
              <w:pStyle w:val="af8"/>
              <w:jc w:val="both"/>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xml:space="preserve">. Послуги, роботи та товари мають надаватись або постачатись без ПДВ. </w:t>
            </w:r>
            <w:r w:rsidR="00034DE3" w:rsidRPr="00034DE3">
              <w:rPr>
                <w:rFonts w:ascii="Times New Roman" w:hAnsi="Times New Roman" w:cs="Times New Roman"/>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034DE3" w:rsidRPr="00034DE3">
              <w:rPr>
                <w:rFonts w:ascii="Times New Roman" w:hAnsi="Times New Roman" w:cs="Times New Roman"/>
                <w:sz w:val="24"/>
                <w:szCs w:val="24"/>
              </w:rPr>
              <w:t>субгрантів</w:t>
            </w:r>
            <w:proofErr w:type="spellEnd"/>
            <w:r w:rsidR="00034DE3" w:rsidRPr="00034DE3">
              <w:rPr>
                <w:rFonts w:ascii="Times New Roman" w:hAnsi="Times New Roman" w:cs="Times New Roman"/>
                <w:sz w:val="24"/>
                <w:szCs w:val="24"/>
              </w:rPr>
              <w:t>) Глобального фонду для боротьби із СНІДом, туберкульозом та малярією в Україні».</w:t>
            </w:r>
          </w:p>
        </w:tc>
        <w:tc>
          <w:tcPr>
            <w:tcW w:w="2268" w:type="dxa"/>
            <w:shd w:val="clear" w:color="000000" w:fill="FFFF00"/>
            <w:noWrap/>
            <w:hideMark/>
          </w:tcPr>
          <w:p w14:paraId="15B973F9" w14:textId="77777777" w:rsidR="00D14B83" w:rsidRPr="00A03F99" w:rsidRDefault="00D14B83" w:rsidP="00D14B8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D14B83" w:rsidRPr="00A03F99" w14:paraId="2456A8B8" w14:textId="77777777" w:rsidTr="00431BD6">
        <w:trPr>
          <w:trHeight w:val="765"/>
        </w:trPr>
        <w:tc>
          <w:tcPr>
            <w:tcW w:w="567" w:type="dxa"/>
            <w:shd w:val="clear" w:color="auto" w:fill="auto"/>
            <w:noWrap/>
            <w:hideMark/>
          </w:tcPr>
          <w:p w14:paraId="3294535A" w14:textId="77777777" w:rsidR="00D14B83" w:rsidRPr="00A03F99" w:rsidRDefault="00D14B83" w:rsidP="00D14B8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D14B83" w:rsidRPr="00A03F99" w:rsidRDefault="00D14B83" w:rsidP="00D14B83">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D14B83" w:rsidRPr="00A03F99" w:rsidRDefault="00D14B83" w:rsidP="00D14B83">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D14B83" w:rsidRPr="00A03F99" w:rsidRDefault="00D14B83" w:rsidP="00D14B83">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10"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080B7736"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lastRenderedPageBreak/>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855923" w:rsidRPr="003144A4">
        <w:rPr>
          <w:rFonts w:ascii="Times New Roman" w:hAnsi="Times New Roman"/>
          <w:b/>
          <w:bCs/>
          <w:sz w:val="24"/>
          <w:szCs w:val="24"/>
        </w:rPr>
        <w:t xml:space="preserve">ДК 021:2015 55120000-7 Послуги з організації зустрічей і конференцій у готелях </w:t>
      </w:r>
      <w:r w:rsidR="00855923">
        <w:rPr>
          <w:rFonts w:ascii="Times New Roman" w:hAnsi="Times New Roman"/>
          <w:b/>
          <w:bCs/>
          <w:sz w:val="24"/>
          <w:szCs w:val="24"/>
        </w:rPr>
        <w:t>(</w:t>
      </w:r>
      <w:r w:rsidR="00855923" w:rsidRPr="00431BD6">
        <w:rPr>
          <w:rFonts w:ascii="Times New Roman" w:hAnsi="Times New Roman" w:cs="Times New Roman"/>
          <w:b/>
          <w:bCs/>
          <w:sz w:val="24"/>
          <w:szCs w:val="24"/>
        </w:rPr>
        <w:t>Послуги із організації та забезпечення проведення заходів «</w:t>
      </w:r>
      <w:r w:rsidR="00855923" w:rsidRPr="00431BD6">
        <w:rPr>
          <w:rFonts w:ascii="Times New Roman" w:hAnsi="Times New Roman" w:cs="Times New Roman"/>
          <w:b/>
          <w:sz w:val="24"/>
          <w:szCs w:val="24"/>
        </w:rPr>
        <w:t xml:space="preserve">Робоча семінар-нарада для керівників регіональних </w:t>
      </w:r>
      <w:proofErr w:type="spellStart"/>
      <w:r w:rsidR="00855923" w:rsidRPr="00431BD6">
        <w:rPr>
          <w:rFonts w:ascii="Times New Roman" w:hAnsi="Times New Roman" w:cs="Times New Roman"/>
          <w:b/>
          <w:sz w:val="24"/>
          <w:szCs w:val="24"/>
        </w:rPr>
        <w:t>фтизіопульмонологічних</w:t>
      </w:r>
      <w:proofErr w:type="spellEnd"/>
      <w:r w:rsidR="00855923" w:rsidRPr="00431BD6">
        <w:rPr>
          <w:rFonts w:ascii="Times New Roman" w:hAnsi="Times New Roman" w:cs="Times New Roman"/>
          <w:b/>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00855923" w:rsidRPr="00431BD6">
        <w:rPr>
          <w:rFonts w:ascii="Times New Roman" w:hAnsi="Times New Roman" w:cs="Times New Roman"/>
          <w:b/>
          <w:bCs/>
          <w:sz w:val="24"/>
          <w:szCs w:val="24"/>
        </w:rPr>
        <w:t>)</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6190CE" w14:textId="77777777" w:rsidR="00D14B83" w:rsidRPr="00D14B83" w:rsidRDefault="00D14B83" w:rsidP="00D14B83">
      <w:pPr>
        <w:pStyle w:val="ae"/>
        <w:ind w:left="0" w:right="-142" w:firstLine="709"/>
        <w:jc w:val="both"/>
        <w:rPr>
          <w:sz w:val="24"/>
          <w:szCs w:val="24"/>
        </w:rPr>
      </w:pPr>
      <w:proofErr w:type="spellStart"/>
      <w:r w:rsidRPr="00D14B83">
        <w:rPr>
          <w:sz w:val="24"/>
          <w:szCs w:val="24"/>
        </w:rPr>
        <w:t>Запропонована</w:t>
      </w:r>
      <w:proofErr w:type="spellEnd"/>
      <w:r w:rsidRPr="00D14B83">
        <w:rPr>
          <w:sz w:val="24"/>
          <w:szCs w:val="24"/>
        </w:rPr>
        <w:t xml:space="preserve"> </w:t>
      </w:r>
      <w:proofErr w:type="spellStart"/>
      <w:r w:rsidRPr="00D14B83">
        <w:rPr>
          <w:sz w:val="24"/>
          <w:szCs w:val="24"/>
        </w:rPr>
        <w:t>цінова</w:t>
      </w:r>
      <w:proofErr w:type="spellEnd"/>
      <w:r w:rsidRPr="00D14B83">
        <w:rPr>
          <w:sz w:val="24"/>
          <w:szCs w:val="24"/>
        </w:rPr>
        <w:t xml:space="preserve"> </w:t>
      </w:r>
      <w:proofErr w:type="spellStart"/>
      <w:r w:rsidRPr="00D14B83">
        <w:rPr>
          <w:sz w:val="24"/>
          <w:szCs w:val="24"/>
        </w:rPr>
        <w:t>пропозиція</w:t>
      </w:r>
      <w:proofErr w:type="spellEnd"/>
      <w:r w:rsidRPr="00D14B83">
        <w:rPr>
          <w:sz w:val="24"/>
          <w:szCs w:val="24"/>
        </w:rPr>
        <w:t xml:space="preserve"> </w:t>
      </w:r>
      <w:proofErr w:type="spellStart"/>
      <w:r w:rsidRPr="00D14B83">
        <w:rPr>
          <w:sz w:val="24"/>
          <w:szCs w:val="24"/>
        </w:rPr>
        <w:t>включає</w:t>
      </w:r>
      <w:proofErr w:type="spellEnd"/>
      <w:r w:rsidRPr="00D14B83">
        <w:rPr>
          <w:sz w:val="24"/>
          <w:szCs w:val="24"/>
        </w:rPr>
        <w:t xml:space="preserve"> </w:t>
      </w:r>
      <w:proofErr w:type="spellStart"/>
      <w:r w:rsidRPr="00D14B83">
        <w:rPr>
          <w:sz w:val="24"/>
          <w:szCs w:val="24"/>
        </w:rPr>
        <w:t>всі</w:t>
      </w:r>
      <w:proofErr w:type="spellEnd"/>
      <w:r w:rsidRPr="00D14B83">
        <w:rPr>
          <w:sz w:val="24"/>
          <w:szCs w:val="24"/>
        </w:rPr>
        <w:t xml:space="preserve"> </w:t>
      </w:r>
      <w:proofErr w:type="spellStart"/>
      <w:r w:rsidRPr="00D14B83">
        <w:rPr>
          <w:sz w:val="24"/>
          <w:szCs w:val="24"/>
        </w:rPr>
        <w:t>витрати</w:t>
      </w:r>
      <w:proofErr w:type="spellEnd"/>
      <w:r w:rsidRPr="00D14B83">
        <w:rPr>
          <w:sz w:val="24"/>
          <w:szCs w:val="24"/>
        </w:rPr>
        <w:t xml:space="preserve">, а </w:t>
      </w:r>
      <w:proofErr w:type="spellStart"/>
      <w:r w:rsidRPr="00D14B83">
        <w:rPr>
          <w:sz w:val="24"/>
          <w:szCs w:val="24"/>
        </w:rPr>
        <w:t>також</w:t>
      </w:r>
      <w:proofErr w:type="spellEnd"/>
      <w:r w:rsidRPr="00D14B83">
        <w:rPr>
          <w:sz w:val="24"/>
          <w:szCs w:val="24"/>
        </w:rPr>
        <w:t xml:space="preserve"> </w:t>
      </w:r>
      <w:proofErr w:type="spellStart"/>
      <w:r w:rsidRPr="00D14B83">
        <w:rPr>
          <w:sz w:val="24"/>
          <w:szCs w:val="24"/>
        </w:rPr>
        <w:t>всі</w:t>
      </w:r>
      <w:proofErr w:type="spellEnd"/>
      <w:r w:rsidRPr="00D14B83">
        <w:rPr>
          <w:sz w:val="24"/>
          <w:szCs w:val="24"/>
        </w:rPr>
        <w:t xml:space="preserve"> </w:t>
      </w:r>
      <w:proofErr w:type="spellStart"/>
      <w:r w:rsidRPr="00D14B83">
        <w:rPr>
          <w:sz w:val="24"/>
          <w:szCs w:val="24"/>
        </w:rPr>
        <w:t>податки</w:t>
      </w:r>
      <w:proofErr w:type="spellEnd"/>
      <w:r w:rsidRPr="00D14B83">
        <w:rPr>
          <w:sz w:val="24"/>
          <w:szCs w:val="24"/>
        </w:rPr>
        <w:t xml:space="preserve"> та </w:t>
      </w:r>
      <w:proofErr w:type="spellStart"/>
      <w:r w:rsidRPr="00D14B83">
        <w:rPr>
          <w:sz w:val="24"/>
          <w:szCs w:val="24"/>
        </w:rPr>
        <w:t>збори</w:t>
      </w:r>
      <w:proofErr w:type="spellEnd"/>
      <w:r w:rsidRPr="00D14B83">
        <w:rPr>
          <w:sz w:val="24"/>
          <w:szCs w:val="24"/>
        </w:rPr>
        <w:t xml:space="preserve"> </w:t>
      </w:r>
      <w:proofErr w:type="spellStart"/>
      <w:r w:rsidRPr="00D14B83">
        <w:rPr>
          <w:sz w:val="24"/>
          <w:szCs w:val="24"/>
        </w:rPr>
        <w:t>відповідно</w:t>
      </w:r>
      <w:proofErr w:type="spellEnd"/>
      <w:r w:rsidRPr="00D14B83">
        <w:rPr>
          <w:sz w:val="24"/>
          <w:szCs w:val="24"/>
        </w:rPr>
        <w:t xml:space="preserve"> до чинного </w:t>
      </w:r>
      <w:proofErr w:type="spellStart"/>
      <w:r w:rsidRPr="00D14B83">
        <w:rPr>
          <w:sz w:val="24"/>
          <w:szCs w:val="24"/>
        </w:rPr>
        <w:t>законодавства</w:t>
      </w:r>
      <w:proofErr w:type="spellEnd"/>
      <w:r w:rsidRPr="00D14B83">
        <w:rPr>
          <w:sz w:val="24"/>
          <w:szCs w:val="24"/>
        </w:rPr>
        <w:t xml:space="preserve"> </w:t>
      </w:r>
      <w:proofErr w:type="spellStart"/>
      <w:r w:rsidRPr="00D14B83">
        <w:rPr>
          <w:sz w:val="24"/>
          <w:szCs w:val="24"/>
        </w:rPr>
        <w:t>України</w:t>
      </w:r>
      <w:proofErr w:type="spellEnd"/>
      <w:r w:rsidRPr="00D14B83">
        <w:rPr>
          <w:sz w:val="24"/>
          <w:szCs w:val="24"/>
        </w:rPr>
        <w:t>.</w:t>
      </w:r>
    </w:p>
    <w:p w14:paraId="527828F9" w14:textId="7B071DEF" w:rsidR="00A03F99" w:rsidRPr="00A03F99" w:rsidRDefault="00A03F99" w:rsidP="00D14B83">
      <w:pPr>
        <w:tabs>
          <w:tab w:val="left" w:pos="993"/>
        </w:tabs>
        <w:spacing w:after="0" w:line="240" w:lineRule="auto"/>
        <w:jc w:val="both"/>
        <w:rPr>
          <w:rFonts w:ascii="Times New Roman" w:eastAsia="Times New Roman" w:hAnsi="Times New Roman" w:cs="Times New Roman"/>
          <w:sz w:val="24"/>
          <w:szCs w:val="24"/>
        </w:rPr>
      </w:pP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eastAsia="Times New Roman" w:hAnsi="Times New Roman" w:cs="Times New Roman"/>
          <w:sz w:val="24"/>
          <w:szCs w:val="24"/>
        </w:rPr>
        <w:t>субгрантів</w:t>
      </w:r>
      <w:proofErr w:type="spellEnd"/>
      <w:r w:rsidRPr="00A03F9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431BD6">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10"/>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7CDCDA02" w14:textId="77777777" w:rsidR="00A03F99" w:rsidRPr="00855923" w:rsidRDefault="00A03F99" w:rsidP="00855923">
      <w:pPr>
        <w:tabs>
          <w:tab w:val="left" w:pos="3892"/>
        </w:tabs>
        <w:spacing w:after="0" w:line="228" w:lineRule="auto"/>
        <w:ind w:left="6946" w:firstLine="7"/>
        <w:rPr>
          <w:rFonts w:ascii="Times New Roman" w:hAnsi="Times New Roman" w:cs="Times New Roman"/>
          <w:b/>
          <w:sz w:val="24"/>
          <w:szCs w:val="24"/>
          <w:lang w:eastAsia="ru-RU"/>
        </w:rPr>
      </w:pPr>
      <w:r w:rsidRPr="00855923">
        <w:rPr>
          <w:rFonts w:ascii="Times New Roman" w:hAnsi="Times New Roman" w:cs="Times New Roman"/>
          <w:b/>
          <w:sz w:val="24"/>
          <w:szCs w:val="24"/>
          <w:lang w:eastAsia="ru-RU"/>
        </w:rPr>
        <w:lastRenderedPageBreak/>
        <w:t>Додаток 4</w:t>
      </w:r>
    </w:p>
    <w:p w14:paraId="79852A48" w14:textId="21F689FB" w:rsidR="00A03F99" w:rsidRPr="00855923" w:rsidRDefault="00855923" w:rsidP="00855923">
      <w:pPr>
        <w:tabs>
          <w:tab w:val="left" w:pos="993"/>
          <w:tab w:val="left" w:pos="3892"/>
        </w:tabs>
        <w:spacing w:after="0" w:line="240" w:lineRule="auto"/>
        <w:ind w:firstLine="567"/>
        <w:jc w:val="right"/>
        <w:rPr>
          <w:rFonts w:ascii="Times New Roman" w:hAnsi="Times New Roman" w:cs="Times New Roman"/>
          <w:bCs/>
          <w:sz w:val="24"/>
          <w:szCs w:val="24"/>
        </w:rPr>
      </w:pPr>
      <w:r>
        <w:rPr>
          <w:rFonts w:ascii="Times New Roman" w:hAnsi="Times New Roman" w:cs="Times New Roman"/>
          <w:bCs/>
          <w:sz w:val="24"/>
          <w:szCs w:val="24"/>
        </w:rPr>
        <w:t>д</w:t>
      </w:r>
      <w:r w:rsidRPr="00855923">
        <w:rPr>
          <w:rFonts w:ascii="Times New Roman" w:hAnsi="Times New Roman" w:cs="Times New Roman"/>
          <w:bCs/>
          <w:sz w:val="24"/>
          <w:szCs w:val="24"/>
        </w:rPr>
        <w:t>о тендерної документації</w:t>
      </w:r>
    </w:p>
    <w:p w14:paraId="61B2DB06" w14:textId="77777777" w:rsidR="00855923" w:rsidRDefault="0087047B" w:rsidP="0087047B">
      <w:pPr>
        <w:tabs>
          <w:tab w:val="left" w:pos="6925"/>
        </w:tabs>
        <w:spacing w:after="200" w:line="276" w:lineRule="auto"/>
        <w:rPr>
          <w:rFonts w:ascii="Times New Roman" w:eastAsia="Times New Roman" w:hAnsi="Times New Roman" w:cs="Times New Roman"/>
          <w:b/>
          <w:bCs/>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2A3943C7">
            <wp:simplePos x="0" y="0"/>
            <wp:positionH relativeFrom="margin">
              <wp:align>left</wp:align>
            </wp:positionH>
            <wp:positionV relativeFrom="margin">
              <wp:posOffset>682625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0119A">
        <w:rPr>
          <w:rFonts w:ascii="Times New Roman" w:eastAsia="Times New Roman" w:hAnsi="Times New Roman" w:cs="Times New Roman"/>
          <w:b/>
          <w:bCs/>
        </w:rPr>
        <w:t xml:space="preserve">                       </w:t>
      </w:r>
    </w:p>
    <w:p w14:paraId="14E16335" w14:textId="54A53A1A" w:rsidR="0087047B" w:rsidRPr="005B50A4" w:rsidRDefault="0087047B" w:rsidP="0087047B">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6"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headerReference w:type="default" r:id="rId17"/>
          <w:pgSz w:w="11906" w:h="16838"/>
          <w:pgMar w:top="850" w:right="850" w:bottom="850" w:left="1417" w:header="709" w:footer="709" w:gutter="0"/>
          <w:pgNumType w:start="1"/>
          <w:cols w:space="720"/>
        </w:sectPr>
      </w:pPr>
    </w:p>
    <w:p w14:paraId="055E7E05" w14:textId="185C175E" w:rsidR="00F26433" w:rsidRPr="00855923" w:rsidRDefault="00855923" w:rsidP="00855923">
      <w:pPr>
        <w:spacing w:before="100" w:beforeAutospacing="1" w:after="100" w:afterAutospacing="1" w:line="240" w:lineRule="auto"/>
        <w:ind w:left="5660" w:hanging="131"/>
        <w:contextualSpacing/>
        <w:rPr>
          <w:rFonts w:ascii="Times New Roman" w:eastAsia="Times New Roman" w:hAnsi="Times New Roman" w:cs="Times New Roman"/>
          <w:b/>
          <w:bCs/>
          <w:sz w:val="24"/>
          <w:szCs w:val="24"/>
        </w:rPr>
      </w:pPr>
      <w:r w:rsidRPr="00855923">
        <w:rPr>
          <w:rFonts w:ascii="Times New Roman" w:eastAsia="Times New Roman" w:hAnsi="Times New Roman" w:cs="Times New Roman"/>
          <w:b/>
          <w:bCs/>
          <w:color w:val="000000"/>
          <w:sz w:val="24"/>
          <w:szCs w:val="24"/>
        </w:rPr>
        <w:lastRenderedPageBreak/>
        <w:t>Додаток 5</w:t>
      </w:r>
    </w:p>
    <w:p w14:paraId="15154343" w14:textId="77777777" w:rsidR="00F26433" w:rsidRDefault="00F26433" w:rsidP="00855923">
      <w:pPr>
        <w:spacing w:before="100" w:beforeAutospacing="1" w:after="100" w:afterAutospacing="1" w:line="240" w:lineRule="auto"/>
        <w:ind w:left="482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767D04DF"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D8537D" w:rsidRPr="003144A4">
        <w:rPr>
          <w:rFonts w:ascii="Times New Roman" w:hAnsi="Times New Roman"/>
          <w:b/>
          <w:bCs/>
          <w:sz w:val="24"/>
          <w:szCs w:val="24"/>
        </w:rPr>
        <w:t xml:space="preserve">ДК 021:2015 55120000-7 Послуги з організації зустрічей і конференцій у готелях </w:t>
      </w:r>
      <w:r w:rsidR="00D8537D">
        <w:rPr>
          <w:rFonts w:ascii="Times New Roman" w:hAnsi="Times New Roman"/>
          <w:b/>
          <w:bCs/>
          <w:sz w:val="24"/>
          <w:szCs w:val="24"/>
        </w:rPr>
        <w:t>(</w:t>
      </w:r>
      <w:r w:rsidR="00D8537D" w:rsidRPr="00431BD6">
        <w:rPr>
          <w:rFonts w:ascii="Times New Roman" w:hAnsi="Times New Roman" w:cs="Times New Roman"/>
          <w:b/>
          <w:bCs/>
          <w:sz w:val="24"/>
          <w:szCs w:val="24"/>
        </w:rPr>
        <w:t>Послуги із організації та забезпечення проведення заходів «</w:t>
      </w:r>
      <w:r w:rsidR="00D8537D" w:rsidRPr="00431BD6">
        <w:rPr>
          <w:rFonts w:ascii="Times New Roman" w:hAnsi="Times New Roman" w:cs="Times New Roman"/>
          <w:b/>
          <w:sz w:val="24"/>
          <w:szCs w:val="24"/>
        </w:rPr>
        <w:t xml:space="preserve">Робоча семінар-нарада для керівників регіональних </w:t>
      </w:r>
      <w:proofErr w:type="spellStart"/>
      <w:r w:rsidR="00D8537D" w:rsidRPr="00431BD6">
        <w:rPr>
          <w:rFonts w:ascii="Times New Roman" w:hAnsi="Times New Roman" w:cs="Times New Roman"/>
          <w:b/>
          <w:sz w:val="24"/>
          <w:szCs w:val="24"/>
        </w:rPr>
        <w:t>фтизіопульмонологічних</w:t>
      </w:r>
      <w:proofErr w:type="spellEnd"/>
      <w:r w:rsidR="00D8537D" w:rsidRPr="00431BD6">
        <w:rPr>
          <w:rFonts w:ascii="Times New Roman" w:hAnsi="Times New Roman" w:cs="Times New Roman"/>
          <w:b/>
          <w:sz w:val="24"/>
          <w:szCs w:val="24"/>
        </w:rPr>
        <w:t xml:space="preserve"> центрів», «Зустріч щодо координації питань, пов'язаних із запобіганням передачі ВІЛ, сифілісу, гепатиту В від матері до дитини», «Тренінг із впровадження швидких тестів на ВІЛ/сифіліс», «Тренінг з ведення ВІЛ-інфекції у дітей»</w:t>
      </w:r>
      <w:r w:rsidR="00D8537D" w:rsidRPr="00431BD6">
        <w:rPr>
          <w:rFonts w:ascii="Times New Roman" w:hAnsi="Times New Roman" w:cs="Times New Roman"/>
          <w:b/>
          <w:bCs/>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431BD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431BD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431BD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431BD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431BD6">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431BD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431BD6">
            <w:pPr>
              <w:spacing w:after="200" w:line="276" w:lineRule="auto"/>
              <w:rPr>
                <w:rFonts w:ascii="Times New Roman" w:eastAsia="Times New Roman" w:hAnsi="Times New Roman" w:cs="Times New Roman"/>
                <w:sz w:val="24"/>
                <w:szCs w:val="24"/>
              </w:rPr>
            </w:pPr>
          </w:p>
        </w:tc>
      </w:tr>
      <w:tr w:rsidR="0087047B" w:rsidRPr="005B50A4" w14:paraId="260DC9E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431BD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431BD6">
            <w:pPr>
              <w:spacing w:after="200" w:line="276" w:lineRule="auto"/>
              <w:rPr>
                <w:rFonts w:ascii="Times New Roman" w:eastAsia="Times New Roman" w:hAnsi="Times New Roman" w:cs="Times New Roman"/>
                <w:sz w:val="24"/>
                <w:szCs w:val="24"/>
              </w:rPr>
            </w:pPr>
          </w:p>
        </w:tc>
      </w:tr>
      <w:tr w:rsidR="0087047B" w:rsidRPr="005B50A4" w14:paraId="574BAB94"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431BD6">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431BD6">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lastRenderedPageBreak/>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431BD6">
        <w:tc>
          <w:tcPr>
            <w:tcW w:w="4859" w:type="dxa"/>
          </w:tcPr>
          <w:p w14:paraId="44455034" w14:textId="77777777" w:rsidR="0087047B" w:rsidRPr="005B50A4" w:rsidRDefault="0087047B" w:rsidP="00431BD6">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431BD6">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431BD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9"/>
    <w:p w14:paraId="02E48E92" w14:textId="4BC0CFF6" w:rsidR="00034DE3" w:rsidRDefault="00034DE3" w:rsidP="00B13E44">
      <w:pPr>
        <w:spacing w:after="0" w:line="240" w:lineRule="auto"/>
        <w:ind w:firstLine="680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Додаток 6</w:t>
      </w:r>
    </w:p>
    <w:p w14:paraId="6CA3D20D" w14:textId="41FF86D6"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431BD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431BD6">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431BD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431BD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431BD6">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431BD6">
            <w:pPr>
              <w:spacing w:before="100" w:beforeAutospacing="1" w:after="100" w:afterAutospacing="1"/>
              <w:contextualSpacing/>
              <w:jc w:val="both"/>
              <w:rPr>
                <w:sz w:val="24"/>
                <w:szCs w:val="24"/>
                <w:lang w:eastAsia="ru-RU"/>
              </w:rPr>
            </w:pPr>
          </w:p>
          <w:p w14:paraId="2910C3E2" w14:textId="77777777" w:rsidR="002302A0" w:rsidRPr="00813DFF" w:rsidRDefault="002302A0" w:rsidP="00431BD6">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431BD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431BD6">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431BD6">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431BD6">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431BD6">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431BD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431BD6">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 xml:space="preserve">було притягнуто згідно із законом до відповідальності за вчинення у сфері </w:t>
            </w:r>
            <w:proofErr w:type="spellStart"/>
            <w:r w:rsidRPr="002302A0">
              <w:rPr>
                <w:color w:val="000000"/>
                <w:sz w:val="24"/>
                <w:szCs w:val="24"/>
                <w:lang w:eastAsia="ru-RU"/>
              </w:rPr>
              <w:t>закупівель</w:t>
            </w:r>
            <w:proofErr w:type="spellEnd"/>
            <w:r w:rsidRPr="002302A0">
              <w:rPr>
                <w:color w:val="000000"/>
                <w:sz w:val="24"/>
                <w:szCs w:val="24"/>
                <w:lang w:eastAsia="ru-RU"/>
              </w:rPr>
              <w:t xml:space="preserve">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4B0A15" w:rsidRPr="00813DFF" w14:paraId="6B031CD7" w14:textId="77777777" w:rsidTr="00E46B07">
        <w:tc>
          <w:tcPr>
            <w:tcW w:w="436" w:type="dxa"/>
          </w:tcPr>
          <w:p w14:paraId="3FB97AAC" w14:textId="6F4EA572" w:rsidR="004B0A15" w:rsidRPr="00813DFF" w:rsidRDefault="004B0A15" w:rsidP="004B0A1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3477F46F" w14:textId="77777777" w:rsidR="004B0A15" w:rsidRPr="00A068A3" w:rsidRDefault="004B0A15" w:rsidP="004B0A15">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49A3F7F1" w14:textId="78E91585" w:rsidR="004B0A15" w:rsidRDefault="004B0A15" w:rsidP="004B0A15">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71B3D92A" w14:textId="77777777" w:rsidR="004B0A15" w:rsidRPr="00203FC2" w:rsidRDefault="004B0A15" w:rsidP="004B0A15">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Pr>
                <w:color w:val="000000"/>
                <w:sz w:val="24"/>
                <w:szCs w:val="24"/>
              </w:rPr>
              <w:t xml:space="preserve"> </w:t>
            </w:r>
            <w:r w:rsidRPr="006F592A">
              <w:rPr>
                <w:color w:val="000000"/>
                <w:sz w:val="24"/>
                <w:szCs w:val="24"/>
              </w:rPr>
              <w:t xml:space="preserve"> 22.12.2022</w:t>
            </w:r>
            <w:r>
              <w:rPr>
                <w:color w:val="000000"/>
                <w:sz w:val="24"/>
                <w:szCs w:val="24"/>
              </w:rPr>
              <w:t xml:space="preserve"> </w:t>
            </w:r>
            <w:r w:rsidRPr="006F592A">
              <w:rPr>
                <w:color w:val="000000"/>
                <w:sz w:val="24"/>
                <w:szCs w:val="24"/>
              </w:rPr>
              <w:t xml:space="preserve">№ 309 (зі змінами). </w:t>
            </w:r>
          </w:p>
          <w:p w14:paraId="1B9F0723" w14:textId="77777777" w:rsidR="004B0A15" w:rsidRPr="006F592A" w:rsidRDefault="004B0A15" w:rsidP="004B0A15">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326BC220" w14:textId="3EE18C54" w:rsidR="004B0A15" w:rsidRDefault="004B0A15" w:rsidP="004B0A15">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0E6B9344" w:rsidR="00A068A3" w:rsidRDefault="004B0A15" w:rsidP="00431BD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w:t>
            </w:r>
            <w:r w:rsidRPr="00A068A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lastRenderedPageBreak/>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w:t>
            </w:r>
            <w:r w:rsidRPr="00A068A3">
              <w:rPr>
                <w:color w:val="000000"/>
                <w:sz w:val="24"/>
                <w:szCs w:val="24"/>
              </w:rPr>
              <w:lastRenderedPageBreak/>
              <w:t>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74E8D6" w14:textId="77777777" w:rsidR="002302A0" w:rsidRPr="002302A0" w:rsidRDefault="002302A0" w:rsidP="00855923">
      <w:pPr>
        <w:jc w:val="both"/>
        <w:rPr>
          <w:rFonts w:ascii="Times New Roman" w:hAnsi="Times New Roman" w:cs="Times New Roman"/>
          <w:bCs/>
          <w:color w:val="000000"/>
          <w:sz w:val="24"/>
          <w:szCs w:val="24"/>
        </w:rPr>
      </w:pPr>
    </w:p>
    <w:sectPr w:rsidR="002302A0" w:rsidRPr="002302A0" w:rsidSect="00855923">
      <w:pgSz w:w="11906" w:h="16838"/>
      <w:pgMar w:top="850" w:right="850" w:bottom="850" w:left="1417"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5622CD" w16cex:dateUtc="2024-08-01T12:05:00Z"/>
  <w16cex:commentExtensible w16cex:durableId="2A5624C1" w16cex:dateUtc="2024-08-01T12:14:00Z"/>
  <w16cex:commentExtensible w16cex:durableId="2A5619BB" w16cex:dateUtc="2024-08-01T11:27:00Z"/>
  <w16cex:commentExtensible w16cex:durableId="2A56221B" w16cex:dateUtc="2024-08-01T12:02:00Z"/>
  <w16cex:commentExtensible w16cex:durableId="2A562157" w16cex:dateUtc="2024-08-01T11:59:00Z"/>
  <w16cex:commentExtensible w16cex:durableId="2A5625E3" w16cex:dateUtc="2024-08-01T1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5187" w14:textId="77777777" w:rsidR="005F7F81" w:rsidRDefault="005F7F81" w:rsidP="00A5280A">
      <w:pPr>
        <w:spacing w:after="0" w:line="240" w:lineRule="auto"/>
      </w:pPr>
      <w:r>
        <w:separator/>
      </w:r>
    </w:p>
  </w:endnote>
  <w:endnote w:type="continuationSeparator" w:id="0">
    <w:p w14:paraId="00B2ADD4" w14:textId="77777777" w:rsidR="005F7F81" w:rsidRDefault="005F7F8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034DE3" w:rsidRDefault="00034DE3">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034DE3" w:rsidRDefault="00034DE3">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6E44" w14:textId="77777777" w:rsidR="005F7F81" w:rsidRDefault="005F7F81" w:rsidP="00A5280A">
      <w:pPr>
        <w:spacing w:after="0" w:line="240" w:lineRule="auto"/>
      </w:pPr>
      <w:r>
        <w:separator/>
      </w:r>
    </w:p>
  </w:footnote>
  <w:footnote w:type="continuationSeparator" w:id="0">
    <w:p w14:paraId="7AC2A945" w14:textId="77777777" w:rsidR="005F7F81" w:rsidRDefault="005F7F8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70867"/>
      <w:docPartObj>
        <w:docPartGallery w:val="Page Numbers (Top of Page)"/>
        <w:docPartUnique/>
      </w:docPartObj>
    </w:sdtPr>
    <w:sdtEndPr/>
    <w:sdtContent>
      <w:p w14:paraId="1610BE94" w14:textId="77777777" w:rsidR="00034DE3" w:rsidRDefault="00034DE3" w:rsidP="00431BD6">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8"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D2D78"/>
    <w:multiLevelType w:val="hybridMultilevel"/>
    <w:tmpl w:val="48648DA2"/>
    <w:lvl w:ilvl="0" w:tplc="B9FC9212">
      <w:start w:val="3"/>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3" w15:restartNumberingAfterBreak="0">
    <w:nsid w:val="5F9B7CFB"/>
    <w:multiLevelType w:val="hybridMultilevel"/>
    <w:tmpl w:val="B5D06B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7"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7810D5"/>
    <w:multiLevelType w:val="hybridMultilevel"/>
    <w:tmpl w:val="B5D06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0"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9"/>
  </w:num>
  <w:num w:numId="7">
    <w:abstractNumId w:val="11"/>
  </w:num>
  <w:num w:numId="8">
    <w:abstractNumId w:val="30"/>
  </w:num>
  <w:num w:numId="9">
    <w:abstractNumId w:val="35"/>
  </w:num>
  <w:num w:numId="10">
    <w:abstractNumId w:val="26"/>
  </w:num>
  <w:num w:numId="11">
    <w:abstractNumId w:val="3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4"/>
  </w:num>
  <w:num w:numId="15">
    <w:abstractNumId w:val="34"/>
  </w:num>
  <w:num w:numId="16">
    <w:abstractNumId w:val="22"/>
  </w:num>
  <w:num w:numId="17">
    <w:abstractNumId w:val="21"/>
  </w:num>
  <w:num w:numId="18">
    <w:abstractNumId w:val="36"/>
  </w:num>
  <w:num w:numId="19">
    <w:abstractNumId w:val="7"/>
  </w:num>
  <w:num w:numId="20">
    <w:abstractNumId w:val="29"/>
  </w:num>
  <w:num w:numId="21">
    <w:abstractNumId w:val="16"/>
  </w:num>
  <w:num w:numId="22">
    <w:abstractNumId w:val="1"/>
  </w:num>
  <w:num w:numId="23">
    <w:abstractNumId w:val="23"/>
    <w:lvlOverride w:ilvl="0">
      <w:lvl w:ilvl="0">
        <w:numFmt w:val="decimal"/>
        <w:lvlText w:val="%1."/>
        <w:lvlJc w:val="left"/>
      </w:lvl>
    </w:lvlOverride>
  </w:num>
  <w:num w:numId="24">
    <w:abstractNumId w:val="23"/>
    <w:lvlOverride w:ilvl="0">
      <w:lvl w:ilvl="0">
        <w:numFmt w:val="decimal"/>
        <w:lvlText w:val="%1."/>
        <w:lvlJc w:val="left"/>
      </w:lvl>
    </w:lvlOverride>
  </w:num>
  <w:num w:numId="25">
    <w:abstractNumId w:val="23"/>
    <w:lvlOverride w:ilvl="0">
      <w:lvl w:ilvl="0">
        <w:numFmt w:val="decimal"/>
        <w:lvlText w:val="%1."/>
        <w:lvlJc w:val="left"/>
      </w:lvl>
    </w:lvlOverride>
  </w:num>
  <w:num w:numId="26">
    <w:abstractNumId w:val="37"/>
    <w:lvlOverride w:ilvl="0">
      <w:lvl w:ilvl="0">
        <w:numFmt w:val="decimal"/>
        <w:lvlText w:val="%1."/>
        <w:lvlJc w:val="left"/>
      </w:lvl>
    </w:lvlOverride>
  </w:num>
  <w:num w:numId="27">
    <w:abstractNumId w:val="37"/>
    <w:lvlOverride w:ilvl="0">
      <w:lvl w:ilvl="0">
        <w:numFmt w:val="decimal"/>
        <w:lvlText w:val="%1."/>
        <w:lvlJc w:val="left"/>
      </w:lvl>
    </w:lvlOverride>
  </w:num>
  <w:num w:numId="28">
    <w:abstractNumId w:val="37"/>
    <w:lvlOverride w:ilvl="0">
      <w:lvl w:ilvl="0">
        <w:numFmt w:val="decimal"/>
        <w:lvlText w:val="%1."/>
        <w:lvlJc w:val="left"/>
      </w:lvl>
    </w:lvlOverride>
  </w:num>
  <w:num w:numId="29">
    <w:abstractNumId w:val="15"/>
  </w:num>
  <w:num w:numId="30">
    <w:abstractNumId w:val="2"/>
  </w:num>
  <w:num w:numId="31">
    <w:abstractNumId w:val="13"/>
  </w:num>
  <w:num w:numId="32">
    <w:abstractNumId w:val="3"/>
  </w:num>
  <w:num w:numId="33">
    <w:abstractNumId w:val="24"/>
    <w:lvlOverride w:ilvl="0">
      <w:lvl w:ilvl="0">
        <w:numFmt w:val="decimal"/>
        <w:lvlText w:val="%1."/>
        <w:lvlJc w:val="left"/>
      </w:lvl>
    </w:lvlOverride>
  </w:num>
  <w:num w:numId="34">
    <w:abstractNumId w:val="18"/>
    <w:lvlOverride w:ilvl="0">
      <w:lvl w:ilvl="0">
        <w:numFmt w:val="decimal"/>
        <w:lvlText w:val="%1."/>
        <w:lvlJc w:val="left"/>
      </w:lvl>
    </w:lvlOverride>
  </w:num>
  <w:num w:numId="35">
    <w:abstractNumId w:val="27"/>
    <w:lvlOverride w:ilvl="0">
      <w:lvl w:ilvl="0">
        <w:numFmt w:val="decimal"/>
        <w:lvlText w:val="%1."/>
        <w:lvlJc w:val="left"/>
      </w:lvl>
    </w:lvlOverride>
  </w:num>
  <w:num w:numId="36">
    <w:abstractNumId w:val="6"/>
  </w:num>
  <w:num w:numId="37">
    <w:abstractNumId w:val="31"/>
  </w:num>
  <w:num w:numId="38">
    <w:abstractNumId w:val="28"/>
  </w:num>
  <w:num w:numId="39">
    <w:abstractNumId w:val="25"/>
  </w:num>
  <w:num w:numId="40">
    <w:abstractNumId w:val="41"/>
  </w:num>
  <w:num w:numId="41">
    <w:abstractNumId w:val="5"/>
  </w:num>
  <w:num w:numId="42">
    <w:abstractNumId w:val="17"/>
  </w:num>
  <w:num w:numId="43">
    <w:abstractNumId w:val="40"/>
  </w:num>
  <w:num w:numId="44">
    <w:abstractNumId w:val="0"/>
  </w:num>
  <w:num w:numId="45">
    <w:abstractNumId w:val="4"/>
  </w:num>
  <w:num w:numId="46">
    <w:abstractNumId w:val="33"/>
  </w:num>
  <w:num w:numId="4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0B4C"/>
    <w:rsid w:val="000210B9"/>
    <w:rsid w:val="0002177B"/>
    <w:rsid w:val="0002402B"/>
    <w:rsid w:val="00024D65"/>
    <w:rsid w:val="000253D1"/>
    <w:rsid w:val="0002576B"/>
    <w:rsid w:val="0002721C"/>
    <w:rsid w:val="00027677"/>
    <w:rsid w:val="00032BF2"/>
    <w:rsid w:val="00032E89"/>
    <w:rsid w:val="0003413E"/>
    <w:rsid w:val="0003465C"/>
    <w:rsid w:val="00034DE3"/>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57DDE"/>
    <w:rsid w:val="00060505"/>
    <w:rsid w:val="00060809"/>
    <w:rsid w:val="00061022"/>
    <w:rsid w:val="00061307"/>
    <w:rsid w:val="000614A6"/>
    <w:rsid w:val="000630A3"/>
    <w:rsid w:val="00063BE5"/>
    <w:rsid w:val="00070103"/>
    <w:rsid w:val="00071B18"/>
    <w:rsid w:val="00073636"/>
    <w:rsid w:val="0007371D"/>
    <w:rsid w:val="0007545D"/>
    <w:rsid w:val="0007683E"/>
    <w:rsid w:val="00077294"/>
    <w:rsid w:val="0008066E"/>
    <w:rsid w:val="00081825"/>
    <w:rsid w:val="00081EA8"/>
    <w:rsid w:val="00084B41"/>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5EC0"/>
    <w:rsid w:val="000B6038"/>
    <w:rsid w:val="000B6696"/>
    <w:rsid w:val="000B79BA"/>
    <w:rsid w:val="000C06CC"/>
    <w:rsid w:val="000C2E1A"/>
    <w:rsid w:val="000D0799"/>
    <w:rsid w:val="000D3091"/>
    <w:rsid w:val="000D3A9F"/>
    <w:rsid w:val="000D4216"/>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1042"/>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77BC9"/>
    <w:rsid w:val="00181DD8"/>
    <w:rsid w:val="00182383"/>
    <w:rsid w:val="0018550D"/>
    <w:rsid w:val="00185EE0"/>
    <w:rsid w:val="00186895"/>
    <w:rsid w:val="00186CAD"/>
    <w:rsid w:val="00186E36"/>
    <w:rsid w:val="00187EA1"/>
    <w:rsid w:val="00190401"/>
    <w:rsid w:val="00195B53"/>
    <w:rsid w:val="00196C10"/>
    <w:rsid w:val="001972A6"/>
    <w:rsid w:val="0019788E"/>
    <w:rsid w:val="001A0AB9"/>
    <w:rsid w:val="001A23D2"/>
    <w:rsid w:val="001A4326"/>
    <w:rsid w:val="001A45E1"/>
    <w:rsid w:val="001A59F3"/>
    <w:rsid w:val="001A7458"/>
    <w:rsid w:val="001B30BD"/>
    <w:rsid w:val="001B37F9"/>
    <w:rsid w:val="001B727E"/>
    <w:rsid w:val="001C3D20"/>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C08"/>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3A8"/>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478"/>
    <w:rsid w:val="002A2AEC"/>
    <w:rsid w:val="002A2F85"/>
    <w:rsid w:val="002A4102"/>
    <w:rsid w:val="002A42E7"/>
    <w:rsid w:val="002A5B8A"/>
    <w:rsid w:val="002A7F15"/>
    <w:rsid w:val="002B1653"/>
    <w:rsid w:val="002B3EBA"/>
    <w:rsid w:val="002B40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D02"/>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0E5"/>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4B"/>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1BD6"/>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0A15"/>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2C05"/>
    <w:rsid w:val="0054516A"/>
    <w:rsid w:val="005472B2"/>
    <w:rsid w:val="005513C0"/>
    <w:rsid w:val="00551A3B"/>
    <w:rsid w:val="00551DBE"/>
    <w:rsid w:val="00552BB9"/>
    <w:rsid w:val="0055341E"/>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5F7F81"/>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3408"/>
    <w:rsid w:val="00685AB4"/>
    <w:rsid w:val="00685CE8"/>
    <w:rsid w:val="006870D4"/>
    <w:rsid w:val="00687437"/>
    <w:rsid w:val="00691420"/>
    <w:rsid w:val="00693BFD"/>
    <w:rsid w:val="00696752"/>
    <w:rsid w:val="00696E5A"/>
    <w:rsid w:val="006A0703"/>
    <w:rsid w:val="006A2603"/>
    <w:rsid w:val="006A4DF4"/>
    <w:rsid w:val="006A5A82"/>
    <w:rsid w:val="006A6107"/>
    <w:rsid w:val="006A6A76"/>
    <w:rsid w:val="006A78C7"/>
    <w:rsid w:val="006A7E61"/>
    <w:rsid w:val="006B006E"/>
    <w:rsid w:val="006B50C0"/>
    <w:rsid w:val="006B6826"/>
    <w:rsid w:val="006B721B"/>
    <w:rsid w:val="006C06EC"/>
    <w:rsid w:val="006C15DB"/>
    <w:rsid w:val="006C2DD6"/>
    <w:rsid w:val="006C3023"/>
    <w:rsid w:val="006C312A"/>
    <w:rsid w:val="006C3712"/>
    <w:rsid w:val="006C4A0D"/>
    <w:rsid w:val="006C4D96"/>
    <w:rsid w:val="006C532A"/>
    <w:rsid w:val="006C534D"/>
    <w:rsid w:val="006C7229"/>
    <w:rsid w:val="006C7A48"/>
    <w:rsid w:val="006D01E8"/>
    <w:rsid w:val="006D0571"/>
    <w:rsid w:val="006D1A8A"/>
    <w:rsid w:val="006D1D13"/>
    <w:rsid w:val="006D2109"/>
    <w:rsid w:val="006D3639"/>
    <w:rsid w:val="006D3F83"/>
    <w:rsid w:val="006D6A12"/>
    <w:rsid w:val="006E165A"/>
    <w:rsid w:val="006E3B33"/>
    <w:rsid w:val="006E5BE7"/>
    <w:rsid w:val="006E665D"/>
    <w:rsid w:val="006E7CFA"/>
    <w:rsid w:val="006F0F83"/>
    <w:rsid w:val="006F2B51"/>
    <w:rsid w:val="006F55F9"/>
    <w:rsid w:val="006F592A"/>
    <w:rsid w:val="006F62DE"/>
    <w:rsid w:val="006F6F2F"/>
    <w:rsid w:val="00700673"/>
    <w:rsid w:val="0070106D"/>
    <w:rsid w:val="00701A02"/>
    <w:rsid w:val="00703D45"/>
    <w:rsid w:val="007053AB"/>
    <w:rsid w:val="00705A36"/>
    <w:rsid w:val="00705E86"/>
    <w:rsid w:val="0070700A"/>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437"/>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6A8"/>
    <w:rsid w:val="00786626"/>
    <w:rsid w:val="00792EB9"/>
    <w:rsid w:val="00792F4B"/>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961"/>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5923"/>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3D58"/>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337"/>
    <w:rsid w:val="009E7683"/>
    <w:rsid w:val="009F579C"/>
    <w:rsid w:val="009F66E5"/>
    <w:rsid w:val="009F7158"/>
    <w:rsid w:val="00A0119A"/>
    <w:rsid w:val="00A0197B"/>
    <w:rsid w:val="00A01A44"/>
    <w:rsid w:val="00A03EBA"/>
    <w:rsid w:val="00A03F99"/>
    <w:rsid w:val="00A068A3"/>
    <w:rsid w:val="00A071E2"/>
    <w:rsid w:val="00A07EAE"/>
    <w:rsid w:val="00A10412"/>
    <w:rsid w:val="00A12DE4"/>
    <w:rsid w:val="00A136DE"/>
    <w:rsid w:val="00A14462"/>
    <w:rsid w:val="00A17444"/>
    <w:rsid w:val="00A17BDA"/>
    <w:rsid w:val="00A2342F"/>
    <w:rsid w:val="00A26428"/>
    <w:rsid w:val="00A3387E"/>
    <w:rsid w:val="00A34DE4"/>
    <w:rsid w:val="00A355AC"/>
    <w:rsid w:val="00A36E87"/>
    <w:rsid w:val="00A404F0"/>
    <w:rsid w:val="00A41556"/>
    <w:rsid w:val="00A43B32"/>
    <w:rsid w:val="00A4531A"/>
    <w:rsid w:val="00A454E8"/>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307E"/>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E77E5"/>
    <w:rsid w:val="00AF00E4"/>
    <w:rsid w:val="00AF114C"/>
    <w:rsid w:val="00AF1A81"/>
    <w:rsid w:val="00AF30F6"/>
    <w:rsid w:val="00AF3301"/>
    <w:rsid w:val="00AF386B"/>
    <w:rsid w:val="00AF39A4"/>
    <w:rsid w:val="00AF48C0"/>
    <w:rsid w:val="00AF631B"/>
    <w:rsid w:val="00AF6378"/>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56C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199"/>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DE"/>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6CA"/>
    <w:rsid w:val="00C319C6"/>
    <w:rsid w:val="00C3260F"/>
    <w:rsid w:val="00C3286A"/>
    <w:rsid w:val="00C333D1"/>
    <w:rsid w:val="00C33AEE"/>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D25"/>
    <w:rsid w:val="00C72E69"/>
    <w:rsid w:val="00C73D69"/>
    <w:rsid w:val="00C8013E"/>
    <w:rsid w:val="00C82648"/>
    <w:rsid w:val="00C82B1D"/>
    <w:rsid w:val="00C872A2"/>
    <w:rsid w:val="00C873A2"/>
    <w:rsid w:val="00C90344"/>
    <w:rsid w:val="00C90D33"/>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5314"/>
    <w:rsid w:val="00CF6176"/>
    <w:rsid w:val="00CF6B09"/>
    <w:rsid w:val="00CF7070"/>
    <w:rsid w:val="00D0045B"/>
    <w:rsid w:val="00D02180"/>
    <w:rsid w:val="00D03C96"/>
    <w:rsid w:val="00D03E1B"/>
    <w:rsid w:val="00D03F6E"/>
    <w:rsid w:val="00D07BA8"/>
    <w:rsid w:val="00D1030A"/>
    <w:rsid w:val="00D112D3"/>
    <w:rsid w:val="00D11728"/>
    <w:rsid w:val="00D12380"/>
    <w:rsid w:val="00D13C25"/>
    <w:rsid w:val="00D14B83"/>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4A5"/>
    <w:rsid w:val="00D65C19"/>
    <w:rsid w:val="00D71AF6"/>
    <w:rsid w:val="00D729EF"/>
    <w:rsid w:val="00D757E9"/>
    <w:rsid w:val="00D75C29"/>
    <w:rsid w:val="00D77849"/>
    <w:rsid w:val="00D77E38"/>
    <w:rsid w:val="00D80CEA"/>
    <w:rsid w:val="00D80EE6"/>
    <w:rsid w:val="00D81547"/>
    <w:rsid w:val="00D81840"/>
    <w:rsid w:val="00D8317C"/>
    <w:rsid w:val="00D847EC"/>
    <w:rsid w:val="00D8537D"/>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3C33"/>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677C2"/>
    <w:rsid w:val="00F7074B"/>
    <w:rsid w:val="00F7085C"/>
    <w:rsid w:val="00F7130F"/>
    <w:rsid w:val="00F724EE"/>
    <w:rsid w:val="00F73C8B"/>
    <w:rsid w:val="00F73DAC"/>
    <w:rsid w:val="00F744DC"/>
    <w:rsid w:val="00F756E3"/>
    <w:rsid w:val="00F77D33"/>
    <w:rsid w:val="00F80F33"/>
    <w:rsid w:val="00F8151D"/>
    <w:rsid w:val="00F81B47"/>
    <w:rsid w:val="00F8375D"/>
    <w:rsid w:val="00F86DCF"/>
    <w:rsid w:val="00F87857"/>
    <w:rsid w:val="00F90EB2"/>
    <w:rsid w:val="00F91E4C"/>
    <w:rsid w:val="00F92D01"/>
    <w:rsid w:val="00F944D2"/>
    <w:rsid w:val="00F94D36"/>
    <w:rsid w:val="00FA0696"/>
    <w:rsid w:val="00FA0BC8"/>
    <w:rsid w:val="00FA4415"/>
    <w:rsid w:val="00FA4547"/>
    <w:rsid w:val="00FA6780"/>
    <w:rsid w:val="00FB1237"/>
    <w:rsid w:val="00FB1400"/>
    <w:rsid w:val="00FB3442"/>
    <w:rsid w:val="00FB3533"/>
    <w:rsid w:val="00FB502F"/>
    <w:rsid w:val="00FC504C"/>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307E"/>
  </w:style>
  <w:style w:type="paragraph" w:styleId="afe">
    <w:name w:val="Body Text Indent"/>
    <w:basedOn w:val="a"/>
    <w:link w:val="aff"/>
    <w:uiPriority w:val="99"/>
    <w:unhideWhenUsed/>
    <w:rsid w:val="00AB307E"/>
    <w:pPr>
      <w:spacing w:after="120" w:line="276" w:lineRule="auto"/>
      <w:ind w:left="283"/>
    </w:pPr>
    <w:rPr>
      <w:rFonts w:eastAsia="Times New Roman" w:cs="Times New Roman"/>
    </w:rPr>
  </w:style>
  <w:style w:type="character" w:customStyle="1" w:styleId="aff">
    <w:name w:val="Основний текст з відступом Знак"/>
    <w:basedOn w:val="a0"/>
    <w:link w:val="afe"/>
    <w:uiPriority w:val="99"/>
    <w:rsid w:val="00AB307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205">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94601704">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23" Type="http://schemas.microsoft.com/office/2018/08/relationships/commentsExtensible" Target="commentsExtensible.xml"/><Relationship Id="rId10" Type="http://schemas.openxmlformats.org/officeDocument/2006/relationships/hyperlink" Target="mailto:o.shchyrei@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l.bondaryna@phc.org.ua" TargetMode="External"/><Relationship Id="rId14" Type="http://schemas.openxmlformats.org/officeDocument/2006/relationships/hyperlink" Target="https://www.theglobalfund.org/media/6016/core_ethicsandconflictofinterest_poli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B3BA-0378-4032-9FFA-BA15B4C1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55978</Words>
  <Characters>31909</Characters>
  <Application>Microsoft Office Word</Application>
  <DocSecurity>0</DocSecurity>
  <Lines>265</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o.shchyrei</cp:lastModifiedBy>
  <cp:revision>7</cp:revision>
  <cp:lastPrinted>2023-06-20T09:55:00Z</cp:lastPrinted>
  <dcterms:created xsi:type="dcterms:W3CDTF">2024-08-01T13:14:00Z</dcterms:created>
  <dcterms:modified xsi:type="dcterms:W3CDTF">2024-08-02T10:28:00Z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9c6e86206ba56414eb56f7a95200f027ac10a17ad9dcd18fb885ab4f8e619098</vt:lpwstr>
  </property>
</Properties>
</file>