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66C163" w14:textId="77777777" w:rsidR="005A0ECF" w:rsidRPr="00F07760" w:rsidRDefault="005A0ECF" w:rsidP="00D83F1C">
      <w:pPr>
        <w:spacing w:after="160"/>
        <w:jc w:val="center"/>
        <w:rPr>
          <w:rFonts w:asciiTheme="minorHAnsi" w:hAnsiTheme="minorHAnsi" w:cstheme="minorHAnsi"/>
          <w:b/>
          <w:lang w:val="uk-UA"/>
        </w:rPr>
      </w:pPr>
      <w:r w:rsidRPr="00F07760">
        <w:rPr>
          <w:rFonts w:asciiTheme="minorHAnsi" w:hAnsiTheme="minorHAnsi" w:cstheme="minorHAnsi"/>
          <w:b/>
          <w:lang w:val="uk-UA"/>
        </w:rPr>
        <w:t xml:space="preserve">                                                                                                                                   </w:t>
      </w:r>
      <w:r w:rsidRPr="00F07760">
        <w:rPr>
          <w:rFonts w:asciiTheme="minorHAnsi" w:hAnsiTheme="minorHAnsi" w:cstheme="minorHAnsi"/>
          <w:noProof/>
          <w:sz w:val="16"/>
          <w:szCs w:val="16"/>
        </w:rPr>
        <w:drawing>
          <wp:inline distT="0" distB="0" distL="0" distR="0" wp14:anchorId="2D45FEC4" wp14:editId="714B6E8E">
            <wp:extent cx="2028825" cy="695325"/>
            <wp:effectExtent l="0" t="0" r="9525" b="9525"/>
            <wp:docPr id="3" name="Рисунок 3" descr="C:\Users\Analitik\Downloads\PHC_ukr_nob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alitik\Downloads\PHC_ukr_nob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D15E037" w14:textId="77777777" w:rsidR="00D83F1C" w:rsidRPr="00F07760" w:rsidRDefault="00D83F1C" w:rsidP="00C91791">
      <w:pPr>
        <w:spacing w:after="160"/>
        <w:jc w:val="center"/>
        <w:rPr>
          <w:rFonts w:asciiTheme="minorHAnsi" w:hAnsiTheme="minorHAnsi" w:cstheme="minorHAnsi"/>
          <w:b/>
          <w:lang w:val="uk-UA"/>
        </w:rPr>
      </w:pPr>
    </w:p>
    <w:p w14:paraId="406679B4" w14:textId="305BF79D" w:rsidR="00882F55" w:rsidRDefault="00EA1641" w:rsidP="00882F55">
      <w:pPr>
        <w:spacing w:after="160"/>
        <w:jc w:val="center"/>
        <w:rPr>
          <w:rFonts w:asciiTheme="minorHAnsi" w:hAnsiTheme="minorHAnsi" w:cstheme="minorHAnsi"/>
          <w:b/>
          <w:color w:val="000000"/>
          <w:lang w:val="uk-UA"/>
        </w:rPr>
      </w:pPr>
      <w:r w:rsidRPr="00F07760">
        <w:rPr>
          <w:rFonts w:asciiTheme="minorHAnsi" w:hAnsiTheme="minorHAnsi" w:cstheme="minorHAnsi"/>
          <w:b/>
          <w:lang w:val="uk-UA"/>
        </w:rPr>
        <w:t>Державна </w:t>
      </w:r>
      <w:r w:rsidR="005A0ECF" w:rsidRPr="00F07760">
        <w:rPr>
          <w:rFonts w:asciiTheme="minorHAnsi" w:hAnsiTheme="minorHAnsi" w:cstheme="minorHAnsi"/>
          <w:b/>
          <w:lang w:val="uk-UA"/>
        </w:rPr>
        <w:t>установа</w:t>
      </w:r>
      <w:r w:rsidR="00F4319B">
        <w:rPr>
          <w:rFonts w:asciiTheme="minorHAnsi" w:hAnsiTheme="minorHAnsi" w:cstheme="minorHAnsi"/>
          <w:b/>
          <w:lang w:val="uk-UA"/>
        </w:rPr>
        <w:t xml:space="preserve"> </w:t>
      </w:r>
      <w:r w:rsidR="005A0ECF" w:rsidRPr="00F07760">
        <w:rPr>
          <w:rFonts w:asciiTheme="minorHAnsi" w:hAnsiTheme="minorHAnsi" w:cstheme="minorHAnsi"/>
          <w:b/>
          <w:lang w:val="uk-UA"/>
        </w:rPr>
        <w:t xml:space="preserve">«Центр громадського здоров’я Міністерства охорони здоров’я України» оголошує конкурс </w:t>
      </w:r>
      <w:r w:rsidR="005A0ECF" w:rsidRPr="00F07760">
        <w:rPr>
          <w:rFonts w:asciiTheme="minorHAnsi" w:eastAsiaTheme="minorHAnsi" w:hAnsiTheme="minorHAnsi" w:cstheme="minorHAnsi"/>
          <w:b/>
          <w:lang w:val="uk-UA" w:eastAsia="en-US"/>
        </w:rPr>
        <w:t xml:space="preserve">на відбір </w:t>
      </w:r>
      <w:r w:rsidR="00DD7A9D" w:rsidRPr="00DD7A9D">
        <w:rPr>
          <w:rFonts w:asciiTheme="minorHAnsi" w:eastAsiaTheme="minorHAnsi" w:hAnsiTheme="minorHAnsi" w:cstheme="minorHAnsi"/>
          <w:b/>
          <w:lang w:val="uk-UA" w:eastAsia="en-US"/>
        </w:rPr>
        <w:t xml:space="preserve">консультант </w:t>
      </w:r>
      <w:bookmarkStart w:id="0" w:name="_Hlk195181929"/>
      <w:r w:rsidR="00DD7A9D" w:rsidRPr="00DD7A9D">
        <w:rPr>
          <w:rFonts w:asciiTheme="minorHAnsi" w:eastAsiaTheme="minorHAnsi" w:hAnsiTheme="minorHAnsi" w:cstheme="minorHAnsi"/>
          <w:b/>
          <w:lang w:val="uk-UA" w:eastAsia="en-US"/>
        </w:rPr>
        <w:t xml:space="preserve">для </w:t>
      </w:r>
      <w:r w:rsidR="000E4255">
        <w:rPr>
          <w:rFonts w:asciiTheme="minorHAnsi" w:eastAsiaTheme="minorHAnsi" w:hAnsiTheme="minorHAnsi" w:cstheme="minorHAnsi"/>
          <w:b/>
          <w:lang w:val="uk-UA" w:eastAsia="en-US"/>
        </w:rPr>
        <w:t>перекладу матеріалів ВООЗ</w:t>
      </w:r>
      <w:bookmarkEnd w:id="0"/>
      <w:r w:rsidR="000A60E7" w:rsidRPr="00F07760">
        <w:rPr>
          <w:rFonts w:asciiTheme="minorHAnsi" w:hAnsiTheme="minorHAnsi" w:cstheme="minorHAnsi"/>
          <w:b/>
          <w:color w:val="000000"/>
          <w:lang w:val="uk-UA"/>
        </w:rPr>
        <w:t xml:space="preserve"> програми Глобального фонду для боротьби зі СНІДом, туберкульозом та малярією </w:t>
      </w:r>
    </w:p>
    <w:p w14:paraId="191B520B" w14:textId="327EAAAD" w:rsidR="005A0ECF" w:rsidRPr="00882F55" w:rsidRDefault="00B55B1C" w:rsidP="00882F55">
      <w:pPr>
        <w:spacing w:after="160"/>
        <w:jc w:val="center"/>
        <w:rPr>
          <w:rFonts w:asciiTheme="minorHAnsi" w:hAnsiTheme="minorHAnsi" w:cstheme="minorHAnsi"/>
          <w:b/>
          <w:color w:val="000000"/>
          <w:lang w:val="uk-UA"/>
        </w:rPr>
      </w:pPr>
      <w:r w:rsidRPr="000C4507">
        <w:rPr>
          <w:rFonts w:asciiTheme="minorHAnsi" w:hAnsiTheme="minorHAnsi" w:cstheme="minorHAnsi"/>
          <w:b/>
          <w:color w:val="000000"/>
          <w:lang w:val="uk-UA"/>
        </w:rPr>
        <w:t>«</w:t>
      </w:r>
      <w:r w:rsidRPr="00F4319B">
        <w:rPr>
          <w:rFonts w:asciiTheme="minorHAnsi" w:hAnsiTheme="minorHAnsi" w:cstheme="minorHAnsi"/>
          <w:b/>
          <w:color w:val="000000"/>
          <w:lang w:val="uk-UA"/>
        </w:rPr>
        <w:t>Стійка відповідь на епідемії ВІЛ і ТБ в умовах війни та відновлення України</w:t>
      </w:r>
      <w:r w:rsidRPr="000C4507">
        <w:rPr>
          <w:rFonts w:asciiTheme="minorHAnsi" w:hAnsiTheme="minorHAnsi" w:cstheme="minorHAnsi"/>
          <w:b/>
          <w:color w:val="000000"/>
          <w:lang w:val="uk-UA"/>
        </w:rPr>
        <w:t>»</w:t>
      </w:r>
      <w:r w:rsidR="000A60E7" w:rsidRPr="000C4507">
        <w:rPr>
          <w:rFonts w:asciiTheme="minorHAnsi" w:hAnsiTheme="minorHAnsi" w:cstheme="minorHAnsi"/>
          <w:b/>
          <w:color w:val="000000"/>
          <w:lang w:val="uk-UA"/>
        </w:rPr>
        <w:t>.</w:t>
      </w:r>
    </w:p>
    <w:p w14:paraId="482723EC" w14:textId="77777777" w:rsidR="005A0ECF" w:rsidRPr="00F07760" w:rsidRDefault="005A0ECF" w:rsidP="00EA1641">
      <w:pPr>
        <w:pStyle w:val="a3"/>
        <w:shd w:val="clear" w:color="auto" w:fill="FFFFFF"/>
        <w:spacing w:after="0" w:line="240" w:lineRule="auto"/>
        <w:ind w:left="0"/>
        <w:contextualSpacing w:val="0"/>
        <w:jc w:val="both"/>
        <w:rPr>
          <w:rFonts w:asciiTheme="minorHAnsi" w:eastAsia="Times New Roman" w:hAnsiTheme="minorHAnsi" w:cstheme="minorHAnsi"/>
          <w:b/>
          <w:bCs/>
          <w:sz w:val="24"/>
          <w:szCs w:val="24"/>
          <w:lang w:val="uk-UA" w:eastAsia="ru-RU"/>
        </w:rPr>
      </w:pPr>
    </w:p>
    <w:p w14:paraId="0F9DAE6F" w14:textId="37F543DD" w:rsidR="001E0470" w:rsidRPr="001E0470" w:rsidRDefault="005A0ECF" w:rsidP="005D5269">
      <w:pPr>
        <w:spacing w:after="120"/>
        <w:jc w:val="both"/>
        <w:rPr>
          <w:rFonts w:asciiTheme="minorHAnsi" w:eastAsiaTheme="minorHAnsi" w:hAnsiTheme="minorHAnsi" w:cstheme="minorHAnsi"/>
          <w:lang w:val="uk-UA" w:eastAsia="en-US"/>
        </w:rPr>
      </w:pPr>
      <w:r w:rsidRPr="00AD2D59">
        <w:rPr>
          <w:rFonts w:asciiTheme="minorHAnsi" w:eastAsiaTheme="minorHAnsi" w:hAnsiTheme="minorHAnsi" w:cstheme="minorHAnsi"/>
          <w:b/>
          <w:lang w:val="uk-UA" w:eastAsia="en-US"/>
        </w:rPr>
        <w:t xml:space="preserve">Назва позиції: </w:t>
      </w:r>
      <w:bookmarkStart w:id="1" w:name="_Hlk170199236"/>
      <w:bookmarkStart w:id="2" w:name="_Hlk182477131"/>
      <w:r w:rsidRPr="00AD2D59">
        <w:rPr>
          <w:rFonts w:asciiTheme="minorHAnsi" w:eastAsiaTheme="minorHAnsi" w:hAnsiTheme="minorHAnsi" w:cstheme="minorHAnsi"/>
          <w:lang w:val="uk-UA" w:eastAsia="en-US"/>
        </w:rPr>
        <w:t xml:space="preserve">консультант </w:t>
      </w:r>
      <w:bookmarkStart w:id="3" w:name="_Hlk195182088"/>
      <w:bookmarkEnd w:id="1"/>
      <w:bookmarkEnd w:id="2"/>
      <w:r w:rsidR="000E4255" w:rsidRPr="000E4255">
        <w:rPr>
          <w:rFonts w:asciiTheme="minorHAnsi" w:eastAsiaTheme="minorHAnsi" w:hAnsiTheme="minorHAnsi" w:cstheme="minorHAnsi"/>
          <w:lang w:val="uk-UA" w:eastAsia="en-US"/>
        </w:rPr>
        <w:t>для перекладу матеріалів ВООЗ</w:t>
      </w:r>
    </w:p>
    <w:bookmarkEnd w:id="3"/>
    <w:p w14:paraId="4BAD3739" w14:textId="09696387" w:rsidR="005A0ECF" w:rsidRDefault="005A0ECF"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Рівень зайнятості:</w:t>
      </w:r>
      <w:r w:rsidRPr="00F07760">
        <w:rPr>
          <w:rFonts w:asciiTheme="minorHAnsi" w:eastAsiaTheme="minorHAnsi" w:hAnsiTheme="minorHAnsi" w:cstheme="minorHAnsi"/>
          <w:lang w:val="uk-UA" w:eastAsia="en-US"/>
        </w:rPr>
        <w:t xml:space="preserve"> часткова</w:t>
      </w:r>
    </w:p>
    <w:p w14:paraId="4F2C562E" w14:textId="44D2CD08" w:rsidR="00490CAD" w:rsidRPr="00882F55" w:rsidRDefault="00490CAD" w:rsidP="00490CAD">
      <w:pPr>
        <w:shd w:val="clear" w:color="auto" w:fill="FFFFFF"/>
        <w:rPr>
          <w:rFonts w:asciiTheme="minorHAnsi" w:eastAsiaTheme="minorHAnsi" w:hAnsiTheme="minorHAnsi" w:cstheme="minorHAnsi"/>
          <w:lang w:val="uk-UA" w:eastAsia="en-US"/>
        </w:rPr>
      </w:pPr>
      <w:r>
        <w:rPr>
          <w:rFonts w:asciiTheme="minorHAnsi" w:eastAsiaTheme="minorHAnsi" w:hAnsiTheme="minorHAnsi" w:cstheme="minorHAnsi"/>
          <w:b/>
          <w:lang w:val="uk-UA" w:eastAsia="en-US"/>
        </w:rPr>
        <w:t xml:space="preserve">Регіон </w:t>
      </w:r>
      <w:r w:rsidRPr="009247FB">
        <w:rPr>
          <w:rFonts w:asciiTheme="minorHAnsi" w:eastAsiaTheme="minorHAnsi" w:hAnsiTheme="minorHAnsi" w:cstheme="minorHAnsi"/>
          <w:b/>
          <w:lang w:val="uk-UA" w:eastAsia="en-US"/>
        </w:rPr>
        <w:t>діяльності:</w:t>
      </w:r>
      <w:r w:rsidR="00D948DB" w:rsidRPr="009247FB">
        <w:rPr>
          <w:rFonts w:asciiTheme="minorHAnsi" w:eastAsiaTheme="minorHAnsi" w:hAnsiTheme="minorHAnsi" w:cstheme="minorHAnsi"/>
          <w:lang w:val="uk-UA" w:eastAsia="en-US"/>
        </w:rPr>
        <w:t xml:space="preserve"> </w:t>
      </w:r>
      <w:r w:rsidR="00882F55">
        <w:rPr>
          <w:rFonts w:asciiTheme="minorHAnsi" w:eastAsiaTheme="minorHAnsi" w:hAnsiTheme="minorHAnsi" w:cstheme="minorHAnsi"/>
          <w:lang w:val="uk-UA" w:eastAsia="en-US"/>
        </w:rPr>
        <w:t>вся Україна</w:t>
      </w:r>
    </w:p>
    <w:p w14:paraId="72F2FFB2" w14:textId="77777777" w:rsidR="00490CAD" w:rsidRPr="00D948DB" w:rsidRDefault="00490CAD" w:rsidP="00490CAD">
      <w:pPr>
        <w:shd w:val="clear" w:color="auto" w:fill="FFFFFF"/>
        <w:rPr>
          <w:rFonts w:asciiTheme="minorHAnsi" w:eastAsiaTheme="minorHAnsi" w:hAnsiTheme="minorHAnsi" w:cstheme="minorHAnsi"/>
          <w:lang w:val="uk-UA" w:eastAsia="en-US"/>
        </w:rPr>
      </w:pPr>
    </w:p>
    <w:p w14:paraId="6F483976" w14:textId="77777777" w:rsidR="00EF03AD" w:rsidRPr="00F07760" w:rsidRDefault="00EF03AD" w:rsidP="00EA1641">
      <w:pPr>
        <w:spacing w:after="160"/>
        <w:jc w:val="both"/>
        <w:rPr>
          <w:rFonts w:asciiTheme="minorHAnsi" w:eastAsiaTheme="minorHAnsi" w:hAnsiTheme="minorHAnsi" w:cstheme="minorHAnsi"/>
          <w:b/>
          <w:lang w:val="uk-UA" w:eastAsia="en-US"/>
        </w:rPr>
      </w:pPr>
      <w:r w:rsidRPr="00F07760">
        <w:rPr>
          <w:rFonts w:asciiTheme="minorHAnsi" w:eastAsiaTheme="minorHAnsi" w:hAnsiTheme="minorHAnsi" w:cstheme="minorHAnsi"/>
          <w:b/>
          <w:lang w:val="uk-UA" w:eastAsia="en-US"/>
        </w:rPr>
        <w:t>Інформація щодо установи:</w:t>
      </w:r>
    </w:p>
    <w:p w14:paraId="5A6BD274" w14:textId="77777777" w:rsidR="00797E8B" w:rsidRPr="00797E8B" w:rsidRDefault="00797E8B" w:rsidP="00797E8B">
      <w:pPr>
        <w:jc w:val="both"/>
        <w:rPr>
          <w:rFonts w:ascii="Calibri" w:hAnsi="Calibri" w:cs="Calibri"/>
          <w:lang w:val="uk-UA" w:eastAsia="en-US"/>
        </w:rPr>
      </w:pPr>
      <w:r w:rsidRPr="00797E8B">
        <w:rPr>
          <w:rFonts w:ascii="Calibri" w:hAnsi="Calibri" w:cs="Calibri"/>
          <w:lang w:val="uk-UA" w:eastAsia="en-US"/>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75758839" w14:textId="77777777" w:rsidR="00797E8B" w:rsidRPr="00797E8B" w:rsidRDefault="00797E8B" w:rsidP="00797E8B">
      <w:pPr>
        <w:shd w:val="clear" w:color="auto" w:fill="FFFFFF"/>
        <w:rPr>
          <w:rFonts w:ascii="Calibri" w:hAnsi="Calibri" w:cs="Calibri"/>
          <w:b/>
          <w:bCs/>
          <w:color w:val="000000"/>
          <w:lang w:val="uk-UA"/>
        </w:rPr>
      </w:pPr>
    </w:p>
    <w:p w14:paraId="65DDFF94" w14:textId="7D85EB55" w:rsidR="00AF6D18" w:rsidRDefault="00797E8B" w:rsidP="00EA1641">
      <w:pPr>
        <w:shd w:val="clear" w:color="auto" w:fill="FFFFFF"/>
        <w:jc w:val="both"/>
        <w:rPr>
          <w:rFonts w:asciiTheme="minorHAnsi" w:hAnsiTheme="minorHAnsi" w:cstheme="minorHAnsi"/>
          <w:lang w:val="uk-UA"/>
        </w:rPr>
      </w:pPr>
      <w:r>
        <w:rPr>
          <w:rFonts w:asciiTheme="minorHAnsi" w:hAnsiTheme="minorHAnsi" w:cstheme="minorHAnsi"/>
          <w:b/>
          <w:bCs/>
          <w:lang w:val="uk-UA"/>
        </w:rPr>
        <w:t>Завдання</w:t>
      </w:r>
      <w:r w:rsidRPr="00F07760">
        <w:rPr>
          <w:rFonts w:asciiTheme="minorHAnsi" w:hAnsiTheme="minorHAnsi" w:cstheme="minorHAnsi"/>
          <w:lang w:val="uk-UA"/>
        </w:rPr>
        <w:t>:</w:t>
      </w:r>
    </w:p>
    <w:p w14:paraId="4E0170C1" w14:textId="27ED8F49" w:rsidR="00AF6D18" w:rsidRDefault="000E4255" w:rsidP="004A4D9B">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переклад матеріалів ВООЗ з англійської на українську мову</w:t>
      </w:r>
      <w:r w:rsidR="00AF6D18" w:rsidRPr="00AF6D18">
        <w:rPr>
          <w:rFonts w:asciiTheme="minorHAnsi" w:hAnsiTheme="minorHAnsi" w:cstheme="minorHAnsi"/>
          <w:sz w:val="24"/>
          <w:szCs w:val="24"/>
          <w:lang w:val="uk-UA"/>
        </w:rPr>
        <w:t>;</w:t>
      </w:r>
    </w:p>
    <w:p w14:paraId="64E0296C" w14:textId="6B377049" w:rsidR="001E0470" w:rsidRPr="00554DD5" w:rsidRDefault="000E4255" w:rsidP="00554DD5">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консультації з представниками Центру щодо правильності перекладу медичної термінології</w:t>
      </w:r>
      <w:r w:rsidR="004A4D9B" w:rsidRPr="004A4D9B">
        <w:rPr>
          <w:rFonts w:asciiTheme="minorHAnsi" w:hAnsiTheme="minorHAnsi" w:cstheme="minorHAnsi"/>
          <w:sz w:val="24"/>
          <w:szCs w:val="24"/>
          <w:lang w:val="uk-UA"/>
        </w:rPr>
        <w:t>;</w:t>
      </w:r>
    </w:p>
    <w:p w14:paraId="66ABEB0A" w14:textId="73C31EFB" w:rsidR="001E0470" w:rsidRPr="004A4D9B" w:rsidRDefault="009F715A" w:rsidP="001E0470">
      <w:pPr>
        <w:pStyle w:val="a3"/>
        <w:numPr>
          <w:ilvl w:val="0"/>
          <w:numId w:val="8"/>
        </w:numPr>
        <w:jc w:val="both"/>
        <w:rPr>
          <w:rFonts w:asciiTheme="minorHAnsi" w:hAnsiTheme="minorHAnsi" w:cstheme="minorHAnsi"/>
          <w:sz w:val="24"/>
          <w:szCs w:val="24"/>
          <w:lang w:val="uk-UA"/>
        </w:rPr>
      </w:pPr>
      <w:r>
        <w:rPr>
          <w:rFonts w:asciiTheme="minorHAnsi" w:hAnsiTheme="minorHAnsi" w:cstheme="minorHAnsi"/>
          <w:sz w:val="24"/>
          <w:szCs w:val="24"/>
          <w:lang w:val="uk-UA"/>
        </w:rPr>
        <w:t>підготовка звіту за результатами виконаних робіт</w:t>
      </w:r>
      <w:r w:rsidR="001E0470" w:rsidRPr="004A4D9B">
        <w:rPr>
          <w:rFonts w:asciiTheme="minorHAnsi" w:hAnsiTheme="minorHAnsi" w:cstheme="minorHAnsi"/>
          <w:sz w:val="24"/>
          <w:szCs w:val="24"/>
          <w:lang w:val="uk-UA"/>
        </w:rPr>
        <w:t>.</w:t>
      </w:r>
    </w:p>
    <w:p w14:paraId="1AAAA9CC" w14:textId="77777777" w:rsidR="00CD3306" w:rsidRDefault="00E77A4F" w:rsidP="00F07760">
      <w:pPr>
        <w:jc w:val="both"/>
        <w:rPr>
          <w:rFonts w:asciiTheme="minorHAnsi" w:hAnsiTheme="minorHAnsi" w:cstheme="minorHAnsi"/>
          <w:b/>
          <w:bCs/>
          <w:lang w:val="uk-UA"/>
        </w:rPr>
      </w:pPr>
      <w:r w:rsidRPr="00F07760">
        <w:rPr>
          <w:rFonts w:asciiTheme="minorHAnsi" w:hAnsiTheme="minorHAnsi" w:cstheme="minorHAnsi"/>
          <w:b/>
          <w:bCs/>
          <w:lang w:val="uk-UA"/>
        </w:rPr>
        <w:t>Вимоги до професійної компетентності:</w:t>
      </w:r>
    </w:p>
    <w:p w14:paraId="2040BE98" w14:textId="77777777" w:rsidR="00F07760" w:rsidRPr="00F07760" w:rsidRDefault="00F07760" w:rsidP="00F07760">
      <w:pPr>
        <w:jc w:val="both"/>
        <w:rPr>
          <w:rFonts w:asciiTheme="minorHAnsi" w:hAnsiTheme="minorHAnsi" w:cstheme="minorHAnsi"/>
          <w:b/>
          <w:bCs/>
          <w:lang w:val="uk-UA"/>
        </w:rPr>
      </w:pPr>
    </w:p>
    <w:p w14:paraId="1DC2CC81" w14:textId="2AA3A28C" w:rsidR="004A4D9B" w:rsidRPr="00FD23B0" w:rsidRDefault="004A4D9B"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Вища освіта.</w:t>
      </w:r>
    </w:p>
    <w:p w14:paraId="4947AC7E" w14:textId="3F078EFA" w:rsidR="001E0470" w:rsidRPr="00FD23B0" w:rsidRDefault="001E0470"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w:t>
      </w:r>
      <w:r w:rsidR="000E4255">
        <w:rPr>
          <w:rFonts w:asciiTheme="minorHAnsi" w:hAnsiTheme="minorHAnsi" w:cstheme="minorHAnsi"/>
          <w:bCs/>
          <w:sz w:val="24"/>
          <w:szCs w:val="24"/>
          <w:lang w:val="uk-UA"/>
        </w:rPr>
        <w:t>роботи у сфері перекладу з англійської мови</w:t>
      </w:r>
    </w:p>
    <w:p w14:paraId="65F02EB5" w14:textId="6974302B" w:rsidR="009757B4" w:rsidRPr="00FD23B0" w:rsidRDefault="009757B4" w:rsidP="009757B4">
      <w:pPr>
        <w:pStyle w:val="a3"/>
        <w:numPr>
          <w:ilvl w:val="0"/>
          <w:numId w:val="7"/>
        </w:numPr>
        <w:rPr>
          <w:rFonts w:asciiTheme="minorHAnsi" w:hAnsiTheme="minorHAnsi" w:cstheme="minorHAnsi"/>
          <w:bCs/>
          <w:sz w:val="24"/>
          <w:szCs w:val="24"/>
          <w:lang w:val="uk-UA"/>
        </w:rPr>
      </w:pPr>
      <w:r w:rsidRPr="00FD23B0">
        <w:rPr>
          <w:rFonts w:asciiTheme="minorHAnsi" w:hAnsiTheme="minorHAnsi" w:cstheme="minorHAnsi"/>
          <w:bCs/>
          <w:sz w:val="24"/>
          <w:szCs w:val="24"/>
          <w:lang w:val="uk-UA"/>
        </w:rPr>
        <w:t xml:space="preserve">Досвід </w:t>
      </w:r>
      <w:r w:rsidR="000E4255">
        <w:rPr>
          <w:rFonts w:asciiTheme="minorHAnsi" w:hAnsiTheme="minorHAnsi" w:cstheme="minorHAnsi"/>
          <w:bCs/>
          <w:sz w:val="24"/>
          <w:szCs w:val="24"/>
          <w:lang w:val="uk-UA"/>
        </w:rPr>
        <w:t>перекладу матеріалів на медичну тему</w:t>
      </w:r>
    </w:p>
    <w:p w14:paraId="4A1CB571" w14:textId="3710F44F" w:rsidR="009757B4" w:rsidRPr="000E4255" w:rsidRDefault="009757B4" w:rsidP="000E4255">
      <w:pPr>
        <w:ind w:left="360"/>
        <w:jc w:val="both"/>
        <w:rPr>
          <w:rFonts w:asciiTheme="minorHAnsi" w:hAnsiTheme="minorHAnsi" w:cstheme="minorHAnsi"/>
          <w:bCs/>
          <w:lang w:val="uk-UA"/>
        </w:rPr>
      </w:pPr>
    </w:p>
    <w:p w14:paraId="411BD1E4" w14:textId="7D9F04F2" w:rsidR="009E794D" w:rsidRDefault="009E794D" w:rsidP="000C4507">
      <w:pPr>
        <w:jc w:val="both"/>
        <w:rPr>
          <w:rFonts w:asciiTheme="minorHAnsi" w:hAnsiTheme="minorHAnsi" w:cstheme="minorHAnsi"/>
          <w:lang w:val="uk-UA"/>
        </w:rPr>
      </w:pPr>
    </w:p>
    <w:p w14:paraId="634FFA22" w14:textId="77777777" w:rsidR="007925FB" w:rsidRPr="00190C85" w:rsidRDefault="00CD3306" w:rsidP="00EA1641">
      <w:pPr>
        <w:jc w:val="both"/>
        <w:rPr>
          <w:rFonts w:asciiTheme="minorHAnsi" w:hAnsiTheme="minorHAnsi" w:cstheme="minorHAnsi"/>
          <w:b/>
          <w:lang w:val="uk-UA"/>
        </w:rPr>
      </w:pPr>
      <w:r w:rsidRPr="00190C85">
        <w:rPr>
          <w:rFonts w:asciiTheme="minorHAnsi" w:hAnsiTheme="minorHAnsi" w:cstheme="minorHAnsi"/>
          <w:b/>
          <w:lang w:val="uk-UA"/>
        </w:rPr>
        <w:t xml:space="preserve">Резюме мають бути надіслані електронною поштою на електронну адресу: </w:t>
      </w:r>
      <w:hyperlink r:id="rId7" w:history="1">
        <w:r w:rsidR="007925FB" w:rsidRPr="00190C85">
          <w:rPr>
            <w:rStyle w:val="ad"/>
            <w:rFonts w:asciiTheme="minorHAnsi" w:hAnsiTheme="minorHAnsi" w:cstheme="minorHAnsi"/>
            <w:b/>
            <w:lang w:val="uk-UA"/>
          </w:rPr>
          <w:t>vacancies@phc.org.ua</w:t>
        </w:r>
      </w:hyperlink>
      <w:r w:rsidRPr="00190C85">
        <w:rPr>
          <w:rFonts w:asciiTheme="minorHAnsi" w:hAnsiTheme="minorHAnsi" w:cstheme="minorHAnsi"/>
          <w:b/>
          <w:lang w:val="uk-UA"/>
        </w:rPr>
        <w:t>.</w:t>
      </w:r>
    </w:p>
    <w:p w14:paraId="0E3BD02F" w14:textId="6C06266B" w:rsidR="00CD3306" w:rsidRPr="004F3E17" w:rsidRDefault="00CD3306" w:rsidP="007925FB">
      <w:pPr>
        <w:spacing w:after="120"/>
        <w:jc w:val="both"/>
        <w:rPr>
          <w:rFonts w:asciiTheme="minorHAnsi" w:hAnsiTheme="minorHAnsi" w:cstheme="minorHAnsi"/>
          <w:b/>
          <w:lang w:val="uk-UA"/>
        </w:rPr>
      </w:pPr>
      <w:r w:rsidRPr="00190C85">
        <w:rPr>
          <w:rFonts w:asciiTheme="minorHAnsi" w:hAnsiTheme="minorHAnsi" w:cstheme="minorHAnsi"/>
          <w:lang w:val="uk-UA"/>
        </w:rPr>
        <w:t xml:space="preserve"> В темі листа, будь ласка, зазначте: </w:t>
      </w:r>
      <w:r w:rsidR="004F3E17" w:rsidRPr="004F3E17">
        <w:rPr>
          <w:rFonts w:asciiTheme="minorHAnsi" w:hAnsiTheme="minorHAnsi" w:cstheme="minorHAnsi"/>
          <w:b/>
          <w:lang w:val="uk-UA"/>
        </w:rPr>
        <w:t>«143</w:t>
      </w:r>
      <w:r w:rsidR="00797E8B" w:rsidRPr="004F3E17">
        <w:rPr>
          <w:rFonts w:asciiTheme="minorHAnsi" w:hAnsiTheme="minorHAnsi" w:cstheme="minorHAnsi"/>
          <w:b/>
          <w:lang w:val="uk-UA"/>
        </w:rPr>
        <w:t>-</w:t>
      </w:r>
      <w:r w:rsidR="004F3E17" w:rsidRPr="004F3E17">
        <w:rPr>
          <w:rFonts w:asciiTheme="minorHAnsi" w:hAnsiTheme="minorHAnsi" w:cstheme="minorHAnsi"/>
          <w:b/>
          <w:lang w:val="uk-UA"/>
        </w:rPr>
        <w:t>2025</w:t>
      </w:r>
      <w:r w:rsidR="000E4255" w:rsidRPr="004F3E17">
        <w:rPr>
          <w:rFonts w:asciiTheme="minorHAnsi" w:hAnsiTheme="minorHAnsi" w:cstheme="minorHAnsi"/>
          <w:b/>
          <w:lang w:val="uk-UA"/>
        </w:rPr>
        <w:t xml:space="preserve"> консультант</w:t>
      </w:r>
      <w:r w:rsidR="00797E8B" w:rsidRPr="004F3E17">
        <w:rPr>
          <w:rFonts w:asciiTheme="minorHAnsi" w:hAnsiTheme="minorHAnsi" w:cstheme="minorHAnsi"/>
          <w:b/>
          <w:lang w:val="uk-UA"/>
        </w:rPr>
        <w:t xml:space="preserve"> </w:t>
      </w:r>
      <w:r w:rsidR="000E4255" w:rsidRPr="004F3E17">
        <w:rPr>
          <w:rFonts w:asciiTheme="minorHAnsi" w:eastAsiaTheme="minorHAnsi" w:hAnsiTheme="minorHAnsi" w:cstheme="minorHAnsi"/>
          <w:b/>
          <w:lang w:val="uk-UA" w:eastAsia="en-US"/>
        </w:rPr>
        <w:t>для перекладу матеріалів ВООЗ</w:t>
      </w:r>
      <w:r w:rsidR="004F3E17" w:rsidRPr="004F3E17">
        <w:rPr>
          <w:rFonts w:asciiTheme="minorHAnsi" w:eastAsiaTheme="minorHAnsi" w:hAnsiTheme="minorHAnsi" w:cstheme="minorHAnsi"/>
          <w:b/>
          <w:lang w:val="uk-UA" w:eastAsia="en-US"/>
        </w:rPr>
        <w:t>»</w:t>
      </w:r>
    </w:p>
    <w:p w14:paraId="27AE48C8" w14:textId="78B14733" w:rsidR="00CD3306" w:rsidRPr="00F07760" w:rsidRDefault="00CD3306" w:rsidP="00EA1641">
      <w:pPr>
        <w:jc w:val="both"/>
        <w:rPr>
          <w:rFonts w:asciiTheme="minorHAnsi" w:hAnsiTheme="minorHAnsi" w:cstheme="minorHAnsi"/>
          <w:lang w:val="uk-UA"/>
        </w:rPr>
      </w:pPr>
      <w:r w:rsidRPr="00190C85">
        <w:rPr>
          <w:rFonts w:asciiTheme="minorHAnsi" w:hAnsiTheme="minorHAnsi" w:cstheme="minorHAnsi"/>
          <w:b/>
          <w:lang w:val="uk-UA"/>
        </w:rPr>
        <w:t xml:space="preserve">Термін подання документів – </w:t>
      </w:r>
      <w:r w:rsidR="00031C96" w:rsidRPr="00190C85">
        <w:rPr>
          <w:rFonts w:asciiTheme="minorHAnsi" w:hAnsiTheme="minorHAnsi" w:cstheme="minorHAnsi"/>
          <w:b/>
          <w:lang w:val="uk-UA"/>
        </w:rPr>
        <w:t xml:space="preserve">до </w:t>
      </w:r>
      <w:r w:rsidR="000E4255">
        <w:rPr>
          <w:rFonts w:asciiTheme="minorHAnsi" w:hAnsiTheme="minorHAnsi" w:cstheme="minorHAnsi"/>
          <w:b/>
          <w:lang w:val="uk-UA"/>
        </w:rPr>
        <w:t>1</w:t>
      </w:r>
      <w:r w:rsidR="004F3E17">
        <w:rPr>
          <w:rFonts w:asciiTheme="minorHAnsi" w:hAnsiTheme="minorHAnsi" w:cstheme="minorHAnsi"/>
          <w:b/>
          <w:lang w:val="uk-UA"/>
        </w:rPr>
        <w:t>8</w:t>
      </w:r>
      <w:bookmarkStart w:id="4" w:name="_GoBack"/>
      <w:bookmarkEnd w:id="4"/>
      <w:r w:rsidR="007D52B1">
        <w:rPr>
          <w:rFonts w:asciiTheme="minorHAnsi" w:hAnsiTheme="minorHAnsi" w:cstheme="minorHAnsi"/>
          <w:b/>
          <w:lang w:val="uk-UA"/>
        </w:rPr>
        <w:t xml:space="preserve"> </w:t>
      </w:r>
      <w:r w:rsidR="000E4255">
        <w:rPr>
          <w:rFonts w:asciiTheme="minorHAnsi" w:hAnsiTheme="minorHAnsi" w:cstheme="minorHAnsi"/>
          <w:b/>
          <w:lang w:val="uk-UA"/>
        </w:rPr>
        <w:t>квітня</w:t>
      </w:r>
      <w:r w:rsidR="00031C96" w:rsidRPr="00190C85">
        <w:rPr>
          <w:rFonts w:asciiTheme="minorHAnsi" w:hAnsiTheme="minorHAnsi" w:cstheme="minorHAnsi"/>
          <w:b/>
          <w:lang w:val="uk-UA"/>
        </w:rPr>
        <w:t xml:space="preserve"> 20</w:t>
      </w:r>
      <w:r w:rsidR="00ED449E" w:rsidRPr="00190C85">
        <w:rPr>
          <w:rFonts w:asciiTheme="minorHAnsi" w:hAnsiTheme="minorHAnsi" w:cstheme="minorHAnsi"/>
          <w:b/>
          <w:lang w:val="uk-UA"/>
        </w:rPr>
        <w:t>2</w:t>
      </w:r>
      <w:r w:rsidR="000E4255">
        <w:rPr>
          <w:rFonts w:asciiTheme="minorHAnsi" w:hAnsiTheme="minorHAnsi" w:cstheme="minorHAnsi"/>
          <w:b/>
          <w:lang w:val="uk-UA"/>
        </w:rPr>
        <w:t>5</w:t>
      </w:r>
      <w:r w:rsidRPr="00F07760">
        <w:rPr>
          <w:rFonts w:asciiTheme="minorHAnsi" w:hAnsiTheme="minorHAnsi" w:cstheme="minorHAnsi"/>
          <w:b/>
          <w:lang w:val="uk-UA"/>
        </w:rPr>
        <w:t xml:space="preserve"> року,</w:t>
      </w:r>
      <w:r w:rsidRPr="00F07760">
        <w:rPr>
          <w:rFonts w:asciiTheme="minorHAnsi" w:hAnsiTheme="minorHAnsi" w:cstheme="minorHAnsi"/>
          <w:lang w:val="uk-UA"/>
        </w:rPr>
        <w:t xml:space="preserve"> реєстрація документів </w:t>
      </w:r>
      <w:r w:rsidRPr="00F07760">
        <w:rPr>
          <w:rFonts w:asciiTheme="minorHAnsi" w:hAnsiTheme="minorHAnsi" w:cstheme="minorHAnsi"/>
          <w:lang w:val="uk-UA"/>
        </w:rPr>
        <w:br/>
        <w:t>завершується о 18:00.</w:t>
      </w:r>
    </w:p>
    <w:p w14:paraId="642AF2DA" w14:textId="77777777" w:rsidR="00CD3306" w:rsidRPr="00F07760" w:rsidRDefault="00CD3306" w:rsidP="00EA1641">
      <w:pPr>
        <w:jc w:val="both"/>
        <w:rPr>
          <w:rFonts w:asciiTheme="minorHAnsi" w:hAnsiTheme="minorHAnsi" w:cstheme="minorHAnsi"/>
          <w:lang w:val="uk-UA"/>
        </w:rPr>
      </w:pPr>
    </w:p>
    <w:p w14:paraId="5EB37900" w14:textId="77777777" w:rsidR="00CD3306"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2635CCBE" w14:textId="77777777" w:rsidR="00EF03AD" w:rsidRPr="00F07760" w:rsidRDefault="00EF03AD" w:rsidP="00EA1641">
      <w:pPr>
        <w:jc w:val="both"/>
        <w:rPr>
          <w:rFonts w:asciiTheme="minorHAnsi" w:hAnsiTheme="minorHAnsi" w:cstheme="minorHAnsi"/>
          <w:lang w:val="uk-UA"/>
        </w:rPr>
      </w:pPr>
    </w:p>
    <w:p w14:paraId="78FC6365" w14:textId="77777777" w:rsidR="00DF3663" w:rsidRPr="00F07760" w:rsidRDefault="00CD3306" w:rsidP="00EA1641">
      <w:pPr>
        <w:jc w:val="both"/>
        <w:rPr>
          <w:rFonts w:asciiTheme="minorHAnsi" w:hAnsiTheme="minorHAnsi" w:cstheme="minorHAnsi"/>
          <w:lang w:val="uk-UA"/>
        </w:rPr>
      </w:pPr>
      <w:r w:rsidRPr="00F07760">
        <w:rPr>
          <w:rFonts w:asciiTheme="minorHAnsi" w:hAnsiTheme="minorHAnsi" w:cstheme="minorHAnsi"/>
          <w:lang w:val="uk-UA"/>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r w:rsidR="00EF03AD" w:rsidRPr="00F07760">
        <w:rPr>
          <w:rFonts w:asciiTheme="minorHAnsi" w:hAnsiTheme="minorHAnsi" w:cstheme="minorHAnsi"/>
          <w:lang w:val="uk-UA"/>
        </w:rPr>
        <w:t>.</w:t>
      </w:r>
    </w:p>
    <w:p w14:paraId="057E19BF" w14:textId="77777777" w:rsidR="002B7DEC" w:rsidRPr="00F07760" w:rsidRDefault="002B7DEC" w:rsidP="00EA1641">
      <w:pPr>
        <w:jc w:val="both"/>
        <w:rPr>
          <w:rFonts w:asciiTheme="minorHAnsi" w:hAnsiTheme="minorHAnsi" w:cstheme="minorHAnsi"/>
          <w:lang w:val="uk-UA"/>
        </w:rPr>
      </w:pPr>
    </w:p>
    <w:p w14:paraId="51AE7832" w14:textId="77777777" w:rsidR="002B7DEC" w:rsidRPr="00F07760" w:rsidRDefault="002B7DEC" w:rsidP="00EA1641">
      <w:pPr>
        <w:jc w:val="both"/>
        <w:rPr>
          <w:rFonts w:asciiTheme="minorHAnsi" w:hAnsiTheme="minorHAnsi" w:cstheme="minorHAnsi"/>
          <w:lang w:val="uk-UA"/>
        </w:rPr>
      </w:pPr>
    </w:p>
    <w:sectPr w:rsidR="002B7DEC" w:rsidRPr="00F07760" w:rsidSect="00CD330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14378"/>
    <w:multiLevelType w:val="multilevel"/>
    <w:tmpl w:val="40B4B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0D19C8"/>
    <w:multiLevelType w:val="hybridMultilevel"/>
    <w:tmpl w:val="13B430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C665A09"/>
    <w:multiLevelType w:val="hybridMultilevel"/>
    <w:tmpl w:val="B512F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5AE62ED"/>
    <w:multiLevelType w:val="multilevel"/>
    <w:tmpl w:val="D3282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C7E00"/>
    <w:multiLevelType w:val="multilevel"/>
    <w:tmpl w:val="73B0B3DA"/>
    <w:lvl w:ilvl="0">
      <w:start w:val="1"/>
      <w:numFmt w:val="bullet"/>
      <w:lvlText w:val=""/>
      <w:lvlJc w:val="left"/>
      <w:pPr>
        <w:tabs>
          <w:tab w:val="num" w:pos="360"/>
        </w:tabs>
        <w:ind w:left="360" w:hanging="360"/>
      </w:pPr>
      <w:rPr>
        <w:rFonts w:ascii="Symbol" w:hAnsi="Symbol" w:hint="default"/>
        <w:sz w:val="20"/>
      </w:rPr>
    </w:lvl>
    <w:lvl w:ilvl="1">
      <w:start w:val="2"/>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15:restartNumberingAfterBreak="0">
    <w:nsid w:val="529D265E"/>
    <w:multiLevelType w:val="hybridMultilevel"/>
    <w:tmpl w:val="B656ABDE"/>
    <w:lvl w:ilvl="0" w:tplc="04190001">
      <w:start w:val="1"/>
      <w:numFmt w:val="bullet"/>
      <w:lvlText w:val=""/>
      <w:lvlJc w:val="left"/>
      <w:pPr>
        <w:ind w:left="720" w:hanging="360"/>
      </w:pPr>
      <w:rPr>
        <w:rFonts w:ascii="Symbol" w:hAnsi="Symbol" w:hint="default"/>
      </w:rPr>
    </w:lvl>
    <w:lvl w:ilvl="1" w:tplc="A3F8FDE4">
      <w:numFmt w:val="bullet"/>
      <w:lvlText w:val="-"/>
      <w:lvlJc w:val="left"/>
      <w:pPr>
        <w:ind w:left="1440" w:hanging="360"/>
      </w:pPr>
      <w:rPr>
        <w:rFonts w:ascii="Calibri" w:eastAsia="Times New Roman" w:hAnsi="Calibri" w:cs="Calibr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E7C7B5A"/>
    <w:multiLevelType w:val="multilevel"/>
    <w:tmpl w:val="E5BE3B0C"/>
    <w:lvl w:ilvl="0">
      <w:start w:val="1"/>
      <w:numFmt w:val="decimal"/>
      <w:lvlText w:val="%1."/>
      <w:lvlJc w:val="left"/>
      <w:pPr>
        <w:tabs>
          <w:tab w:val="num" w:pos="720"/>
        </w:tabs>
        <w:ind w:left="720" w:hanging="360"/>
      </w:pPr>
      <w:rPr>
        <w:rFonts w:cs="Times New Roman" w:hint="default"/>
        <w:b w:val="0"/>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090DA6"/>
    <w:multiLevelType w:val="multilevel"/>
    <w:tmpl w:val="756E7CB6"/>
    <w:lvl w:ilvl="0">
      <w:start w:val="1"/>
      <w:numFmt w:val="decimal"/>
      <w:lvlText w:val="%1."/>
      <w:lvlJc w:val="left"/>
      <w:pPr>
        <w:tabs>
          <w:tab w:val="num" w:pos="720"/>
        </w:tabs>
        <w:ind w:left="720" w:hanging="360"/>
      </w:pPr>
      <w:rPr>
        <w:rFont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DD0E26"/>
    <w:multiLevelType w:val="hybridMultilevel"/>
    <w:tmpl w:val="E65619F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0"/>
  </w:num>
  <w:num w:numId="4">
    <w:abstractNumId w:val="3"/>
  </w:num>
  <w:num w:numId="5">
    <w:abstractNumId w:val="6"/>
  </w:num>
  <w:num w:numId="6">
    <w:abstractNumId w:val="1"/>
  </w:num>
  <w:num w:numId="7">
    <w:abstractNumId w:val="2"/>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D44"/>
    <w:rsid w:val="00005A1B"/>
    <w:rsid w:val="000076D3"/>
    <w:rsid w:val="00031C96"/>
    <w:rsid w:val="00032D8B"/>
    <w:rsid w:val="000339FB"/>
    <w:rsid w:val="00044F58"/>
    <w:rsid w:val="0004661A"/>
    <w:rsid w:val="00070A9A"/>
    <w:rsid w:val="0007351A"/>
    <w:rsid w:val="000A081B"/>
    <w:rsid w:val="000A60E7"/>
    <w:rsid w:val="000B5DDD"/>
    <w:rsid w:val="000C3685"/>
    <w:rsid w:val="000C4507"/>
    <w:rsid w:val="000D7FB4"/>
    <w:rsid w:val="000E4255"/>
    <w:rsid w:val="000F2CF3"/>
    <w:rsid w:val="001245C8"/>
    <w:rsid w:val="0014234D"/>
    <w:rsid w:val="00146B16"/>
    <w:rsid w:val="001471A0"/>
    <w:rsid w:val="00151D28"/>
    <w:rsid w:val="001545C8"/>
    <w:rsid w:val="00155BEA"/>
    <w:rsid w:val="00163EA1"/>
    <w:rsid w:val="00165940"/>
    <w:rsid w:val="00186782"/>
    <w:rsid w:val="00190C85"/>
    <w:rsid w:val="001951FC"/>
    <w:rsid w:val="001A79B6"/>
    <w:rsid w:val="001B744D"/>
    <w:rsid w:val="001C68B8"/>
    <w:rsid w:val="001E0470"/>
    <w:rsid w:val="00201820"/>
    <w:rsid w:val="00201EED"/>
    <w:rsid w:val="00205F5E"/>
    <w:rsid w:val="002273F3"/>
    <w:rsid w:val="00260F9E"/>
    <w:rsid w:val="002618C5"/>
    <w:rsid w:val="002626B3"/>
    <w:rsid w:val="002769EA"/>
    <w:rsid w:val="00282F30"/>
    <w:rsid w:val="0028543C"/>
    <w:rsid w:val="002916AB"/>
    <w:rsid w:val="00294277"/>
    <w:rsid w:val="002B0A04"/>
    <w:rsid w:val="002B7DEC"/>
    <w:rsid w:val="002E26D4"/>
    <w:rsid w:val="002E702A"/>
    <w:rsid w:val="0033608E"/>
    <w:rsid w:val="00372612"/>
    <w:rsid w:val="0037507B"/>
    <w:rsid w:val="0037760D"/>
    <w:rsid w:val="00385ADF"/>
    <w:rsid w:val="00391DB5"/>
    <w:rsid w:val="00393265"/>
    <w:rsid w:val="003A6661"/>
    <w:rsid w:val="003D2794"/>
    <w:rsid w:val="003E033B"/>
    <w:rsid w:val="003E0E1F"/>
    <w:rsid w:val="003E5752"/>
    <w:rsid w:val="003F0C80"/>
    <w:rsid w:val="003F1C74"/>
    <w:rsid w:val="003F2E7C"/>
    <w:rsid w:val="00401AB7"/>
    <w:rsid w:val="00401BDF"/>
    <w:rsid w:val="0043191C"/>
    <w:rsid w:val="0045499D"/>
    <w:rsid w:val="00466C0E"/>
    <w:rsid w:val="00490CAD"/>
    <w:rsid w:val="004A01B4"/>
    <w:rsid w:val="004A4D9B"/>
    <w:rsid w:val="004C09DC"/>
    <w:rsid w:val="004C5EC1"/>
    <w:rsid w:val="004C64F9"/>
    <w:rsid w:val="004F3E17"/>
    <w:rsid w:val="004F79D2"/>
    <w:rsid w:val="005057F6"/>
    <w:rsid w:val="005107C5"/>
    <w:rsid w:val="00546C9B"/>
    <w:rsid w:val="00550A0E"/>
    <w:rsid w:val="00554DD5"/>
    <w:rsid w:val="00561E58"/>
    <w:rsid w:val="00565075"/>
    <w:rsid w:val="005846B5"/>
    <w:rsid w:val="005A0ECF"/>
    <w:rsid w:val="005D0560"/>
    <w:rsid w:val="005D5269"/>
    <w:rsid w:val="005E1AEC"/>
    <w:rsid w:val="00604ABA"/>
    <w:rsid w:val="00627827"/>
    <w:rsid w:val="006456BB"/>
    <w:rsid w:val="006540B5"/>
    <w:rsid w:val="00654EA6"/>
    <w:rsid w:val="006578EE"/>
    <w:rsid w:val="006A0240"/>
    <w:rsid w:val="006A1712"/>
    <w:rsid w:val="006B4502"/>
    <w:rsid w:val="006C6678"/>
    <w:rsid w:val="006E257D"/>
    <w:rsid w:val="00702669"/>
    <w:rsid w:val="00714A87"/>
    <w:rsid w:val="007316EA"/>
    <w:rsid w:val="00750AF2"/>
    <w:rsid w:val="0075413D"/>
    <w:rsid w:val="00771E64"/>
    <w:rsid w:val="00772569"/>
    <w:rsid w:val="00776231"/>
    <w:rsid w:val="007925FB"/>
    <w:rsid w:val="00797E8B"/>
    <w:rsid w:val="007B5D77"/>
    <w:rsid w:val="007D4195"/>
    <w:rsid w:val="007D52B1"/>
    <w:rsid w:val="007E0CA0"/>
    <w:rsid w:val="007E7F31"/>
    <w:rsid w:val="007F7E9E"/>
    <w:rsid w:val="00830FE6"/>
    <w:rsid w:val="008435DC"/>
    <w:rsid w:val="0085442B"/>
    <w:rsid w:val="00861BDD"/>
    <w:rsid w:val="00863007"/>
    <w:rsid w:val="00863F80"/>
    <w:rsid w:val="008677B3"/>
    <w:rsid w:val="008813BC"/>
    <w:rsid w:val="00882F55"/>
    <w:rsid w:val="00896E6B"/>
    <w:rsid w:val="008A7464"/>
    <w:rsid w:val="008C03A4"/>
    <w:rsid w:val="008C6DD9"/>
    <w:rsid w:val="008E1B8B"/>
    <w:rsid w:val="008E3EF8"/>
    <w:rsid w:val="008F6987"/>
    <w:rsid w:val="009247FB"/>
    <w:rsid w:val="0094591F"/>
    <w:rsid w:val="00952C09"/>
    <w:rsid w:val="00957B89"/>
    <w:rsid w:val="009757B4"/>
    <w:rsid w:val="0097799C"/>
    <w:rsid w:val="00994FD5"/>
    <w:rsid w:val="009C32DC"/>
    <w:rsid w:val="009D68F0"/>
    <w:rsid w:val="009E794D"/>
    <w:rsid w:val="009F715A"/>
    <w:rsid w:val="00A07134"/>
    <w:rsid w:val="00A3544B"/>
    <w:rsid w:val="00A40ABC"/>
    <w:rsid w:val="00A51240"/>
    <w:rsid w:val="00A51AE3"/>
    <w:rsid w:val="00A6057B"/>
    <w:rsid w:val="00A61280"/>
    <w:rsid w:val="00A65333"/>
    <w:rsid w:val="00A6782B"/>
    <w:rsid w:val="00A847AD"/>
    <w:rsid w:val="00A94D92"/>
    <w:rsid w:val="00AA6537"/>
    <w:rsid w:val="00AC7102"/>
    <w:rsid w:val="00AD2D59"/>
    <w:rsid w:val="00AD6614"/>
    <w:rsid w:val="00AF46B2"/>
    <w:rsid w:val="00AF6D18"/>
    <w:rsid w:val="00B02CE0"/>
    <w:rsid w:val="00B0321E"/>
    <w:rsid w:val="00B1378D"/>
    <w:rsid w:val="00B17E1D"/>
    <w:rsid w:val="00B2320B"/>
    <w:rsid w:val="00B341C6"/>
    <w:rsid w:val="00B444F8"/>
    <w:rsid w:val="00B45861"/>
    <w:rsid w:val="00B50AA8"/>
    <w:rsid w:val="00B53CC6"/>
    <w:rsid w:val="00B55B1C"/>
    <w:rsid w:val="00B639BF"/>
    <w:rsid w:val="00B8130D"/>
    <w:rsid w:val="00B93A57"/>
    <w:rsid w:val="00BB45DF"/>
    <w:rsid w:val="00BB7BE6"/>
    <w:rsid w:val="00BD6AD5"/>
    <w:rsid w:val="00BF19E3"/>
    <w:rsid w:val="00BF20C5"/>
    <w:rsid w:val="00BF3DD0"/>
    <w:rsid w:val="00BF642E"/>
    <w:rsid w:val="00C04CC3"/>
    <w:rsid w:val="00C23A4F"/>
    <w:rsid w:val="00C27589"/>
    <w:rsid w:val="00C31750"/>
    <w:rsid w:val="00C34945"/>
    <w:rsid w:val="00C4771B"/>
    <w:rsid w:val="00C52B49"/>
    <w:rsid w:val="00C64D1C"/>
    <w:rsid w:val="00C65FA7"/>
    <w:rsid w:val="00C80300"/>
    <w:rsid w:val="00C8230B"/>
    <w:rsid w:val="00C91791"/>
    <w:rsid w:val="00CA0EAD"/>
    <w:rsid w:val="00CA4C83"/>
    <w:rsid w:val="00CC4562"/>
    <w:rsid w:val="00CD3306"/>
    <w:rsid w:val="00CE6094"/>
    <w:rsid w:val="00CF212F"/>
    <w:rsid w:val="00D12F3D"/>
    <w:rsid w:val="00D2585E"/>
    <w:rsid w:val="00D25FB7"/>
    <w:rsid w:val="00D3384B"/>
    <w:rsid w:val="00D41514"/>
    <w:rsid w:val="00D42C92"/>
    <w:rsid w:val="00D83F1C"/>
    <w:rsid w:val="00D86202"/>
    <w:rsid w:val="00D948DB"/>
    <w:rsid w:val="00D9532A"/>
    <w:rsid w:val="00DB1ED2"/>
    <w:rsid w:val="00DB1F9C"/>
    <w:rsid w:val="00DD6392"/>
    <w:rsid w:val="00DD7A9D"/>
    <w:rsid w:val="00DE5AD2"/>
    <w:rsid w:val="00DE6605"/>
    <w:rsid w:val="00DF32DF"/>
    <w:rsid w:val="00DF3663"/>
    <w:rsid w:val="00DF78B7"/>
    <w:rsid w:val="00DF7C75"/>
    <w:rsid w:val="00E13CC3"/>
    <w:rsid w:val="00E23A7B"/>
    <w:rsid w:val="00E324ED"/>
    <w:rsid w:val="00E32EDC"/>
    <w:rsid w:val="00E354A3"/>
    <w:rsid w:val="00E434CE"/>
    <w:rsid w:val="00E45D44"/>
    <w:rsid w:val="00E47EC7"/>
    <w:rsid w:val="00E47FC3"/>
    <w:rsid w:val="00E5306D"/>
    <w:rsid w:val="00E57B87"/>
    <w:rsid w:val="00E603D7"/>
    <w:rsid w:val="00E74682"/>
    <w:rsid w:val="00E77A4F"/>
    <w:rsid w:val="00E879ED"/>
    <w:rsid w:val="00EA1641"/>
    <w:rsid w:val="00EA78EF"/>
    <w:rsid w:val="00EB10BD"/>
    <w:rsid w:val="00EB1AA2"/>
    <w:rsid w:val="00EB455A"/>
    <w:rsid w:val="00EB60E5"/>
    <w:rsid w:val="00EB7DC4"/>
    <w:rsid w:val="00ED449E"/>
    <w:rsid w:val="00EE5C6E"/>
    <w:rsid w:val="00EF03AD"/>
    <w:rsid w:val="00EF328F"/>
    <w:rsid w:val="00F07760"/>
    <w:rsid w:val="00F22B12"/>
    <w:rsid w:val="00F24B0B"/>
    <w:rsid w:val="00F256B4"/>
    <w:rsid w:val="00F31CCF"/>
    <w:rsid w:val="00F4319B"/>
    <w:rsid w:val="00F5183D"/>
    <w:rsid w:val="00F6174E"/>
    <w:rsid w:val="00F669D1"/>
    <w:rsid w:val="00F811F7"/>
    <w:rsid w:val="00F8330A"/>
    <w:rsid w:val="00F93D25"/>
    <w:rsid w:val="00F95552"/>
    <w:rsid w:val="00FA3B27"/>
    <w:rsid w:val="00FA7004"/>
    <w:rsid w:val="00FA76E5"/>
    <w:rsid w:val="00FB5F1B"/>
    <w:rsid w:val="00FB751F"/>
    <w:rsid w:val="00FC06F0"/>
    <w:rsid w:val="00FC1804"/>
    <w:rsid w:val="00FD23B0"/>
    <w:rsid w:val="00FE638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986BB7"/>
  <w15:docId w15:val="{DB374A84-BD43-46B6-AF3F-2BD4AB2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5D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5D44"/>
    <w:pPr>
      <w:spacing w:after="200" w:line="276" w:lineRule="auto"/>
      <w:ind w:left="720"/>
      <w:contextualSpacing/>
    </w:pPr>
    <w:rPr>
      <w:rFonts w:ascii="Calibri" w:eastAsia="Calibri" w:hAnsi="Calibri"/>
      <w:sz w:val="22"/>
      <w:szCs w:val="22"/>
      <w:lang w:eastAsia="en-US"/>
    </w:rPr>
  </w:style>
  <w:style w:type="paragraph" w:styleId="a4">
    <w:name w:val="Balloon Text"/>
    <w:basedOn w:val="a"/>
    <w:link w:val="a5"/>
    <w:uiPriority w:val="99"/>
    <w:semiHidden/>
    <w:unhideWhenUsed/>
    <w:rsid w:val="00546C9B"/>
    <w:rPr>
      <w:rFonts w:ascii="Tahoma" w:hAnsi="Tahoma" w:cs="Tahoma"/>
      <w:sz w:val="16"/>
      <w:szCs w:val="16"/>
    </w:rPr>
  </w:style>
  <w:style w:type="character" w:customStyle="1" w:styleId="a5">
    <w:name w:val="Текст у виносці Знак"/>
    <w:basedOn w:val="a0"/>
    <w:link w:val="a4"/>
    <w:uiPriority w:val="99"/>
    <w:semiHidden/>
    <w:rsid w:val="00546C9B"/>
    <w:rPr>
      <w:rFonts w:ascii="Tahoma" w:eastAsia="Times New Roman" w:hAnsi="Tahoma" w:cs="Tahoma"/>
      <w:sz w:val="16"/>
      <w:szCs w:val="16"/>
      <w:lang w:eastAsia="ru-RU"/>
    </w:rPr>
  </w:style>
  <w:style w:type="character" w:styleId="a6">
    <w:name w:val="annotation reference"/>
    <w:basedOn w:val="a0"/>
    <w:uiPriority w:val="99"/>
    <w:semiHidden/>
    <w:unhideWhenUsed/>
    <w:rsid w:val="00401BDF"/>
    <w:rPr>
      <w:sz w:val="16"/>
      <w:szCs w:val="16"/>
    </w:rPr>
  </w:style>
  <w:style w:type="paragraph" w:styleId="a7">
    <w:name w:val="annotation text"/>
    <w:basedOn w:val="a"/>
    <w:link w:val="a8"/>
    <w:uiPriority w:val="99"/>
    <w:semiHidden/>
    <w:unhideWhenUsed/>
    <w:rsid w:val="00401BDF"/>
    <w:rPr>
      <w:sz w:val="20"/>
      <w:szCs w:val="20"/>
    </w:rPr>
  </w:style>
  <w:style w:type="character" w:customStyle="1" w:styleId="a8">
    <w:name w:val="Текст примітки Знак"/>
    <w:basedOn w:val="a0"/>
    <w:link w:val="a7"/>
    <w:uiPriority w:val="99"/>
    <w:semiHidden/>
    <w:rsid w:val="00401BDF"/>
    <w:rPr>
      <w:rFonts w:ascii="Times New Roman" w:eastAsia="Times New Roman" w:hAnsi="Times New Roman" w:cs="Times New Roman"/>
      <w:sz w:val="20"/>
      <w:szCs w:val="20"/>
      <w:lang w:eastAsia="ru-RU"/>
    </w:rPr>
  </w:style>
  <w:style w:type="paragraph" w:styleId="a9">
    <w:name w:val="annotation subject"/>
    <w:basedOn w:val="a7"/>
    <w:next w:val="a7"/>
    <w:link w:val="aa"/>
    <w:uiPriority w:val="99"/>
    <w:semiHidden/>
    <w:unhideWhenUsed/>
    <w:rsid w:val="00401BDF"/>
    <w:rPr>
      <w:b/>
      <w:bCs/>
    </w:rPr>
  </w:style>
  <w:style w:type="character" w:customStyle="1" w:styleId="aa">
    <w:name w:val="Тема примітки Знак"/>
    <w:basedOn w:val="a8"/>
    <w:link w:val="a9"/>
    <w:uiPriority w:val="99"/>
    <w:semiHidden/>
    <w:rsid w:val="00401BDF"/>
    <w:rPr>
      <w:rFonts w:ascii="Times New Roman" w:eastAsia="Times New Roman" w:hAnsi="Times New Roman" w:cs="Times New Roman"/>
      <w:b/>
      <w:bCs/>
      <w:sz w:val="20"/>
      <w:szCs w:val="20"/>
      <w:lang w:eastAsia="ru-RU"/>
    </w:rPr>
  </w:style>
  <w:style w:type="paragraph" w:styleId="ab">
    <w:name w:val="Body Text"/>
    <w:basedOn w:val="a"/>
    <w:link w:val="ac"/>
    <w:rsid w:val="00DF3663"/>
    <w:pPr>
      <w:spacing w:after="120"/>
    </w:pPr>
  </w:style>
  <w:style w:type="character" w:customStyle="1" w:styleId="ac">
    <w:name w:val="Основний текст Знак"/>
    <w:basedOn w:val="a0"/>
    <w:link w:val="ab"/>
    <w:rsid w:val="00DF3663"/>
    <w:rPr>
      <w:rFonts w:ascii="Times New Roman" w:eastAsia="Times New Roman" w:hAnsi="Times New Roman" w:cs="Times New Roman"/>
      <w:sz w:val="24"/>
      <w:szCs w:val="24"/>
      <w:lang w:eastAsia="ru-RU"/>
    </w:rPr>
  </w:style>
  <w:style w:type="character" w:styleId="ad">
    <w:name w:val="Hyperlink"/>
    <w:rsid w:val="00DF3663"/>
    <w:rPr>
      <w:color w:val="0000FF"/>
      <w:u w:val="single"/>
    </w:rPr>
  </w:style>
  <w:style w:type="character" w:customStyle="1" w:styleId="apple-converted-space">
    <w:name w:val="apple-converted-space"/>
    <w:basedOn w:val="a0"/>
    <w:rsid w:val="00DF3663"/>
  </w:style>
  <w:style w:type="paragraph" w:styleId="ae">
    <w:name w:val="Normal (Web)"/>
    <w:basedOn w:val="a"/>
    <w:rsid w:val="00861BDD"/>
    <w:pPr>
      <w:spacing w:before="100" w:beforeAutospacing="1" w:after="100" w:afterAutospacing="1"/>
    </w:pPr>
  </w:style>
  <w:style w:type="paragraph" w:styleId="af">
    <w:name w:val="footer"/>
    <w:basedOn w:val="a"/>
    <w:link w:val="af0"/>
    <w:rsid w:val="00CD3306"/>
    <w:pPr>
      <w:tabs>
        <w:tab w:val="center" w:pos="4153"/>
        <w:tab w:val="right" w:pos="8306"/>
      </w:tabs>
    </w:pPr>
    <w:rPr>
      <w:szCs w:val="20"/>
      <w:lang w:val="uk-UA"/>
    </w:rPr>
  </w:style>
  <w:style w:type="character" w:customStyle="1" w:styleId="af0">
    <w:name w:val="Нижній колонтитул Знак"/>
    <w:basedOn w:val="a0"/>
    <w:link w:val="af"/>
    <w:rsid w:val="00CD3306"/>
    <w:rPr>
      <w:rFonts w:ascii="Times New Roman" w:eastAsia="Times New Roman" w:hAnsi="Times New Roman" w:cs="Times New Roman"/>
      <w:sz w:val="24"/>
      <w:szCs w:val="20"/>
      <w:lang w:val="uk-UA" w:eastAsia="ru-RU"/>
    </w:rPr>
  </w:style>
  <w:style w:type="paragraph" w:styleId="HTML">
    <w:name w:val="HTML Preformatted"/>
    <w:basedOn w:val="a"/>
    <w:link w:val="HTML0"/>
    <w:uiPriority w:val="99"/>
    <w:semiHidden/>
    <w:unhideWhenUsed/>
    <w:rsid w:val="00F518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basedOn w:val="a0"/>
    <w:link w:val="HTML"/>
    <w:uiPriority w:val="99"/>
    <w:semiHidden/>
    <w:rsid w:val="00F5183D"/>
    <w:rPr>
      <w:rFonts w:ascii="Courier New" w:eastAsia="Times New Roman" w:hAnsi="Courier New" w:cs="Courier New"/>
      <w:sz w:val="20"/>
      <w:szCs w:val="20"/>
      <w:lang w:val="uk-UA" w:eastAsia="uk-UA"/>
    </w:rPr>
  </w:style>
  <w:style w:type="character" w:customStyle="1" w:styleId="y2iqfc">
    <w:name w:val="y2iqfc"/>
    <w:basedOn w:val="a0"/>
    <w:rsid w:val="00F518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100550">
      <w:bodyDiv w:val="1"/>
      <w:marLeft w:val="0"/>
      <w:marRight w:val="0"/>
      <w:marTop w:val="0"/>
      <w:marBottom w:val="0"/>
      <w:divBdr>
        <w:top w:val="none" w:sz="0" w:space="0" w:color="auto"/>
        <w:left w:val="none" w:sz="0" w:space="0" w:color="auto"/>
        <w:bottom w:val="none" w:sz="0" w:space="0" w:color="auto"/>
        <w:right w:val="none" w:sz="0" w:space="0" w:color="auto"/>
      </w:divBdr>
    </w:div>
    <w:div w:id="639070667">
      <w:bodyDiv w:val="1"/>
      <w:marLeft w:val="0"/>
      <w:marRight w:val="0"/>
      <w:marTop w:val="0"/>
      <w:marBottom w:val="0"/>
      <w:divBdr>
        <w:top w:val="none" w:sz="0" w:space="0" w:color="auto"/>
        <w:left w:val="none" w:sz="0" w:space="0" w:color="auto"/>
        <w:bottom w:val="none" w:sz="0" w:space="0" w:color="auto"/>
        <w:right w:val="none" w:sz="0" w:space="0" w:color="auto"/>
      </w:divBdr>
    </w:div>
    <w:div w:id="861866997">
      <w:bodyDiv w:val="1"/>
      <w:marLeft w:val="0"/>
      <w:marRight w:val="0"/>
      <w:marTop w:val="0"/>
      <w:marBottom w:val="0"/>
      <w:divBdr>
        <w:top w:val="none" w:sz="0" w:space="0" w:color="auto"/>
        <w:left w:val="none" w:sz="0" w:space="0" w:color="auto"/>
        <w:bottom w:val="none" w:sz="0" w:space="0" w:color="auto"/>
        <w:right w:val="none" w:sz="0" w:space="0" w:color="auto"/>
      </w:divBdr>
    </w:div>
    <w:div w:id="862983925">
      <w:bodyDiv w:val="1"/>
      <w:marLeft w:val="0"/>
      <w:marRight w:val="0"/>
      <w:marTop w:val="0"/>
      <w:marBottom w:val="0"/>
      <w:divBdr>
        <w:top w:val="none" w:sz="0" w:space="0" w:color="auto"/>
        <w:left w:val="none" w:sz="0" w:space="0" w:color="auto"/>
        <w:bottom w:val="none" w:sz="0" w:space="0" w:color="auto"/>
        <w:right w:val="none" w:sz="0" w:space="0" w:color="auto"/>
      </w:divBdr>
      <w:divsChild>
        <w:div w:id="657265303">
          <w:marLeft w:val="0"/>
          <w:marRight w:val="0"/>
          <w:marTop w:val="0"/>
          <w:marBottom w:val="0"/>
          <w:divBdr>
            <w:top w:val="none" w:sz="0" w:space="0" w:color="auto"/>
            <w:left w:val="none" w:sz="0" w:space="0" w:color="auto"/>
            <w:bottom w:val="none" w:sz="0" w:space="0" w:color="auto"/>
            <w:right w:val="none" w:sz="0" w:space="0" w:color="auto"/>
          </w:divBdr>
        </w:div>
      </w:divsChild>
    </w:div>
    <w:div w:id="994379320">
      <w:bodyDiv w:val="1"/>
      <w:marLeft w:val="0"/>
      <w:marRight w:val="0"/>
      <w:marTop w:val="0"/>
      <w:marBottom w:val="0"/>
      <w:divBdr>
        <w:top w:val="none" w:sz="0" w:space="0" w:color="auto"/>
        <w:left w:val="none" w:sz="0" w:space="0" w:color="auto"/>
        <w:bottom w:val="none" w:sz="0" w:space="0" w:color="auto"/>
        <w:right w:val="none" w:sz="0" w:space="0" w:color="auto"/>
      </w:divBdr>
    </w:div>
    <w:div w:id="1184709061">
      <w:bodyDiv w:val="1"/>
      <w:marLeft w:val="0"/>
      <w:marRight w:val="0"/>
      <w:marTop w:val="0"/>
      <w:marBottom w:val="0"/>
      <w:divBdr>
        <w:top w:val="none" w:sz="0" w:space="0" w:color="auto"/>
        <w:left w:val="none" w:sz="0" w:space="0" w:color="auto"/>
        <w:bottom w:val="none" w:sz="0" w:space="0" w:color="auto"/>
        <w:right w:val="none" w:sz="0" w:space="0" w:color="auto"/>
      </w:divBdr>
    </w:div>
    <w:div w:id="1209875477">
      <w:bodyDiv w:val="1"/>
      <w:marLeft w:val="0"/>
      <w:marRight w:val="0"/>
      <w:marTop w:val="0"/>
      <w:marBottom w:val="0"/>
      <w:divBdr>
        <w:top w:val="none" w:sz="0" w:space="0" w:color="auto"/>
        <w:left w:val="none" w:sz="0" w:space="0" w:color="auto"/>
        <w:bottom w:val="none" w:sz="0" w:space="0" w:color="auto"/>
        <w:right w:val="none" w:sz="0" w:space="0" w:color="auto"/>
      </w:divBdr>
      <w:divsChild>
        <w:div w:id="189412901">
          <w:marLeft w:val="0"/>
          <w:marRight w:val="0"/>
          <w:marTop w:val="0"/>
          <w:marBottom w:val="0"/>
          <w:divBdr>
            <w:top w:val="none" w:sz="0" w:space="0" w:color="auto"/>
            <w:left w:val="none" w:sz="0" w:space="0" w:color="auto"/>
            <w:bottom w:val="none" w:sz="0" w:space="0" w:color="auto"/>
            <w:right w:val="none" w:sz="0" w:space="0" w:color="auto"/>
          </w:divBdr>
        </w:div>
      </w:divsChild>
    </w:div>
    <w:div w:id="1465465339">
      <w:bodyDiv w:val="1"/>
      <w:marLeft w:val="0"/>
      <w:marRight w:val="0"/>
      <w:marTop w:val="0"/>
      <w:marBottom w:val="0"/>
      <w:divBdr>
        <w:top w:val="none" w:sz="0" w:space="0" w:color="auto"/>
        <w:left w:val="none" w:sz="0" w:space="0" w:color="auto"/>
        <w:bottom w:val="none" w:sz="0" w:space="0" w:color="auto"/>
        <w:right w:val="none" w:sz="0" w:space="0" w:color="auto"/>
      </w:divBdr>
    </w:div>
    <w:div w:id="1583753087">
      <w:bodyDiv w:val="1"/>
      <w:marLeft w:val="0"/>
      <w:marRight w:val="0"/>
      <w:marTop w:val="0"/>
      <w:marBottom w:val="0"/>
      <w:divBdr>
        <w:top w:val="none" w:sz="0" w:space="0" w:color="auto"/>
        <w:left w:val="none" w:sz="0" w:space="0" w:color="auto"/>
        <w:bottom w:val="none" w:sz="0" w:space="0" w:color="auto"/>
        <w:right w:val="none" w:sz="0" w:space="0" w:color="auto"/>
      </w:divBdr>
    </w:div>
    <w:div w:id="1799109685">
      <w:bodyDiv w:val="1"/>
      <w:marLeft w:val="0"/>
      <w:marRight w:val="0"/>
      <w:marTop w:val="0"/>
      <w:marBottom w:val="0"/>
      <w:divBdr>
        <w:top w:val="none" w:sz="0" w:space="0" w:color="auto"/>
        <w:left w:val="none" w:sz="0" w:space="0" w:color="auto"/>
        <w:bottom w:val="none" w:sz="0" w:space="0" w:color="auto"/>
        <w:right w:val="none" w:sz="0" w:space="0" w:color="auto"/>
      </w:divBdr>
    </w:div>
    <w:div w:id="1986082614">
      <w:bodyDiv w:val="1"/>
      <w:marLeft w:val="0"/>
      <w:marRight w:val="0"/>
      <w:marTop w:val="0"/>
      <w:marBottom w:val="0"/>
      <w:divBdr>
        <w:top w:val="none" w:sz="0" w:space="0" w:color="auto"/>
        <w:left w:val="none" w:sz="0" w:space="0" w:color="auto"/>
        <w:bottom w:val="none" w:sz="0" w:space="0" w:color="auto"/>
        <w:right w:val="none" w:sz="0" w:space="0" w:color="auto"/>
      </w:divBdr>
    </w:div>
    <w:div w:id="1991320880">
      <w:bodyDiv w:val="1"/>
      <w:marLeft w:val="0"/>
      <w:marRight w:val="0"/>
      <w:marTop w:val="0"/>
      <w:marBottom w:val="0"/>
      <w:divBdr>
        <w:top w:val="none" w:sz="0" w:space="0" w:color="auto"/>
        <w:left w:val="none" w:sz="0" w:space="0" w:color="auto"/>
        <w:bottom w:val="none" w:sz="0" w:space="0" w:color="auto"/>
        <w:right w:val="none" w:sz="0" w:space="0" w:color="auto"/>
      </w:divBdr>
    </w:div>
    <w:div w:id="2093505279">
      <w:bodyDiv w:val="1"/>
      <w:marLeft w:val="0"/>
      <w:marRight w:val="0"/>
      <w:marTop w:val="0"/>
      <w:marBottom w:val="0"/>
      <w:divBdr>
        <w:top w:val="none" w:sz="0" w:space="0" w:color="auto"/>
        <w:left w:val="none" w:sz="0" w:space="0" w:color="auto"/>
        <w:bottom w:val="none" w:sz="0" w:space="0" w:color="auto"/>
        <w:right w:val="none" w:sz="0" w:space="0" w:color="auto"/>
      </w:divBdr>
      <w:divsChild>
        <w:div w:id="333383506">
          <w:marLeft w:val="0"/>
          <w:marRight w:val="0"/>
          <w:marTop w:val="0"/>
          <w:marBottom w:val="0"/>
          <w:divBdr>
            <w:top w:val="none" w:sz="0" w:space="0" w:color="auto"/>
            <w:left w:val="none" w:sz="0" w:space="0" w:color="auto"/>
            <w:bottom w:val="none" w:sz="0" w:space="0" w:color="auto"/>
            <w:right w:val="none" w:sz="0" w:space="0" w:color="auto"/>
          </w:divBdr>
        </w:div>
        <w:div w:id="1737632011">
          <w:marLeft w:val="0"/>
          <w:marRight w:val="0"/>
          <w:marTop w:val="0"/>
          <w:marBottom w:val="0"/>
          <w:divBdr>
            <w:top w:val="none" w:sz="0" w:space="0" w:color="auto"/>
            <w:left w:val="none" w:sz="0" w:space="0" w:color="auto"/>
            <w:bottom w:val="none" w:sz="0" w:space="0" w:color="auto"/>
            <w:right w:val="none" w:sz="0" w:space="0" w:color="auto"/>
          </w:divBdr>
        </w:div>
        <w:div w:id="366562029">
          <w:marLeft w:val="0"/>
          <w:marRight w:val="0"/>
          <w:marTop w:val="0"/>
          <w:marBottom w:val="0"/>
          <w:divBdr>
            <w:top w:val="none" w:sz="0" w:space="0" w:color="auto"/>
            <w:left w:val="none" w:sz="0" w:space="0" w:color="auto"/>
            <w:bottom w:val="none" w:sz="0" w:space="0" w:color="auto"/>
            <w:right w:val="none" w:sz="0" w:space="0" w:color="auto"/>
          </w:divBdr>
        </w:div>
        <w:div w:id="1918050355">
          <w:marLeft w:val="0"/>
          <w:marRight w:val="0"/>
          <w:marTop w:val="0"/>
          <w:marBottom w:val="0"/>
          <w:divBdr>
            <w:top w:val="none" w:sz="0" w:space="0" w:color="auto"/>
            <w:left w:val="none" w:sz="0" w:space="0" w:color="auto"/>
            <w:bottom w:val="none" w:sz="0" w:space="0" w:color="auto"/>
            <w:right w:val="none" w:sz="0" w:space="0" w:color="auto"/>
          </w:divBdr>
        </w:div>
        <w:div w:id="11727941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vacancies@phc.org.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C238DE-1D45-4734-8639-0273EAECA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Pages>
  <Words>311</Words>
  <Characters>2504</Characters>
  <Application>Microsoft Office Word</Application>
  <DocSecurity>0</DocSecurity>
  <Lines>20</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DG Win&amp;Soft</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dc:creator>
  <cp:lastModifiedBy>i.dringova</cp:lastModifiedBy>
  <cp:revision>23</cp:revision>
  <cp:lastPrinted>2024-11-21T12:31:00Z</cp:lastPrinted>
  <dcterms:created xsi:type="dcterms:W3CDTF">2024-09-10T07:01:00Z</dcterms:created>
  <dcterms:modified xsi:type="dcterms:W3CDTF">2025-04-11T07:20:00Z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a7cda2f4e337d55ea9117fb217b8bed67edf6f730490cca06352dceead57a2ec</vt:lpwstr>
  </property>
</Properties>
</file>