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E91E5" w14:textId="77777777" w:rsidR="00E43868" w:rsidRDefault="00E43868" w:rsidP="00D87C62">
      <w:pPr>
        <w:pStyle w:val="1"/>
        <w:jc w:val="right"/>
        <w:rPr>
          <w:sz w:val="48"/>
          <w:szCs w:val="48"/>
          <w:lang w:eastAsia="uk-UA"/>
        </w:rPr>
      </w:pPr>
      <w:r>
        <w:rPr>
          <w:rFonts w:ascii="Cambria" w:hAnsi="Cambria"/>
          <w:color w:val="36609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Cambria" w:hAnsi="Cambria"/>
          <w:noProof/>
          <w:color w:val="366091"/>
          <w:sz w:val="16"/>
          <w:szCs w:val="16"/>
          <w:lang w:val="uk-UA" w:eastAsia="uk-UA"/>
        </w:rPr>
        <w:drawing>
          <wp:inline distT="0" distB="0" distL="0" distR="0" wp14:anchorId="67695DE7" wp14:editId="5044574F">
            <wp:extent cx="2028825" cy="695325"/>
            <wp:effectExtent l="0" t="0" r="9525" b="9525"/>
            <wp:docPr id="1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FD1BE" w14:textId="77777777" w:rsidR="00E43868" w:rsidRDefault="00E43868" w:rsidP="00E43868"/>
    <w:p w14:paraId="10AE0772" w14:textId="72860A6A" w:rsidR="00E43868" w:rsidRPr="00A33437" w:rsidRDefault="00E43868" w:rsidP="00E43868">
      <w:pPr>
        <w:pStyle w:val="ae"/>
        <w:spacing w:before="0" w:beforeAutospacing="0" w:after="160" w:afterAutospacing="0"/>
        <w:jc w:val="center"/>
        <w:rPr>
          <w:lang w:val="uk-UA"/>
        </w:rPr>
      </w:pPr>
      <w:r>
        <w:rPr>
          <w:rFonts w:ascii="Calibri" w:hAnsi="Calibri" w:cs="Calibri"/>
          <w:b/>
          <w:bCs/>
          <w:color w:val="000000"/>
        </w:rPr>
        <w:t xml:space="preserve">Державна установа </w:t>
      </w:r>
      <w:r>
        <w:rPr>
          <w:rFonts w:ascii="Calibri" w:hAnsi="Calibri" w:cs="Calibri"/>
          <w:b/>
          <w:bCs/>
          <w:color w:val="000000"/>
        </w:rPr>
        <w:br/>
        <w:t xml:space="preserve">«Центр громадського здоров’я Міністерства охорони здоров’я України» оголошує конкурс на </w:t>
      </w:r>
      <w:r w:rsidR="00A33437">
        <w:rPr>
          <w:rFonts w:ascii="Calibri" w:hAnsi="Calibri" w:cs="Calibri"/>
          <w:b/>
          <w:bCs/>
          <w:color w:val="000000"/>
          <w:lang w:val="uk-UA"/>
        </w:rPr>
        <w:t xml:space="preserve">головного </w:t>
      </w:r>
      <w:r w:rsidR="00616D55">
        <w:rPr>
          <w:rFonts w:ascii="Calibri" w:hAnsi="Calibri" w:cs="Calibri"/>
          <w:b/>
          <w:bCs/>
          <w:color w:val="000000"/>
          <w:lang w:val="uk-UA"/>
        </w:rPr>
        <w:t>фахівця</w:t>
      </w:r>
      <w:r w:rsidR="00A33437">
        <w:rPr>
          <w:rFonts w:ascii="Calibri" w:hAnsi="Calibri" w:cs="Calibri"/>
          <w:b/>
          <w:bCs/>
          <w:color w:val="000000"/>
          <w:lang w:val="uk-UA"/>
        </w:rPr>
        <w:t xml:space="preserve"> відділу управління проектами та міжнародною діяльністю</w:t>
      </w:r>
    </w:p>
    <w:p w14:paraId="7F605456" w14:textId="77777777" w:rsidR="00E43868" w:rsidRDefault="00E43868" w:rsidP="00E43868">
      <w:pPr>
        <w:pStyle w:val="ae"/>
        <w:shd w:val="clear" w:color="auto" w:fill="FFFFFF"/>
        <w:spacing w:before="0" w:beforeAutospacing="0" w:after="0" w:afterAutospacing="0"/>
        <w:ind w:left="-720" w:hanging="720"/>
        <w:jc w:val="center"/>
      </w:pPr>
      <w:r>
        <w:t> </w:t>
      </w:r>
    </w:p>
    <w:p w14:paraId="17283A3C" w14:textId="31902A6E" w:rsidR="00E43868" w:rsidRDefault="00E43868" w:rsidP="00A33437">
      <w:pPr>
        <w:pStyle w:val="ae"/>
        <w:spacing w:before="0" w:beforeAutospacing="0" w:after="0" w:afterAutospacing="0"/>
        <w:jc w:val="both"/>
      </w:pPr>
      <w:r>
        <w:rPr>
          <w:rFonts w:ascii="Calibri" w:hAnsi="Calibri" w:cs="Calibri"/>
          <w:b/>
          <w:bCs/>
          <w:color w:val="000000"/>
        </w:rPr>
        <w:t xml:space="preserve">Назва позиції: </w:t>
      </w:r>
      <w:r w:rsidR="00A33437">
        <w:rPr>
          <w:rFonts w:ascii="Calibri" w:hAnsi="Calibri" w:cs="Calibri"/>
          <w:b/>
          <w:bCs/>
          <w:color w:val="000000"/>
          <w:lang w:val="uk-UA"/>
        </w:rPr>
        <w:t xml:space="preserve">головний </w:t>
      </w:r>
      <w:r w:rsidR="00616D55">
        <w:rPr>
          <w:rFonts w:ascii="Calibri" w:hAnsi="Calibri" w:cs="Calibri"/>
          <w:b/>
          <w:bCs/>
          <w:color w:val="000000"/>
          <w:lang w:val="uk-UA"/>
        </w:rPr>
        <w:t>фахівець</w:t>
      </w:r>
      <w:r w:rsidR="00A33437">
        <w:rPr>
          <w:rFonts w:ascii="Calibri" w:hAnsi="Calibri" w:cs="Calibri"/>
          <w:b/>
          <w:bCs/>
          <w:color w:val="000000"/>
          <w:lang w:val="uk-UA"/>
        </w:rPr>
        <w:t xml:space="preserve"> відділу управління проектами та міжнародною діяльністю</w:t>
      </w:r>
    </w:p>
    <w:p w14:paraId="55FE940D" w14:textId="4CDD66D3" w:rsidR="00E43868" w:rsidRDefault="00E43868" w:rsidP="00E43868">
      <w:pPr>
        <w:pStyle w:val="ae"/>
        <w:spacing w:before="0" w:beforeAutospacing="0" w:after="0" w:afterAutospacing="0"/>
        <w:jc w:val="right"/>
      </w:pPr>
      <w:r>
        <w:rPr>
          <w:rFonts w:ascii="Calibri" w:hAnsi="Calibri" w:cs="Calibri"/>
          <w:color w:val="000000"/>
          <w:sz w:val="16"/>
          <w:szCs w:val="16"/>
        </w:rPr>
        <w:t>                                                   </w:t>
      </w:r>
    </w:p>
    <w:p w14:paraId="2282A099" w14:textId="77777777" w:rsidR="00E43868" w:rsidRDefault="00E43868" w:rsidP="00E43868">
      <w:pPr>
        <w:pStyle w:val="ae"/>
        <w:spacing w:before="0" w:beforeAutospacing="0" w:after="160" w:afterAutospacing="0"/>
      </w:pPr>
      <w:r>
        <w:rPr>
          <w:rFonts w:ascii="Calibri" w:hAnsi="Calibri" w:cs="Calibri"/>
          <w:b/>
          <w:bCs/>
          <w:color w:val="000000"/>
        </w:rPr>
        <w:t>Інформація щодо установи:</w:t>
      </w:r>
    </w:p>
    <w:p w14:paraId="0857DA50" w14:textId="77777777" w:rsidR="00E43868" w:rsidRDefault="00E43868" w:rsidP="00E43868">
      <w:pPr>
        <w:pStyle w:val="ae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2D5EE28A" w14:textId="77777777" w:rsidR="00E43868" w:rsidRDefault="00E43868" w:rsidP="00E43868">
      <w:pPr>
        <w:pStyle w:val="ae"/>
        <w:shd w:val="clear" w:color="auto" w:fill="FFFFFF"/>
        <w:spacing w:before="0" w:beforeAutospacing="0" w:after="0" w:afterAutospacing="0"/>
      </w:pPr>
      <w:r>
        <w:t> </w:t>
      </w:r>
    </w:p>
    <w:p w14:paraId="2C2599CE" w14:textId="77777777" w:rsidR="00E43868" w:rsidRDefault="00E43868" w:rsidP="00E43868">
      <w:pPr>
        <w:pStyle w:val="ae"/>
        <w:shd w:val="clear" w:color="auto" w:fill="FFFFFF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</w:rPr>
        <w:t>Основні обов'язки</w:t>
      </w:r>
      <w:r>
        <w:rPr>
          <w:rFonts w:ascii="Calibri" w:hAnsi="Calibri" w:cs="Calibri"/>
          <w:color w:val="000000"/>
        </w:rPr>
        <w:t>:</w:t>
      </w:r>
    </w:p>
    <w:p w14:paraId="398A4D3A" w14:textId="77777777" w:rsidR="00E43868" w:rsidRDefault="00E43868" w:rsidP="00E43868">
      <w:pPr>
        <w:pStyle w:val="ae"/>
        <w:shd w:val="clear" w:color="auto" w:fill="FFFFFF"/>
        <w:spacing w:before="0" w:beforeAutospacing="0" w:after="0" w:afterAutospacing="0"/>
      </w:pPr>
      <w:r>
        <w:t> </w:t>
      </w:r>
    </w:p>
    <w:p w14:paraId="09C1784D" w14:textId="77777777" w:rsidR="00E43868" w:rsidRDefault="00E43868" w:rsidP="00E43868">
      <w:pPr>
        <w:pStyle w:val="ae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Noto Sans Symbols" w:hAnsi="Noto Sans Symbols"/>
          <w:color w:val="000000"/>
        </w:rPr>
      </w:pPr>
      <w:r>
        <w:rPr>
          <w:rFonts w:ascii="Calibri" w:hAnsi="Calibri" w:cs="Calibri"/>
          <w:color w:val="000000"/>
        </w:rPr>
        <w:t>Представлення інтересів Центру в органах виконавчої влади;</w:t>
      </w:r>
    </w:p>
    <w:p w14:paraId="5E30C75C" w14:textId="77777777" w:rsidR="00E43868" w:rsidRDefault="00E43868" w:rsidP="00E43868">
      <w:pPr>
        <w:pStyle w:val="ae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Noto Sans Symbols" w:hAnsi="Noto Sans Symbols"/>
          <w:color w:val="000000"/>
        </w:rPr>
      </w:pPr>
      <w:r>
        <w:rPr>
          <w:rFonts w:ascii="Calibri" w:hAnsi="Calibri" w:cs="Calibri"/>
          <w:color w:val="000000"/>
        </w:rPr>
        <w:t>Залучення органів виконавчої влади в реалізацію проекту;</w:t>
      </w:r>
    </w:p>
    <w:p w14:paraId="5337CEBD" w14:textId="01945CB6" w:rsidR="00A33437" w:rsidRPr="00A33437" w:rsidRDefault="00A33437" w:rsidP="00A33437">
      <w:pPr>
        <w:pStyle w:val="ae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A33437">
        <w:rPr>
          <w:rFonts w:ascii="Calibri" w:hAnsi="Calibri" w:cs="Calibri"/>
          <w:color w:val="000000"/>
        </w:rPr>
        <w:t xml:space="preserve">контроль та моніторинг виконання цілей робочої групи </w:t>
      </w:r>
      <w:bookmarkStart w:id="0" w:name="_Hlk13236842"/>
      <w:bookmarkStart w:id="1" w:name="_Hlk20990640"/>
      <w:bookmarkStart w:id="2" w:name="_Hlk21443354"/>
      <w:r w:rsidRPr="00A33437">
        <w:rPr>
          <w:rFonts w:ascii="Calibri" w:hAnsi="Calibri" w:cs="Calibri"/>
          <w:color w:val="000000"/>
        </w:rPr>
        <w:t xml:space="preserve">з координації виконання </w:t>
      </w:r>
      <w:bookmarkStart w:id="3" w:name="_Hlk13237100"/>
      <w:r w:rsidRPr="00A33437">
        <w:rPr>
          <w:rFonts w:ascii="Calibri" w:hAnsi="Calibri" w:cs="Calibri"/>
          <w:color w:val="000000"/>
        </w:rPr>
        <w:t xml:space="preserve">Стратегії з комплексної відповіді на бар’єри з прав людини для доступу до послуг з профілактики і лікування ВІЛ та туберкульозу на </w:t>
      </w:r>
      <w:bookmarkStart w:id="4" w:name="_Hlk21443303"/>
      <w:r w:rsidRPr="00A33437">
        <w:rPr>
          <w:rFonts w:ascii="Calibri" w:hAnsi="Calibri" w:cs="Calibri"/>
          <w:color w:val="000000"/>
        </w:rPr>
        <w:t>2019– 2030 роки</w:t>
      </w:r>
      <w:bookmarkEnd w:id="0"/>
      <w:bookmarkEnd w:id="3"/>
      <w:r w:rsidRPr="00A33437">
        <w:rPr>
          <w:rFonts w:ascii="Calibri" w:hAnsi="Calibri" w:cs="Calibri"/>
          <w:color w:val="000000"/>
        </w:rPr>
        <w:t xml:space="preserve"> та Стратегічного плану із комплексної відповіді на бар’єри з прав людини для доступу до послуг з профілактики та лікування ВІЛ та туберкульозу на 2019 – 2022</w:t>
      </w:r>
      <w:bookmarkEnd w:id="1"/>
      <w:bookmarkEnd w:id="2"/>
      <w:bookmarkEnd w:id="4"/>
      <w:r w:rsidRPr="00A33437">
        <w:rPr>
          <w:rFonts w:ascii="Calibri" w:hAnsi="Calibri" w:cs="Calibri"/>
          <w:color w:val="000000"/>
        </w:rPr>
        <w:t>(далі – Робоча група);</w:t>
      </w:r>
    </w:p>
    <w:p w14:paraId="50A58E4A" w14:textId="77777777" w:rsidR="00A33437" w:rsidRPr="00A33437" w:rsidRDefault="00A33437" w:rsidP="00A33437">
      <w:pPr>
        <w:pStyle w:val="ae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A33437">
        <w:rPr>
          <w:rFonts w:ascii="Calibri" w:hAnsi="Calibri" w:cs="Calibri"/>
          <w:color w:val="000000"/>
        </w:rPr>
        <w:t xml:space="preserve">комунікація з партнерами, впровадження інноваційних шляхів рішення для забезпечення життєдіяльності пріоритетних цілей відділу; </w:t>
      </w:r>
    </w:p>
    <w:p w14:paraId="7A50846F" w14:textId="77777777" w:rsidR="00A33437" w:rsidRPr="00A33437" w:rsidRDefault="00A33437" w:rsidP="00A33437">
      <w:pPr>
        <w:pStyle w:val="ae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A33437">
        <w:rPr>
          <w:rFonts w:ascii="Calibri" w:hAnsi="Calibri" w:cs="Calibri"/>
          <w:color w:val="000000"/>
        </w:rPr>
        <w:t>налагодження та підтримка співпраці  із залученими консультантами та експертами ДУ ЦГЗ МОЗ;</w:t>
      </w:r>
    </w:p>
    <w:p w14:paraId="7DF58CDB" w14:textId="77777777" w:rsidR="00A33437" w:rsidRPr="00A33437" w:rsidRDefault="00A33437" w:rsidP="00A33437">
      <w:pPr>
        <w:pStyle w:val="ae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A33437">
        <w:rPr>
          <w:rFonts w:ascii="Calibri" w:hAnsi="Calibri" w:cs="Calibri"/>
          <w:color w:val="000000"/>
        </w:rPr>
        <w:t>налагодження та підтримка співпраці  із залученими експертами та консультантами зовні;</w:t>
      </w:r>
    </w:p>
    <w:p w14:paraId="33B5630C" w14:textId="26975FBF" w:rsidR="00A33437" w:rsidRPr="00A33437" w:rsidRDefault="00A33437" w:rsidP="00A33437">
      <w:pPr>
        <w:pStyle w:val="ae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A33437">
        <w:rPr>
          <w:rFonts w:ascii="Calibri" w:hAnsi="Calibri" w:cs="Calibri"/>
          <w:color w:val="000000"/>
        </w:rPr>
        <w:t>участь у зустрічах національних та регіональних стейкхолдерів з питань висвітлення діяльності та поширення кращих практик з адвокації та захисту прав</w:t>
      </w:r>
      <w:r>
        <w:rPr>
          <w:rFonts w:ascii="Calibri" w:hAnsi="Calibri" w:cs="Calibri"/>
          <w:color w:val="000000"/>
          <w:lang w:val="uk-UA"/>
        </w:rPr>
        <w:t>.</w:t>
      </w:r>
    </w:p>
    <w:p w14:paraId="0962E210" w14:textId="77777777" w:rsidR="00E43868" w:rsidRDefault="00E43868" w:rsidP="00E43868"/>
    <w:p w14:paraId="31873397" w14:textId="77777777" w:rsidR="00E43868" w:rsidRDefault="00E43868" w:rsidP="00E43868">
      <w:pPr>
        <w:pStyle w:val="ae"/>
        <w:shd w:val="clear" w:color="auto" w:fill="FFFFFF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</w:rPr>
        <w:t>  Вимоги до професійної компетентності:</w:t>
      </w:r>
    </w:p>
    <w:p w14:paraId="2AD2EF0A" w14:textId="77777777" w:rsidR="00E43868" w:rsidRDefault="00E43868" w:rsidP="00E43868">
      <w:pPr>
        <w:pStyle w:val="ae"/>
        <w:shd w:val="clear" w:color="auto" w:fill="FFFFFF"/>
        <w:spacing w:before="0" w:beforeAutospacing="0" w:after="0" w:afterAutospacing="0"/>
      </w:pPr>
      <w:r>
        <w:t> </w:t>
      </w:r>
    </w:p>
    <w:p w14:paraId="79291B89" w14:textId="1840E886" w:rsidR="00E43868" w:rsidRDefault="00E43868" w:rsidP="00E43868">
      <w:pPr>
        <w:pStyle w:val="ae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="Noto Sans Symbols" w:hAnsi="Noto Sans Symbols"/>
          <w:color w:val="000000"/>
        </w:rPr>
      </w:pPr>
      <w:r>
        <w:rPr>
          <w:rFonts w:ascii="Calibri" w:hAnsi="Calibri" w:cs="Calibri"/>
          <w:color w:val="000000"/>
        </w:rPr>
        <w:t xml:space="preserve">Вища освіта; </w:t>
      </w:r>
    </w:p>
    <w:p w14:paraId="39124CDB" w14:textId="1AA11E49" w:rsidR="00E43868" w:rsidRPr="00A33437" w:rsidRDefault="00E43868" w:rsidP="00E43868">
      <w:pPr>
        <w:pStyle w:val="ae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Noto Sans Symbols" w:hAnsi="Noto Sans Symbols"/>
          <w:color w:val="000000"/>
        </w:rPr>
      </w:pPr>
      <w:r>
        <w:rPr>
          <w:rFonts w:ascii="Calibri" w:hAnsi="Calibri" w:cs="Calibri"/>
          <w:color w:val="000000"/>
        </w:rPr>
        <w:t>Досвід  </w:t>
      </w:r>
      <w:r w:rsidR="00A33437">
        <w:rPr>
          <w:rFonts w:ascii="Calibri" w:hAnsi="Calibri" w:cs="Calibri"/>
          <w:color w:val="000000"/>
          <w:lang w:val="uk-UA"/>
        </w:rPr>
        <w:t>роботи за фахом</w:t>
      </w:r>
      <w:r>
        <w:rPr>
          <w:rFonts w:ascii="Calibri" w:hAnsi="Calibri" w:cs="Calibri"/>
          <w:color w:val="000000"/>
        </w:rPr>
        <w:t xml:space="preserve">; </w:t>
      </w:r>
    </w:p>
    <w:p w14:paraId="32139B15" w14:textId="2F3539C8" w:rsidR="00A33437" w:rsidRDefault="00A33437" w:rsidP="00E43868">
      <w:pPr>
        <w:pStyle w:val="ae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Noto Sans Symbols" w:hAnsi="Noto Sans Symbols"/>
          <w:color w:val="000000"/>
        </w:rPr>
      </w:pPr>
      <w:r>
        <w:rPr>
          <w:rFonts w:ascii="Calibri" w:hAnsi="Calibri" w:cs="Calibri"/>
          <w:color w:val="000000"/>
          <w:lang w:val="uk-UA"/>
        </w:rPr>
        <w:t>Досвід роботи з представниками цільових груп та ВІЛ-сервісних організацій;</w:t>
      </w:r>
    </w:p>
    <w:p w14:paraId="65782B17" w14:textId="77777777" w:rsidR="00E43868" w:rsidRDefault="00E43868" w:rsidP="00E43868">
      <w:pPr>
        <w:pStyle w:val="ae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Noto Sans Symbols" w:hAnsi="Noto Sans Symbols"/>
          <w:color w:val="000000"/>
        </w:rPr>
      </w:pPr>
      <w:r>
        <w:rPr>
          <w:rFonts w:ascii="Calibri" w:hAnsi="Calibri" w:cs="Calibri"/>
          <w:color w:val="000000"/>
        </w:rPr>
        <w:t>Відмінний рівень роботи з комп’ютером, знання MS Word, MS Excel, MS PowerPoint.</w:t>
      </w:r>
    </w:p>
    <w:p w14:paraId="4E19EC2B" w14:textId="77777777" w:rsidR="00E43868" w:rsidRDefault="00E43868" w:rsidP="00E43868"/>
    <w:p w14:paraId="53860D27" w14:textId="77777777" w:rsidR="00E43868" w:rsidRDefault="00E43868" w:rsidP="00E43868">
      <w:pPr>
        <w:pStyle w:val="ae"/>
        <w:spacing w:before="0" w:beforeAutospacing="0" w:after="0" w:afterAutospacing="0"/>
        <w:ind w:hanging="360"/>
        <w:jc w:val="both"/>
      </w:pPr>
      <w:r>
        <w:rPr>
          <w:rFonts w:ascii="Calibri" w:hAnsi="Calibri" w:cs="Calibri"/>
          <w:color w:val="000000"/>
        </w:rPr>
        <w:t xml:space="preserve"> </w:t>
      </w:r>
    </w:p>
    <w:p w14:paraId="58B381B6" w14:textId="418D9F0C" w:rsidR="00E43868" w:rsidRDefault="00E43868" w:rsidP="00E43868">
      <w:pPr>
        <w:pStyle w:val="ae"/>
        <w:spacing w:before="0" w:beforeAutospacing="0" w:after="0" w:afterAutospacing="0"/>
        <w:jc w:val="both"/>
      </w:pPr>
      <w:r>
        <w:rPr>
          <w:rFonts w:ascii="Calibri" w:hAnsi="Calibri" w:cs="Calibri"/>
          <w:b/>
          <w:bCs/>
          <w:color w:val="000000"/>
        </w:rPr>
        <w:lastRenderedPageBreak/>
        <w:t>Резюме мають бути надіслані електронною поштою на електронну адресу: vacancies@phc.org.ua.</w:t>
      </w:r>
      <w:r>
        <w:rPr>
          <w:rFonts w:ascii="Calibri" w:hAnsi="Calibri" w:cs="Calibri"/>
          <w:color w:val="000000"/>
        </w:rPr>
        <w:t xml:space="preserve"> В темі листа, будь ласка, зазначте: </w:t>
      </w:r>
      <w:r>
        <w:rPr>
          <w:rFonts w:ascii="Calibri" w:hAnsi="Calibri" w:cs="Calibri"/>
          <w:b/>
          <w:bCs/>
          <w:color w:val="000000"/>
        </w:rPr>
        <w:t>«</w:t>
      </w:r>
      <w:r w:rsidR="00616D55">
        <w:rPr>
          <w:rFonts w:ascii="Calibri" w:hAnsi="Calibri" w:cs="Calibri"/>
          <w:b/>
          <w:bCs/>
          <w:color w:val="000000"/>
          <w:lang w:val="uk-UA"/>
        </w:rPr>
        <w:t xml:space="preserve">161 - </w:t>
      </w:r>
      <w:r w:rsidR="00A858B6">
        <w:rPr>
          <w:rFonts w:ascii="Calibri" w:hAnsi="Calibri" w:cs="Calibri"/>
          <w:b/>
          <w:bCs/>
          <w:color w:val="000000"/>
        </w:rPr>
        <w:t>2020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="00616D55">
        <w:rPr>
          <w:rFonts w:ascii="Calibri" w:hAnsi="Calibri" w:cs="Calibri"/>
          <w:b/>
          <w:bCs/>
          <w:color w:val="000000"/>
          <w:lang w:val="uk-UA"/>
        </w:rPr>
        <w:t>Г</w:t>
      </w:r>
      <w:r w:rsidR="00A33437">
        <w:rPr>
          <w:rFonts w:ascii="Calibri" w:hAnsi="Calibri" w:cs="Calibri"/>
          <w:b/>
          <w:bCs/>
          <w:color w:val="000000"/>
          <w:lang w:val="uk-UA"/>
        </w:rPr>
        <w:t xml:space="preserve">оловний </w:t>
      </w:r>
      <w:r w:rsidR="00616D55">
        <w:rPr>
          <w:rFonts w:ascii="Calibri" w:hAnsi="Calibri" w:cs="Calibri"/>
          <w:b/>
          <w:bCs/>
          <w:color w:val="000000"/>
          <w:lang w:val="uk-UA"/>
        </w:rPr>
        <w:t>фахівець</w:t>
      </w:r>
      <w:r w:rsidR="00A33437">
        <w:rPr>
          <w:rFonts w:ascii="Calibri" w:hAnsi="Calibri" w:cs="Calibri"/>
          <w:b/>
          <w:bCs/>
          <w:color w:val="000000"/>
          <w:lang w:val="uk-UA"/>
        </w:rPr>
        <w:t xml:space="preserve"> відділу управління проектами та міжнародною діяльністю</w:t>
      </w:r>
      <w:r>
        <w:rPr>
          <w:rFonts w:ascii="Calibri" w:hAnsi="Calibri" w:cs="Calibri"/>
          <w:b/>
          <w:bCs/>
          <w:color w:val="000000"/>
        </w:rPr>
        <w:t xml:space="preserve">». </w:t>
      </w:r>
    </w:p>
    <w:p w14:paraId="7983F636" w14:textId="77777777" w:rsidR="00606C97" w:rsidRDefault="00606C97" w:rsidP="00E43868">
      <w:pPr>
        <w:pStyle w:val="ae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</w:rPr>
      </w:pPr>
    </w:p>
    <w:p w14:paraId="56896050" w14:textId="547F36D8" w:rsidR="00E43868" w:rsidRDefault="00E43868" w:rsidP="00E43868">
      <w:pPr>
        <w:pStyle w:val="ae"/>
        <w:spacing w:before="0" w:beforeAutospacing="0" w:after="0" w:afterAutospacing="0"/>
        <w:jc w:val="both"/>
      </w:pPr>
      <w:r>
        <w:rPr>
          <w:rFonts w:ascii="Calibri" w:hAnsi="Calibri" w:cs="Calibri"/>
          <w:b/>
          <w:bCs/>
          <w:color w:val="000000"/>
        </w:rPr>
        <w:t xml:space="preserve">Термін подання документів – до </w:t>
      </w:r>
      <w:r w:rsidR="000B3273">
        <w:rPr>
          <w:rFonts w:ascii="Calibri" w:hAnsi="Calibri" w:cs="Calibri"/>
          <w:b/>
          <w:bCs/>
          <w:color w:val="000000"/>
          <w:lang w:val="uk-UA"/>
        </w:rPr>
        <w:t>15</w:t>
      </w:r>
      <w:bookmarkStart w:id="5" w:name="_GoBack"/>
      <w:bookmarkEnd w:id="5"/>
      <w:r w:rsidR="00616D55">
        <w:rPr>
          <w:rFonts w:ascii="Calibri" w:hAnsi="Calibri" w:cs="Calibri"/>
          <w:b/>
          <w:bCs/>
          <w:color w:val="000000"/>
          <w:lang w:val="uk-UA"/>
        </w:rPr>
        <w:t xml:space="preserve"> вересня </w:t>
      </w:r>
      <w:r>
        <w:rPr>
          <w:rFonts w:ascii="Calibri" w:hAnsi="Calibri" w:cs="Calibri"/>
          <w:b/>
          <w:bCs/>
          <w:color w:val="000000"/>
        </w:rPr>
        <w:t>20</w:t>
      </w:r>
      <w:r w:rsidR="00A858B6">
        <w:rPr>
          <w:rFonts w:ascii="Calibri" w:hAnsi="Calibri" w:cs="Calibri"/>
          <w:b/>
          <w:bCs/>
          <w:color w:val="000000"/>
          <w:lang w:val="uk-UA"/>
        </w:rPr>
        <w:t>20</w:t>
      </w:r>
      <w:r>
        <w:rPr>
          <w:rFonts w:ascii="Calibri" w:hAnsi="Calibri" w:cs="Calibri"/>
          <w:b/>
          <w:bCs/>
          <w:color w:val="000000"/>
        </w:rPr>
        <w:t xml:space="preserve"> року</w:t>
      </w:r>
      <w:r>
        <w:rPr>
          <w:rFonts w:ascii="Calibri" w:hAnsi="Calibri" w:cs="Calibri"/>
          <w:color w:val="000000"/>
        </w:rPr>
        <w:t>.</w:t>
      </w:r>
    </w:p>
    <w:p w14:paraId="6F40D013" w14:textId="77777777" w:rsidR="00E43868" w:rsidRDefault="00E43868" w:rsidP="00E43868"/>
    <w:p w14:paraId="247B6223" w14:textId="77777777" w:rsidR="00E43868" w:rsidRDefault="00E43868" w:rsidP="00E43868">
      <w:pPr>
        <w:pStyle w:val="ae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2C70AEA9" w14:textId="77777777" w:rsidR="00E43868" w:rsidRDefault="00E43868" w:rsidP="00E43868"/>
    <w:p w14:paraId="79E949FB" w14:textId="77777777" w:rsidR="00E43868" w:rsidRDefault="00E43868" w:rsidP="00E43868">
      <w:pPr>
        <w:pStyle w:val="ae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</w:rPr>
        <w:t>Державна установа «Центр громадського здоров’я Міністерства охорони здоров’я України»  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05C8120E" w14:textId="77777777" w:rsidR="00DF3663" w:rsidRPr="00E43868" w:rsidRDefault="00DF3663" w:rsidP="00E43868"/>
    <w:sectPr w:rsidR="00DF3663" w:rsidRPr="00E43868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27E87"/>
    <w:multiLevelType w:val="hybridMultilevel"/>
    <w:tmpl w:val="A8147E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407EF"/>
    <w:multiLevelType w:val="multilevel"/>
    <w:tmpl w:val="FCA25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D6626E"/>
    <w:multiLevelType w:val="multilevel"/>
    <w:tmpl w:val="DC82F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4"/>
  </w:num>
  <w:num w:numId="8">
    <w:abstractNumId w:val="7"/>
  </w:num>
  <w:num w:numId="9">
    <w:abstractNumId w:val="1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24AC7"/>
    <w:rsid w:val="00031C96"/>
    <w:rsid w:val="00032D8B"/>
    <w:rsid w:val="00070A9A"/>
    <w:rsid w:val="00093E67"/>
    <w:rsid w:val="000B3273"/>
    <w:rsid w:val="000C3685"/>
    <w:rsid w:val="000D7FB4"/>
    <w:rsid w:val="000F2CF3"/>
    <w:rsid w:val="0014234D"/>
    <w:rsid w:val="00146B16"/>
    <w:rsid w:val="00151D28"/>
    <w:rsid w:val="001545C8"/>
    <w:rsid w:val="00163EA1"/>
    <w:rsid w:val="001651AF"/>
    <w:rsid w:val="00165940"/>
    <w:rsid w:val="001A4AC3"/>
    <w:rsid w:val="001B744D"/>
    <w:rsid w:val="00201820"/>
    <w:rsid w:val="00201EED"/>
    <w:rsid w:val="00260F9E"/>
    <w:rsid w:val="002618C5"/>
    <w:rsid w:val="002626B3"/>
    <w:rsid w:val="00280CD9"/>
    <w:rsid w:val="0028543C"/>
    <w:rsid w:val="002916AB"/>
    <w:rsid w:val="002A6CA8"/>
    <w:rsid w:val="002B0A04"/>
    <w:rsid w:val="002E0454"/>
    <w:rsid w:val="002E702A"/>
    <w:rsid w:val="0033608E"/>
    <w:rsid w:val="003559DB"/>
    <w:rsid w:val="0037760D"/>
    <w:rsid w:val="00385ADF"/>
    <w:rsid w:val="003D566B"/>
    <w:rsid w:val="003E033B"/>
    <w:rsid w:val="003E0E1F"/>
    <w:rsid w:val="003F0C80"/>
    <w:rsid w:val="00401AB7"/>
    <w:rsid w:val="00401BDF"/>
    <w:rsid w:val="0045499D"/>
    <w:rsid w:val="00466C0E"/>
    <w:rsid w:val="004A01B4"/>
    <w:rsid w:val="004C5EC1"/>
    <w:rsid w:val="004E5F71"/>
    <w:rsid w:val="004F79D2"/>
    <w:rsid w:val="005057F6"/>
    <w:rsid w:val="00505D29"/>
    <w:rsid w:val="005107C5"/>
    <w:rsid w:val="00546C9B"/>
    <w:rsid w:val="00550A0E"/>
    <w:rsid w:val="00565075"/>
    <w:rsid w:val="005A0ECF"/>
    <w:rsid w:val="005C03E9"/>
    <w:rsid w:val="005E1AEC"/>
    <w:rsid w:val="005F01BF"/>
    <w:rsid w:val="00604ABA"/>
    <w:rsid w:val="006061DC"/>
    <w:rsid w:val="00606C97"/>
    <w:rsid w:val="00616D55"/>
    <w:rsid w:val="00642ED1"/>
    <w:rsid w:val="006540B5"/>
    <w:rsid w:val="006A1712"/>
    <w:rsid w:val="006B4502"/>
    <w:rsid w:val="006C6678"/>
    <w:rsid w:val="006D1C55"/>
    <w:rsid w:val="006E257D"/>
    <w:rsid w:val="00714A87"/>
    <w:rsid w:val="007316EA"/>
    <w:rsid w:val="00750AF2"/>
    <w:rsid w:val="00772569"/>
    <w:rsid w:val="00776231"/>
    <w:rsid w:val="007F7E9E"/>
    <w:rsid w:val="008159F0"/>
    <w:rsid w:val="00830FE6"/>
    <w:rsid w:val="008435DC"/>
    <w:rsid w:val="0085442B"/>
    <w:rsid w:val="00861BDD"/>
    <w:rsid w:val="00863F80"/>
    <w:rsid w:val="008677B3"/>
    <w:rsid w:val="008920E3"/>
    <w:rsid w:val="00896E6B"/>
    <w:rsid w:val="008B4046"/>
    <w:rsid w:val="008C03A4"/>
    <w:rsid w:val="008C6DD9"/>
    <w:rsid w:val="008E3EF8"/>
    <w:rsid w:val="00915C15"/>
    <w:rsid w:val="0094591F"/>
    <w:rsid w:val="00951D01"/>
    <w:rsid w:val="0095794C"/>
    <w:rsid w:val="00957B89"/>
    <w:rsid w:val="009A3F33"/>
    <w:rsid w:val="009A7508"/>
    <w:rsid w:val="009C32DC"/>
    <w:rsid w:val="009E794D"/>
    <w:rsid w:val="00A33437"/>
    <w:rsid w:val="00A3544B"/>
    <w:rsid w:val="00A51240"/>
    <w:rsid w:val="00A61280"/>
    <w:rsid w:val="00A6782B"/>
    <w:rsid w:val="00A722B8"/>
    <w:rsid w:val="00A858B6"/>
    <w:rsid w:val="00AA5B2B"/>
    <w:rsid w:val="00B02CE0"/>
    <w:rsid w:val="00B0321E"/>
    <w:rsid w:val="00B1378D"/>
    <w:rsid w:val="00B17E1D"/>
    <w:rsid w:val="00B53CC6"/>
    <w:rsid w:val="00B93A57"/>
    <w:rsid w:val="00BF3DD0"/>
    <w:rsid w:val="00BF642E"/>
    <w:rsid w:val="00C04CC3"/>
    <w:rsid w:val="00C4771B"/>
    <w:rsid w:val="00C52B49"/>
    <w:rsid w:val="00C64D1C"/>
    <w:rsid w:val="00C65FA7"/>
    <w:rsid w:val="00CA0EAD"/>
    <w:rsid w:val="00CC4562"/>
    <w:rsid w:val="00CD3306"/>
    <w:rsid w:val="00CD5E48"/>
    <w:rsid w:val="00D2585E"/>
    <w:rsid w:val="00D25FB7"/>
    <w:rsid w:val="00D3384B"/>
    <w:rsid w:val="00D41514"/>
    <w:rsid w:val="00D42C92"/>
    <w:rsid w:val="00D705E2"/>
    <w:rsid w:val="00D87C62"/>
    <w:rsid w:val="00D918B2"/>
    <w:rsid w:val="00D9532A"/>
    <w:rsid w:val="00DB1F9C"/>
    <w:rsid w:val="00DE6605"/>
    <w:rsid w:val="00DF132D"/>
    <w:rsid w:val="00DF3663"/>
    <w:rsid w:val="00DF78B7"/>
    <w:rsid w:val="00E23A7B"/>
    <w:rsid w:val="00E274C8"/>
    <w:rsid w:val="00E324ED"/>
    <w:rsid w:val="00E32EDC"/>
    <w:rsid w:val="00E354A3"/>
    <w:rsid w:val="00E434CE"/>
    <w:rsid w:val="00E43868"/>
    <w:rsid w:val="00E45D44"/>
    <w:rsid w:val="00E47FC3"/>
    <w:rsid w:val="00E57B87"/>
    <w:rsid w:val="00E603D7"/>
    <w:rsid w:val="00E72C8A"/>
    <w:rsid w:val="00E77A4F"/>
    <w:rsid w:val="00EB60E5"/>
    <w:rsid w:val="00EF03AD"/>
    <w:rsid w:val="00EF328F"/>
    <w:rsid w:val="00F256B4"/>
    <w:rsid w:val="00F75974"/>
    <w:rsid w:val="00FA76E5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3204A"/>
  <w15:docId w15:val="{4DD28F4C-11F8-425C-8317-E51888A4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59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uiPriority w:val="99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rsid w:val="008159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90C3B-D307-4053-AED3-64EE2EA4F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2123</Words>
  <Characters>1211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Користувач Windows</cp:lastModifiedBy>
  <cp:revision>4</cp:revision>
  <cp:lastPrinted>2019-02-05T08:58:00Z</cp:lastPrinted>
  <dcterms:created xsi:type="dcterms:W3CDTF">2020-08-31T11:53:00Z</dcterms:created>
  <dcterms:modified xsi:type="dcterms:W3CDTF">2020-09-02T06:02:00Z</dcterms:modified>
</cp:coreProperties>
</file>