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D6B3B" w14:textId="77777777" w:rsidR="00854E25" w:rsidRPr="009D1930" w:rsidRDefault="00854E25" w:rsidP="00492E92">
      <w:pPr>
        <w:spacing w:line="360" w:lineRule="auto"/>
        <w:jc w:val="right"/>
        <w:rPr>
          <w:rFonts w:asciiTheme="minorHAnsi" w:hAnsiTheme="minorHAnsi"/>
          <w:b/>
          <w:lang w:val="uk-UA"/>
        </w:rPr>
      </w:pPr>
      <w:bookmarkStart w:id="0" w:name="_GoBack"/>
      <w:bookmarkEnd w:id="0"/>
      <w:r w:rsidRPr="009D1930">
        <w:rPr>
          <w:rFonts w:asciiTheme="minorHAnsi" w:hAnsiTheme="minorHAnsi"/>
          <w:noProof/>
          <w:lang w:val="uk-UA" w:eastAsia="uk-UA"/>
        </w:rPr>
        <w:t xml:space="preserve">                                                                        </w:t>
      </w:r>
      <w:r w:rsidR="006F401C" w:rsidRPr="009D1930">
        <w:rPr>
          <w:rFonts w:asciiTheme="minorHAnsi" w:hAnsiTheme="minorHAnsi"/>
          <w:noProof/>
        </w:rPr>
        <w:drawing>
          <wp:inline distT="0" distB="0" distL="0" distR="0" wp14:anchorId="737997C2" wp14:editId="1ABFD854">
            <wp:extent cx="2026920" cy="693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6920" cy="693420"/>
                    </a:xfrm>
                    <a:prstGeom prst="rect">
                      <a:avLst/>
                    </a:prstGeom>
                    <a:noFill/>
                    <a:ln>
                      <a:noFill/>
                    </a:ln>
                  </pic:spPr>
                </pic:pic>
              </a:graphicData>
            </a:graphic>
          </wp:inline>
        </w:drawing>
      </w:r>
    </w:p>
    <w:p w14:paraId="5A5799CA" w14:textId="77777777" w:rsidR="00854E25" w:rsidRPr="009D1930" w:rsidRDefault="00854E25" w:rsidP="00492E92">
      <w:pPr>
        <w:spacing w:line="360" w:lineRule="auto"/>
        <w:rPr>
          <w:rFonts w:asciiTheme="minorHAnsi" w:hAnsiTheme="minorHAnsi"/>
          <w:b/>
          <w:lang w:val="uk-UA"/>
        </w:rPr>
      </w:pPr>
    </w:p>
    <w:p w14:paraId="6DB3AEAD" w14:textId="77777777" w:rsidR="00854E25" w:rsidRPr="009D1930" w:rsidRDefault="00854E25" w:rsidP="00492E92">
      <w:pPr>
        <w:spacing w:line="360" w:lineRule="auto"/>
        <w:jc w:val="center"/>
        <w:rPr>
          <w:rFonts w:asciiTheme="minorHAnsi" w:hAnsiTheme="minorHAnsi" w:cs="Calibri"/>
          <w:b/>
          <w:lang w:val="uk-UA"/>
        </w:rPr>
      </w:pPr>
    </w:p>
    <w:p w14:paraId="572786B8" w14:textId="5803E13E" w:rsidR="0017258B" w:rsidRPr="009D1930" w:rsidRDefault="00854E25" w:rsidP="00C460CF">
      <w:pPr>
        <w:spacing w:after="160"/>
        <w:jc w:val="center"/>
        <w:rPr>
          <w:rFonts w:asciiTheme="minorHAnsi" w:hAnsiTheme="minorHAnsi" w:cs="Calibri"/>
          <w:b/>
          <w:lang w:val="uk-UA"/>
        </w:rPr>
      </w:pPr>
      <w:r w:rsidRPr="009D1930">
        <w:rPr>
          <w:rFonts w:asciiTheme="minorHAnsi" w:hAnsiTheme="minorHAnsi" w:cs="Calibri"/>
          <w:b/>
          <w:lang w:val="uk-UA"/>
        </w:rPr>
        <w:t>Державна установа</w:t>
      </w:r>
      <w:r w:rsidRPr="009D1930">
        <w:rPr>
          <w:rFonts w:asciiTheme="minorHAnsi" w:hAnsiTheme="minorHAnsi" w:cs="Calibri"/>
          <w:b/>
          <w:lang w:val="uk-UA"/>
        </w:rPr>
        <w:br/>
        <w:t xml:space="preserve">«Центр громадського здоров’я Міністерства охорони здоров’я України» оголошує конкурс </w:t>
      </w:r>
      <w:r w:rsidRPr="009D1930">
        <w:rPr>
          <w:rFonts w:asciiTheme="minorHAnsi" w:hAnsiTheme="minorHAnsi" w:cs="Calibri"/>
          <w:b/>
          <w:lang w:val="uk-UA" w:eastAsia="en-US"/>
        </w:rPr>
        <w:t>на</w:t>
      </w:r>
      <w:r w:rsidR="00C460CF" w:rsidRPr="009D1930">
        <w:rPr>
          <w:rFonts w:asciiTheme="minorHAnsi" w:hAnsiTheme="minorHAnsi" w:cs="Calibri"/>
          <w:b/>
          <w:lang w:val="uk-UA" w:eastAsia="en-US"/>
        </w:rPr>
        <w:t xml:space="preserve"> підбір</w:t>
      </w:r>
      <w:r w:rsidR="00986340" w:rsidRPr="009D1930">
        <w:rPr>
          <w:rFonts w:asciiTheme="minorHAnsi" w:hAnsiTheme="minorHAnsi" w:cs="Calibri"/>
          <w:b/>
          <w:lang w:val="uk-UA" w:eastAsia="en-US"/>
        </w:rPr>
        <w:t xml:space="preserve"> лікаря-епідеміолога </w:t>
      </w:r>
      <w:r w:rsidR="0019240B" w:rsidRPr="009D1930">
        <w:rPr>
          <w:rFonts w:asciiTheme="minorHAnsi" w:hAnsiTheme="minorHAnsi" w:cs="Calibri"/>
          <w:b/>
          <w:lang w:val="uk-UA"/>
        </w:rPr>
        <w:t xml:space="preserve">в рамках проекту «Епідеміологічний нагляд та відповідь на загрозу пташиного та пандемічного грипу з боку національних органів охорони здоров’я поза межами США» </w:t>
      </w:r>
    </w:p>
    <w:p w14:paraId="0EAF1EEE" w14:textId="72497B58" w:rsidR="00854E25" w:rsidRPr="009D1930" w:rsidRDefault="00854E25" w:rsidP="00492E92">
      <w:pPr>
        <w:jc w:val="both"/>
        <w:rPr>
          <w:rFonts w:asciiTheme="minorHAnsi" w:hAnsiTheme="minorHAnsi" w:cs="Calibri"/>
          <w:b/>
          <w:lang w:val="uk-UA"/>
        </w:rPr>
      </w:pPr>
      <w:r w:rsidRPr="009D1930">
        <w:rPr>
          <w:rFonts w:asciiTheme="minorHAnsi" w:hAnsiTheme="minorHAnsi" w:cs="Calibri"/>
          <w:b/>
          <w:lang w:val="uk-UA" w:eastAsia="en-US"/>
        </w:rPr>
        <w:t xml:space="preserve">Назва позиції: </w:t>
      </w:r>
      <w:bookmarkStart w:id="1" w:name="_Hlk99107255"/>
      <w:bookmarkStart w:id="2" w:name="_Hlk117079278"/>
      <w:r w:rsidR="00986340" w:rsidRPr="009D1930">
        <w:rPr>
          <w:rFonts w:asciiTheme="minorHAnsi" w:hAnsiTheme="minorHAnsi" w:cs="Calibri"/>
          <w:bCs/>
          <w:lang w:val="uk-UA" w:eastAsia="en-US"/>
        </w:rPr>
        <w:t>Л</w:t>
      </w:r>
      <w:r w:rsidR="00B43850" w:rsidRPr="009D1930">
        <w:rPr>
          <w:rFonts w:asciiTheme="minorHAnsi" w:hAnsiTheme="minorHAnsi" w:cs="Calibri"/>
          <w:bCs/>
          <w:lang w:val="uk-UA" w:eastAsia="en-US"/>
        </w:rPr>
        <w:t>ікар</w:t>
      </w:r>
      <w:r w:rsidR="00986340" w:rsidRPr="009D1930">
        <w:rPr>
          <w:rFonts w:asciiTheme="minorHAnsi" w:hAnsiTheme="minorHAnsi" w:cs="Calibri"/>
          <w:bCs/>
          <w:lang w:val="uk-UA" w:eastAsia="en-US"/>
        </w:rPr>
        <w:t>-</w:t>
      </w:r>
      <w:r w:rsidR="00B43850" w:rsidRPr="009D1930">
        <w:rPr>
          <w:rFonts w:asciiTheme="minorHAnsi" w:hAnsiTheme="minorHAnsi" w:cs="Calibri"/>
          <w:bCs/>
          <w:lang w:val="uk-UA" w:eastAsia="en-US"/>
        </w:rPr>
        <w:t xml:space="preserve">епідеміолог </w:t>
      </w:r>
      <w:bookmarkEnd w:id="1"/>
      <w:bookmarkEnd w:id="2"/>
    </w:p>
    <w:p w14:paraId="681B0AFD" w14:textId="579B1248" w:rsidR="009A6318" w:rsidRPr="009D1930" w:rsidRDefault="009A6318" w:rsidP="009A6318">
      <w:pPr>
        <w:shd w:val="clear" w:color="auto" w:fill="FFFFFF"/>
        <w:rPr>
          <w:rFonts w:asciiTheme="minorHAnsi" w:hAnsiTheme="minorHAnsi" w:cs="Calibri"/>
          <w:b/>
          <w:color w:val="000000"/>
          <w:lang w:val="uk-UA"/>
        </w:rPr>
      </w:pPr>
    </w:p>
    <w:p w14:paraId="594390D8" w14:textId="20FB4468" w:rsidR="00854E25" w:rsidRPr="009D1930" w:rsidRDefault="00854E25" w:rsidP="00492E92">
      <w:pPr>
        <w:spacing w:after="160"/>
        <w:rPr>
          <w:rFonts w:asciiTheme="minorHAnsi" w:hAnsiTheme="minorHAnsi" w:cs="Calibri"/>
          <w:b/>
          <w:lang w:val="uk-UA" w:eastAsia="en-US"/>
        </w:rPr>
      </w:pPr>
      <w:r w:rsidRPr="009D1930">
        <w:rPr>
          <w:rFonts w:asciiTheme="minorHAnsi" w:hAnsiTheme="minorHAnsi" w:cs="Calibri"/>
          <w:b/>
          <w:lang w:val="uk-UA" w:eastAsia="en-US"/>
        </w:rPr>
        <w:t>Інформація щодо установи:</w:t>
      </w:r>
    </w:p>
    <w:p w14:paraId="38C5C3AA" w14:textId="77777777" w:rsidR="00C460CF" w:rsidRPr="009D1930" w:rsidRDefault="00C460CF" w:rsidP="00C460CF">
      <w:pPr>
        <w:ind w:firstLine="708"/>
        <w:rPr>
          <w:rFonts w:ascii="Calibri" w:eastAsia="Calibri" w:hAnsi="Calibri" w:cs="Calibri"/>
          <w:lang w:val="uk-UA" w:eastAsia="en-US"/>
        </w:rPr>
      </w:pPr>
      <w:r w:rsidRPr="009D1930">
        <w:rPr>
          <w:rFonts w:ascii="Calibri" w:eastAsia="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7C0CC4" w14:textId="77777777" w:rsidR="00C460CF" w:rsidRPr="009D1930" w:rsidRDefault="00C460CF" w:rsidP="00492E92">
      <w:pPr>
        <w:spacing w:after="160"/>
        <w:rPr>
          <w:rFonts w:asciiTheme="minorHAnsi" w:hAnsiTheme="minorHAnsi" w:cs="Calibri"/>
          <w:b/>
          <w:lang w:val="uk-UA" w:eastAsia="en-US"/>
        </w:rPr>
      </w:pPr>
    </w:p>
    <w:p w14:paraId="5EB6E6F6" w14:textId="77777777" w:rsidR="00C033E6" w:rsidRPr="009D1930" w:rsidRDefault="00C033E6" w:rsidP="00C033E6">
      <w:pPr>
        <w:shd w:val="clear" w:color="auto" w:fill="FFFFFF"/>
        <w:rPr>
          <w:rFonts w:asciiTheme="minorHAnsi" w:hAnsiTheme="minorHAnsi" w:cs="Calibri"/>
          <w:color w:val="000000"/>
          <w:lang w:val="uk-UA"/>
        </w:rPr>
      </w:pPr>
      <w:r w:rsidRPr="009D1930">
        <w:rPr>
          <w:rFonts w:asciiTheme="minorHAnsi" w:hAnsiTheme="minorHAnsi" w:cs="Calibri"/>
          <w:b/>
          <w:bCs/>
          <w:color w:val="000000"/>
          <w:lang w:val="uk-UA"/>
        </w:rPr>
        <w:t>Завдання</w:t>
      </w:r>
      <w:r w:rsidRPr="009D1930">
        <w:rPr>
          <w:rFonts w:asciiTheme="minorHAnsi" w:hAnsiTheme="minorHAnsi" w:cs="Calibri"/>
          <w:color w:val="000000"/>
          <w:lang w:val="uk-UA"/>
        </w:rPr>
        <w:t>:</w:t>
      </w:r>
    </w:p>
    <w:p w14:paraId="29C7607B" w14:textId="77777777" w:rsidR="00C033E6" w:rsidRPr="009D1930" w:rsidRDefault="00C033E6" w:rsidP="00C033E6">
      <w:pPr>
        <w:shd w:val="clear" w:color="auto" w:fill="FFFFFF"/>
        <w:rPr>
          <w:rFonts w:asciiTheme="minorHAnsi" w:hAnsiTheme="minorHAnsi" w:cs="Calibri"/>
          <w:color w:val="000000"/>
          <w:lang w:val="uk-UA"/>
        </w:rPr>
      </w:pPr>
    </w:p>
    <w:p w14:paraId="60CD24D9" w14:textId="65BAF4DE" w:rsidR="00B43850" w:rsidRPr="009D1930" w:rsidRDefault="00B43850" w:rsidP="00C460CF">
      <w:pPr>
        <w:pStyle w:val="a3"/>
        <w:numPr>
          <w:ilvl w:val="0"/>
          <w:numId w:val="8"/>
        </w:numPr>
        <w:ind w:left="709" w:hanging="283"/>
        <w:jc w:val="both"/>
        <w:rPr>
          <w:rFonts w:asciiTheme="minorHAnsi" w:eastAsia="Times New Roman" w:hAnsiTheme="minorHAnsi" w:cs="Calibri"/>
          <w:sz w:val="24"/>
          <w:szCs w:val="24"/>
          <w:lang w:val="uk-UA"/>
        </w:rPr>
      </w:pPr>
      <w:r w:rsidRPr="009D1930">
        <w:rPr>
          <w:rFonts w:asciiTheme="minorHAnsi" w:eastAsia="Times New Roman" w:hAnsiTheme="minorHAnsi" w:cs="Calibri"/>
          <w:sz w:val="24"/>
          <w:szCs w:val="24"/>
          <w:lang w:val="uk-UA"/>
        </w:rPr>
        <w:t xml:space="preserve">Аналіз та </w:t>
      </w:r>
      <w:r w:rsidR="009A6318" w:rsidRPr="009D1930">
        <w:rPr>
          <w:rFonts w:asciiTheme="minorHAnsi" w:eastAsia="Times New Roman" w:hAnsiTheme="minorHAnsi" w:cs="Calibri"/>
          <w:sz w:val="24"/>
          <w:szCs w:val="24"/>
          <w:lang w:val="uk-UA"/>
        </w:rPr>
        <w:t>підготовка пропозицій</w:t>
      </w:r>
      <w:r w:rsidRPr="009D1930">
        <w:rPr>
          <w:rFonts w:asciiTheme="minorHAnsi" w:eastAsia="Times New Roman" w:hAnsiTheme="minorHAnsi" w:cs="Calibri"/>
          <w:sz w:val="24"/>
          <w:szCs w:val="24"/>
          <w:lang w:val="uk-UA"/>
        </w:rPr>
        <w:t xml:space="preserve"> із впровадження міжнародних рекомендацій з </w:t>
      </w:r>
      <w:r w:rsidR="003A76D7" w:rsidRPr="009D1930">
        <w:rPr>
          <w:rFonts w:asciiTheme="minorHAnsi" w:eastAsia="Times New Roman" w:hAnsiTheme="minorHAnsi" w:cs="Calibri"/>
          <w:sz w:val="24"/>
          <w:szCs w:val="24"/>
          <w:lang w:val="uk-UA"/>
        </w:rPr>
        <w:t xml:space="preserve">питань </w:t>
      </w:r>
      <w:r w:rsidRPr="009D1930">
        <w:rPr>
          <w:rFonts w:asciiTheme="minorHAnsi" w:eastAsia="Times New Roman" w:hAnsiTheme="minorHAnsi" w:cs="Calibri"/>
          <w:sz w:val="24"/>
          <w:szCs w:val="24"/>
          <w:lang w:val="uk-UA"/>
        </w:rPr>
        <w:t xml:space="preserve">епіднагляду інфекційними хворобами, </w:t>
      </w:r>
      <w:r w:rsidR="003A76D7" w:rsidRPr="009D1930">
        <w:rPr>
          <w:rFonts w:asciiTheme="minorHAnsi" w:eastAsia="Times New Roman" w:hAnsiTheme="minorHAnsi" w:cs="Calibri"/>
          <w:sz w:val="24"/>
          <w:szCs w:val="24"/>
          <w:lang w:val="uk-UA"/>
        </w:rPr>
        <w:t>в тому числі</w:t>
      </w:r>
      <w:r w:rsidRPr="009D1930">
        <w:rPr>
          <w:rFonts w:asciiTheme="minorHAnsi" w:eastAsia="Times New Roman" w:hAnsiTheme="minorHAnsi" w:cs="Calibri"/>
          <w:sz w:val="24"/>
          <w:szCs w:val="24"/>
          <w:lang w:val="uk-UA"/>
        </w:rPr>
        <w:t xml:space="preserve"> респіраторн</w:t>
      </w:r>
      <w:r w:rsidR="009A6318" w:rsidRPr="009D1930">
        <w:rPr>
          <w:rFonts w:asciiTheme="minorHAnsi" w:eastAsia="Times New Roman" w:hAnsiTheme="minorHAnsi" w:cs="Calibri"/>
          <w:sz w:val="24"/>
          <w:szCs w:val="24"/>
          <w:lang w:val="uk-UA"/>
        </w:rPr>
        <w:t>ими інфекціями.</w:t>
      </w:r>
    </w:p>
    <w:p w14:paraId="390B94B0" w14:textId="62E34097" w:rsidR="00B43850" w:rsidRPr="009D1930" w:rsidRDefault="009A6318" w:rsidP="00C460CF">
      <w:pPr>
        <w:pStyle w:val="a3"/>
        <w:numPr>
          <w:ilvl w:val="0"/>
          <w:numId w:val="8"/>
        </w:numPr>
        <w:ind w:left="709" w:hanging="283"/>
        <w:jc w:val="both"/>
        <w:rPr>
          <w:rFonts w:asciiTheme="minorHAnsi" w:eastAsia="Times New Roman" w:hAnsiTheme="minorHAnsi" w:cs="Calibri"/>
          <w:sz w:val="24"/>
          <w:szCs w:val="24"/>
          <w:lang w:val="uk-UA"/>
        </w:rPr>
      </w:pPr>
      <w:r w:rsidRPr="009D1930">
        <w:rPr>
          <w:rFonts w:asciiTheme="minorHAnsi" w:eastAsia="Times New Roman" w:hAnsiTheme="minorHAnsi" w:cs="Calibri"/>
          <w:sz w:val="24"/>
          <w:szCs w:val="24"/>
          <w:lang w:val="uk-UA"/>
        </w:rPr>
        <w:t xml:space="preserve">Підготовка </w:t>
      </w:r>
      <w:proofErr w:type="spellStart"/>
      <w:r w:rsidRPr="009D1930">
        <w:rPr>
          <w:rFonts w:asciiTheme="minorHAnsi" w:eastAsia="Times New Roman" w:hAnsiTheme="minorHAnsi" w:cs="Calibri"/>
          <w:sz w:val="24"/>
          <w:szCs w:val="24"/>
          <w:lang w:val="uk-UA"/>
        </w:rPr>
        <w:t>проєктів</w:t>
      </w:r>
      <w:proofErr w:type="spellEnd"/>
      <w:r w:rsidR="00B43850" w:rsidRPr="009D1930">
        <w:rPr>
          <w:rFonts w:asciiTheme="minorHAnsi" w:eastAsia="Times New Roman" w:hAnsiTheme="minorHAnsi" w:cs="Calibri"/>
          <w:sz w:val="24"/>
          <w:szCs w:val="24"/>
          <w:lang w:val="uk-UA"/>
        </w:rPr>
        <w:t xml:space="preserve"> нормативн</w:t>
      </w:r>
      <w:r w:rsidRPr="009D1930">
        <w:rPr>
          <w:rFonts w:asciiTheme="minorHAnsi" w:eastAsia="Times New Roman" w:hAnsiTheme="minorHAnsi" w:cs="Calibri"/>
          <w:sz w:val="24"/>
          <w:szCs w:val="24"/>
          <w:lang w:val="uk-UA"/>
        </w:rPr>
        <w:t>о-правових</w:t>
      </w:r>
      <w:r w:rsidR="00B43850" w:rsidRPr="009D1930">
        <w:rPr>
          <w:rFonts w:asciiTheme="minorHAnsi" w:eastAsia="Times New Roman" w:hAnsiTheme="minorHAnsi" w:cs="Calibri"/>
          <w:sz w:val="24"/>
          <w:szCs w:val="24"/>
          <w:lang w:val="uk-UA"/>
        </w:rPr>
        <w:t xml:space="preserve"> документів з організації епіднагляду </w:t>
      </w:r>
      <w:bookmarkStart w:id="3" w:name="_Hlk86409561"/>
      <w:r w:rsidR="00B43850" w:rsidRPr="009D1930">
        <w:rPr>
          <w:rFonts w:asciiTheme="minorHAnsi" w:eastAsia="Times New Roman" w:hAnsiTheme="minorHAnsi" w:cs="Calibri"/>
          <w:sz w:val="24"/>
          <w:szCs w:val="24"/>
          <w:lang w:val="uk-UA"/>
        </w:rPr>
        <w:t>за інфекційними хворобами</w:t>
      </w:r>
      <w:bookmarkEnd w:id="3"/>
      <w:r w:rsidR="00B43850" w:rsidRPr="009D1930">
        <w:rPr>
          <w:rFonts w:asciiTheme="minorHAnsi" w:eastAsia="Times New Roman" w:hAnsiTheme="minorHAnsi" w:cs="Calibri"/>
          <w:sz w:val="24"/>
          <w:szCs w:val="24"/>
          <w:lang w:val="uk-UA"/>
        </w:rPr>
        <w:t>.</w:t>
      </w:r>
    </w:p>
    <w:p w14:paraId="1B5A675E" w14:textId="23336D98" w:rsidR="009A6318" w:rsidRPr="009D1930" w:rsidRDefault="009A6318" w:rsidP="00C460CF">
      <w:pPr>
        <w:pStyle w:val="a3"/>
        <w:numPr>
          <w:ilvl w:val="0"/>
          <w:numId w:val="8"/>
        </w:numPr>
        <w:ind w:left="709" w:hanging="283"/>
        <w:jc w:val="both"/>
        <w:rPr>
          <w:rFonts w:asciiTheme="minorHAnsi" w:eastAsia="Times New Roman" w:hAnsiTheme="minorHAnsi" w:cs="Calibri"/>
          <w:sz w:val="24"/>
          <w:szCs w:val="24"/>
          <w:lang w:val="uk-UA"/>
        </w:rPr>
      </w:pPr>
      <w:r w:rsidRPr="009D1930">
        <w:rPr>
          <w:rFonts w:asciiTheme="minorHAnsi" w:eastAsia="Times New Roman" w:hAnsiTheme="minorHAnsi" w:cs="Calibri"/>
          <w:sz w:val="24"/>
          <w:szCs w:val="24"/>
          <w:lang w:val="uk-UA"/>
        </w:rPr>
        <w:t>Організація та п</w:t>
      </w:r>
      <w:r w:rsidR="00B43850" w:rsidRPr="009D1930">
        <w:rPr>
          <w:rFonts w:asciiTheme="minorHAnsi" w:eastAsia="Times New Roman" w:hAnsiTheme="minorHAnsi" w:cs="Calibri"/>
          <w:sz w:val="24"/>
          <w:szCs w:val="24"/>
          <w:lang w:val="uk-UA"/>
        </w:rPr>
        <w:t xml:space="preserve">роведення </w:t>
      </w:r>
      <w:r w:rsidRPr="009D1930">
        <w:rPr>
          <w:rFonts w:asciiTheme="minorHAnsi" w:eastAsia="Times New Roman" w:hAnsiTheme="minorHAnsi" w:cs="Calibri"/>
          <w:sz w:val="24"/>
          <w:szCs w:val="24"/>
          <w:lang w:val="uk-UA"/>
        </w:rPr>
        <w:t>навчальних заходів (</w:t>
      </w:r>
      <w:r w:rsidR="00B43850" w:rsidRPr="009D1930">
        <w:rPr>
          <w:rFonts w:asciiTheme="minorHAnsi" w:eastAsia="Times New Roman" w:hAnsiTheme="minorHAnsi" w:cs="Calibri"/>
          <w:sz w:val="24"/>
          <w:szCs w:val="24"/>
          <w:lang w:val="uk-UA"/>
        </w:rPr>
        <w:t>тренінгів, семінарів</w:t>
      </w:r>
      <w:r w:rsidRPr="009D1930">
        <w:rPr>
          <w:rFonts w:asciiTheme="minorHAnsi" w:eastAsia="Times New Roman" w:hAnsiTheme="minorHAnsi" w:cs="Calibri"/>
          <w:sz w:val="24"/>
          <w:szCs w:val="24"/>
          <w:lang w:val="uk-UA"/>
        </w:rPr>
        <w:t xml:space="preserve"> тощо)</w:t>
      </w:r>
      <w:r w:rsidR="00B43850" w:rsidRPr="009D1930">
        <w:rPr>
          <w:rFonts w:asciiTheme="minorHAnsi" w:eastAsia="Times New Roman" w:hAnsiTheme="minorHAnsi" w:cs="Calibri"/>
          <w:sz w:val="24"/>
          <w:szCs w:val="24"/>
          <w:lang w:val="uk-UA"/>
        </w:rPr>
        <w:t xml:space="preserve"> з питань </w:t>
      </w:r>
      <w:r w:rsidRPr="009D1930">
        <w:rPr>
          <w:rFonts w:asciiTheme="minorHAnsi" w:eastAsia="Times New Roman" w:hAnsiTheme="minorHAnsi" w:cs="Calibri"/>
          <w:sz w:val="24"/>
          <w:szCs w:val="24"/>
          <w:lang w:val="uk-UA"/>
        </w:rPr>
        <w:t>здійснення</w:t>
      </w:r>
      <w:r w:rsidR="00B43850" w:rsidRPr="009D1930">
        <w:rPr>
          <w:rFonts w:asciiTheme="minorHAnsi" w:eastAsia="Times New Roman" w:hAnsiTheme="minorHAnsi" w:cs="Calibri"/>
          <w:sz w:val="24"/>
          <w:szCs w:val="24"/>
          <w:lang w:val="uk-UA"/>
        </w:rPr>
        <w:t xml:space="preserve"> епіднагляду за </w:t>
      </w:r>
      <w:r w:rsidRPr="009D1930">
        <w:rPr>
          <w:rFonts w:asciiTheme="minorHAnsi" w:eastAsia="Times New Roman" w:hAnsiTheme="minorHAnsi" w:cs="Calibri"/>
          <w:sz w:val="24"/>
          <w:szCs w:val="24"/>
          <w:lang w:val="uk-UA"/>
        </w:rPr>
        <w:t xml:space="preserve">інфекційними хворобами, в тому числі респіраторними інфекціями </w:t>
      </w:r>
      <w:r w:rsidR="00B43850" w:rsidRPr="009D1930">
        <w:rPr>
          <w:rFonts w:asciiTheme="minorHAnsi" w:eastAsia="Times New Roman" w:hAnsiTheme="minorHAnsi" w:cs="Calibri"/>
          <w:sz w:val="24"/>
          <w:szCs w:val="24"/>
          <w:lang w:val="uk-UA"/>
        </w:rPr>
        <w:t xml:space="preserve">для </w:t>
      </w:r>
      <w:r w:rsidRPr="009D1930">
        <w:rPr>
          <w:rFonts w:asciiTheme="minorHAnsi" w:eastAsia="Times New Roman" w:hAnsiTheme="minorHAnsi" w:cs="Calibri"/>
          <w:sz w:val="24"/>
          <w:szCs w:val="24"/>
          <w:lang w:val="uk-UA"/>
        </w:rPr>
        <w:t>працівників закладів охорони здоров’я.</w:t>
      </w:r>
    </w:p>
    <w:p w14:paraId="0EAE5C49" w14:textId="77777777" w:rsidR="00B43850" w:rsidRPr="009D1930" w:rsidRDefault="00C27F96" w:rsidP="00C460CF">
      <w:pPr>
        <w:pStyle w:val="a3"/>
        <w:numPr>
          <w:ilvl w:val="0"/>
          <w:numId w:val="8"/>
        </w:numPr>
        <w:ind w:left="709" w:hanging="283"/>
        <w:jc w:val="both"/>
        <w:rPr>
          <w:rFonts w:asciiTheme="minorHAnsi" w:eastAsia="Times New Roman" w:hAnsiTheme="minorHAnsi" w:cs="Calibri"/>
          <w:sz w:val="24"/>
          <w:szCs w:val="24"/>
          <w:lang w:val="uk-UA"/>
        </w:rPr>
      </w:pPr>
      <w:r w:rsidRPr="009D1930">
        <w:rPr>
          <w:rFonts w:asciiTheme="minorHAnsi" w:eastAsia="Times New Roman" w:hAnsiTheme="minorHAnsi" w:cs="Calibri"/>
          <w:sz w:val="24"/>
          <w:szCs w:val="24"/>
          <w:lang w:val="uk-UA"/>
        </w:rPr>
        <w:t xml:space="preserve">Виконання інших </w:t>
      </w:r>
      <w:proofErr w:type="spellStart"/>
      <w:r w:rsidR="00B43850" w:rsidRPr="009D1930">
        <w:rPr>
          <w:rFonts w:asciiTheme="minorHAnsi" w:eastAsia="Times New Roman" w:hAnsiTheme="minorHAnsi" w:cs="Calibri"/>
          <w:sz w:val="24"/>
          <w:szCs w:val="24"/>
          <w:lang w:val="uk-UA"/>
        </w:rPr>
        <w:t>активностей</w:t>
      </w:r>
      <w:proofErr w:type="spellEnd"/>
      <w:r w:rsidRPr="009D1930">
        <w:rPr>
          <w:rFonts w:asciiTheme="minorHAnsi" w:eastAsia="Times New Roman" w:hAnsiTheme="minorHAnsi" w:cs="Calibri"/>
          <w:sz w:val="24"/>
          <w:szCs w:val="24"/>
          <w:lang w:val="uk-UA"/>
        </w:rPr>
        <w:t>, пов’язаних із реалізацією проекту.</w:t>
      </w:r>
    </w:p>
    <w:p w14:paraId="7EDA365C" w14:textId="77777777" w:rsidR="003A76D7" w:rsidRPr="009D1930" w:rsidRDefault="00B43850" w:rsidP="00C460CF">
      <w:pPr>
        <w:pStyle w:val="a3"/>
        <w:numPr>
          <w:ilvl w:val="0"/>
          <w:numId w:val="8"/>
        </w:numPr>
        <w:ind w:left="709" w:hanging="283"/>
        <w:jc w:val="both"/>
        <w:rPr>
          <w:rFonts w:asciiTheme="minorHAnsi" w:eastAsia="Times New Roman" w:hAnsiTheme="minorHAnsi" w:cs="Calibri"/>
          <w:sz w:val="24"/>
          <w:szCs w:val="24"/>
          <w:lang w:val="uk-UA"/>
        </w:rPr>
      </w:pPr>
      <w:r w:rsidRPr="009D1930">
        <w:rPr>
          <w:rFonts w:asciiTheme="minorHAnsi" w:eastAsia="Times New Roman" w:hAnsiTheme="minorHAnsi" w:cs="Calibri"/>
          <w:sz w:val="24"/>
          <w:szCs w:val="24"/>
          <w:lang w:val="uk-UA"/>
        </w:rPr>
        <w:t>Участь у моніторингових візитах до закладів охорони здоров’я, які здійснюють епіднагляд за грипом, ГРВІ, COVID-19</w:t>
      </w:r>
      <w:r w:rsidR="003A76D7" w:rsidRPr="009D1930">
        <w:rPr>
          <w:rFonts w:asciiTheme="minorHAnsi" w:eastAsia="Times New Roman" w:hAnsiTheme="minorHAnsi" w:cs="Calibri"/>
          <w:sz w:val="24"/>
          <w:szCs w:val="24"/>
          <w:lang w:val="uk-UA"/>
        </w:rPr>
        <w:t>.</w:t>
      </w:r>
    </w:p>
    <w:p w14:paraId="59BC0EFC" w14:textId="7995B1FD" w:rsidR="009A6318" w:rsidRPr="009D1930" w:rsidRDefault="009A6318" w:rsidP="00C460CF">
      <w:pPr>
        <w:pStyle w:val="a3"/>
        <w:numPr>
          <w:ilvl w:val="0"/>
          <w:numId w:val="8"/>
        </w:numPr>
        <w:ind w:left="709" w:hanging="283"/>
        <w:jc w:val="both"/>
        <w:rPr>
          <w:rFonts w:asciiTheme="minorHAnsi" w:eastAsia="Times New Roman" w:hAnsiTheme="minorHAnsi" w:cs="Calibri"/>
          <w:sz w:val="24"/>
          <w:szCs w:val="24"/>
          <w:lang w:val="uk-UA"/>
        </w:rPr>
      </w:pPr>
      <w:r w:rsidRPr="009D1930">
        <w:rPr>
          <w:rFonts w:asciiTheme="minorHAnsi" w:eastAsia="Times New Roman" w:hAnsiTheme="minorHAnsi" w:cs="Calibri"/>
          <w:sz w:val="24"/>
          <w:szCs w:val="24"/>
          <w:lang w:val="uk-UA"/>
        </w:rPr>
        <w:t xml:space="preserve">Участь у проведенні епідемічних розслідувань спалахів інфекційних </w:t>
      </w:r>
      <w:proofErr w:type="spellStart"/>
      <w:r w:rsidRPr="009D1930">
        <w:rPr>
          <w:rFonts w:asciiTheme="minorHAnsi" w:eastAsia="Times New Roman" w:hAnsiTheme="minorHAnsi" w:cs="Calibri"/>
          <w:sz w:val="24"/>
          <w:szCs w:val="24"/>
          <w:lang w:val="uk-UA"/>
        </w:rPr>
        <w:t>хвороб</w:t>
      </w:r>
      <w:proofErr w:type="spellEnd"/>
      <w:r w:rsidRPr="009D1930">
        <w:rPr>
          <w:rFonts w:asciiTheme="minorHAnsi" w:eastAsia="Times New Roman" w:hAnsiTheme="minorHAnsi" w:cs="Calibri"/>
          <w:sz w:val="24"/>
          <w:szCs w:val="24"/>
          <w:lang w:val="uk-UA"/>
        </w:rPr>
        <w:t>.</w:t>
      </w:r>
    </w:p>
    <w:p w14:paraId="15A5A642" w14:textId="77777777" w:rsidR="003A76D7" w:rsidRPr="009D1930" w:rsidRDefault="009A6318" w:rsidP="00C460CF">
      <w:pPr>
        <w:pStyle w:val="a3"/>
        <w:numPr>
          <w:ilvl w:val="0"/>
          <w:numId w:val="8"/>
        </w:numPr>
        <w:ind w:left="709" w:hanging="283"/>
        <w:rPr>
          <w:rFonts w:asciiTheme="minorHAnsi" w:eastAsia="Times New Roman" w:hAnsiTheme="minorHAnsi" w:cs="Calibri"/>
          <w:sz w:val="24"/>
          <w:szCs w:val="24"/>
          <w:lang w:val="uk-UA"/>
        </w:rPr>
      </w:pPr>
      <w:r w:rsidRPr="009D1930">
        <w:rPr>
          <w:rFonts w:asciiTheme="minorHAnsi" w:eastAsia="Times New Roman" w:hAnsiTheme="minorHAnsi" w:cs="Calibri"/>
          <w:sz w:val="24"/>
          <w:szCs w:val="24"/>
          <w:lang w:val="uk-UA"/>
        </w:rPr>
        <w:t>Підготовка аналітичних матеріалів за результатами епіднагляду за інфекційними хворобами.</w:t>
      </w:r>
    </w:p>
    <w:p w14:paraId="13A9A3F9" w14:textId="205AF386" w:rsidR="00C15926" w:rsidRPr="009D1930" w:rsidRDefault="00B43850" w:rsidP="00C460CF">
      <w:pPr>
        <w:pStyle w:val="a3"/>
        <w:numPr>
          <w:ilvl w:val="0"/>
          <w:numId w:val="8"/>
        </w:numPr>
        <w:ind w:left="709" w:hanging="283"/>
        <w:rPr>
          <w:rFonts w:asciiTheme="minorHAnsi" w:eastAsia="Times New Roman" w:hAnsiTheme="minorHAnsi" w:cs="Calibri"/>
          <w:sz w:val="24"/>
          <w:szCs w:val="24"/>
          <w:lang w:val="uk-UA"/>
        </w:rPr>
      </w:pPr>
      <w:r w:rsidRPr="009D1930">
        <w:rPr>
          <w:rFonts w:asciiTheme="minorHAnsi" w:eastAsia="Times New Roman" w:hAnsiTheme="minorHAnsi" w:cs="Calibri"/>
          <w:sz w:val="24"/>
          <w:szCs w:val="24"/>
          <w:lang w:val="uk-UA"/>
        </w:rPr>
        <w:t>Налагодження співпраці з міжнародними партнерами.</w:t>
      </w:r>
    </w:p>
    <w:p w14:paraId="1010549B" w14:textId="77777777" w:rsidR="00B43850" w:rsidRPr="009D1930" w:rsidRDefault="00B43850" w:rsidP="00B43850">
      <w:pPr>
        <w:shd w:val="clear" w:color="auto" w:fill="FFFFFF"/>
        <w:rPr>
          <w:rFonts w:asciiTheme="minorHAnsi" w:hAnsiTheme="minorHAnsi" w:cs="Calibri"/>
          <w:b/>
          <w:bCs/>
          <w:color w:val="000000"/>
          <w:lang w:val="uk-UA"/>
        </w:rPr>
      </w:pPr>
      <w:r w:rsidRPr="009D1930">
        <w:rPr>
          <w:rFonts w:asciiTheme="minorHAnsi" w:hAnsiTheme="minorHAnsi" w:cs="Calibri"/>
          <w:b/>
          <w:bCs/>
          <w:color w:val="000000"/>
          <w:lang w:val="uk-UA"/>
        </w:rPr>
        <w:t>Вимоги до професійної компетентності:</w:t>
      </w:r>
    </w:p>
    <w:p w14:paraId="5D8A8AF5" w14:textId="77777777" w:rsidR="00B43850" w:rsidRPr="009D1930" w:rsidRDefault="00B43850" w:rsidP="00B43850">
      <w:pPr>
        <w:shd w:val="clear" w:color="auto" w:fill="FFFFFF"/>
        <w:rPr>
          <w:rFonts w:asciiTheme="minorHAnsi" w:eastAsia="Calibri" w:hAnsiTheme="minorHAnsi" w:cs="Calibri"/>
          <w:color w:val="000000"/>
          <w:lang w:val="uk-UA" w:eastAsia="en-US"/>
        </w:rPr>
      </w:pPr>
    </w:p>
    <w:p w14:paraId="2701D23D" w14:textId="77777777" w:rsidR="00B43850" w:rsidRPr="009D1930" w:rsidRDefault="00B43850" w:rsidP="00C460CF">
      <w:pPr>
        <w:pStyle w:val="a3"/>
        <w:numPr>
          <w:ilvl w:val="0"/>
          <w:numId w:val="11"/>
        </w:numPr>
        <w:jc w:val="both"/>
        <w:rPr>
          <w:rFonts w:asciiTheme="minorHAnsi" w:hAnsiTheme="minorHAnsi" w:cs="Calibri"/>
          <w:color w:val="000000"/>
          <w:sz w:val="24"/>
          <w:szCs w:val="24"/>
          <w:lang w:val="uk-UA"/>
        </w:rPr>
      </w:pPr>
      <w:r w:rsidRPr="009D1930">
        <w:rPr>
          <w:rFonts w:asciiTheme="minorHAnsi" w:hAnsiTheme="minorHAnsi" w:cs="Calibri"/>
          <w:color w:val="000000"/>
          <w:sz w:val="24"/>
          <w:szCs w:val="24"/>
          <w:lang w:val="uk-UA"/>
        </w:rPr>
        <w:lastRenderedPageBreak/>
        <w:t>Вища освіта у сфері охорони здоров’я, епідеміології та/або громадського здоров’я (загальна гігієна, інфекційні захворювання та/або неінфекційні захворювання) або дотичній сфері.</w:t>
      </w:r>
    </w:p>
    <w:p w14:paraId="0BEB43F5" w14:textId="77777777" w:rsidR="00B43850" w:rsidRPr="009D1930" w:rsidRDefault="00B43850" w:rsidP="00C460CF">
      <w:pPr>
        <w:pStyle w:val="a3"/>
        <w:numPr>
          <w:ilvl w:val="0"/>
          <w:numId w:val="11"/>
        </w:numPr>
        <w:jc w:val="both"/>
        <w:rPr>
          <w:rFonts w:asciiTheme="minorHAnsi" w:hAnsiTheme="minorHAnsi" w:cs="Calibri"/>
          <w:color w:val="000000"/>
          <w:sz w:val="24"/>
          <w:szCs w:val="24"/>
          <w:lang w:val="uk-UA"/>
        </w:rPr>
      </w:pPr>
      <w:r w:rsidRPr="009D1930">
        <w:rPr>
          <w:rFonts w:asciiTheme="minorHAnsi" w:hAnsiTheme="minorHAnsi" w:cs="Calibri"/>
          <w:color w:val="000000"/>
          <w:sz w:val="24"/>
          <w:szCs w:val="24"/>
          <w:lang w:val="uk-UA"/>
        </w:rPr>
        <w:t>Досвід та навички розробки нормативної документації з питань епідеміологічного нагляду за інфекційними хворобами.</w:t>
      </w:r>
    </w:p>
    <w:p w14:paraId="5B9AC0A7" w14:textId="77777777" w:rsidR="00B43850" w:rsidRPr="009D1930" w:rsidRDefault="00B43850" w:rsidP="00C460CF">
      <w:pPr>
        <w:pStyle w:val="a3"/>
        <w:numPr>
          <w:ilvl w:val="0"/>
          <w:numId w:val="11"/>
        </w:numPr>
        <w:jc w:val="both"/>
        <w:rPr>
          <w:rFonts w:asciiTheme="minorHAnsi" w:hAnsiTheme="minorHAnsi" w:cs="Calibri"/>
          <w:color w:val="000000"/>
          <w:sz w:val="24"/>
          <w:szCs w:val="24"/>
          <w:lang w:val="uk-UA"/>
        </w:rPr>
      </w:pPr>
      <w:r w:rsidRPr="009D1930">
        <w:rPr>
          <w:rFonts w:asciiTheme="minorHAnsi" w:hAnsiTheme="minorHAnsi" w:cs="Calibri"/>
          <w:color w:val="000000"/>
          <w:sz w:val="24"/>
          <w:szCs w:val="24"/>
          <w:lang w:val="uk-UA"/>
        </w:rPr>
        <w:t>Знання українських та міжнародних рекомендацій, нормативних документів, пов’язаних із епідеміологічним наглядом.</w:t>
      </w:r>
    </w:p>
    <w:p w14:paraId="5ADDBEC7" w14:textId="77777777" w:rsidR="00B43850" w:rsidRPr="009D1930" w:rsidRDefault="00B43850" w:rsidP="00C460CF">
      <w:pPr>
        <w:pStyle w:val="a3"/>
        <w:numPr>
          <w:ilvl w:val="0"/>
          <w:numId w:val="11"/>
        </w:numPr>
        <w:jc w:val="both"/>
        <w:rPr>
          <w:rFonts w:asciiTheme="minorHAnsi" w:hAnsiTheme="minorHAnsi" w:cs="Calibri"/>
          <w:color w:val="000000"/>
          <w:sz w:val="24"/>
          <w:szCs w:val="24"/>
          <w:lang w:val="uk-UA"/>
        </w:rPr>
      </w:pPr>
      <w:r w:rsidRPr="009D1930">
        <w:rPr>
          <w:rFonts w:asciiTheme="minorHAnsi" w:hAnsiTheme="minorHAnsi" w:cs="Calibri"/>
          <w:color w:val="000000"/>
          <w:sz w:val="24"/>
          <w:szCs w:val="24"/>
          <w:lang w:val="uk-UA"/>
        </w:rPr>
        <w:t>Досвід роботи в сфері охорони здоров’я, епідеміології та/або громадського здоров’я не менше 3-х років.</w:t>
      </w:r>
    </w:p>
    <w:p w14:paraId="07ECB8A8" w14:textId="77777777" w:rsidR="00B43850" w:rsidRPr="009D1930" w:rsidRDefault="00B43850" w:rsidP="00C460CF">
      <w:pPr>
        <w:pStyle w:val="a3"/>
        <w:numPr>
          <w:ilvl w:val="0"/>
          <w:numId w:val="11"/>
        </w:numPr>
        <w:jc w:val="both"/>
        <w:rPr>
          <w:rFonts w:asciiTheme="minorHAnsi" w:hAnsiTheme="minorHAnsi" w:cs="Calibri"/>
          <w:color w:val="000000"/>
          <w:sz w:val="24"/>
          <w:szCs w:val="24"/>
          <w:lang w:val="uk-UA"/>
        </w:rPr>
      </w:pPr>
      <w:r w:rsidRPr="009D1930">
        <w:rPr>
          <w:rFonts w:asciiTheme="minorHAnsi" w:hAnsiTheme="minorHAnsi" w:cs="Calibri"/>
          <w:color w:val="000000"/>
          <w:sz w:val="24"/>
          <w:szCs w:val="24"/>
          <w:lang w:val="uk-UA"/>
        </w:rPr>
        <w:t>Відмінне знання усної та письмової ділової української мови, знання англійської мови не нижче рівня В2 буде перевагою.</w:t>
      </w:r>
    </w:p>
    <w:p w14:paraId="1F74A8C6" w14:textId="77777777" w:rsidR="00B43850" w:rsidRPr="009D1930" w:rsidRDefault="00B43850" w:rsidP="00C460CF">
      <w:pPr>
        <w:pStyle w:val="a3"/>
        <w:numPr>
          <w:ilvl w:val="0"/>
          <w:numId w:val="11"/>
        </w:numPr>
        <w:jc w:val="both"/>
        <w:rPr>
          <w:rFonts w:asciiTheme="minorHAnsi" w:hAnsiTheme="minorHAnsi" w:cs="Calibri"/>
          <w:color w:val="000000"/>
          <w:sz w:val="24"/>
          <w:szCs w:val="24"/>
          <w:lang w:val="uk-UA"/>
        </w:rPr>
      </w:pPr>
      <w:r w:rsidRPr="009D1930">
        <w:rPr>
          <w:rFonts w:asciiTheme="minorHAnsi" w:hAnsiTheme="minorHAnsi" w:cs="Calibri"/>
          <w:color w:val="000000"/>
          <w:sz w:val="24"/>
          <w:szCs w:val="24"/>
          <w:lang w:val="uk-UA"/>
        </w:rPr>
        <w:t>Високий рівень комп'ютерної грамотності: пакети Microsoft Office (Word, Excel, PowerPoint).</w:t>
      </w:r>
    </w:p>
    <w:p w14:paraId="597B800E" w14:textId="77777777" w:rsidR="00B43850" w:rsidRPr="009D1930" w:rsidRDefault="00B43850" w:rsidP="00C460CF">
      <w:pPr>
        <w:pStyle w:val="a3"/>
        <w:numPr>
          <w:ilvl w:val="0"/>
          <w:numId w:val="11"/>
        </w:numPr>
        <w:jc w:val="both"/>
        <w:rPr>
          <w:rFonts w:asciiTheme="minorHAnsi" w:hAnsiTheme="minorHAnsi" w:cs="Calibri"/>
          <w:color w:val="000000"/>
          <w:sz w:val="24"/>
          <w:szCs w:val="24"/>
          <w:lang w:val="uk-UA"/>
        </w:rPr>
      </w:pPr>
      <w:r w:rsidRPr="009D1930">
        <w:rPr>
          <w:rFonts w:asciiTheme="minorHAnsi" w:hAnsiTheme="minorHAnsi" w:cs="Calibri"/>
          <w:color w:val="000000"/>
          <w:sz w:val="24"/>
          <w:szCs w:val="24"/>
          <w:lang w:val="uk-UA"/>
        </w:rPr>
        <w:t>Дисциплінованість, організованість, уважність до деталей, вміння працювати з точною інформацією.</w:t>
      </w:r>
    </w:p>
    <w:p w14:paraId="1A269B90" w14:textId="77777777" w:rsidR="00B43850" w:rsidRPr="009D1930" w:rsidRDefault="00B43850" w:rsidP="00C460CF">
      <w:pPr>
        <w:jc w:val="both"/>
        <w:rPr>
          <w:rFonts w:asciiTheme="minorHAnsi" w:hAnsiTheme="minorHAnsi" w:cs="Calibri"/>
          <w:b/>
          <w:color w:val="000000"/>
          <w:lang w:val="uk-UA"/>
        </w:rPr>
      </w:pPr>
    </w:p>
    <w:p w14:paraId="562A937E" w14:textId="19E6EB1E" w:rsidR="00B43850" w:rsidRPr="009D1930" w:rsidRDefault="00B43850" w:rsidP="00B43850">
      <w:pPr>
        <w:ind w:firstLine="851"/>
        <w:jc w:val="both"/>
        <w:rPr>
          <w:rFonts w:asciiTheme="minorHAnsi" w:eastAsia="Calibri" w:hAnsiTheme="minorHAnsi" w:cs="Calibri"/>
          <w:color w:val="000000"/>
          <w:lang w:val="uk-UA" w:eastAsia="en-US"/>
        </w:rPr>
      </w:pPr>
      <w:r w:rsidRPr="009D1930">
        <w:rPr>
          <w:rFonts w:asciiTheme="minorHAnsi" w:hAnsiTheme="minorHAnsi" w:cs="Calibri"/>
          <w:b/>
          <w:color w:val="000000"/>
          <w:lang w:val="uk-UA"/>
        </w:rPr>
        <w:t>Резюме мають бути надіслані електронною поштою на електронну адресу: vacancies@phc.org.ua.</w:t>
      </w:r>
      <w:r w:rsidRPr="009D1930">
        <w:rPr>
          <w:rFonts w:asciiTheme="minorHAnsi" w:hAnsiTheme="minorHAnsi" w:cs="Calibri"/>
          <w:color w:val="000000"/>
          <w:lang w:val="uk-UA"/>
        </w:rPr>
        <w:t xml:space="preserve"> В темі листа, будь ласка, зазначте: </w:t>
      </w:r>
      <w:r w:rsidR="00842A70" w:rsidRPr="009D1930">
        <w:rPr>
          <w:rFonts w:asciiTheme="minorHAnsi" w:hAnsiTheme="minorHAnsi" w:cs="Calibri"/>
          <w:b/>
          <w:color w:val="000000"/>
          <w:lang w:val="uk-UA"/>
        </w:rPr>
        <w:t>«</w:t>
      </w:r>
      <w:r w:rsidR="00C460CF" w:rsidRPr="009D1930">
        <w:rPr>
          <w:rFonts w:asciiTheme="minorHAnsi" w:hAnsiTheme="minorHAnsi" w:cs="Calibri"/>
          <w:b/>
          <w:color w:val="000000"/>
          <w:lang w:val="uk-UA"/>
        </w:rPr>
        <w:t>380 –</w:t>
      </w:r>
      <w:r w:rsidRPr="009D1930">
        <w:rPr>
          <w:rFonts w:asciiTheme="minorHAnsi" w:hAnsiTheme="minorHAnsi" w:cs="Calibri"/>
          <w:b/>
          <w:color w:val="000000"/>
          <w:lang w:val="uk-UA"/>
        </w:rPr>
        <w:t xml:space="preserve"> </w:t>
      </w:r>
      <w:r w:rsidR="00C460CF" w:rsidRPr="009D1930">
        <w:rPr>
          <w:rFonts w:asciiTheme="minorHAnsi" w:hAnsiTheme="minorHAnsi" w:cs="Calibri"/>
          <w:b/>
          <w:color w:val="000000"/>
          <w:lang w:val="uk-UA"/>
        </w:rPr>
        <w:t>Л</w:t>
      </w:r>
      <w:r w:rsidRPr="009D1930">
        <w:rPr>
          <w:rFonts w:asciiTheme="minorHAnsi" w:hAnsiTheme="minorHAnsi" w:cs="Calibri"/>
          <w:b/>
          <w:color w:val="000000"/>
          <w:lang w:val="uk-UA"/>
        </w:rPr>
        <w:t>ікар</w:t>
      </w:r>
      <w:r w:rsidR="00C460CF" w:rsidRPr="009D1930">
        <w:rPr>
          <w:rFonts w:asciiTheme="minorHAnsi" w:hAnsiTheme="minorHAnsi" w:cs="Calibri"/>
          <w:b/>
          <w:color w:val="000000"/>
          <w:lang w:val="uk-UA"/>
        </w:rPr>
        <w:t>-</w:t>
      </w:r>
      <w:r w:rsidRPr="009D1930">
        <w:rPr>
          <w:rFonts w:asciiTheme="minorHAnsi" w:hAnsiTheme="minorHAnsi" w:cs="Calibri"/>
          <w:b/>
          <w:color w:val="000000"/>
          <w:lang w:val="uk-UA"/>
        </w:rPr>
        <w:t>епідеміолог</w:t>
      </w:r>
      <w:r w:rsidR="00C460CF" w:rsidRPr="009D1930">
        <w:rPr>
          <w:rFonts w:asciiTheme="minorHAnsi" w:hAnsiTheme="minorHAnsi" w:cs="Calibri"/>
          <w:b/>
          <w:color w:val="000000"/>
          <w:lang w:val="uk-UA"/>
        </w:rPr>
        <w:t>»</w:t>
      </w:r>
    </w:p>
    <w:p w14:paraId="3A691ABF" w14:textId="77777777" w:rsidR="00B43850" w:rsidRPr="009D1930" w:rsidRDefault="00B43850" w:rsidP="00B43850">
      <w:pPr>
        <w:ind w:firstLine="851"/>
        <w:jc w:val="both"/>
        <w:rPr>
          <w:rFonts w:asciiTheme="minorHAnsi" w:hAnsiTheme="minorHAnsi" w:cs="Calibri"/>
          <w:b/>
          <w:color w:val="000000"/>
          <w:lang w:val="uk-UA"/>
        </w:rPr>
      </w:pPr>
    </w:p>
    <w:p w14:paraId="6D33E049" w14:textId="075D7A35" w:rsidR="00B43850" w:rsidRPr="009D1930" w:rsidRDefault="00B43850" w:rsidP="00B43850">
      <w:pPr>
        <w:ind w:firstLine="851"/>
        <w:jc w:val="both"/>
        <w:rPr>
          <w:rFonts w:asciiTheme="minorHAnsi" w:hAnsiTheme="minorHAnsi" w:cs="Calibri"/>
          <w:color w:val="000000"/>
          <w:lang w:val="uk-UA"/>
        </w:rPr>
      </w:pPr>
      <w:r w:rsidRPr="009D1930">
        <w:rPr>
          <w:rFonts w:asciiTheme="minorHAnsi" w:hAnsiTheme="minorHAnsi" w:cs="Calibri"/>
          <w:b/>
          <w:color w:val="000000"/>
          <w:lang w:val="uk-UA"/>
        </w:rPr>
        <w:t>Термін подання документів – д</w:t>
      </w:r>
      <w:r w:rsidR="00C460CF" w:rsidRPr="009D1930">
        <w:rPr>
          <w:rFonts w:asciiTheme="minorHAnsi" w:hAnsiTheme="minorHAnsi" w:cs="Calibri"/>
          <w:b/>
          <w:color w:val="000000"/>
          <w:lang w:val="uk-UA"/>
        </w:rPr>
        <w:t xml:space="preserve">о 19 вересня </w:t>
      </w:r>
      <w:r w:rsidRPr="009D1930">
        <w:rPr>
          <w:rFonts w:asciiTheme="minorHAnsi" w:hAnsiTheme="minorHAnsi" w:cs="Calibri"/>
          <w:b/>
          <w:color w:val="000000"/>
          <w:lang w:val="uk-UA"/>
        </w:rPr>
        <w:t>202</w:t>
      </w:r>
      <w:r w:rsidR="00C15926" w:rsidRPr="009D1930">
        <w:rPr>
          <w:rFonts w:asciiTheme="minorHAnsi" w:hAnsiTheme="minorHAnsi" w:cs="Calibri"/>
          <w:b/>
          <w:color w:val="000000"/>
          <w:lang w:val="uk-UA"/>
        </w:rPr>
        <w:t>4</w:t>
      </w:r>
      <w:r w:rsidRPr="009D1930">
        <w:rPr>
          <w:rFonts w:asciiTheme="minorHAnsi" w:hAnsiTheme="minorHAnsi" w:cs="Calibri"/>
          <w:b/>
          <w:color w:val="000000"/>
          <w:lang w:val="uk-UA"/>
        </w:rPr>
        <w:t xml:space="preserve"> року, </w:t>
      </w:r>
      <w:r w:rsidRPr="009D1930">
        <w:rPr>
          <w:rFonts w:asciiTheme="minorHAnsi" w:hAnsiTheme="minorHAnsi" w:cs="Calibri"/>
          <w:color w:val="000000"/>
          <w:lang w:val="uk-UA"/>
        </w:rPr>
        <w:t xml:space="preserve">реєстрація документів </w:t>
      </w:r>
      <w:r w:rsidRPr="009D1930">
        <w:rPr>
          <w:rFonts w:asciiTheme="minorHAnsi" w:hAnsiTheme="minorHAnsi" w:cs="Calibri"/>
          <w:color w:val="000000"/>
          <w:lang w:val="uk-UA"/>
        </w:rPr>
        <w:br/>
        <w:t>завершується о 18:00.</w:t>
      </w:r>
    </w:p>
    <w:p w14:paraId="7A30349F" w14:textId="77777777" w:rsidR="00B43850" w:rsidRPr="009D1930" w:rsidRDefault="00B43850" w:rsidP="00B43850">
      <w:pPr>
        <w:ind w:firstLine="851"/>
        <w:jc w:val="both"/>
        <w:rPr>
          <w:rFonts w:asciiTheme="minorHAnsi" w:hAnsiTheme="minorHAnsi" w:cs="Calibri"/>
          <w:color w:val="000000"/>
          <w:lang w:val="uk-UA"/>
        </w:rPr>
      </w:pPr>
    </w:p>
    <w:p w14:paraId="265FAB61" w14:textId="6494C4C7" w:rsidR="00B43850" w:rsidRPr="009D1930" w:rsidRDefault="00B43850" w:rsidP="00B43850">
      <w:pPr>
        <w:ind w:firstLine="851"/>
        <w:jc w:val="both"/>
        <w:rPr>
          <w:rFonts w:asciiTheme="minorHAnsi" w:hAnsiTheme="minorHAnsi" w:cs="Calibri"/>
          <w:color w:val="000000"/>
          <w:lang w:val="uk-UA"/>
        </w:rPr>
      </w:pPr>
      <w:r w:rsidRPr="009D1930">
        <w:rPr>
          <w:rFonts w:asciiTheme="minorHAnsi" w:hAnsiTheme="minorHAnsi" w:cs="Calibri"/>
          <w:color w:val="000000"/>
          <w:lang w:val="uk-UA"/>
        </w:rPr>
        <w:t xml:space="preserve">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w:t>
      </w:r>
      <w:proofErr w:type="spellStart"/>
      <w:r w:rsidRPr="009D1930">
        <w:rPr>
          <w:rFonts w:asciiTheme="minorHAnsi" w:hAnsiTheme="minorHAnsi" w:cs="Calibri"/>
          <w:color w:val="000000"/>
          <w:lang w:val="uk-UA"/>
        </w:rPr>
        <w:t>бу</w:t>
      </w:r>
      <w:r w:rsidR="00C460CF" w:rsidRPr="009D1930">
        <w:rPr>
          <w:rFonts w:asciiTheme="minorHAnsi" w:hAnsiTheme="minorHAnsi" w:cs="Calibri"/>
          <w:color w:val="000000"/>
          <w:lang w:val="uk-UA"/>
        </w:rPr>
        <w:t>»</w:t>
      </w:r>
      <w:r w:rsidRPr="009D1930">
        <w:rPr>
          <w:rFonts w:asciiTheme="minorHAnsi" w:hAnsiTheme="minorHAnsi" w:cs="Calibri"/>
          <w:color w:val="000000"/>
          <w:lang w:val="uk-UA"/>
        </w:rPr>
        <w:t>ти</w:t>
      </w:r>
      <w:proofErr w:type="spellEnd"/>
      <w:r w:rsidRPr="009D1930">
        <w:rPr>
          <w:rFonts w:asciiTheme="minorHAnsi" w:hAnsiTheme="minorHAnsi" w:cs="Calibri"/>
          <w:color w:val="000000"/>
          <w:lang w:val="uk-UA"/>
        </w:rPr>
        <w:t xml:space="preserve"> докладніше обговорені під час співбесіди.</w:t>
      </w:r>
    </w:p>
    <w:p w14:paraId="3F3E6634" w14:textId="77777777" w:rsidR="00B43850" w:rsidRPr="009D1930" w:rsidRDefault="00B43850" w:rsidP="00B43850">
      <w:pPr>
        <w:ind w:firstLine="851"/>
        <w:jc w:val="both"/>
        <w:rPr>
          <w:rFonts w:asciiTheme="minorHAnsi" w:hAnsiTheme="minorHAnsi" w:cs="Calibri"/>
          <w:color w:val="000000"/>
        </w:rPr>
      </w:pPr>
    </w:p>
    <w:p w14:paraId="57E3BB0C" w14:textId="77777777" w:rsidR="00B43850" w:rsidRPr="009D1930" w:rsidRDefault="00B43850" w:rsidP="00B43850">
      <w:pPr>
        <w:ind w:firstLine="851"/>
        <w:jc w:val="both"/>
        <w:rPr>
          <w:rFonts w:asciiTheme="minorHAnsi" w:hAnsiTheme="minorHAnsi" w:cs="Calibri"/>
          <w:color w:val="000000"/>
          <w:lang w:val="uk-UA"/>
        </w:rPr>
      </w:pPr>
      <w:r w:rsidRPr="009D1930">
        <w:rPr>
          <w:rFonts w:asciiTheme="minorHAnsi" w:hAnsiTheme="minorHAns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68B9340" w14:textId="77777777" w:rsidR="00B43850" w:rsidRPr="009D1930" w:rsidRDefault="00B43850" w:rsidP="00B43850">
      <w:pPr>
        <w:ind w:firstLine="851"/>
        <w:jc w:val="both"/>
        <w:rPr>
          <w:rFonts w:asciiTheme="minorHAnsi" w:hAnsiTheme="minorHAnsi" w:cs="Calibri"/>
          <w:color w:val="000000"/>
          <w:lang w:val="uk-UA"/>
        </w:rPr>
      </w:pPr>
    </w:p>
    <w:p w14:paraId="439CDA90" w14:textId="77777777" w:rsidR="00C033E6" w:rsidRPr="009D1930" w:rsidRDefault="00C033E6" w:rsidP="00B43850">
      <w:pPr>
        <w:shd w:val="clear" w:color="auto" w:fill="FFFFFF"/>
        <w:ind w:firstLine="851"/>
        <w:rPr>
          <w:rFonts w:asciiTheme="minorHAnsi" w:hAnsiTheme="minorHAnsi" w:cs="Calibri"/>
          <w:b/>
          <w:bCs/>
          <w:lang w:val="uk-UA"/>
        </w:rPr>
      </w:pPr>
    </w:p>
    <w:sectPr w:rsidR="00C033E6" w:rsidRPr="009D1930" w:rsidSect="00F0543B">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B61"/>
    <w:multiLevelType w:val="hybridMultilevel"/>
    <w:tmpl w:val="2388721C"/>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 w15:restartNumberingAfterBreak="0">
    <w:nsid w:val="05134710"/>
    <w:multiLevelType w:val="hybridMultilevel"/>
    <w:tmpl w:val="D88AB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5B0E9B"/>
    <w:multiLevelType w:val="hybridMultilevel"/>
    <w:tmpl w:val="F0EC2F8A"/>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 w15:restartNumberingAfterBreak="0">
    <w:nsid w:val="13EF78AB"/>
    <w:multiLevelType w:val="hybridMultilevel"/>
    <w:tmpl w:val="2746F80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F9243F"/>
    <w:multiLevelType w:val="hybridMultilevel"/>
    <w:tmpl w:val="8A2654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FE3C15"/>
    <w:multiLevelType w:val="hybridMultilevel"/>
    <w:tmpl w:val="AD7CE88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63A32B94"/>
    <w:multiLevelType w:val="hybridMultilevel"/>
    <w:tmpl w:val="F8BA8D60"/>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739457C9"/>
    <w:multiLevelType w:val="hybridMultilevel"/>
    <w:tmpl w:val="000E712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9" w15:restartNumberingAfterBreak="0">
    <w:nsid w:val="74FD65A2"/>
    <w:multiLevelType w:val="hybridMultilevel"/>
    <w:tmpl w:val="8452BFF4"/>
    <w:lvl w:ilvl="0" w:tplc="F1BA052A">
      <w:start w:val="1"/>
      <w:numFmt w:val="decimal"/>
      <w:lvlText w:val="%1."/>
      <w:lvlJc w:val="left"/>
      <w:pPr>
        <w:ind w:left="927" w:hanging="360"/>
      </w:pPr>
      <w:rPr>
        <w:rFonts w:ascii="Times New Roman" w:eastAsia="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754246D2"/>
    <w:multiLevelType w:val="hybridMultilevel"/>
    <w:tmpl w:val="67A20E9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9"/>
  </w:num>
  <w:num w:numId="6">
    <w:abstractNumId w:val="3"/>
  </w:num>
  <w:num w:numId="7">
    <w:abstractNumId w:val="0"/>
  </w:num>
  <w:num w:numId="8">
    <w:abstractNumId w:val="2"/>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92"/>
    <w:rsid w:val="000202BE"/>
    <w:rsid w:val="000E2214"/>
    <w:rsid w:val="001146C9"/>
    <w:rsid w:val="0017258B"/>
    <w:rsid w:val="0019240B"/>
    <w:rsid w:val="001A2E8B"/>
    <w:rsid w:val="00215550"/>
    <w:rsid w:val="0022185E"/>
    <w:rsid w:val="002306C8"/>
    <w:rsid w:val="00346839"/>
    <w:rsid w:val="003648A0"/>
    <w:rsid w:val="003945BA"/>
    <w:rsid w:val="00397C5A"/>
    <w:rsid w:val="003A76D7"/>
    <w:rsid w:val="003C5DC0"/>
    <w:rsid w:val="003F37AC"/>
    <w:rsid w:val="003F616E"/>
    <w:rsid w:val="00492E92"/>
    <w:rsid w:val="004E5A2F"/>
    <w:rsid w:val="00505163"/>
    <w:rsid w:val="00516BDD"/>
    <w:rsid w:val="005A1CB4"/>
    <w:rsid w:val="006A7B67"/>
    <w:rsid w:val="006D4BAE"/>
    <w:rsid w:val="006F401C"/>
    <w:rsid w:val="00842A70"/>
    <w:rsid w:val="00854E25"/>
    <w:rsid w:val="008A50DD"/>
    <w:rsid w:val="008F09B8"/>
    <w:rsid w:val="00986340"/>
    <w:rsid w:val="009A6318"/>
    <w:rsid w:val="009D1930"/>
    <w:rsid w:val="00B13348"/>
    <w:rsid w:val="00B35BC8"/>
    <w:rsid w:val="00B43850"/>
    <w:rsid w:val="00BD7A79"/>
    <w:rsid w:val="00C033E6"/>
    <w:rsid w:val="00C05D77"/>
    <w:rsid w:val="00C15926"/>
    <w:rsid w:val="00C27F96"/>
    <w:rsid w:val="00C460CF"/>
    <w:rsid w:val="00C554DD"/>
    <w:rsid w:val="00CD3306"/>
    <w:rsid w:val="00EC4AD7"/>
    <w:rsid w:val="00ED2672"/>
    <w:rsid w:val="00F05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37D64"/>
  <w15:docId w15:val="{94E59F98-A300-40FF-9752-59D32325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E92"/>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E92"/>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42A70"/>
    <w:rPr>
      <w:rFonts w:ascii="Tahoma" w:hAnsi="Tahoma" w:cs="Tahoma"/>
      <w:sz w:val="16"/>
      <w:szCs w:val="16"/>
    </w:rPr>
  </w:style>
  <w:style w:type="character" w:customStyle="1" w:styleId="a5">
    <w:name w:val="Текст у виносці Знак"/>
    <w:basedOn w:val="a0"/>
    <w:link w:val="a4"/>
    <w:uiPriority w:val="99"/>
    <w:semiHidden/>
    <w:rsid w:val="00842A70"/>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436</Words>
  <Characters>3469</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PHC</dc:creator>
  <cp:keywords/>
  <dc:description/>
  <cp:lastModifiedBy>i.dringova</cp:lastModifiedBy>
  <cp:revision>9</cp:revision>
  <dcterms:created xsi:type="dcterms:W3CDTF">2024-09-20T07:49:00Z</dcterms:created>
  <dcterms:modified xsi:type="dcterms:W3CDTF">2024-09-23T12:07:00Z</dcterms:modified>
</cp:coreProperties>
</file>