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A52BB5" w:rsidRPr="00907D25" w:rsidRDefault="00A52BB5" w:rsidP="00A52BB5">
      <w:pPr>
        <w:jc w:val="right"/>
        <w:rPr>
          <w:rFonts w:ascii="Calibri" w:hAnsi="Calibri" w:cs="Calibri"/>
          <w:b/>
          <w:sz w:val="24"/>
          <w:szCs w:val="24"/>
        </w:rPr>
      </w:pPr>
      <w:r w:rsidRPr="00907D25">
        <w:rPr>
          <w:rFonts w:ascii="Calibri" w:hAnsi="Calibri" w:cs="Calibri"/>
          <w:noProof/>
          <w:sz w:val="24"/>
          <w:szCs w:val="24"/>
          <w:lang w:eastAsia="uk-UA"/>
        </w:rPr>
        <w:drawing>
          <wp:inline distT="0" distB="0" distL="0" distR="0" wp14:anchorId="6841B456" wp14:editId="3BB0329D">
            <wp:extent cx="2028825" cy="695325"/>
            <wp:effectExtent l="0" t="0" r="9525" b="9525"/>
            <wp:docPr id="13" name="Рисунок 1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Pr="00907D25">
        <w:rPr>
          <w:rFonts w:ascii="Calibri" w:hAnsi="Calibri" w:cs="Calibri"/>
          <w:b/>
          <w:sz w:val="24"/>
          <w:szCs w:val="24"/>
        </w:rPr>
        <w:t xml:space="preserve"> </w:t>
      </w:r>
    </w:p>
    <w:p w14:paraId="4A34A69E" w14:textId="25197C67" w:rsidR="00A52BB5" w:rsidRPr="00907D25" w:rsidRDefault="00A52BB5" w:rsidP="00A52BB5">
      <w:pPr>
        <w:jc w:val="center"/>
        <w:rPr>
          <w:rFonts w:ascii="Calibri" w:hAnsi="Calibri" w:cs="Calibri"/>
          <w:b/>
          <w:sz w:val="24"/>
          <w:szCs w:val="24"/>
        </w:rPr>
      </w:pPr>
      <w:r w:rsidRPr="00907D25">
        <w:rPr>
          <w:rFonts w:ascii="Calibri" w:eastAsia="Calibri" w:hAnsi="Calibri" w:cs="Calibri"/>
          <w:b/>
          <w:sz w:val="24"/>
          <w:szCs w:val="24"/>
        </w:rPr>
        <w:t xml:space="preserve">Державна установа </w:t>
      </w:r>
      <w:r w:rsidRPr="00907D25">
        <w:rPr>
          <w:rFonts w:ascii="Calibri" w:eastAsia="Calibri" w:hAnsi="Calibri" w:cs="Calibri"/>
          <w:b/>
          <w:sz w:val="24"/>
          <w:szCs w:val="24"/>
        </w:rPr>
        <w:br/>
        <w:t xml:space="preserve">«Центр громадського здоров’я Міністерства охорони здоров’я України» оголошує конкурс для відбору консультанта з </w:t>
      </w:r>
      <w:r w:rsidR="009C1645" w:rsidRPr="00907D25">
        <w:rPr>
          <w:rFonts w:ascii="Calibri" w:eastAsia="Calibri" w:hAnsi="Calibri" w:cs="Calibri"/>
          <w:b/>
          <w:sz w:val="24"/>
          <w:szCs w:val="24"/>
        </w:rPr>
        <w:t xml:space="preserve">розробки логотипів для ІС </w:t>
      </w:r>
      <w:r w:rsidR="005851EA" w:rsidRPr="00907D25">
        <w:rPr>
          <w:rFonts w:ascii="Calibri" w:eastAsia="Calibri" w:hAnsi="Calibri" w:cs="Calibri"/>
          <w:b/>
          <w:sz w:val="24"/>
          <w:szCs w:val="24"/>
        </w:rPr>
        <w:t>в рамках програми Глобального фонду «Стійка відповідь на епідемії ВІЛ і ТБ в умовах війни та відновлення України»</w:t>
      </w:r>
    </w:p>
    <w:p w14:paraId="672A6659" w14:textId="77777777" w:rsidR="00A52BB5" w:rsidRPr="00907D25" w:rsidRDefault="00A52BB5" w:rsidP="00A52BB5">
      <w:pPr>
        <w:pStyle w:val="aa"/>
        <w:shd w:val="clear" w:color="auto" w:fill="FFFFFF"/>
        <w:spacing w:after="0" w:line="240" w:lineRule="auto"/>
        <w:ind w:left="0"/>
        <w:contextualSpacing w:val="0"/>
        <w:jc w:val="both"/>
        <w:rPr>
          <w:rFonts w:ascii="Calibri" w:eastAsia="Times New Roman" w:hAnsi="Calibri" w:cs="Calibri"/>
          <w:b/>
          <w:bCs/>
          <w:sz w:val="24"/>
          <w:szCs w:val="24"/>
          <w:lang w:eastAsia="ru-RU"/>
        </w:rPr>
      </w:pPr>
    </w:p>
    <w:p w14:paraId="387D6FE7" w14:textId="77777777" w:rsidR="00A52BB5" w:rsidRPr="00907D25" w:rsidRDefault="00A52BB5" w:rsidP="00A52BB5">
      <w:pPr>
        <w:rPr>
          <w:rFonts w:ascii="Calibri" w:hAnsi="Calibri" w:cs="Calibri"/>
          <w:bCs/>
          <w:sz w:val="24"/>
          <w:szCs w:val="24"/>
        </w:rPr>
      </w:pPr>
      <w:r w:rsidRPr="00907D25">
        <w:rPr>
          <w:rFonts w:ascii="Calibri" w:hAnsi="Calibri" w:cs="Calibri"/>
          <w:b/>
          <w:sz w:val="24"/>
          <w:szCs w:val="24"/>
        </w:rPr>
        <w:t xml:space="preserve">Назва позиції: </w:t>
      </w:r>
      <w:r w:rsidRPr="00907D25">
        <w:rPr>
          <w:rFonts w:ascii="Calibri" w:hAnsi="Calibri" w:cs="Calibri"/>
          <w:sz w:val="24"/>
          <w:szCs w:val="24"/>
        </w:rPr>
        <w:t xml:space="preserve">Консультант </w:t>
      </w:r>
      <w:r w:rsidRPr="00907D25">
        <w:rPr>
          <w:rFonts w:ascii="Calibri" w:hAnsi="Calibri" w:cs="Calibri"/>
          <w:bCs/>
          <w:sz w:val="24"/>
          <w:szCs w:val="24"/>
        </w:rPr>
        <w:t xml:space="preserve">з </w:t>
      </w:r>
      <w:r w:rsidRPr="00907D25">
        <w:rPr>
          <w:rFonts w:ascii="Calibri" w:eastAsia="Calibri" w:hAnsi="Calibri" w:cs="Calibri"/>
          <w:sz w:val="24"/>
          <w:szCs w:val="24"/>
        </w:rPr>
        <w:t xml:space="preserve">розробки </w:t>
      </w:r>
      <w:bookmarkStart w:id="0" w:name="_Hlk176509547"/>
      <w:r w:rsidR="009C1645" w:rsidRPr="00907D25">
        <w:rPr>
          <w:rFonts w:ascii="Calibri" w:eastAsia="Calibri" w:hAnsi="Calibri" w:cs="Calibri"/>
          <w:sz w:val="24"/>
          <w:szCs w:val="24"/>
        </w:rPr>
        <w:t>логотипів для ІС</w:t>
      </w:r>
    </w:p>
    <w:bookmarkEnd w:id="0"/>
    <w:p w14:paraId="4CDB3FD3" w14:textId="153C07CD" w:rsidR="00A52BB5" w:rsidRPr="00907D25" w:rsidRDefault="00A52BB5" w:rsidP="00909BBF">
      <w:pPr>
        <w:rPr>
          <w:rFonts w:ascii="Calibri" w:hAnsi="Calibri" w:cs="Calibri"/>
          <w:b/>
          <w:bCs/>
          <w:color w:val="FF0000"/>
          <w:sz w:val="24"/>
          <w:szCs w:val="24"/>
        </w:rPr>
      </w:pPr>
      <w:r w:rsidRPr="00907D25">
        <w:rPr>
          <w:rFonts w:ascii="Calibri" w:hAnsi="Calibri" w:cs="Calibri"/>
          <w:b/>
          <w:bCs/>
          <w:sz w:val="24"/>
          <w:szCs w:val="24"/>
        </w:rPr>
        <w:t xml:space="preserve">Період надання послуг: </w:t>
      </w:r>
      <w:r w:rsidR="3EC4C622" w:rsidRPr="00907D25">
        <w:rPr>
          <w:rFonts w:ascii="Calibri" w:hAnsi="Calibri" w:cs="Calibri"/>
          <w:sz w:val="24"/>
          <w:szCs w:val="24"/>
        </w:rPr>
        <w:t xml:space="preserve">жовтень </w:t>
      </w:r>
      <w:r w:rsidRPr="00907D25">
        <w:rPr>
          <w:rFonts w:ascii="Calibri" w:hAnsi="Calibri" w:cs="Calibri"/>
          <w:sz w:val="24"/>
          <w:szCs w:val="24"/>
        </w:rPr>
        <w:t xml:space="preserve">- </w:t>
      </w:r>
      <w:r w:rsidR="18BA9FB0" w:rsidRPr="00907D25">
        <w:rPr>
          <w:rFonts w:ascii="Calibri" w:hAnsi="Calibri" w:cs="Calibri"/>
          <w:sz w:val="24"/>
          <w:szCs w:val="24"/>
        </w:rPr>
        <w:t>грудень</w:t>
      </w:r>
      <w:r w:rsidRPr="00907D25">
        <w:rPr>
          <w:rFonts w:ascii="Calibri" w:hAnsi="Calibri" w:cs="Calibri"/>
          <w:sz w:val="24"/>
          <w:szCs w:val="24"/>
        </w:rPr>
        <w:t xml:space="preserve"> 2024</w:t>
      </w:r>
      <w:r w:rsidRPr="00907D25">
        <w:rPr>
          <w:rFonts w:ascii="Calibri" w:hAnsi="Calibri" w:cs="Calibri"/>
          <w:b/>
          <w:bCs/>
          <w:sz w:val="24"/>
          <w:szCs w:val="24"/>
        </w:rPr>
        <w:t xml:space="preserve"> </w:t>
      </w:r>
    </w:p>
    <w:p w14:paraId="4DFAF30E" w14:textId="77777777" w:rsidR="00A52BB5" w:rsidRPr="00907D25" w:rsidRDefault="00A52BB5" w:rsidP="00A52BB5">
      <w:pPr>
        <w:rPr>
          <w:rFonts w:ascii="Calibri" w:eastAsia="Calibri" w:hAnsi="Calibri" w:cs="Calibri"/>
          <w:b/>
          <w:color w:val="000000"/>
          <w:sz w:val="24"/>
          <w:szCs w:val="24"/>
        </w:rPr>
      </w:pPr>
      <w:r w:rsidRPr="00907D25">
        <w:rPr>
          <w:rFonts w:ascii="Calibri" w:eastAsia="Calibri" w:hAnsi="Calibri" w:cs="Calibri"/>
          <w:b/>
          <w:color w:val="000000"/>
          <w:sz w:val="24"/>
          <w:szCs w:val="24"/>
        </w:rPr>
        <w:t>Інформація щодо установи:</w:t>
      </w:r>
    </w:p>
    <w:p w14:paraId="60715C60" w14:textId="77777777" w:rsidR="00A52BB5" w:rsidRPr="00907D25" w:rsidRDefault="00A52BB5" w:rsidP="00A52BB5">
      <w:pPr>
        <w:ind w:firstLine="708"/>
        <w:jc w:val="both"/>
        <w:rPr>
          <w:rFonts w:ascii="Calibri" w:hAnsi="Calibri" w:cs="Calibri"/>
          <w:sz w:val="24"/>
          <w:szCs w:val="24"/>
        </w:rPr>
      </w:pPr>
      <w:r w:rsidRPr="00907D25">
        <w:rPr>
          <w:rFonts w:ascii="Calibri" w:hAnsi="Calibri" w:cs="Calibr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E910526" w14:textId="77777777" w:rsidR="00A52BB5" w:rsidRPr="00907D25" w:rsidRDefault="00A52BB5" w:rsidP="00A52BB5">
      <w:pPr>
        <w:shd w:val="clear" w:color="auto" w:fill="FFFFFF"/>
        <w:jc w:val="both"/>
        <w:rPr>
          <w:rFonts w:ascii="Calibri" w:hAnsi="Calibri" w:cs="Calibri"/>
          <w:sz w:val="24"/>
          <w:szCs w:val="24"/>
        </w:rPr>
      </w:pPr>
      <w:r w:rsidRPr="00907D25">
        <w:rPr>
          <w:rFonts w:ascii="Calibri" w:hAnsi="Calibri" w:cs="Calibri"/>
          <w:b/>
          <w:bCs/>
          <w:sz w:val="24"/>
          <w:szCs w:val="24"/>
        </w:rPr>
        <w:t>Завдання</w:t>
      </w:r>
      <w:r w:rsidRPr="00907D25">
        <w:rPr>
          <w:rFonts w:ascii="Calibri" w:hAnsi="Calibri" w:cs="Calibri"/>
          <w:sz w:val="24"/>
          <w:szCs w:val="24"/>
        </w:rPr>
        <w:t>:</w:t>
      </w:r>
    </w:p>
    <w:p w14:paraId="1C850FB2" w14:textId="77777777" w:rsidR="00A52BB5" w:rsidRPr="00907D25" w:rsidRDefault="00A52BB5" w:rsidP="00907D25">
      <w:pPr>
        <w:pStyle w:val="aa"/>
        <w:numPr>
          <w:ilvl w:val="0"/>
          <w:numId w:val="14"/>
        </w:numPr>
        <w:spacing w:after="200" w:line="276" w:lineRule="auto"/>
        <w:jc w:val="both"/>
        <w:rPr>
          <w:rFonts w:ascii="Calibri" w:hAnsi="Calibri" w:cs="Calibri"/>
          <w:sz w:val="24"/>
          <w:szCs w:val="24"/>
        </w:rPr>
      </w:pPr>
      <w:r w:rsidRPr="00907D25">
        <w:rPr>
          <w:rFonts w:ascii="Calibri" w:hAnsi="Calibri" w:cs="Calibri"/>
          <w:sz w:val="24"/>
          <w:szCs w:val="24"/>
        </w:rPr>
        <w:t xml:space="preserve">Розробка концепції логотипу (торгівельна марка) з урахуванням цільової аудиторії </w:t>
      </w:r>
      <w:proofErr w:type="spellStart"/>
      <w:r w:rsidR="001A32DE" w:rsidRPr="00907D25">
        <w:rPr>
          <w:rFonts w:ascii="Calibri" w:hAnsi="Calibri" w:cs="Calibri"/>
          <w:sz w:val="24"/>
          <w:szCs w:val="24"/>
        </w:rPr>
        <w:t>інформаціний</w:t>
      </w:r>
      <w:proofErr w:type="spellEnd"/>
      <w:r w:rsidR="001A32DE" w:rsidRPr="00907D25">
        <w:rPr>
          <w:rFonts w:ascii="Calibri" w:hAnsi="Calibri" w:cs="Calibri"/>
          <w:sz w:val="24"/>
          <w:szCs w:val="24"/>
        </w:rPr>
        <w:t xml:space="preserve"> систем </w:t>
      </w:r>
      <w:r w:rsidRPr="00907D25">
        <w:rPr>
          <w:rFonts w:ascii="Calibri" w:hAnsi="Calibri" w:cs="Calibri"/>
          <w:sz w:val="24"/>
          <w:szCs w:val="24"/>
        </w:rPr>
        <w:t>Замовника</w:t>
      </w:r>
      <w:r w:rsidR="001A32DE" w:rsidRPr="00907D25">
        <w:rPr>
          <w:rFonts w:ascii="Calibri" w:hAnsi="Calibri" w:cs="Calibri"/>
          <w:sz w:val="24"/>
          <w:szCs w:val="24"/>
        </w:rPr>
        <w:t>:</w:t>
      </w:r>
    </w:p>
    <w:p w14:paraId="6933B43B" w14:textId="77777777" w:rsidR="001A32DE" w:rsidRPr="00907D25" w:rsidRDefault="001A32DE" w:rsidP="00907D25">
      <w:pPr>
        <w:pStyle w:val="aa"/>
        <w:numPr>
          <w:ilvl w:val="1"/>
          <w:numId w:val="14"/>
        </w:numPr>
        <w:spacing w:after="200" w:line="276" w:lineRule="auto"/>
        <w:jc w:val="both"/>
        <w:rPr>
          <w:rFonts w:ascii="Calibri" w:hAnsi="Calibri" w:cs="Calibri"/>
          <w:sz w:val="24"/>
          <w:szCs w:val="24"/>
        </w:rPr>
      </w:pPr>
      <w:r w:rsidRPr="00907D25">
        <w:rPr>
          <w:rFonts w:ascii="Calibri" w:hAnsi="Calibri" w:cs="Calibri"/>
          <w:sz w:val="24"/>
          <w:szCs w:val="24"/>
        </w:rPr>
        <w:t>Інформаційно-аналітична система «Менеджмент послуг в сфері протидії соціально небезпечним захворюванням»</w:t>
      </w:r>
      <w:r w:rsidRPr="00907D25">
        <w:rPr>
          <w:rFonts w:ascii="Calibri" w:hAnsi="Calibri" w:cs="Calibri"/>
          <w:sz w:val="24"/>
          <w:szCs w:val="24"/>
          <w:lang w:val="en-US"/>
        </w:rPr>
        <w:t xml:space="preserve"> </w:t>
      </w:r>
      <w:r w:rsidRPr="00907D25">
        <w:rPr>
          <w:rFonts w:ascii="Calibri" w:hAnsi="Calibri" w:cs="Calibri"/>
          <w:sz w:val="24"/>
          <w:szCs w:val="24"/>
        </w:rPr>
        <w:t xml:space="preserve">та </w:t>
      </w:r>
      <w:proofErr w:type="spellStart"/>
      <w:r w:rsidRPr="00907D25">
        <w:rPr>
          <w:rFonts w:ascii="Calibri" w:hAnsi="Calibri" w:cs="Calibri"/>
          <w:sz w:val="24"/>
          <w:szCs w:val="24"/>
        </w:rPr>
        <w:t>пов</w:t>
      </w:r>
      <w:proofErr w:type="spellEnd"/>
      <w:r w:rsidRPr="00907D25">
        <w:rPr>
          <w:rFonts w:ascii="Calibri" w:hAnsi="Calibri" w:cs="Calibri"/>
          <w:sz w:val="24"/>
          <w:szCs w:val="24"/>
          <w:lang w:val="en-US"/>
        </w:rPr>
        <w:t>’</w:t>
      </w:r>
      <w:proofErr w:type="spellStart"/>
      <w:r w:rsidRPr="00907D25">
        <w:rPr>
          <w:rFonts w:ascii="Calibri" w:hAnsi="Calibri" w:cs="Calibri"/>
          <w:sz w:val="24"/>
          <w:szCs w:val="24"/>
        </w:rPr>
        <w:t>язаний</w:t>
      </w:r>
      <w:proofErr w:type="spellEnd"/>
      <w:r w:rsidRPr="00907D25">
        <w:rPr>
          <w:rFonts w:ascii="Calibri" w:hAnsi="Calibri" w:cs="Calibri"/>
          <w:sz w:val="24"/>
          <w:szCs w:val="24"/>
        </w:rPr>
        <w:t xml:space="preserve"> з ним </w:t>
      </w:r>
      <w:r w:rsidRPr="00907D25">
        <w:rPr>
          <w:rStyle w:val="eop"/>
          <w:rFonts w:ascii="Calibri" w:hAnsi="Calibri" w:cs="Calibri"/>
          <w:sz w:val="24"/>
          <w:szCs w:val="24"/>
        </w:rPr>
        <w:t xml:space="preserve">мобільний додаток </w:t>
      </w:r>
      <w:proofErr w:type="spellStart"/>
      <w:r w:rsidRPr="00907D25">
        <w:rPr>
          <w:rStyle w:val="eop"/>
          <w:rFonts w:ascii="Calibri" w:hAnsi="Calibri" w:cs="Calibri"/>
          <w:sz w:val="24"/>
          <w:szCs w:val="24"/>
        </w:rPr>
        <w:t>Public</w:t>
      </w:r>
      <w:proofErr w:type="spellEnd"/>
      <w:r w:rsidRPr="00907D25">
        <w:rPr>
          <w:rStyle w:val="eop"/>
          <w:rFonts w:ascii="Calibri" w:hAnsi="Calibri" w:cs="Calibri"/>
          <w:sz w:val="24"/>
          <w:szCs w:val="24"/>
        </w:rPr>
        <w:t xml:space="preserve"> </w:t>
      </w:r>
      <w:proofErr w:type="spellStart"/>
      <w:r w:rsidRPr="00907D25">
        <w:rPr>
          <w:rStyle w:val="eop"/>
          <w:rFonts w:ascii="Calibri" w:hAnsi="Calibri" w:cs="Calibri"/>
          <w:sz w:val="24"/>
          <w:szCs w:val="24"/>
        </w:rPr>
        <w:t>Health</w:t>
      </w:r>
      <w:proofErr w:type="spellEnd"/>
      <w:r w:rsidRPr="00907D25">
        <w:rPr>
          <w:rFonts w:ascii="Calibri" w:hAnsi="Calibri" w:cs="Calibri"/>
          <w:sz w:val="24"/>
          <w:szCs w:val="24"/>
          <w:lang w:val="en-US"/>
        </w:rPr>
        <w:t>;</w:t>
      </w:r>
    </w:p>
    <w:p w14:paraId="08DBF2CC" w14:textId="77777777" w:rsidR="001A32DE" w:rsidRPr="00907D25" w:rsidRDefault="001A32DE" w:rsidP="00907D25">
      <w:pPr>
        <w:pStyle w:val="aa"/>
        <w:numPr>
          <w:ilvl w:val="1"/>
          <w:numId w:val="14"/>
        </w:numPr>
        <w:spacing w:after="200" w:line="276" w:lineRule="auto"/>
        <w:jc w:val="both"/>
        <w:rPr>
          <w:rFonts w:ascii="Calibri" w:hAnsi="Calibri" w:cs="Calibri"/>
          <w:sz w:val="24"/>
          <w:szCs w:val="24"/>
        </w:rPr>
      </w:pPr>
      <w:r w:rsidRPr="00907D25">
        <w:rPr>
          <w:rFonts w:ascii="Calibri" w:hAnsi="Calibri" w:cs="Calibri"/>
          <w:sz w:val="24"/>
          <w:szCs w:val="24"/>
        </w:rPr>
        <w:t>Інформаційна система «Електронна система епідеміологічного нагляду»</w:t>
      </w:r>
      <w:r w:rsidRPr="00907D25">
        <w:rPr>
          <w:rFonts w:ascii="Calibri" w:hAnsi="Calibri" w:cs="Calibri"/>
          <w:sz w:val="24"/>
          <w:szCs w:val="24"/>
          <w:lang w:val="en-US"/>
        </w:rPr>
        <w:t>;</w:t>
      </w:r>
    </w:p>
    <w:p w14:paraId="38D569D3" w14:textId="77777777" w:rsidR="001A32DE" w:rsidRPr="00907D25" w:rsidRDefault="001A32DE" w:rsidP="00907D25">
      <w:pPr>
        <w:pStyle w:val="aa"/>
        <w:numPr>
          <w:ilvl w:val="1"/>
          <w:numId w:val="14"/>
        </w:numPr>
        <w:spacing w:after="200" w:line="276" w:lineRule="auto"/>
        <w:jc w:val="both"/>
        <w:rPr>
          <w:rFonts w:ascii="Calibri" w:hAnsi="Calibri" w:cs="Calibri"/>
          <w:sz w:val="24"/>
          <w:szCs w:val="24"/>
        </w:rPr>
      </w:pPr>
      <w:r w:rsidRPr="00907D25">
        <w:rPr>
          <w:rFonts w:ascii="Calibri" w:hAnsi="Calibri" w:cs="Calibri"/>
          <w:sz w:val="24"/>
          <w:szCs w:val="24"/>
        </w:rPr>
        <w:t xml:space="preserve">Мобільний додаток </w:t>
      </w:r>
      <w:proofErr w:type="spellStart"/>
      <w:r w:rsidRPr="00907D25">
        <w:rPr>
          <w:rFonts w:ascii="Calibri" w:hAnsi="Calibri" w:cs="Calibri"/>
          <w:sz w:val="24"/>
          <w:szCs w:val="24"/>
        </w:rPr>
        <w:t>Complete</w:t>
      </w:r>
      <w:proofErr w:type="spellEnd"/>
      <w:r w:rsidRPr="00907D25">
        <w:rPr>
          <w:rFonts w:ascii="Calibri" w:hAnsi="Calibri" w:cs="Calibri"/>
          <w:sz w:val="24"/>
          <w:szCs w:val="24"/>
        </w:rPr>
        <w:t xml:space="preserve"> Care4you.</w:t>
      </w:r>
    </w:p>
    <w:p w14:paraId="487D4BBD" w14:textId="77777777" w:rsidR="00A52BB5" w:rsidRPr="00907D25" w:rsidRDefault="00A52BB5" w:rsidP="00907D25">
      <w:pPr>
        <w:pStyle w:val="aa"/>
        <w:numPr>
          <w:ilvl w:val="0"/>
          <w:numId w:val="14"/>
        </w:numPr>
        <w:spacing w:after="200" w:line="276" w:lineRule="auto"/>
        <w:jc w:val="both"/>
        <w:rPr>
          <w:rFonts w:ascii="Calibri" w:hAnsi="Calibri" w:cs="Calibri"/>
          <w:sz w:val="24"/>
          <w:szCs w:val="24"/>
        </w:rPr>
      </w:pPr>
      <w:r w:rsidRPr="00907D25">
        <w:rPr>
          <w:rFonts w:ascii="Calibri" w:hAnsi="Calibri" w:cs="Calibri"/>
          <w:sz w:val="24"/>
          <w:szCs w:val="24"/>
        </w:rPr>
        <w:t>Розробка дизайну логотипу (торгівельної марки) у відповідності до</w:t>
      </w:r>
      <w:r w:rsidR="001A32DE" w:rsidRPr="00907D25">
        <w:rPr>
          <w:rFonts w:ascii="Calibri" w:hAnsi="Calibri" w:cs="Calibri"/>
          <w:sz w:val="24"/>
          <w:szCs w:val="24"/>
        </w:rPr>
        <w:t xml:space="preserve"> </w:t>
      </w:r>
      <w:r w:rsidRPr="00907D25">
        <w:rPr>
          <w:rFonts w:ascii="Calibri" w:hAnsi="Calibri" w:cs="Calibri"/>
          <w:sz w:val="24"/>
          <w:szCs w:val="24"/>
        </w:rPr>
        <w:t>вимог Замовника</w:t>
      </w:r>
    </w:p>
    <w:p w14:paraId="2F30CFDA" w14:textId="77777777" w:rsidR="00A52BB5" w:rsidRPr="00907D25" w:rsidRDefault="00A52BB5" w:rsidP="00907D25">
      <w:pPr>
        <w:pStyle w:val="aa"/>
        <w:numPr>
          <w:ilvl w:val="0"/>
          <w:numId w:val="14"/>
        </w:numPr>
        <w:spacing w:after="200" w:line="276" w:lineRule="auto"/>
        <w:jc w:val="both"/>
        <w:rPr>
          <w:rFonts w:ascii="Calibri" w:hAnsi="Calibri" w:cs="Calibri"/>
          <w:sz w:val="24"/>
          <w:szCs w:val="24"/>
        </w:rPr>
      </w:pPr>
      <w:r w:rsidRPr="00907D25">
        <w:rPr>
          <w:rFonts w:ascii="Calibri" w:hAnsi="Calibri" w:cs="Calibri"/>
          <w:sz w:val="24"/>
          <w:szCs w:val="24"/>
        </w:rPr>
        <w:t>Розробка інструкцій (</w:t>
      </w:r>
      <w:proofErr w:type="spellStart"/>
      <w:r w:rsidRPr="00907D25">
        <w:rPr>
          <w:rFonts w:ascii="Calibri" w:hAnsi="Calibri" w:cs="Calibri"/>
          <w:sz w:val="24"/>
          <w:szCs w:val="24"/>
        </w:rPr>
        <w:t>Брендбуку</w:t>
      </w:r>
      <w:proofErr w:type="spellEnd"/>
      <w:r w:rsidRPr="00907D25">
        <w:rPr>
          <w:rFonts w:ascii="Calibri" w:hAnsi="Calibri" w:cs="Calibri"/>
          <w:sz w:val="24"/>
          <w:szCs w:val="24"/>
        </w:rPr>
        <w:t>), що містить вказівки щодо використання</w:t>
      </w:r>
      <w:r w:rsidR="009C1645" w:rsidRPr="00907D25">
        <w:rPr>
          <w:rFonts w:ascii="Calibri" w:hAnsi="Calibri" w:cs="Calibri"/>
          <w:sz w:val="24"/>
          <w:szCs w:val="24"/>
        </w:rPr>
        <w:t xml:space="preserve"> </w:t>
      </w:r>
      <w:r w:rsidRPr="00907D25">
        <w:rPr>
          <w:rFonts w:ascii="Calibri" w:hAnsi="Calibri" w:cs="Calibri"/>
          <w:sz w:val="24"/>
          <w:szCs w:val="24"/>
        </w:rPr>
        <w:t>логотипу на різних носія</w:t>
      </w:r>
    </w:p>
    <w:p w14:paraId="62E1C97A" w14:textId="77777777" w:rsidR="00A52BB5" w:rsidRPr="00907D25" w:rsidRDefault="00A52BB5" w:rsidP="00907D25">
      <w:pPr>
        <w:pStyle w:val="aa"/>
        <w:numPr>
          <w:ilvl w:val="0"/>
          <w:numId w:val="14"/>
        </w:numPr>
        <w:spacing w:after="200" w:line="276" w:lineRule="auto"/>
        <w:jc w:val="both"/>
        <w:rPr>
          <w:rFonts w:ascii="Calibri" w:hAnsi="Calibri" w:cs="Calibri"/>
          <w:sz w:val="24"/>
          <w:szCs w:val="24"/>
        </w:rPr>
      </w:pPr>
      <w:r w:rsidRPr="00907D25">
        <w:rPr>
          <w:rFonts w:ascii="Calibri" w:hAnsi="Calibri" w:cs="Calibri"/>
          <w:sz w:val="24"/>
          <w:szCs w:val="24"/>
        </w:rPr>
        <w:t>Заповнення від імені Замовника заявки на державну реєстрацію торговельної марки, яка повинна містити:</w:t>
      </w:r>
    </w:p>
    <w:p w14:paraId="1ECA4261" w14:textId="77777777" w:rsidR="00A52BB5" w:rsidRPr="00907D25" w:rsidRDefault="00A52BB5" w:rsidP="00907D25">
      <w:pPr>
        <w:pStyle w:val="aa"/>
        <w:numPr>
          <w:ilvl w:val="0"/>
          <w:numId w:val="15"/>
        </w:numPr>
        <w:spacing w:after="200" w:line="276" w:lineRule="auto"/>
        <w:jc w:val="both"/>
        <w:rPr>
          <w:rFonts w:ascii="Calibri" w:hAnsi="Calibri" w:cs="Calibri"/>
          <w:sz w:val="24"/>
          <w:szCs w:val="24"/>
        </w:rPr>
      </w:pPr>
      <w:r w:rsidRPr="00907D25">
        <w:rPr>
          <w:rFonts w:ascii="Calibri" w:hAnsi="Calibri" w:cs="Calibri"/>
          <w:sz w:val="24"/>
          <w:szCs w:val="24"/>
        </w:rPr>
        <w:t>заяву про реєстрацію торгівельної марки (далі - ТМ) у відповідності до вимог, встановлених державною організацією «Український національний офіс інтелектуальної власності та інновацій» (далі -УКРНОІВІ);</w:t>
      </w:r>
    </w:p>
    <w:p w14:paraId="549E270C" w14:textId="77777777" w:rsidR="00A52BB5" w:rsidRPr="00907D25" w:rsidRDefault="00A52BB5" w:rsidP="00907D25">
      <w:pPr>
        <w:pStyle w:val="aa"/>
        <w:numPr>
          <w:ilvl w:val="0"/>
          <w:numId w:val="15"/>
        </w:numPr>
        <w:spacing w:after="200" w:line="276" w:lineRule="auto"/>
        <w:jc w:val="both"/>
        <w:rPr>
          <w:rFonts w:ascii="Calibri" w:hAnsi="Calibri" w:cs="Calibri"/>
          <w:sz w:val="24"/>
          <w:szCs w:val="24"/>
        </w:rPr>
      </w:pPr>
      <w:r w:rsidRPr="00907D25">
        <w:rPr>
          <w:rFonts w:ascii="Calibri" w:hAnsi="Calibri" w:cs="Calibri"/>
          <w:sz w:val="24"/>
          <w:szCs w:val="24"/>
        </w:rPr>
        <w:t xml:space="preserve">зображення ТМ, що заявляється (5 зображень 8х8 для чорно-білої ТМ та 10 </w:t>
      </w:r>
      <w:bookmarkStart w:id="1" w:name="_GoBack"/>
      <w:bookmarkEnd w:id="1"/>
      <w:r w:rsidRPr="00907D25">
        <w:rPr>
          <w:rFonts w:ascii="Calibri" w:hAnsi="Calibri" w:cs="Calibri"/>
          <w:sz w:val="24"/>
          <w:szCs w:val="24"/>
        </w:rPr>
        <w:t>зображень 8х8 для кольорової ТМ);</w:t>
      </w:r>
    </w:p>
    <w:p w14:paraId="580982DC" w14:textId="77777777" w:rsidR="009C1645" w:rsidRPr="00907D25" w:rsidRDefault="00A52BB5" w:rsidP="00907D25">
      <w:pPr>
        <w:pStyle w:val="aa"/>
        <w:numPr>
          <w:ilvl w:val="0"/>
          <w:numId w:val="15"/>
        </w:numPr>
        <w:spacing w:after="200" w:line="276" w:lineRule="auto"/>
        <w:jc w:val="both"/>
        <w:rPr>
          <w:rFonts w:ascii="Calibri" w:hAnsi="Calibri" w:cs="Calibri"/>
          <w:sz w:val="24"/>
          <w:szCs w:val="24"/>
        </w:rPr>
      </w:pPr>
      <w:r w:rsidRPr="00907D25">
        <w:rPr>
          <w:rFonts w:ascii="Calibri" w:hAnsi="Calibri" w:cs="Calibri"/>
          <w:sz w:val="24"/>
          <w:szCs w:val="24"/>
        </w:rPr>
        <w:lastRenderedPageBreak/>
        <w:t xml:space="preserve">перелік товарів і послуг, для яких буде зареєстровано ТМ, згрупованих за МКТП; </w:t>
      </w:r>
    </w:p>
    <w:p w14:paraId="0AA27091" w14:textId="77777777" w:rsidR="001A32DE" w:rsidRPr="00907D25" w:rsidRDefault="00A52BB5" w:rsidP="00907D25">
      <w:pPr>
        <w:pStyle w:val="aa"/>
        <w:numPr>
          <w:ilvl w:val="0"/>
          <w:numId w:val="15"/>
        </w:numPr>
        <w:shd w:val="clear" w:color="auto" w:fill="FFFFFF"/>
        <w:spacing w:after="200" w:line="276" w:lineRule="auto"/>
        <w:jc w:val="both"/>
        <w:rPr>
          <w:rFonts w:ascii="Calibri" w:hAnsi="Calibri" w:cs="Calibri"/>
          <w:b/>
          <w:bCs/>
          <w:sz w:val="24"/>
          <w:szCs w:val="24"/>
        </w:rPr>
      </w:pPr>
      <w:proofErr w:type="spellStart"/>
      <w:r w:rsidRPr="00907D25">
        <w:rPr>
          <w:rFonts w:ascii="Calibri" w:hAnsi="Calibri" w:cs="Calibri"/>
          <w:sz w:val="24"/>
          <w:szCs w:val="24"/>
        </w:rPr>
        <w:t>oпис</w:t>
      </w:r>
      <w:proofErr w:type="spellEnd"/>
      <w:r w:rsidRPr="00907D25">
        <w:rPr>
          <w:rFonts w:ascii="Calibri" w:hAnsi="Calibri" w:cs="Calibri"/>
          <w:sz w:val="24"/>
          <w:szCs w:val="24"/>
        </w:rPr>
        <w:t xml:space="preserve"> знаку (торгівельна марка) (для чорно-білого та кольорового зображення)</w:t>
      </w:r>
    </w:p>
    <w:p w14:paraId="16FDA90E" w14:textId="77777777" w:rsidR="00A52BB5" w:rsidRPr="00907D25" w:rsidRDefault="00A52BB5" w:rsidP="001A32DE">
      <w:pPr>
        <w:shd w:val="clear" w:color="auto" w:fill="FFFFFF"/>
        <w:spacing w:after="200" w:line="276" w:lineRule="auto"/>
        <w:jc w:val="both"/>
        <w:rPr>
          <w:rFonts w:ascii="Calibri" w:hAnsi="Calibri" w:cs="Calibri"/>
          <w:b/>
          <w:bCs/>
          <w:sz w:val="24"/>
          <w:szCs w:val="24"/>
        </w:rPr>
      </w:pPr>
      <w:r w:rsidRPr="00907D25">
        <w:rPr>
          <w:rFonts w:ascii="Calibri" w:hAnsi="Calibri" w:cs="Calibri"/>
          <w:b/>
          <w:bCs/>
          <w:sz w:val="24"/>
          <w:szCs w:val="24"/>
        </w:rPr>
        <w:t>Вимоги до професійної компетентності:</w:t>
      </w:r>
    </w:p>
    <w:p w14:paraId="1F15A5F5" w14:textId="77777777" w:rsidR="001A32DE" w:rsidRPr="00907D25" w:rsidRDefault="001A32DE"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Вища освіта: 1 рівень (бакалаврський рівень вищої освіти) або 2 рівень (магістерський рівень вищої освіти). Наявність відповідної освіту у галузі знань (12 «Інформаційні технології», за  спеціальністю «Інженерія програмного забезпечення», «Комп’ютерні науки», «Інформаційні системи та технології» буде перевагою</w:t>
      </w:r>
    </w:p>
    <w:p w14:paraId="39B6BE43" w14:textId="77777777" w:rsidR="001A32DE" w:rsidRPr="00907D25" w:rsidRDefault="009C1645"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 xml:space="preserve">Мінімум 3 роки досвіду в розробці логотипів і корпоративної </w:t>
      </w:r>
      <w:proofErr w:type="spellStart"/>
      <w:r w:rsidRPr="00907D25">
        <w:rPr>
          <w:rFonts w:ascii="Calibri" w:hAnsi="Calibri" w:cs="Calibri"/>
          <w:sz w:val="24"/>
          <w:szCs w:val="24"/>
        </w:rPr>
        <w:t>айдентики</w:t>
      </w:r>
      <w:proofErr w:type="spellEnd"/>
      <w:r w:rsidRPr="00907D25">
        <w:rPr>
          <w:rFonts w:ascii="Calibri" w:hAnsi="Calibri" w:cs="Calibri"/>
          <w:sz w:val="24"/>
          <w:szCs w:val="24"/>
        </w:rPr>
        <w:t>, особливо для інформаційних систем або технологічних компаній.</w:t>
      </w:r>
    </w:p>
    <w:p w14:paraId="58B02FDB" w14:textId="77777777" w:rsidR="001A32DE" w:rsidRPr="00907D25" w:rsidRDefault="009C1645"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 xml:space="preserve">Наявність портфоліо, що демонструє успішні </w:t>
      </w:r>
      <w:proofErr w:type="spellStart"/>
      <w:r w:rsidRPr="00907D25">
        <w:rPr>
          <w:rFonts w:ascii="Calibri" w:hAnsi="Calibri" w:cs="Calibri"/>
          <w:sz w:val="24"/>
          <w:szCs w:val="24"/>
        </w:rPr>
        <w:t>проєкти</w:t>
      </w:r>
      <w:proofErr w:type="spellEnd"/>
      <w:r w:rsidRPr="00907D25">
        <w:rPr>
          <w:rFonts w:ascii="Calibri" w:hAnsi="Calibri" w:cs="Calibri"/>
          <w:sz w:val="24"/>
          <w:szCs w:val="24"/>
        </w:rPr>
        <w:t xml:space="preserve"> з розробки логотипів, включаючи приклади адаптації логотипів для різних форматів і платформ</w:t>
      </w:r>
      <w:r w:rsidR="001A32DE" w:rsidRPr="00907D25">
        <w:rPr>
          <w:rFonts w:ascii="Calibri" w:hAnsi="Calibri" w:cs="Calibri"/>
          <w:sz w:val="24"/>
          <w:szCs w:val="24"/>
        </w:rPr>
        <w:t xml:space="preserve"> буде перевагою.</w:t>
      </w:r>
    </w:p>
    <w:p w14:paraId="03B44815" w14:textId="77777777" w:rsidR="001A32DE" w:rsidRPr="00907D25" w:rsidRDefault="009C1645"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 xml:space="preserve">Високий рівень володіння графічними редакторами, такими як </w:t>
      </w:r>
      <w:proofErr w:type="spellStart"/>
      <w:r w:rsidRPr="00907D25">
        <w:rPr>
          <w:rFonts w:ascii="Calibri" w:hAnsi="Calibri" w:cs="Calibri"/>
          <w:sz w:val="24"/>
          <w:szCs w:val="24"/>
        </w:rPr>
        <w:t>Adobe</w:t>
      </w:r>
      <w:proofErr w:type="spellEnd"/>
      <w:r w:rsidRPr="00907D25">
        <w:rPr>
          <w:rFonts w:ascii="Calibri" w:hAnsi="Calibri" w:cs="Calibri"/>
          <w:sz w:val="24"/>
          <w:szCs w:val="24"/>
        </w:rPr>
        <w:t xml:space="preserve"> </w:t>
      </w:r>
      <w:proofErr w:type="spellStart"/>
      <w:r w:rsidRPr="00907D25">
        <w:rPr>
          <w:rFonts w:ascii="Calibri" w:hAnsi="Calibri" w:cs="Calibri"/>
          <w:sz w:val="24"/>
          <w:szCs w:val="24"/>
        </w:rPr>
        <w:t>Illustrator</w:t>
      </w:r>
      <w:proofErr w:type="spellEnd"/>
      <w:r w:rsidRPr="00907D25">
        <w:rPr>
          <w:rFonts w:ascii="Calibri" w:hAnsi="Calibri" w:cs="Calibri"/>
          <w:sz w:val="24"/>
          <w:szCs w:val="24"/>
        </w:rPr>
        <w:t xml:space="preserve">, </w:t>
      </w:r>
      <w:proofErr w:type="spellStart"/>
      <w:r w:rsidRPr="00907D25">
        <w:rPr>
          <w:rFonts w:ascii="Calibri" w:hAnsi="Calibri" w:cs="Calibri"/>
          <w:sz w:val="24"/>
          <w:szCs w:val="24"/>
        </w:rPr>
        <w:t>Photoshop</w:t>
      </w:r>
      <w:proofErr w:type="spellEnd"/>
      <w:r w:rsidRPr="00907D25">
        <w:rPr>
          <w:rFonts w:ascii="Calibri" w:hAnsi="Calibri" w:cs="Calibri"/>
          <w:sz w:val="24"/>
          <w:szCs w:val="24"/>
        </w:rPr>
        <w:t xml:space="preserve">, </w:t>
      </w:r>
      <w:proofErr w:type="spellStart"/>
      <w:r w:rsidRPr="00907D25">
        <w:rPr>
          <w:rFonts w:ascii="Calibri" w:hAnsi="Calibri" w:cs="Calibri"/>
          <w:sz w:val="24"/>
          <w:szCs w:val="24"/>
        </w:rPr>
        <w:t>CorelDRAW</w:t>
      </w:r>
      <w:proofErr w:type="spellEnd"/>
      <w:r w:rsidRPr="00907D25">
        <w:rPr>
          <w:rFonts w:ascii="Calibri" w:hAnsi="Calibri" w:cs="Calibri"/>
          <w:sz w:val="24"/>
          <w:szCs w:val="24"/>
        </w:rPr>
        <w:t xml:space="preserve"> або іншими інструментами для створення векторної графіки.</w:t>
      </w:r>
    </w:p>
    <w:p w14:paraId="32525526" w14:textId="77777777" w:rsidR="001A32DE" w:rsidRPr="00907D25" w:rsidRDefault="009C1645"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 xml:space="preserve">Знання принципів побудови бренду та досвід створення логотипів, що відповідають </w:t>
      </w:r>
      <w:proofErr w:type="spellStart"/>
      <w:r w:rsidRPr="00907D25">
        <w:rPr>
          <w:rFonts w:ascii="Calibri" w:hAnsi="Calibri" w:cs="Calibri"/>
          <w:sz w:val="24"/>
          <w:szCs w:val="24"/>
        </w:rPr>
        <w:t>брендовій</w:t>
      </w:r>
      <w:proofErr w:type="spellEnd"/>
      <w:r w:rsidRPr="00907D25">
        <w:rPr>
          <w:rFonts w:ascii="Calibri" w:hAnsi="Calibri" w:cs="Calibri"/>
          <w:sz w:val="24"/>
          <w:szCs w:val="24"/>
        </w:rPr>
        <w:t xml:space="preserve"> </w:t>
      </w:r>
      <w:proofErr w:type="spellStart"/>
      <w:r w:rsidRPr="00907D25">
        <w:rPr>
          <w:rFonts w:ascii="Calibri" w:hAnsi="Calibri" w:cs="Calibri"/>
          <w:sz w:val="24"/>
          <w:szCs w:val="24"/>
        </w:rPr>
        <w:t>айдентиці</w:t>
      </w:r>
      <w:proofErr w:type="spellEnd"/>
      <w:r w:rsidRPr="00907D25">
        <w:rPr>
          <w:rFonts w:ascii="Calibri" w:hAnsi="Calibri" w:cs="Calibri"/>
          <w:sz w:val="24"/>
          <w:szCs w:val="24"/>
        </w:rPr>
        <w:t>.</w:t>
      </w:r>
      <w:r w:rsidR="001A32DE" w:rsidRPr="00907D25">
        <w:rPr>
          <w:rFonts w:ascii="Calibri" w:hAnsi="Calibri" w:cs="Calibri"/>
          <w:sz w:val="24"/>
          <w:szCs w:val="24"/>
        </w:rPr>
        <w:t xml:space="preserve"> Глибоке розуміння основ дизайну, включаючи </w:t>
      </w:r>
      <w:proofErr w:type="spellStart"/>
      <w:r w:rsidR="001A32DE" w:rsidRPr="00907D25">
        <w:rPr>
          <w:rFonts w:ascii="Calibri" w:hAnsi="Calibri" w:cs="Calibri"/>
          <w:sz w:val="24"/>
          <w:szCs w:val="24"/>
        </w:rPr>
        <w:t>типографіку</w:t>
      </w:r>
      <w:proofErr w:type="spellEnd"/>
      <w:r w:rsidR="001A32DE" w:rsidRPr="00907D25">
        <w:rPr>
          <w:rFonts w:ascii="Calibri" w:hAnsi="Calibri" w:cs="Calibri"/>
          <w:sz w:val="24"/>
          <w:szCs w:val="24"/>
        </w:rPr>
        <w:t>, кольорові схеми, і принципи композиції.</w:t>
      </w:r>
    </w:p>
    <w:p w14:paraId="713D237A" w14:textId="77777777" w:rsidR="001A32DE" w:rsidRPr="00907D25" w:rsidRDefault="009C1645"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Здатність генерувати інноваційні ідеї та впроваджувати сучасні дизайнерські тенденції у створенні логотипів.</w:t>
      </w:r>
      <w:r w:rsidR="001A32DE" w:rsidRPr="00907D25">
        <w:rPr>
          <w:rFonts w:ascii="Calibri" w:hAnsi="Calibri" w:cs="Calibri"/>
          <w:sz w:val="24"/>
          <w:szCs w:val="24"/>
        </w:rPr>
        <w:t xml:space="preserve"> </w:t>
      </w:r>
      <w:r w:rsidRPr="00907D25">
        <w:rPr>
          <w:rFonts w:ascii="Calibri" w:hAnsi="Calibri" w:cs="Calibri"/>
          <w:sz w:val="24"/>
          <w:szCs w:val="24"/>
        </w:rPr>
        <w:t>Здатність адаптувати логотипи для використання в різних цифрових і друкованих форматах, а також у різних масштабах.</w:t>
      </w:r>
    </w:p>
    <w:p w14:paraId="281BFA72" w14:textId="77777777" w:rsidR="001A32DE" w:rsidRPr="00907D25" w:rsidRDefault="009C1645"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Вміння ефективно спілкуватися з командою та клієнтами, чітко представляти свої ідеї та аргументовано захищати дизайнерські рішення.</w:t>
      </w:r>
    </w:p>
    <w:p w14:paraId="1554DC63" w14:textId="77777777" w:rsidR="001A32DE" w:rsidRPr="00907D25" w:rsidRDefault="009C1645"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Здатність аналізувати ринкові тенденції та конкурентне середовище для створення унікальних і ефективних логотипів.</w:t>
      </w:r>
    </w:p>
    <w:p w14:paraId="14F95DD7" w14:textId="77777777" w:rsidR="001A32DE" w:rsidRPr="00907D25" w:rsidRDefault="009C1645"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Високий рівень організованості та уваги до дрібниць у розробці логотипів.</w:t>
      </w:r>
    </w:p>
    <w:p w14:paraId="1353375E" w14:textId="77777777" w:rsidR="009C1645" w:rsidRPr="00907D25" w:rsidRDefault="009C1645" w:rsidP="00E605D2">
      <w:pPr>
        <w:pStyle w:val="aa"/>
        <w:numPr>
          <w:ilvl w:val="0"/>
          <w:numId w:val="10"/>
        </w:numPr>
        <w:spacing w:after="0" w:line="276" w:lineRule="auto"/>
        <w:jc w:val="both"/>
        <w:rPr>
          <w:rFonts w:ascii="Calibri" w:hAnsi="Calibri" w:cs="Calibri"/>
          <w:sz w:val="24"/>
          <w:szCs w:val="24"/>
        </w:rPr>
      </w:pPr>
      <w:r w:rsidRPr="00907D25">
        <w:rPr>
          <w:rFonts w:ascii="Calibri" w:hAnsi="Calibri" w:cs="Calibri"/>
          <w:sz w:val="24"/>
          <w:szCs w:val="24"/>
        </w:rPr>
        <w:t xml:space="preserve">Володіння англійською мовою на рівні не нижче </w:t>
      </w:r>
      <w:proofErr w:type="spellStart"/>
      <w:r w:rsidRPr="00907D25">
        <w:rPr>
          <w:rFonts w:ascii="Calibri" w:hAnsi="Calibri" w:cs="Calibri"/>
          <w:sz w:val="24"/>
          <w:szCs w:val="24"/>
        </w:rPr>
        <w:t>intermediate</w:t>
      </w:r>
      <w:proofErr w:type="spellEnd"/>
      <w:r w:rsidRPr="00907D25">
        <w:rPr>
          <w:rFonts w:ascii="Calibri" w:hAnsi="Calibri" w:cs="Calibri"/>
          <w:sz w:val="24"/>
          <w:szCs w:val="24"/>
        </w:rPr>
        <w:t xml:space="preserve"> буде перевагою.</w:t>
      </w:r>
    </w:p>
    <w:p w14:paraId="66C749DD" w14:textId="77777777" w:rsidR="000A0752" w:rsidRPr="00907D25" w:rsidRDefault="009D23F8" w:rsidP="009C1645">
      <w:pPr>
        <w:spacing w:after="200" w:line="276" w:lineRule="auto"/>
        <w:rPr>
          <w:rFonts w:ascii="Calibri" w:hAnsi="Calibri" w:cs="Calibri"/>
          <w:sz w:val="24"/>
          <w:szCs w:val="24"/>
        </w:rPr>
      </w:pPr>
      <w:r w:rsidRPr="00907D25">
        <w:rPr>
          <w:rFonts w:ascii="Calibri" w:hAnsi="Calibri" w:cs="Calibri"/>
          <w:b/>
          <w:bCs/>
          <w:sz w:val="24"/>
          <w:szCs w:val="24"/>
        </w:rPr>
        <w:br/>
      </w:r>
      <w:r w:rsidR="000A0752" w:rsidRPr="00907D25">
        <w:rPr>
          <w:rFonts w:ascii="Calibri" w:hAnsi="Calibri" w:cs="Calibri"/>
          <w:b/>
          <w:bCs/>
          <w:sz w:val="24"/>
          <w:szCs w:val="24"/>
        </w:rPr>
        <w:t xml:space="preserve">Резюме мають бути надіслані електронною поштою на електронну адресу: </w:t>
      </w:r>
      <w:r w:rsidR="000A0752" w:rsidRPr="00907D25">
        <w:rPr>
          <w:rFonts w:ascii="Calibri" w:hAnsi="Calibri" w:cs="Calibri"/>
          <w:b/>
          <w:sz w:val="24"/>
          <w:szCs w:val="24"/>
        </w:rPr>
        <w:t>vacancies@phc.org.ua.</w:t>
      </w:r>
      <w:r w:rsidR="000A0752" w:rsidRPr="00907D25">
        <w:rPr>
          <w:rFonts w:ascii="Calibri" w:hAnsi="Calibri" w:cs="Calibri"/>
          <w:sz w:val="24"/>
          <w:szCs w:val="24"/>
        </w:rPr>
        <w:t xml:space="preserve"> </w:t>
      </w:r>
    </w:p>
    <w:p w14:paraId="32FF4170" w14:textId="1E5009EB" w:rsidR="000A0752" w:rsidRPr="00907D25" w:rsidRDefault="000A0752" w:rsidP="000A0752">
      <w:pPr>
        <w:spacing w:after="200" w:line="276" w:lineRule="auto"/>
        <w:rPr>
          <w:rFonts w:ascii="Calibri" w:hAnsi="Calibri" w:cs="Calibri"/>
          <w:b/>
          <w:sz w:val="24"/>
          <w:szCs w:val="24"/>
        </w:rPr>
      </w:pPr>
      <w:r w:rsidRPr="00907D25">
        <w:rPr>
          <w:rFonts w:ascii="Calibri" w:hAnsi="Calibri" w:cs="Calibri"/>
          <w:sz w:val="24"/>
          <w:szCs w:val="24"/>
        </w:rPr>
        <w:t xml:space="preserve">В темі листа, будь ласка, зазначте: </w:t>
      </w:r>
      <w:r w:rsidRPr="00907D25">
        <w:rPr>
          <w:rFonts w:ascii="Calibri" w:hAnsi="Calibri" w:cs="Calibri"/>
          <w:b/>
          <w:sz w:val="24"/>
          <w:szCs w:val="24"/>
        </w:rPr>
        <w:t>«</w:t>
      </w:r>
      <w:r w:rsidR="00907D25">
        <w:rPr>
          <w:rFonts w:ascii="Calibri" w:hAnsi="Calibri" w:cs="Calibri"/>
          <w:b/>
          <w:sz w:val="24"/>
          <w:szCs w:val="24"/>
        </w:rPr>
        <w:t xml:space="preserve">418-2024 </w:t>
      </w:r>
      <w:r w:rsidRPr="00907D25">
        <w:rPr>
          <w:rFonts w:ascii="Calibri" w:hAnsi="Calibri" w:cs="Calibri"/>
          <w:b/>
          <w:sz w:val="24"/>
          <w:szCs w:val="24"/>
        </w:rPr>
        <w:t xml:space="preserve">Консультант з розробки </w:t>
      </w:r>
      <w:r w:rsidR="009C1645" w:rsidRPr="00907D25">
        <w:rPr>
          <w:rFonts w:ascii="Calibri" w:hAnsi="Calibri" w:cs="Calibri"/>
          <w:b/>
          <w:sz w:val="24"/>
          <w:szCs w:val="24"/>
        </w:rPr>
        <w:t>логотипів для ІС</w:t>
      </w:r>
      <w:r w:rsidRPr="00907D25">
        <w:rPr>
          <w:rFonts w:ascii="Calibri" w:hAnsi="Calibri" w:cs="Calibri"/>
          <w:b/>
          <w:sz w:val="24"/>
          <w:szCs w:val="24"/>
        </w:rPr>
        <w:t xml:space="preserve">». </w:t>
      </w:r>
    </w:p>
    <w:p w14:paraId="1FC02F39" w14:textId="0F6A85F8" w:rsidR="000A0752" w:rsidRPr="00907D25" w:rsidRDefault="000A0752" w:rsidP="009C1645">
      <w:pPr>
        <w:jc w:val="both"/>
        <w:rPr>
          <w:rFonts w:ascii="Calibri" w:hAnsi="Calibri" w:cs="Calibri"/>
          <w:sz w:val="24"/>
          <w:szCs w:val="24"/>
        </w:rPr>
      </w:pPr>
      <w:r w:rsidRPr="00907D25">
        <w:rPr>
          <w:rFonts w:ascii="Calibri" w:hAnsi="Calibri" w:cs="Calibri"/>
          <w:b/>
          <w:bCs/>
          <w:sz w:val="24"/>
          <w:szCs w:val="24"/>
        </w:rPr>
        <w:t xml:space="preserve">Термін подання документів – до </w:t>
      </w:r>
      <w:r w:rsidR="00907D25">
        <w:rPr>
          <w:rFonts w:ascii="Calibri" w:hAnsi="Calibri" w:cs="Calibri"/>
          <w:b/>
          <w:bCs/>
          <w:sz w:val="24"/>
          <w:szCs w:val="24"/>
        </w:rPr>
        <w:t>26</w:t>
      </w:r>
      <w:r w:rsidRPr="00907D25">
        <w:rPr>
          <w:rFonts w:ascii="Calibri" w:hAnsi="Calibri" w:cs="Calibri"/>
          <w:b/>
          <w:bCs/>
          <w:sz w:val="24"/>
          <w:szCs w:val="24"/>
        </w:rPr>
        <w:t xml:space="preserve"> </w:t>
      </w:r>
      <w:r w:rsidR="009C1645" w:rsidRPr="00907D25">
        <w:rPr>
          <w:rFonts w:ascii="Calibri" w:hAnsi="Calibri" w:cs="Calibri"/>
          <w:b/>
          <w:bCs/>
          <w:sz w:val="24"/>
          <w:szCs w:val="24"/>
        </w:rPr>
        <w:t>вересня</w:t>
      </w:r>
      <w:r w:rsidRPr="00907D25">
        <w:rPr>
          <w:rFonts w:ascii="Calibri" w:hAnsi="Calibri" w:cs="Calibri"/>
          <w:b/>
          <w:bCs/>
          <w:sz w:val="24"/>
          <w:szCs w:val="24"/>
        </w:rPr>
        <w:t xml:space="preserve"> 2024 року,</w:t>
      </w:r>
      <w:r w:rsidRPr="00907D25">
        <w:rPr>
          <w:rFonts w:ascii="Calibri" w:hAnsi="Calibri" w:cs="Calibri"/>
          <w:sz w:val="24"/>
          <w:szCs w:val="24"/>
        </w:rPr>
        <w:t xml:space="preserve"> реєстрація документів </w:t>
      </w:r>
      <w:r w:rsidRPr="00907D25">
        <w:rPr>
          <w:rFonts w:ascii="Calibri" w:hAnsi="Calibri" w:cs="Calibri"/>
          <w:sz w:val="24"/>
          <w:szCs w:val="24"/>
        </w:rPr>
        <w:br/>
        <w:t>завершується о 18:00.</w:t>
      </w:r>
    </w:p>
    <w:p w14:paraId="6BBF235F" w14:textId="77777777" w:rsidR="000A0752" w:rsidRPr="00907D25" w:rsidRDefault="000A0752" w:rsidP="009C1645">
      <w:pPr>
        <w:jc w:val="both"/>
        <w:rPr>
          <w:rFonts w:ascii="Calibri" w:hAnsi="Calibri" w:cs="Calibri"/>
          <w:sz w:val="24"/>
          <w:szCs w:val="24"/>
        </w:rPr>
      </w:pPr>
      <w:r w:rsidRPr="00907D25">
        <w:rPr>
          <w:rFonts w:ascii="Calibri" w:hAnsi="Calibri" w:cs="Calibri"/>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BF0E09C" w14:textId="77777777" w:rsidR="000A0752" w:rsidRPr="00907D25" w:rsidRDefault="000A0752" w:rsidP="009C1645">
      <w:pPr>
        <w:jc w:val="both"/>
        <w:rPr>
          <w:rFonts w:ascii="Calibri" w:hAnsi="Calibri" w:cs="Calibri"/>
          <w:sz w:val="24"/>
          <w:szCs w:val="24"/>
        </w:rPr>
      </w:pPr>
      <w:r w:rsidRPr="00907D25">
        <w:rPr>
          <w:rFonts w:ascii="Calibri" w:hAnsi="Calibri" w:cs="Calibri"/>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sectPr w:rsidR="000A0752" w:rsidRPr="00907D25">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B5C69" w14:textId="77777777" w:rsidR="008F62F1" w:rsidRDefault="008F62F1">
      <w:pPr>
        <w:spacing w:after="0" w:line="240" w:lineRule="auto"/>
      </w:pPr>
      <w:r>
        <w:separator/>
      </w:r>
    </w:p>
  </w:endnote>
  <w:endnote w:type="continuationSeparator" w:id="0">
    <w:p w14:paraId="049DA9BE" w14:textId="77777777" w:rsidR="008F62F1" w:rsidRDefault="008F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id w:val="1036550952"/>
      <w:docPartObj>
        <w:docPartGallery w:val="Page Numbers (Bottom of Page)"/>
        <w:docPartUnique/>
      </w:docPartObj>
    </w:sdtPr>
    <w:sdtEndPr/>
    <w:sdtContent>
      <w:p w14:paraId="70930BDA" w14:textId="77777777" w:rsidR="00AC720C" w:rsidRDefault="00B12AC4">
        <w:pPr>
          <w:pStyle w:val="a8"/>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0A37501D" w14:textId="77777777" w:rsidR="00AC720C" w:rsidRDefault="008F62F1">
    <w:pPr>
      <w:pStyle w:val="a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E6FCE" w14:textId="77777777" w:rsidR="008F62F1" w:rsidRDefault="008F62F1">
      <w:pPr>
        <w:spacing w:after="0" w:line="240" w:lineRule="auto"/>
      </w:pPr>
      <w:r>
        <w:separator/>
      </w:r>
    </w:p>
  </w:footnote>
  <w:footnote w:type="continuationSeparator" w:id="0">
    <w:p w14:paraId="2DB2FFE8" w14:textId="77777777" w:rsidR="008F62F1" w:rsidRDefault="008F6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ED5"/>
    <w:multiLevelType w:val="hybridMultilevel"/>
    <w:tmpl w:val="208CF070"/>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8D91507"/>
    <w:multiLevelType w:val="hybridMultilevel"/>
    <w:tmpl w:val="A68015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D2134D"/>
    <w:multiLevelType w:val="hybridMultilevel"/>
    <w:tmpl w:val="F5DA6CD2"/>
    <w:lvl w:ilvl="0" w:tplc="0422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DF4169"/>
    <w:multiLevelType w:val="hybridMultilevel"/>
    <w:tmpl w:val="FEBC22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FF616B"/>
    <w:multiLevelType w:val="hybridMultilevel"/>
    <w:tmpl w:val="0E6A5C66"/>
    <w:lvl w:ilvl="0" w:tplc="1F58C63E">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1A3B6E44"/>
    <w:multiLevelType w:val="hybridMultilevel"/>
    <w:tmpl w:val="E45C5CF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D3D5C5A"/>
    <w:multiLevelType w:val="hybridMultilevel"/>
    <w:tmpl w:val="8A149F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0F70BC"/>
    <w:multiLevelType w:val="hybridMultilevel"/>
    <w:tmpl w:val="74124A9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D957A51"/>
    <w:multiLevelType w:val="hybridMultilevel"/>
    <w:tmpl w:val="EDE877EE"/>
    <w:lvl w:ilvl="0" w:tplc="0422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D6139B"/>
    <w:multiLevelType w:val="hybridMultilevel"/>
    <w:tmpl w:val="B568D68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B82E42"/>
    <w:multiLevelType w:val="hybridMultilevel"/>
    <w:tmpl w:val="5330E386"/>
    <w:lvl w:ilvl="0" w:tplc="0422000F">
      <w:start w:val="1"/>
      <w:numFmt w:val="decimal"/>
      <w:lvlText w:val="%1."/>
      <w:lvlJc w:val="left"/>
      <w:pPr>
        <w:ind w:left="360" w:hanging="360"/>
      </w:pPr>
      <w:rPr>
        <w:rFonts w:hint="default"/>
      </w:rPr>
    </w:lvl>
    <w:lvl w:ilvl="1" w:tplc="04220001">
      <w:start w:val="1"/>
      <w:numFmt w:val="bullet"/>
      <w:lvlText w:val=""/>
      <w:lvlJc w:val="left"/>
      <w:pPr>
        <w:ind w:left="1080" w:hanging="360"/>
      </w:pPr>
      <w:rPr>
        <w:rFonts w:ascii="Symbol" w:hAnsi="Symbol"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3A7853FD"/>
    <w:multiLevelType w:val="hybridMultilevel"/>
    <w:tmpl w:val="C268B4FE"/>
    <w:lvl w:ilvl="0" w:tplc="04220019">
      <w:start w:val="1"/>
      <w:numFmt w:val="lowerLetter"/>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2" w15:restartNumberingAfterBreak="0">
    <w:nsid w:val="40775E6E"/>
    <w:multiLevelType w:val="hybridMultilevel"/>
    <w:tmpl w:val="CA86214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51D76AA5"/>
    <w:multiLevelType w:val="hybridMultilevel"/>
    <w:tmpl w:val="F79A7C6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5A331E58"/>
    <w:multiLevelType w:val="hybridMultilevel"/>
    <w:tmpl w:val="04FA3840"/>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0"/>
  </w:num>
  <w:num w:numId="4">
    <w:abstractNumId w:val="9"/>
  </w:num>
  <w:num w:numId="5">
    <w:abstractNumId w:val="14"/>
  </w:num>
  <w:num w:numId="6">
    <w:abstractNumId w:val="2"/>
  </w:num>
  <w:num w:numId="7">
    <w:abstractNumId w:val="8"/>
  </w:num>
  <w:num w:numId="8">
    <w:abstractNumId w:val="12"/>
  </w:num>
  <w:num w:numId="9">
    <w:abstractNumId w:val="3"/>
  </w:num>
  <w:num w:numId="10">
    <w:abstractNumId w:val="13"/>
  </w:num>
  <w:num w:numId="11">
    <w:abstractNumId w:val="1"/>
  </w:num>
  <w:num w:numId="12">
    <w:abstractNumId w:val="5"/>
  </w:num>
  <w:num w:numId="13">
    <w:abstractNumId w:val="7"/>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38"/>
    <w:rsid w:val="00007A8D"/>
    <w:rsid w:val="0001459A"/>
    <w:rsid w:val="000A0752"/>
    <w:rsid w:val="001635EA"/>
    <w:rsid w:val="001A32DE"/>
    <w:rsid w:val="0024168D"/>
    <w:rsid w:val="00250D06"/>
    <w:rsid w:val="002A674B"/>
    <w:rsid w:val="002B0325"/>
    <w:rsid w:val="002D2ED0"/>
    <w:rsid w:val="00312153"/>
    <w:rsid w:val="003E55F7"/>
    <w:rsid w:val="003F1E21"/>
    <w:rsid w:val="00407009"/>
    <w:rsid w:val="00411E86"/>
    <w:rsid w:val="00477427"/>
    <w:rsid w:val="004D3420"/>
    <w:rsid w:val="00520538"/>
    <w:rsid w:val="005851EA"/>
    <w:rsid w:val="005D6252"/>
    <w:rsid w:val="00627E5A"/>
    <w:rsid w:val="00687CEA"/>
    <w:rsid w:val="00795398"/>
    <w:rsid w:val="007E4972"/>
    <w:rsid w:val="00810652"/>
    <w:rsid w:val="00861D0F"/>
    <w:rsid w:val="008C729D"/>
    <w:rsid w:val="008D3C33"/>
    <w:rsid w:val="008E4D5E"/>
    <w:rsid w:val="008F62F1"/>
    <w:rsid w:val="00907D25"/>
    <w:rsid w:val="00909BBF"/>
    <w:rsid w:val="0091245B"/>
    <w:rsid w:val="00916906"/>
    <w:rsid w:val="0095455B"/>
    <w:rsid w:val="009767B4"/>
    <w:rsid w:val="009C1645"/>
    <w:rsid w:val="009C4153"/>
    <w:rsid w:val="009C41EF"/>
    <w:rsid w:val="009D23F8"/>
    <w:rsid w:val="00A36541"/>
    <w:rsid w:val="00A52BB5"/>
    <w:rsid w:val="00AA3777"/>
    <w:rsid w:val="00AB07C5"/>
    <w:rsid w:val="00AE05DE"/>
    <w:rsid w:val="00B12AC4"/>
    <w:rsid w:val="00B22AEE"/>
    <w:rsid w:val="00B5542F"/>
    <w:rsid w:val="00B71EF7"/>
    <w:rsid w:val="00B928F9"/>
    <w:rsid w:val="00BD29FC"/>
    <w:rsid w:val="00CC133F"/>
    <w:rsid w:val="00CF24EC"/>
    <w:rsid w:val="00DF7C58"/>
    <w:rsid w:val="00E12DA5"/>
    <w:rsid w:val="00E25B6C"/>
    <w:rsid w:val="00E605D2"/>
    <w:rsid w:val="00E75C43"/>
    <w:rsid w:val="00E938DD"/>
    <w:rsid w:val="00EB4A9D"/>
    <w:rsid w:val="00F40B15"/>
    <w:rsid w:val="00F56D98"/>
    <w:rsid w:val="00F9577B"/>
    <w:rsid w:val="00FB43D6"/>
    <w:rsid w:val="1512B79D"/>
    <w:rsid w:val="18BA9FB0"/>
    <w:rsid w:val="3EC4C6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7EF1"/>
  <w15:chartTrackingRefBased/>
  <w15:docId w15:val="{31C84440-CACC-48B0-AE96-3C8F2A1D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20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20538"/>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538"/>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4">
    <w:name w:val="Strong"/>
    <w:basedOn w:val="a0"/>
    <w:uiPriority w:val="22"/>
    <w:qFormat/>
    <w:rsid w:val="00520538"/>
    <w:rPr>
      <w:b/>
      <w:bCs/>
    </w:rPr>
  </w:style>
  <w:style w:type="character" w:customStyle="1" w:styleId="20">
    <w:name w:val="Заголовок 2 Знак"/>
    <w:basedOn w:val="a0"/>
    <w:link w:val="2"/>
    <w:uiPriority w:val="9"/>
    <w:rsid w:val="00520538"/>
    <w:rPr>
      <w:rFonts w:ascii="Times New Roman" w:eastAsiaTheme="minorEastAsia" w:hAnsi="Times New Roman" w:cs="Times New Roman"/>
      <w:b/>
      <w:bCs/>
      <w:sz w:val="36"/>
      <w:szCs w:val="36"/>
      <w:lang w:eastAsia="uk-UA"/>
    </w:rPr>
  </w:style>
  <w:style w:type="character" w:styleId="a5">
    <w:name w:val="Hyperlink"/>
    <w:basedOn w:val="a0"/>
    <w:uiPriority w:val="99"/>
    <w:unhideWhenUsed/>
    <w:rsid w:val="00520538"/>
    <w:rPr>
      <w:color w:val="0000FF"/>
      <w:u w:val="single"/>
    </w:rPr>
  </w:style>
  <w:style w:type="table" w:customStyle="1" w:styleId="a6">
    <w:name w:val="Обычная таблица"/>
    <w:uiPriority w:val="99"/>
    <w:semiHidden/>
    <w:rsid w:val="00520538"/>
    <w:pPr>
      <w:spacing w:after="0" w:line="240" w:lineRule="auto"/>
    </w:pPr>
    <w:rPr>
      <w:rFonts w:ascii="Times New Roman" w:eastAsia="Times New Roman" w:hAnsi="Times New Roman" w:cs="Times New Roman"/>
      <w:sz w:val="20"/>
      <w:szCs w:val="20"/>
      <w:lang w:eastAsia="uk-UA"/>
    </w:rPr>
    <w:tblPr>
      <w:tblCellMar>
        <w:top w:w="0" w:type="dxa"/>
        <w:left w:w="108" w:type="dxa"/>
        <w:bottom w:w="0" w:type="dxa"/>
        <w:right w:w="108" w:type="dxa"/>
      </w:tblCellMar>
    </w:tblPr>
  </w:style>
  <w:style w:type="character" w:customStyle="1" w:styleId="10">
    <w:name w:val="Заголовок 1 Знак"/>
    <w:basedOn w:val="a0"/>
    <w:link w:val="1"/>
    <w:uiPriority w:val="9"/>
    <w:rsid w:val="00520538"/>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520538"/>
    <w:pPr>
      <w:outlineLvl w:val="9"/>
    </w:pPr>
    <w:rPr>
      <w:lang w:eastAsia="uk-UA"/>
    </w:rPr>
  </w:style>
  <w:style w:type="paragraph" w:styleId="21">
    <w:name w:val="toc 2"/>
    <w:basedOn w:val="a"/>
    <w:next w:val="a"/>
    <w:autoRedefine/>
    <w:uiPriority w:val="39"/>
    <w:unhideWhenUsed/>
    <w:rsid w:val="00520538"/>
    <w:pPr>
      <w:spacing w:after="100" w:line="240" w:lineRule="auto"/>
      <w:ind w:left="240"/>
    </w:pPr>
    <w:rPr>
      <w:rFonts w:ascii="Times New Roman" w:eastAsiaTheme="minorEastAsia" w:hAnsi="Times New Roman" w:cs="Times New Roman"/>
      <w:sz w:val="24"/>
      <w:szCs w:val="24"/>
      <w:lang w:eastAsia="uk-UA"/>
    </w:rPr>
  </w:style>
  <w:style w:type="paragraph" w:styleId="11">
    <w:name w:val="toc 1"/>
    <w:basedOn w:val="a"/>
    <w:next w:val="a"/>
    <w:autoRedefine/>
    <w:uiPriority w:val="39"/>
    <w:unhideWhenUsed/>
    <w:rsid w:val="00520538"/>
    <w:pPr>
      <w:spacing w:after="100" w:line="240" w:lineRule="auto"/>
    </w:pPr>
    <w:rPr>
      <w:rFonts w:ascii="Times New Roman" w:eastAsiaTheme="minorEastAsia" w:hAnsi="Times New Roman" w:cs="Times New Roman"/>
      <w:sz w:val="24"/>
      <w:szCs w:val="24"/>
      <w:lang w:eastAsia="uk-UA"/>
    </w:rPr>
  </w:style>
  <w:style w:type="paragraph" w:styleId="a8">
    <w:name w:val="footer"/>
    <w:basedOn w:val="a"/>
    <w:link w:val="a9"/>
    <w:uiPriority w:val="99"/>
    <w:unhideWhenUsed/>
    <w:rsid w:val="00520538"/>
    <w:pPr>
      <w:tabs>
        <w:tab w:val="center" w:pos="4677"/>
        <w:tab w:val="right" w:pos="9355"/>
      </w:tabs>
      <w:spacing w:after="0" w:line="240" w:lineRule="auto"/>
    </w:pPr>
    <w:rPr>
      <w:rFonts w:ascii="Times New Roman" w:eastAsiaTheme="minorEastAsia" w:hAnsi="Times New Roman" w:cs="Times New Roman"/>
      <w:sz w:val="24"/>
      <w:szCs w:val="24"/>
      <w:lang w:eastAsia="uk-UA"/>
    </w:rPr>
  </w:style>
  <w:style w:type="character" w:customStyle="1" w:styleId="a9">
    <w:name w:val="Нижній колонтитул Знак"/>
    <w:basedOn w:val="a0"/>
    <w:link w:val="a8"/>
    <w:uiPriority w:val="99"/>
    <w:rsid w:val="00520538"/>
    <w:rPr>
      <w:rFonts w:ascii="Times New Roman" w:eastAsiaTheme="minorEastAsia" w:hAnsi="Times New Roman" w:cs="Times New Roman"/>
      <w:sz w:val="24"/>
      <w:szCs w:val="24"/>
      <w:lang w:eastAsia="uk-UA"/>
    </w:rPr>
  </w:style>
  <w:style w:type="paragraph" w:customStyle="1" w:styleId="paragraph">
    <w:name w:val="paragraph"/>
    <w:basedOn w:val="a"/>
    <w:rsid w:val="003E55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3E55F7"/>
  </w:style>
  <w:style w:type="character" w:customStyle="1" w:styleId="eop">
    <w:name w:val="eop"/>
    <w:basedOn w:val="a0"/>
    <w:rsid w:val="003E55F7"/>
  </w:style>
  <w:style w:type="paragraph" w:styleId="aa">
    <w:name w:val="List Paragraph"/>
    <w:basedOn w:val="a"/>
    <w:uiPriority w:val="34"/>
    <w:qFormat/>
    <w:rsid w:val="008C7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427">
      <w:bodyDiv w:val="1"/>
      <w:marLeft w:val="0"/>
      <w:marRight w:val="0"/>
      <w:marTop w:val="0"/>
      <w:marBottom w:val="0"/>
      <w:divBdr>
        <w:top w:val="none" w:sz="0" w:space="0" w:color="auto"/>
        <w:left w:val="none" w:sz="0" w:space="0" w:color="auto"/>
        <w:bottom w:val="none" w:sz="0" w:space="0" w:color="auto"/>
        <w:right w:val="none" w:sz="0" w:space="0" w:color="auto"/>
      </w:divBdr>
    </w:div>
    <w:div w:id="9525960">
      <w:bodyDiv w:val="1"/>
      <w:marLeft w:val="0"/>
      <w:marRight w:val="0"/>
      <w:marTop w:val="0"/>
      <w:marBottom w:val="0"/>
      <w:divBdr>
        <w:top w:val="none" w:sz="0" w:space="0" w:color="auto"/>
        <w:left w:val="none" w:sz="0" w:space="0" w:color="auto"/>
        <w:bottom w:val="none" w:sz="0" w:space="0" w:color="auto"/>
        <w:right w:val="none" w:sz="0" w:space="0" w:color="auto"/>
      </w:divBdr>
    </w:div>
    <w:div w:id="407777499">
      <w:bodyDiv w:val="1"/>
      <w:marLeft w:val="0"/>
      <w:marRight w:val="0"/>
      <w:marTop w:val="0"/>
      <w:marBottom w:val="0"/>
      <w:divBdr>
        <w:top w:val="none" w:sz="0" w:space="0" w:color="auto"/>
        <w:left w:val="none" w:sz="0" w:space="0" w:color="auto"/>
        <w:bottom w:val="none" w:sz="0" w:space="0" w:color="auto"/>
        <w:right w:val="none" w:sz="0" w:space="0" w:color="auto"/>
      </w:divBdr>
    </w:div>
    <w:div w:id="1388914020">
      <w:bodyDiv w:val="1"/>
      <w:marLeft w:val="0"/>
      <w:marRight w:val="0"/>
      <w:marTop w:val="0"/>
      <w:marBottom w:val="0"/>
      <w:divBdr>
        <w:top w:val="none" w:sz="0" w:space="0" w:color="auto"/>
        <w:left w:val="none" w:sz="0" w:space="0" w:color="auto"/>
        <w:bottom w:val="none" w:sz="0" w:space="0" w:color="auto"/>
        <w:right w:val="none" w:sz="0" w:space="0" w:color="auto"/>
      </w:divBdr>
      <w:divsChild>
        <w:div w:id="1168326864">
          <w:marLeft w:val="0"/>
          <w:marRight w:val="0"/>
          <w:marTop w:val="0"/>
          <w:marBottom w:val="0"/>
          <w:divBdr>
            <w:top w:val="none" w:sz="0" w:space="0" w:color="auto"/>
            <w:left w:val="none" w:sz="0" w:space="0" w:color="auto"/>
            <w:bottom w:val="none" w:sz="0" w:space="0" w:color="auto"/>
            <w:right w:val="none" w:sz="0" w:space="0" w:color="auto"/>
          </w:divBdr>
        </w:div>
        <w:div w:id="57944183">
          <w:marLeft w:val="0"/>
          <w:marRight w:val="0"/>
          <w:marTop w:val="0"/>
          <w:marBottom w:val="0"/>
          <w:divBdr>
            <w:top w:val="none" w:sz="0" w:space="0" w:color="auto"/>
            <w:left w:val="none" w:sz="0" w:space="0" w:color="auto"/>
            <w:bottom w:val="none" w:sz="0" w:space="0" w:color="auto"/>
            <w:right w:val="none" w:sz="0" w:space="0" w:color="auto"/>
          </w:divBdr>
        </w:div>
        <w:div w:id="1635674295">
          <w:marLeft w:val="0"/>
          <w:marRight w:val="0"/>
          <w:marTop w:val="0"/>
          <w:marBottom w:val="0"/>
          <w:divBdr>
            <w:top w:val="none" w:sz="0" w:space="0" w:color="auto"/>
            <w:left w:val="none" w:sz="0" w:space="0" w:color="auto"/>
            <w:bottom w:val="none" w:sz="0" w:space="0" w:color="auto"/>
            <w:right w:val="none" w:sz="0" w:space="0" w:color="auto"/>
          </w:divBdr>
        </w:div>
      </w:divsChild>
    </w:div>
    <w:div w:id="1401369421">
      <w:bodyDiv w:val="1"/>
      <w:marLeft w:val="0"/>
      <w:marRight w:val="0"/>
      <w:marTop w:val="0"/>
      <w:marBottom w:val="0"/>
      <w:divBdr>
        <w:top w:val="none" w:sz="0" w:space="0" w:color="auto"/>
        <w:left w:val="none" w:sz="0" w:space="0" w:color="auto"/>
        <w:bottom w:val="none" w:sz="0" w:space="0" w:color="auto"/>
        <w:right w:val="none" w:sz="0" w:space="0" w:color="auto"/>
      </w:divBdr>
      <w:divsChild>
        <w:div w:id="1153831144">
          <w:marLeft w:val="0"/>
          <w:marRight w:val="0"/>
          <w:marTop w:val="0"/>
          <w:marBottom w:val="0"/>
          <w:divBdr>
            <w:top w:val="none" w:sz="0" w:space="0" w:color="auto"/>
            <w:left w:val="none" w:sz="0" w:space="0" w:color="auto"/>
            <w:bottom w:val="none" w:sz="0" w:space="0" w:color="auto"/>
            <w:right w:val="none" w:sz="0" w:space="0" w:color="auto"/>
          </w:divBdr>
        </w:div>
        <w:div w:id="460422990">
          <w:marLeft w:val="0"/>
          <w:marRight w:val="0"/>
          <w:marTop w:val="0"/>
          <w:marBottom w:val="0"/>
          <w:divBdr>
            <w:top w:val="none" w:sz="0" w:space="0" w:color="auto"/>
            <w:left w:val="none" w:sz="0" w:space="0" w:color="auto"/>
            <w:bottom w:val="none" w:sz="0" w:space="0" w:color="auto"/>
            <w:right w:val="none" w:sz="0" w:space="0" w:color="auto"/>
          </w:divBdr>
        </w:div>
        <w:div w:id="211113355">
          <w:marLeft w:val="0"/>
          <w:marRight w:val="0"/>
          <w:marTop w:val="0"/>
          <w:marBottom w:val="0"/>
          <w:divBdr>
            <w:top w:val="none" w:sz="0" w:space="0" w:color="auto"/>
            <w:left w:val="none" w:sz="0" w:space="0" w:color="auto"/>
            <w:bottom w:val="none" w:sz="0" w:space="0" w:color="auto"/>
            <w:right w:val="none" w:sz="0" w:space="0" w:color="auto"/>
          </w:divBdr>
        </w:div>
      </w:divsChild>
    </w:div>
    <w:div w:id="1751195011">
      <w:bodyDiv w:val="1"/>
      <w:marLeft w:val="0"/>
      <w:marRight w:val="0"/>
      <w:marTop w:val="0"/>
      <w:marBottom w:val="0"/>
      <w:divBdr>
        <w:top w:val="none" w:sz="0" w:space="0" w:color="auto"/>
        <w:left w:val="none" w:sz="0" w:space="0" w:color="auto"/>
        <w:bottom w:val="none" w:sz="0" w:space="0" w:color="auto"/>
        <w:right w:val="none" w:sz="0" w:space="0" w:color="auto"/>
      </w:divBdr>
    </w:div>
    <w:div w:id="1824930401">
      <w:bodyDiv w:val="1"/>
      <w:marLeft w:val="0"/>
      <w:marRight w:val="0"/>
      <w:marTop w:val="0"/>
      <w:marBottom w:val="0"/>
      <w:divBdr>
        <w:top w:val="none" w:sz="0" w:space="0" w:color="auto"/>
        <w:left w:val="none" w:sz="0" w:space="0" w:color="auto"/>
        <w:bottom w:val="none" w:sz="0" w:space="0" w:color="auto"/>
        <w:right w:val="none" w:sz="0" w:space="0" w:color="auto"/>
      </w:divBdr>
    </w:div>
    <w:div w:id="19508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1" ma:contentTypeDescription="Створення нового документа." ma:contentTypeScope="" ma:versionID="ed9214b7ea6c99c4a4f81337b709066d">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256946add829669520286ac042e9518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0ec392-5831-4d50-a1c6-463619b617a3}"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80AD1-2BCE-4248-8137-1BB6A9CBDB1E}">
  <ds:schemaRefs>
    <ds:schemaRef ds:uri="http://schemas.microsoft.com/sharepoint/v3/contenttype/forms"/>
  </ds:schemaRefs>
</ds:datastoreItem>
</file>

<file path=customXml/itemProps2.xml><?xml version="1.0" encoding="utf-8"?>
<ds:datastoreItem xmlns:ds="http://schemas.openxmlformats.org/officeDocument/2006/customXml" ds:itemID="{B97C1EE4-74B2-4720-BC82-8DF14F578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3167</Words>
  <Characters>1806</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 Загоровський</dc:creator>
  <cp:keywords/>
  <dc:description/>
  <cp:lastModifiedBy>v.lifan</cp:lastModifiedBy>
  <cp:revision>15</cp:revision>
  <dcterms:created xsi:type="dcterms:W3CDTF">2024-07-30T07:25:00Z</dcterms:created>
  <dcterms:modified xsi:type="dcterms:W3CDTF">2024-09-19T07:06:00Z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e662fc3a7715154bb5cb46495f5aa6c007ff6c5aed26c5b5c2d75bb32cc81646</vt:lpwstr>
  </property>
</Properties>
</file>