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B8718E6" w14:textId="77777777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«Центр громадського здоров’я Міністерства охорони здоров’я України»</w:t>
      </w:r>
    </w:p>
    <w:p w14:paraId="22C77068" w14:textId="084A022C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оголошує конкурс на </w:t>
      </w:r>
      <w:r w:rsidR="002E1269" w:rsidRPr="002E12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відбір Консультанта з дизайнерських послуг</w:t>
      </w:r>
      <w:r w:rsidR="002E12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</w:p>
    <w:p w14:paraId="7FD23EE6" w14:textId="18E0CBB0" w:rsidR="00A869BC" w:rsidRPr="002E1269" w:rsidRDefault="00D84377" w:rsidP="002E12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D843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Support for the implementation of activities related to the health communication, prevention of diseases, mental health and strengthening health system in Ukraine</w:t>
      </w:r>
    </w:p>
    <w:p w14:paraId="3FC40A58" w14:textId="35927402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50561B3" w14:textId="1948CCAD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2E1269" w:rsidRPr="002E1269">
        <w:rPr>
          <w:rFonts w:ascii="Calibri" w:eastAsia="Times New Roman" w:hAnsi="Calibri" w:cs="Calibri"/>
          <w:bCs/>
          <w:color w:val="000000"/>
          <w:sz w:val="24"/>
          <w:szCs w:val="24"/>
        </w:rPr>
        <w:t>Консультант з дизайнерських послуг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C7ACC8" w14:textId="1A41FE92" w:rsidR="00852583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2729E03E" w14:textId="77777777" w:rsidR="00123294" w:rsidRPr="00123294" w:rsidRDefault="00123294" w:rsidP="001232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Розробка візуального контенту для соціальних мереж:</w:t>
      </w:r>
    </w:p>
    <w:p w14:paraId="0C8C83B1" w14:textId="23AE2772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Створення графічного та мультимедійного контенту для публікацій у соціальних мережах (Telegram,Facebook, Instagram, X, тощо)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05A4D6A0" w14:textId="14659365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Дизайн інфографік, банерів, іконок, анімацій та інших візуальних матеріалів для соціальних платформ</w:t>
      </w:r>
      <w:r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1FCA69E1" w14:textId="77777777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Адаптація дизайну під вимоги та формати різних соціальних мереж з урахуванням специфіки кожної платформи.</w:t>
      </w:r>
    </w:p>
    <w:p w14:paraId="334CA798" w14:textId="77777777" w:rsidR="00123294" w:rsidRPr="00123294" w:rsidRDefault="00123294" w:rsidP="001232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Розробка макетів поліграфічної продукції:</w:t>
      </w:r>
    </w:p>
    <w:p w14:paraId="1EC6374E" w14:textId="44696A39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Створення макетів для друкованої продукції, включаючи брошури, флаєри, плакати, звіти, візитки тощо</w:t>
      </w:r>
      <w:r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354470F2" w14:textId="405208AF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Робота з типографікою, вибір кольорових схем та оформлення відповідно до бренд-буку</w:t>
      </w:r>
      <w:r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1DADC3F1" w14:textId="77777777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Підготовка файлів для друку з урахуванням технічних вимог типографій.</w:t>
      </w:r>
    </w:p>
    <w:p w14:paraId="2E42A7BA" w14:textId="77777777" w:rsidR="00123294" w:rsidRPr="00123294" w:rsidRDefault="00123294" w:rsidP="001232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Підтримка візуальної ідентичності:</w:t>
      </w:r>
    </w:p>
    <w:p w14:paraId="4E2966BB" w14:textId="4E625851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Забезпечення узгодженості візуального стилю у всіх матеріалах, що розробляються</w:t>
      </w:r>
      <w:r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2556FDCF" w14:textId="76B445B3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Розробка та впровадження нових елементів дизайну, що відповідають загальній концепції бренду</w:t>
      </w:r>
      <w:r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1553BAEE" w14:textId="77777777" w:rsidR="00123294" w:rsidRPr="00123294" w:rsidRDefault="00123294" w:rsidP="0012329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Підтримка та розвиток бренд-буку, внесення змін відповідно до нових потреб організації.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D6D5017" w14:textId="70CFDD6F" w:rsidR="00336EEA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1A012A30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Вища освіта.</w:t>
      </w:r>
    </w:p>
    <w:p w14:paraId="39BC3167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Досвід роботи в сфері графічного дизайну, бажано з фокусом на соціальні мережі та поліграфію.</w:t>
      </w:r>
    </w:p>
    <w:p w14:paraId="03C01E94" w14:textId="28948A33" w:rsidR="00123294" w:rsidRPr="00123294" w:rsidRDefault="00A32917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Досконале в</w:t>
      </w:r>
      <w:r w:rsidR="00123294" w:rsidRPr="00123294">
        <w:rPr>
          <w:rFonts w:ascii="Calibri" w:eastAsia="Times New Roman" w:hAnsi="Calibri" w:cs="Calibri"/>
          <w:sz w:val="24"/>
          <w:szCs w:val="24"/>
          <w:lang w:eastAsia="en-GB"/>
        </w:rPr>
        <w:t>олодіння основними графічними редакторами.</w:t>
      </w:r>
    </w:p>
    <w:p w14:paraId="7C61C54A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Розуміння принципів бренд-менеджменту та досвід роботи з бренд-буком.</w:t>
      </w:r>
    </w:p>
    <w:p w14:paraId="4DDAAA8F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Здатність працювати в умовах багатозадачності та обмежених термінів.</w:t>
      </w:r>
    </w:p>
    <w:p w14:paraId="58CE0165" w14:textId="6586841E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Досвід роботи у відділах комунікацій міністерств та ЦОВВ буде перевагою</w:t>
      </w:r>
      <w:r w:rsidR="00A32917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13280120" w14:textId="5C849719" w:rsidR="00A869BC" w:rsidRPr="00F27AA7" w:rsidRDefault="00123294" w:rsidP="00F27AA7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 xml:space="preserve">Володіння англійською мовою не нижче рівня </w:t>
      </w:r>
      <w:r w:rsidRPr="00123294">
        <w:rPr>
          <w:rFonts w:ascii="Calibri" w:eastAsia="Calibri" w:hAnsi="Calibri" w:cs="Calibri"/>
          <w:color w:val="000000"/>
          <w:sz w:val="24"/>
          <w:szCs w:val="24"/>
          <w:lang w:val="en-US" w:eastAsia="uk-UA"/>
        </w:rPr>
        <w:t>Intermediate</w:t>
      </w: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00BFD2BD" w14:textId="5E37BAB8" w:rsidR="00A869BC" w:rsidRPr="00F27AA7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</w:t>
      </w:r>
      <w:r w:rsidRPr="002E1269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«4</w:t>
      </w:r>
      <w:r w:rsidR="002E1269"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77</w:t>
      </w:r>
      <w:r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9C2CA3"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="002E1269"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Консультант з дизайнерських послуг</w:t>
      </w:r>
      <w:r w:rsidR="00D74BCE"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 w:rsidRPr="00F27A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66293FCE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4A580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FD058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</w:t>
      </w:r>
      <w:r w:rsidR="001232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A580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листопада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</w:t>
      </w:r>
      <w:bookmarkStart w:id="0" w:name="_GoBack"/>
      <w:bookmarkEnd w:id="0"/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150AE1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89E"/>
    <w:multiLevelType w:val="multilevel"/>
    <w:tmpl w:val="6F36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ADF"/>
    <w:multiLevelType w:val="multilevel"/>
    <w:tmpl w:val="BB3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0670B"/>
    <w:rsid w:val="001167EA"/>
    <w:rsid w:val="00123294"/>
    <w:rsid w:val="00175099"/>
    <w:rsid w:val="00185120"/>
    <w:rsid w:val="001F5A5B"/>
    <w:rsid w:val="001F60A8"/>
    <w:rsid w:val="00210E83"/>
    <w:rsid w:val="0025390E"/>
    <w:rsid w:val="0028581F"/>
    <w:rsid w:val="002A1610"/>
    <w:rsid w:val="002E1269"/>
    <w:rsid w:val="002E3DCE"/>
    <w:rsid w:val="00336EEA"/>
    <w:rsid w:val="003373A9"/>
    <w:rsid w:val="00386822"/>
    <w:rsid w:val="004019AC"/>
    <w:rsid w:val="004152FA"/>
    <w:rsid w:val="004362E1"/>
    <w:rsid w:val="004A5809"/>
    <w:rsid w:val="004D385E"/>
    <w:rsid w:val="00572002"/>
    <w:rsid w:val="0057342B"/>
    <w:rsid w:val="00592DE7"/>
    <w:rsid w:val="005F0641"/>
    <w:rsid w:val="006A0E99"/>
    <w:rsid w:val="00796577"/>
    <w:rsid w:val="007F004F"/>
    <w:rsid w:val="00823836"/>
    <w:rsid w:val="00852583"/>
    <w:rsid w:val="00885F8E"/>
    <w:rsid w:val="008B0190"/>
    <w:rsid w:val="008F0D67"/>
    <w:rsid w:val="009B3256"/>
    <w:rsid w:val="009C2CA3"/>
    <w:rsid w:val="009D0C47"/>
    <w:rsid w:val="00A002FC"/>
    <w:rsid w:val="00A32917"/>
    <w:rsid w:val="00A53F2B"/>
    <w:rsid w:val="00A822AC"/>
    <w:rsid w:val="00A869BC"/>
    <w:rsid w:val="00B724E7"/>
    <w:rsid w:val="00B73708"/>
    <w:rsid w:val="00C55B6A"/>
    <w:rsid w:val="00C6548F"/>
    <w:rsid w:val="00CD75F6"/>
    <w:rsid w:val="00D14AC6"/>
    <w:rsid w:val="00D74BCE"/>
    <w:rsid w:val="00D84377"/>
    <w:rsid w:val="00DE1A11"/>
    <w:rsid w:val="00E22FA7"/>
    <w:rsid w:val="00EC3EFF"/>
    <w:rsid w:val="00ED3FA5"/>
    <w:rsid w:val="00F27AA7"/>
    <w:rsid w:val="00F536CC"/>
    <w:rsid w:val="00F939A2"/>
    <w:rsid w:val="00FD0581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18</cp:revision>
  <dcterms:created xsi:type="dcterms:W3CDTF">2024-09-12T12:09:00Z</dcterms:created>
  <dcterms:modified xsi:type="dcterms:W3CDTF">2024-11-12T13:03:00Z</dcterms:modified>
</cp:coreProperties>
</file>