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6A40E730" w14:textId="7D7874B2" w:rsidR="00857D51" w:rsidRPr="00544AAF" w:rsidRDefault="00FA26ED" w:rsidP="00544AAF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544AAF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544AAF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 w:rsidRPr="00544AAF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 w:rsidRPr="00544AAF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544AAF" w:rsidRPr="00544AAF">
        <w:rPr>
          <w:rFonts w:asciiTheme="minorHAnsi" w:eastAsia="Calibri" w:hAnsiTheme="minorHAnsi" w:cs="Arial"/>
          <w:b/>
          <w:szCs w:val="24"/>
          <w:lang w:eastAsia="en-US"/>
        </w:rPr>
        <w:t>Завідувач</w:t>
      </w:r>
      <w:r w:rsidR="00544AAF" w:rsidRPr="00544AAF">
        <w:rPr>
          <w:rFonts w:asciiTheme="minorHAnsi" w:eastAsia="Calibri" w:hAnsiTheme="minorHAnsi" w:cs="Arial"/>
          <w:b/>
          <w:szCs w:val="24"/>
          <w:lang w:eastAsia="en-US"/>
        </w:rPr>
        <w:t>а</w:t>
      </w:r>
      <w:r w:rsidR="00544AAF" w:rsidRPr="00544AAF">
        <w:rPr>
          <w:rFonts w:asciiTheme="minorHAnsi" w:eastAsia="Calibri" w:hAnsiTheme="minorHAnsi" w:cs="Arial"/>
          <w:b/>
          <w:szCs w:val="24"/>
          <w:lang w:eastAsia="en-US"/>
        </w:rPr>
        <w:t xml:space="preserve"> відділу організації епіднагляду</w:t>
      </w:r>
    </w:p>
    <w:p w14:paraId="65D2748C" w14:textId="77777777"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44D64523" w:rsid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544AAF" w:rsidRPr="00544AAF">
        <w:rPr>
          <w:rFonts w:asciiTheme="minorHAnsi" w:eastAsia="Calibri" w:hAnsiTheme="minorHAnsi" w:cs="Arial"/>
          <w:szCs w:val="24"/>
          <w:lang w:eastAsia="en-US"/>
        </w:rPr>
        <w:t>Завідувач відділу організації епіднагляду</w:t>
      </w:r>
    </w:p>
    <w:p w14:paraId="575BA8C1" w14:textId="77777777" w:rsidR="0001364D" w:rsidRPr="007D76EC" w:rsidRDefault="0001364D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3DA5EBBB" w14:textId="789D1FAF" w:rsidR="00721F3A" w:rsidRPr="00721F3A" w:rsidRDefault="00721F3A" w:rsidP="00721F3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21F3A">
        <w:rPr>
          <w:rFonts w:asciiTheme="minorHAnsi" w:hAnsiTheme="minorHAnsi" w:cstheme="minorHAnsi"/>
          <w:color w:val="000000" w:themeColor="text1"/>
          <w:szCs w:val="24"/>
        </w:rPr>
        <w:t>Здійснює керівництво та управління роботою Відділу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215130B0" w14:textId="4EE3D934" w:rsidR="00721F3A" w:rsidRPr="00721F3A" w:rsidRDefault="00721F3A" w:rsidP="00721F3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21F3A">
        <w:rPr>
          <w:rFonts w:asciiTheme="minorHAnsi" w:hAnsiTheme="minorHAnsi" w:cstheme="minorHAnsi"/>
          <w:color w:val="000000" w:themeColor="text1"/>
          <w:szCs w:val="24"/>
        </w:rPr>
        <w:t>Координує проведення заходів епідеміологічного нагляду, що здійснюються с</w:t>
      </w:r>
      <w:r>
        <w:rPr>
          <w:rFonts w:asciiTheme="minorHAnsi" w:hAnsiTheme="minorHAnsi" w:cstheme="minorHAnsi"/>
          <w:color w:val="000000" w:themeColor="text1"/>
          <w:szCs w:val="24"/>
        </w:rPr>
        <w:t>труктурними підрозділами Центру.</w:t>
      </w:r>
    </w:p>
    <w:p w14:paraId="42C59BEA" w14:textId="12A906B9" w:rsidR="00721F3A" w:rsidRPr="00721F3A" w:rsidRDefault="00721F3A" w:rsidP="00721F3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21F3A">
        <w:rPr>
          <w:rFonts w:asciiTheme="minorHAnsi" w:hAnsiTheme="minorHAnsi" w:cstheme="minorHAnsi"/>
          <w:color w:val="000000" w:themeColor="text1"/>
          <w:szCs w:val="24"/>
        </w:rPr>
        <w:t>Формує пропозиції щодо політик і</w:t>
      </w:r>
      <w:r w:rsidR="00EE33AF">
        <w:rPr>
          <w:rFonts w:asciiTheme="minorHAnsi" w:hAnsiTheme="minorHAnsi" w:cstheme="minorHAnsi"/>
          <w:color w:val="000000" w:themeColor="text1"/>
          <w:szCs w:val="24"/>
        </w:rPr>
        <w:t xml:space="preserve"> стратегій у сфері епіднагляду </w:t>
      </w:r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та профілактики інфекційних </w:t>
      </w:r>
      <w:proofErr w:type="spellStart"/>
      <w:r w:rsidRPr="00721F3A">
        <w:rPr>
          <w:rFonts w:asciiTheme="minorHAnsi" w:hAnsiTheme="minorHAnsi" w:cstheme="minorHAnsi"/>
          <w:color w:val="000000" w:themeColor="text1"/>
          <w:szCs w:val="24"/>
        </w:rPr>
        <w:t>хвороб</w:t>
      </w:r>
      <w:proofErr w:type="spellEnd"/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 згідно відповідних доручень для прийняття управлінських рішень у сфері охорони здоров’я, щодо визначення пріоритетних заходів.</w:t>
      </w:r>
    </w:p>
    <w:p w14:paraId="31FB40E4" w14:textId="1DA7FB9C" w:rsidR="00721F3A" w:rsidRPr="00721F3A" w:rsidRDefault="00721F3A" w:rsidP="00721F3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Бере участь у розробці </w:t>
      </w:r>
      <w:proofErr w:type="spellStart"/>
      <w:r w:rsidRPr="00721F3A">
        <w:rPr>
          <w:rFonts w:asciiTheme="minorHAnsi" w:hAnsiTheme="minorHAnsi" w:cstheme="minorHAnsi"/>
          <w:color w:val="000000" w:themeColor="text1"/>
          <w:szCs w:val="24"/>
        </w:rPr>
        <w:t>проєктів</w:t>
      </w:r>
      <w:proofErr w:type="spellEnd"/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 нормативно-право</w:t>
      </w:r>
      <w:r w:rsidR="00EE33AF">
        <w:rPr>
          <w:rFonts w:asciiTheme="minorHAnsi" w:hAnsiTheme="minorHAnsi" w:cstheme="minorHAnsi"/>
          <w:color w:val="000000" w:themeColor="text1"/>
          <w:szCs w:val="24"/>
        </w:rPr>
        <w:t xml:space="preserve">вих актів в галузі епіднагляду </w:t>
      </w:r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за неінфекційними та інфекційними хворобами, а також з питань біологічної безпеки та </w:t>
      </w:r>
      <w:proofErr w:type="spellStart"/>
      <w:r w:rsidRPr="00721F3A">
        <w:rPr>
          <w:rFonts w:asciiTheme="minorHAnsi" w:hAnsiTheme="minorHAnsi" w:cstheme="minorHAnsi"/>
          <w:color w:val="000000" w:themeColor="text1"/>
          <w:szCs w:val="24"/>
        </w:rPr>
        <w:t>біозахисту</w:t>
      </w:r>
      <w:proofErr w:type="spellEnd"/>
      <w:r w:rsidRPr="00721F3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EF53F5A" w14:textId="4BC6B804" w:rsidR="00721F3A" w:rsidRPr="00721F3A" w:rsidRDefault="00721F3A" w:rsidP="00721F3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Координує підготовку Відділом пропозицій Центру щодо запровадження профілактичних, протиепідемічних, обмежувальних заходів відповідно до стану епідемічної ситуації з інфекційних </w:t>
      </w:r>
      <w:proofErr w:type="spellStart"/>
      <w:r w:rsidRPr="00721F3A">
        <w:rPr>
          <w:rFonts w:asciiTheme="minorHAnsi" w:hAnsiTheme="minorHAnsi" w:cstheme="minorHAnsi"/>
          <w:color w:val="000000" w:themeColor="text1"/>
          <w:szCs w:val="24"/>
        </w:rPr>
        <w:t>хвороб</w:t>
      </w:r>
      <w:proofErr w:type="spellEnd"/>
      <w:r w:rsidRPr="00721F3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18C0EF9" w14:textId="3CF90255" w:rsidR="00721F3A" w:rsidRPr="00721F3A" w:rsidRDefault="00721F3A" w:rsidP="00721F3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Координує підготовку Відділом тренінгів, семінарів, практичних занять, </w:t>
      </w:r>
      <w:proofErr w:type="spellStart"/>
      <w:r w:rsidRPr="00721F3A">
        <w:rPr>
          <w:rFonts w:asciiTheme="minorHAnsi" w:hAnsiTheme="minorHAnsi" w:cstheme="minorHAnsi"/>
          <w:color w:val="000000" w:themeColor="text1"/>
          <w:szCs w:val="24"/>
        </w:rPr>
        <w:t>си</w:t>
      </w:r>
      <w:r w:rsidR="009B5F6E">
        <w:rPr>
          <w:rFonts w:asciiTheme="minorHAnsi" w:hAnsiTheme="minorHAnsi" w:cstheme="minorHAnsi"/>
          <w:color w:val="000000" w:themeColor="text1"/>
          <w:szCs w:val="24"/>
        </w:rPr>
        <w:t>муляційних</w:t>
      </w:r>
      <w:proofErr w:type="spellEnd"/>
      <w:r w:rsidR="009B5F6E">
        <w:rPr>
          <w:rFonts w:asciiTheme="minorHAnsi" w:hAnsiTheme="minorHAnsi" w:cstheme="minorHAnsi"/>
          <w:color w:val="000000" w:themeColor="text1"/>
          <w:szCs w:val="24"/>
        </w:rPr>
        <w:t xml:space="preserve"> вправ з епіднагляду </w:t>
      </w:r>
      <w:r w:rsidRPr="00721F3A">
        <w:rPr>
          <w:rFonts w:asciiTheme="minorHAnsi" w:hAnsiTheme="minorHAnsi" w:cstheme="minorHAnsi"/>
          <w:color w:val="000000" w:themeColor="text1"/>
          <w:szCs w:val="24"/>
        </w:rPr>
        <w:t>з метою впровадження нових нормативно-правових актів, а також кращих міжнарод</w:t>
      </w:r>
      <w:r w:rsidR="009B5F6E">
        <w:rPr>
          <w:rFonts w:asciiTheme="minorHAnsi" w:hAnsiTheme="minorHAnsi" w:cstheme="minorHAnsi"/>
          <w:color w:val="000000" w:themeColor="text1"/>
          <w:szCs w:val="24"/>
        </w:rPr>
        <w:t>них практик в сфері епіднагляду.</w:t>
      </w:r>
    </w:p>
    <w:p w14:paraId="252757E7" w14:textId="07F84643" w:rsidR="00721F3A" w:rsidRPr="00721F3A" w:rsidRDefault="00721F3A" w:rsidP="00721F3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21F3A">
        <w:rPr>
          <w:rFonts w:asciiTheme="minorHAnsi" w:hAnsiTheme="minorHAnsi" w:cstheme="minorHAnsi"/>
          <w:color w:val="000000" w:themeColor="text1"/>
          <w:szCs w:val="24"/>
        </w:rPr>
        <w:t xml:space="preserve">Координує та приймає участь у заходах з ліквідації епідемій, спалахів та групових випадків інфекційних </w:t>
      </w:r>
      <w:proofErr w:type="spellStart"/>
      <w:r w:rsidRPr="00721F3A">
        <w:rPr>
          <w:rFonts w:asciiTheme="minorHAnsi" w:hAnsiTheme="minorHAnsi" w:cstheme="minorHAnsi"/>
          <w:color w:val="000000" w:themeColor="text1"/>
          <w:szCs w:val="24"/>
        </w:rPr>
        <w:t>хвороб</w:t>
      </w:r>
      <w:proofErr w:type="spellEnd"/>
      <w:r w:rsidRPr="00721F3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2E3D46FB" w14:textId="77777777" w:rsidR="008044B2" w:rsidRPr="007D76EC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46DDBB71" w14:textId="3BC383EA" w:rsidR="004318DE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16E38674" w14:textId="56A88D62" w:rsidR="004B4CB0" w:rsidRPr="004318DE" w:rsidRDefault="0069180C" w:rsidP="00721F3A">
      <w:pPr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color w:val="000000"/>
          <w:sz w:val="27"/>
          <w:szCs w:val="27"/>
        </w:rPr>
        <w:t xml:space="preserve">Вища освіта другого </w:t>
      </w:r>
      <w:r>
        <w:rPr>
          <w:color w:val="000000"/>
          <w:sz w:val="27"/>
          <w:szCs w:val="27"/>
        </w:rPr>
        <w:t>рівня у галузі знань «</w:t>
      </w:r>
      <w:r>
        <w:rPr>
          <w:color w:val="000000"/>
          <w:sz w:val="27"/>
          <w:szCs w:val="27"/>
        </w:rPr>
        <w:t xml:space="preserve">Медицина». </w:t>
      </w:r>
    </w:p>
    <w:p w14:paraId="1B44DF97" w14:textId="0394065F" w:rsidR="004318DE" w:rsidRPr="004318DE" w:rsidRDefault="004318DE" w:rsidP="00721F3A">
      <w:pPr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color w:val="000000"/>
          <w:sz w:val="27"/>
          <w:szCs w:val="27"/>
        </w:rPr>
        <w:t>Досвід роботи у галузі Епідеміології.</w:t>
      </w:r>
    </w:p>
    <w:p w14:paraId="60C52F98" w14:textId="181B26D5" w:rsidR="004318DE" w:rsidRPr="004B4CB0" w:rsidRDefault="004318DE" w:rsidP="00721F3A">
      <w:pPr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color w:val="000000"/>
          <w:sz w:val="27"/>
          <w:szCs w:val="27"/>
        </w:rPr>
        <w:t>Досвід розробки нормативно правових актів.</w:t>
      </w:r>
    </w:p>
    <w:p w14:paraId="5A0A0753" w14:textId="77777777" w:rsidR="004B4CB0" w:rsidRPr="004B4CB0" w:rsidRDefault="0069180C" w:rsidP="00721F3A">
      <w:pPr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color w:val="000000"/>
          <w:sz w:val="27"/>
          <w:szCs w:val="27"/>
        </w:rPr>
        <w:t xml:space="preserve">Наявність сертифіката лікаря-спеціаліста та посвідчення про присвоєння (підтвердження) вищої кваліфікаційної категорії з лікарської спеціальності «Епідеміологія» Стаж роботи за фахом – понад 3 (три) роки. </w:t>
      </w:r>
    </w:p>
    <w:p w14:paraId="5C39E3EA" w14:textId="0A8734CE" w:rsidR="002D52C7" w:rsidRDefault="0069180C" w:rsidP="00721F3A">
      <w:pPr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color w:val="000000"/>
          <w:sz w:val="27"/>
          <w:szCs w:val="27"/>
        </w:rPr>
        <w:t>Володіння іноземною (англійською) мовою на рівні не меншому «</w:t>
      </w:r>
      <w:proofErr w:type="spellStart"/>
      <w:r>
        <w:rPr>
          <w:color w:val="000000"/>
          <w:sz w:val="27"/>
          <w:szCs w:val="27"/>
        </w:rPr>
        <w:t>Intermediate</w:t>
      </w:r>
      <w:proofErr w:type="spellEnd"/>
      <w:r>
        <w:rPr>
          <w:color w:val="000000"/>
          <w:sz w:val="27"/>
          <w:szCs w:val="27"/>
        </w:rPr>
        <w:t>».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79ED8C4" w14:textId="5863B30B" w:rsidR="004B4CB0" w:rsidRPr="004B4CB0" w:rsidRDefault="004B4CB0" w:rsidP="004B4CB0">
      <w:pPr>
        <w:numPr>
          <w:ilvl w:val="0"/>
          <w:numId w:val="6"/>
        </w:numPr>
        <w:spacing w:before="24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Знання ч</w:t>
      </w:r>
      <w:r w:rsidRPr="004B4CB0">
        <w:rPr>
          <w:color w:val="000000"/>
          <w:sz w:val="27"/>
          <w:szCs w:val="27"/>
        </w:rPr>
        <w:t>инн</w:t>
      </w:r>
      <w:r>
        <w:rPr>
          <w:color w:val="000000"/>
          <w:sz w:val="27"/>
          <w:szCs w:val="27"/>
        </w:rPr>
        <w:t>ого</w:t>
      </w:r>
      <w:r w:rsidRPr="004B4CB0">
        <w:rPr>
          <w:color w:val="000000"/>
          <w:sz w:val="27"/>
          <w:szCs w:val="27"/>
        </w:rPr>
        <w:t xml:space="preserve"> законодавство України про охорону здоров’я, положення про Відділ, постанови, розпорядження, накази, методичні, нормативні та інші керівні матеріали щодо роботи з Відділом, внутрішні нормативні документи.</w:t>
      </w:r>
    </w:p>
    <w:p w14:paraId="03EEBE89" w14:textId="7AEE6F9D" w:rsidR="004B4CB0" w:rsidRPr="004B4CB0" w:rsidRDefault="004B4CB0" w:rsidP="004B4CB0">
      <w:pPr>
        <w:numPr>
          <w:ilvl w:val="0"/>
          <w:numId w:val="6"/>
        </w:numPr>
        <w:spacing w:before="24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Знання</w:t>
      </w:r>
      <w:r w:rsidRPr="004B4CB0">
        <w:rPr>
          <w:color w:val="000000"/>
          <w:sz w:val="27"/>
          <w:szCs w:val="27"/>
        </w:rPr>
        <w:t xml:space="preserve"> основних нормативно-правових актів у </w:t>
      </w:r>
      <w:proofErr w:type="spellStart"/>
      <w:r w:rsidRPr="004B4CB0">
        <w:rPr>
          <w:color w:val="000000"/>
          <w:sz w:val="27"/>
          <w:szCs w:val="27"/>
        </w:rPr>
        <w:t>сфері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антикорупційного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законодавства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України</w:t>
      </w:r>
      <w:proofErr w:type="spellEnd"/>
      <w:r w:rsidRPr="004B4CB0">
        <w:rPr>
          <w:color w:val="000000"/>
          <w:sz w:val="27"/>
          <w:szCs w:val="27"/>
        </w:rPr>
        <w:t>.</w:t>
      </w:r>
    </w:p>
    <w:p w14:paraId="79102D63" w14:textId="0434516A" w:rsidR="004B4CB0" w:rsidRPr="004B4CB0" w:rsidRDefault="004B4CB0" w:rsidP="004B4CB0">
      <w:pPr>
        <w:numPr>
          <w:ilvl w:val="0"/>
          <w:numId w:val="6"/>
        </w:numPr>
        <w:spacing w:before="24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Знання</w:t>
      </w:r>
      <w:r w:rsidRPr="004B4CB0">
        <w:rPr>
          <w:color w:val="000000"/>
          <w:sz w:val="27"/>
          <w:szCs w:val="27"/>
        </w:rPr>
        <w:t xml:space="preserve"> основних </w:t>
      </w:r>
      <w:r w:rsidRPr="004B4CB0">
        <w:rPr>
          <w:color w:val="000000"/>
          <w:sz w:val="27"/>
          <w:szCs w:val="27"/>
        </w:rPr>
        <w:t>принцип</w:t>
      </w:r>
      <w:r>
        <w:rPr>
          <w:color w:val="000000"/>
          <w:sz w:val="27"/>
          <w:szCs w:val="27"/>
        </w:rPr>
        <w:t>ів</w:t>
      </w:r>
      <w:r w:rsidRPr="004B4CB0">
        <w:rPr>
          <w:color w:val="000000"/>
          <w:sz w:val="27"/>
          <w:szCs w:val="27"/>
        </w:rPr>
        <w:t xml:space="preserve"> епідеміологічної діагностики, поточного і ретроспективного </w:t>
      </w:r>
      <w:proofErr w:type="spellStart"/>
      <w:r w:rsidRPr="004B4CB0">
        <w:rPr>
          <w:color w:val="000000"/>
          <w:sz w:val="27"/>
          <w:szCs w:val="27"/>
        </w:rPr>
        <w:t>епідеміологічного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аналізу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інфекційних</w:t>
      </w:r>
      <w:proofErr w:type="spellEnd"/>
      <w:r w:rsidRPr="004B4CB0">
        <w:rPr>
          <w:color w:val="000000"/>
          <w:sz w:val="27"/>
          <w:szCs w:val="27"/>
        </w:rPr>
        <w:t xml:space="preserve"> та </w:t>
      </w:r>
      <w:proofErr w:type="spellStart"/>
      <w:r w:rsidRPr="004B4CB0">
        <w:rPr>
          <w:color w:val="000000"/>
          <w:sz w:val="27"/>
          <w:szCs w:val="27"/>
        </w:rPr>
        <w:t>паразитарних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захворювань</w:t>
      </w:r>
      <w:proofErr w:type="spellEnd"/>
      <w:r w:rsidRPr="004B4CB0">
        <w:rPr>
          <w:color w:val="000000"/>
          <w:sz w:val="27"/>
          <w:szCs w:val="27"/>
        </w:rPr>
        <w:t>, медико-</w:t>
      </w:r>
      <w:proofErr w:type="spellStart"/>
      <w:r w:rsidRPr="004B4CB0">
        <w:rPr>
          <w:color w:val="000000"/>
          <w:sz w:val="27"/>
          <w:szCs w:val="27"/>
        </w:rPr>
        <w:t>географічного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картографування</w:t>
      </w:r>
      <w:proofErr w:type="spellEnd"/>
      <w:r w:rsidRPr="004B4CB0">
        <w:rPr>
          <w:color w:val="000000"/>
          <w:sz w:val="27"/>
          <w:szCs w:val="27"/>
        </w:rPr>
        <w:t>.</w:t>
      </w:r>
    </w:p>
    <w:p w14:paraId="7CAA21D4" w14:textId="509614DD" w:rsidR="004B4CB0" w:rsidRPr="004B4CB0" w:rsidRDefault="004B4CB0" w:rsidP="004B4CB0">
      <w:pPr>
        <w:numPr>
          <w:ilvl w:val="0"/>
          <w:numId w:val="6"/>
        </w:numPr>
        <w:spacing w:before="24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Знання</w:t>
      </w:r>
      <w:r w:rsidRPr="004B4CB0">
        <w:rPr>
          <w:color w:val="000000"/>
          <w:sz w:val="27"/>
          <w:szCs w:val="27"/>
        </w:rPr>
        <w:t xml:space="preserve"> основних </w:t>
      </w:r>
      <w:r w:rsidRPr="004B4CB0">
        <w:rPr>
          <w:color w:val="000000"/>
          <w:sz w:val="27"/>
          <w:szCs w:val="27"/>
        </w:rPr>
        <w:t>принцип</w:t>
      </w:r>
      <w:r>
        <w:rPr>
          <w:color w:val="000000"/>
          <w:sz w:val="27"/>
          <w:szCs w:val="27"/>
        </w:rPr>
        <w:t>ів</w:t>
      </w:r>
      <w:r w:rsidRPr="004B4CB0">
        <w:rPr>
          <w:color w:val="000000"/>
          <w:sz w:val="27"/>
          <w:szCs w:val="27"/>
        </w:rPr>
        <w:t xml:space="preserve"> системи профілактики інфекційних та </w:t>
      </w:r>
      <w:proofErr w:type="spellStart"/>
      <w:r w:rsidRPr="004B4CB0">
        <w:rPr>
          <w:color w:val="000000"/>
          <w:sz w:val="27"/>
          <w:szCs w:val="27"/>
        </w:rPr>
        <w:t>паразитарних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захворювань</w:t>
      </w:r>
      <w:proofErr w:type="spellEnd"/>
      <w:r w:rsidRPr="004B4CB0">
        <w:rPr>
          <w:color w:val="000000"/>
          <w:sz w:val="27"/>
          <w:szCs w:val="27"/>
        </w:rPr>
        <w:t xml:space="preserve">, </w:t>
      </w:r>
      <w:proofErr w:type="spellStart"/>
      <w:r w:rsidRPr="004B4CB0">
        <w:rPr>
          <w:color w:val="000000"/>
          <w:sz w:val="27"/>
          <w:szCs w:val="27"/>
        </w:rPr>
        <w:t>виявлення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джерел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збудників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інфекційних</w:t>
      </w:r>
      <w:proofErr w:type="spellEnd"/>
      <w:r w:rsidRPr="004B4CB0">
        <w:rPr>
          <w:color w:val="000000"/>
          <w:sz w:val="27"/>
          <w:szCs w:val="27"/>
        </w:rPr>
        <w:t xml:space="preserve"> хвороб і </w:t>
      </w:r>
      <w:proofErr w:type="spellStart"/>
      <w:r w:rsidRPr="004B4CB0">
        <w:rPr>
          <w:color w:val="000000"/>
          <w:sz w:val="27"/>
          <w:szCs w:val="27"/>
        </w:rPr>
        <w:t>боротьби</w:t>
      </w:r>
      <w:proofErr w:type="spellEnd"/>
      <w:r w:rsidRPr="004B4CB0">
        <w:rPr>
          <w:color w:val="000000"/>
          <w:sz w:val="27"/>
          <w:szCs w:val="27"/>
        </w:rPr>
        <w:t xml:space="preserve"> з </w:t>
      </w:r>
      <w:proofErr w:type="spellStart"/>
      <w:r w:rsidRPr="004B4CB0">
        <w:rPr>
          <w:color w:val="000000"/>
          <w:sz w:val="27"/>
          <w:szCs w:val="27"/>
        </w:rPr>
        <w:t>інфекційними</w:t>
      </w:r>
      <w:proofErr w:type="spellEnd"/>
      <w:r w:rsidRPr="004B4CB0">
        <w:rPr>
          <w:color w:val="000000"/>
          <w:sz w:val="27"/>
          <w:szCs w:val="27"/>
        </w:rPr>
        <w:t xml:space="preserve"> хворобами, </w:t>
      </w:r>
      <w:proofErr w:type="spellStart"/>
      <w:r w:rsidRPr="004B4CB0">
        <w:rPr>
          <w:color w:val="000000"/>
          <w:sz w:val="27"/>
          <w:szCs w:val="27"/>
        </w:rPr>
        <w:t>ліквідації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їх</w:t>
      </w:r>
      <w:proofErr w:type="spellEnd"/>
      <w:r w:rsidRPr="004B4CB0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осередків</w:t>
      </w:r>
      <w:proofErr w:type="spellEnd"/>
      <w:r w:rsidRPr="004B4CB0">
        <w:rPr>
          <w:color w:val="000000"/>
          <w:sz w:val="27"/>
          <w:szCs w:val="27"/>
        </w:rPr>
        <w:t>.</w:t>
      </w:r>
    </w:p>
    <w:p w14:paraId="25E0AD64" w14:textId="6DFEEAAA" w:rsidR="004B4CB0" w:rsidRDefault="004B4CB0" w:rsidP="004B4CB0">
      <w:pPr>
        <w:numPr>
          <w:ilvl w:val="0"/>
          <w:numId w:val="6"/>
        </w:numPr>
        <w:spacing w:before="240"/>
        <w:contextualSpacing/>
        <w:jc w:val="both"/>
        <w:rPr>
          <w:color w:val="000000"/>
          <w:sz w:val="27"/>
          <w:szCs w:val="27"/>
        </w:rPr>
      </w:pPr>
      <w:r w:rsidRPr="004B4CB0">
        <w:rPr>
          <w:color w:val="000000"/>
          <w:sz w:val="27"/>
          <w:szCs w:val="27"/>
        </w:rPr>
        <w:t>Лабораторні та інструментальні методи санітарно-епідеміологічного обстеження.</w:t>
      </w:r>
    </w:p>
    <w:p w14:paraId="677D7870" w14:textId="29DBE6A8" w:rsidR="004318DE" w:rsidRPr="004B4CB0" w:rsidRDefault="004318DE" w:rsidP="004B4CB0">
      <w:pPr>
        <w:numPr>
          <w:ilvl w:val="0"/>
          <w:numId w:val="6"/>
        </w:numPr>
        <w:spacing w:before="24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Досвід у</w:t>
      </w:r>
      <w:r w:rsidRPr="004318DE">
        <w:rPr>
          <w:color w:val="000000"/>
          <w:sz w:val="27"/>
          <w:szCs w:val="27"/>
        </w:rPr>
        <w:t xml:space="preserve"> </w:t>
      </w:r>
      <w:proofErr w:type="spellStart"/>
      <w:r w:rsidRPr="004B4CB0">
        <w:rPr>
          <w:color w:val="000000"/>
          <w:sz w:val="27"/>
          <w:szCs w:val="27"/>
        </w:rPr>
        <w:t>оцінк</w:t>
      </w:r>
      <w:r>
        <w:rPr>
          <w:color w:val="000000"/>
          <w:sz w:val="27"/>
          <w:szCs w:val="27"/>
        </w:rPr>
        <w:t>ці</w:t>
      </w:r>
      <w:proofErr w:type="spellEnd"/>
      <w:r w:rsidRPr="004B4CB0">
        <w:rPr>
          <w:color w:val="000000"/>
          <w:sz w:val="27"/>
          <w:szCs w:val="27"/>
        </w:rPr>
        <w:t xml:space="preserve"> ефективності протиепідемічних заходів.</w:t>
      </w:r>
    </w:p>
    <w:p w14:paraId="00017CC2" w14:textId="77777777" w:rsidR="004B4CB0" w:rsidRPr="007D76EC" w:rsidRDefault="004B4CB0" w:rsidP="004B4CB0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bookmarkStart w:id="0" w:name="_GoBack"/>
      <w:bookmarkEnd w:id="0"/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31781912" w:rsidR="00FA26ED" w:rsidRPr="00544AAF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="0001364D" w:rsidRPr="0001364D">
        <w:rPr>
          <w:rFonts w:asciiTheme="minorHAnsi" w:hAnsiTheme="minorHAnsi" w:cs="Arial"/>
          <w:b/>
          <w:szCs w:val="24"/>
        </w:rPr>
        <w:t>«</w:t>
      </w:r>
      <w:r w:rsidR="00544AAF">
        <w:rPr>
          <w:rFonts w:asciiTheme="minorHAnsi" w:hAnsiTheme="minorHAnsi" w:cs="Arial"/>
          <w:b/>
          <w:szCs w:val="24"/>
        </w:rPr>
        <w:t>79</w:t>
      </w:r>
      <w:r w:rsidR="00EF22C3" w:rsidRPr="0001364D">
        <w:rPr>
          <w:rFonts w:asciiTheme="minorHAnsi" w:hAnsiTheme="minorHAnsi" w:cs="Arial"/>
          <w:b/>
          <w:szCs w:val="24"/>
        </w:rPr>
        <w:t>-2021</w:t>
      </w:r>
      <w:r w:rsidR="008506AE" w:rsidRPr="0001364D">
        <w:rPr>
          <w:rFonts w:asciiTheme="minorHAnsi" w:hAnsiTheme="minorHAnsi" w:cs="Arial"/>
          <w:b/>
          <w:szCs w:val="24"/>
        </w:rPr>
        <w:t xml:space="preserve"> </w:t>
      </w:r>
      <w:r w:rsidR="00544AAF" w:rsidRPr="00544AAF">
        <w:rPr>
          <w:rFonts w:asciiTheme="minorHAnsi" w:eastAsia="Calibri" w:hAnsiTheme="minorHAnsi" w:cs="Arial"/>
          <w:b/>
          <w:szCs w:val="24"/>
          <w:lang w:eastAsia="en-US"/>
        </w:rPr>
        <w:t>Завідувач відділу організації епіднагляду</w:t>
      </w:r>
      <w:r w:rsidRPr="00544AAF">
        <w:rPr>
          <w:rFonts w:asciiTheme="minorHAnsi" w:hAnsiTheme="minorHAnsi" w:cs="Arial"/>
          <w:b/>
          <w:szCs w:val="24"/>
        </w:rPr>
        <w:t>».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463E8C5E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544AAF">
        <w:rPr>
          <w:rFonts w:asciiTheme="minorHAnsi" w:eastAsia="Calibri" w:hAnsiTheme="minorHAnsi" w:cs="Arial"/>
          <w:b/>
          <w:szCs w:val="24"/>
          <w:lang w:eastAsia="en-US"/>
        </w:rPr>
        <w:t>11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544AAF">
        <w:rPr>
          <w:rFonts w:asciiTheme="minorHAnsi" w:eastAsia="Calibri" w:hAnsiTheme="minorHAnsi" w:cs="Arial"/>
          <w:b/>
          <w:szCs w:val="24"/>
          <w:lang w:val="ru-RU" w:eastAsia="en-US"/>
        </w:rPr>
        <w:t>лютого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544AAF">
        <w:rPr>
          <w:rFonts w:asciiTheme="minorHAnsi" w:eastAsia="Calibri" w:hAnsiTheme="minorHAnsi" w:cs="Arial"/>
          <w:b/>
          <w:szCs w:val="24"/>
          <w:lang w:eastAsia="en-US"/>
        </w:rPr>
        <w:t>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4F80213A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3F90" w14:textId="77777777" w:rsidR="00FC23B6" w:rsidRDefault="00FC23B6" w:rsidP="001B4ED2">
      <w:r>
        <w:separator/>
      </w:r>
    </w:p>
  </w:endnote>
  <w:endnote w:type="continuationSeparator" w:id="0">
    <w:p w14:paraId="3BBAC1F7" w14:textId="77777777" w:rsidR="00FC23B6" w:rsidRDefault="00FC23B6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452B" w14:textId="77777777" w:rsidR="00FC23B6" w:rsidRDefault="00FC23B6" w:rsidP="001B4ED2">
      <w:r>
        <w:separator/>
      </w:r>
    </w:p>
  </w:footnote>
  <w:footnote w:type="continuationSeparator" w:id="0">
    <w:p w14:paraId="29B05323" w14:textId="77777777" w:rsidR="00FC23B6" w:rsidRDefault="00FC23B6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24F"/>
    <w:multiLevelType w:val="hybridMultilevel"/>
    <w:tmpl w:val="69683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35F8"/>
    <w:multiLevelType w:val="hybridMultilevel"/>
    <w:tmpl w:val="68867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364D"/>
    <w:rsid w:val="0002060A"/>
    <w:rsid w:val="00024C4A"/>
    <w:rsid w:val="00043490"/>
    <w:rsid w:val="00070D03"/>
    <w:rsid w:val="0009147E"/>
    <w:rsid w:val="000A1296"/>
    <w:rsid w:val="000D2768"/>
    <w:rsid w:val="000E2C3D"/>
    <w:rsid w:val="00125558"/>
    <w:rsid w:val="00137F4D"/>
    <w:rsid w:val="00192F82"/>
    <w:rsid w:val="001A78FE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318DE"/>
    <w:rsid w:val="0043705C"/>
    <w:rsid w:val="004A1867"/>
    <w:rsid w:val="004B4CB0"/>
    <w:rsid w:val="004D5E28"/>
    <w:rsid w:val="004E30EC"/>
    <w:rsid w:val="00544AAF"/>
    <w:rsid w:val="005C4FBE"/>
    <w:rsid w:val="006025A4"/>
    <w:rsid w:val="00675C75"/>
    <w:rsid w:val="0069180C"/>
    <w:rsid w:val="00721F3A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B5F6E"/>
    <w:rsid w:val="009F4E53"/>
    <w:rsid w:val="00A67878"/>
    <w:rsid w:val="00AB46F2"/>
    <w:rsid w:val="00AC636B"/>
    <w:rsid w:val="00B02067"/>
    <w:rsid w:val="00B23089"/>
    <w:rsid w:val="00C071C4"/>
    <w:rsid w:val="00C1181E"/>
    <w:rsid w:val="00C33C62"/>
    <w:rsid w:val="00C72F98"/>
    <w:rsid w:val="00CA4046"/>
    <w:rsid w:val="00CB06D0"/>
    <w:rsid w:val="00CC4BCB"/>
    <w:rsid w:val="00E22A54"/>
    <w:rsid w:val="00E41553"/>
    <w:rsid w:val="00E85895"/>
    <w:rsid w:val="00EC772C"/>
    <w:rsid w:val="00EE33AF"/>
    <w:rsid w:val="00EF22C3"/>
    <w:rsid w:val="00F258BC"/>
    <w:rsid w:val="00F3102F"/>
    <w:rsid w:val="00F32C03"/>
    <w:rsid w:val="00F455F4"/>
    <w:rsid w:val="00F73428"/>
    <w:rsid w:val="00FA26ED"/>
    <w:rsid w:val="00FC23B6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Користувач Windows</cp:lastModifiedBy>
  <cp:revision>9</cp:revision>
  <dcterms:created xsi:type="dcterms:W3CDTF">2021-12-30T14:43:00Z</dcterms:created>
  <dcterms:modified xsi:type="dcterms:W3CDTF">2023-04-04T13:52:00Z</dcterms:modified>
</cp:coreProperties>
</file>