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317DA75D"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69860941"/>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bookmarkEnd w:id="0"/>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0DC8137C"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GoBack"/>
      <w:r w:rsidR="00D03CE1" w:rsidRPr="00D03CE1">
        <w:rPr>
          <w:rFonts w:asciiTheme="minorHAnsi" w:eastAsiaTheme="minorHAnsi" w:hAnsiTheme="minorHAnsi" w:cstheme="minorHAnsi"/>
          <w:bCs/>
          <w:lang w:val="uk-UA" w:eastAsia="en-US"/>
        </w:rPr>
        <w:t xml:space="preserve">консультант </w:t>
      </w:r>
      <w:r w:rsidR="002C3978" w:rsidRPr="002C3978">
        <w:rPr>
          <w:rFonts w:asciiTheme="minorHAnsi" w:eastAsiaTheme="minorHAnsi" w:hAnsiTheme="minorHAnsi" w:cstheme="minorHAnsi"/>
          <w:bCs/>
          <w:lang w:val="uk-UA" w:eastAsia="en-US"/>
        </w:rPr>
        <w:t xml:space="preserve">з мобільного скринінгу на </w:t>
      </w:r>
      <w:r w:rsidR="002C3978" w:rsidRPr="00B50F04">
        <w:rPr>
          <w:rFonts w:asciiTheme="minorHAnsi" w:eastAsiaTheme="minorHAnsi" w:hAnsiTheme="minorHAnsi" w:cstheme="minorHAnsi"/>
          <w:bCs/>
          <w:lang w:val="uk-UA" w:eastAsia="en-US"/>
        </w:rPr>
        <w:t xml:space="preserve">туберкульоз </w:t>
      </w:r>
      <w:r w:rsidR="00B50F04" w:rsidRPr="00B50F04">
        <w:rPr>
          <w:rFonts w:asciiTheme="minorHAnsi" w:eastAsiaTheme="minorHAnsi" w:hAnsiTheme="minorHAnsi" w:cstheme="minorHAnsi"/>
          <w:lang w:val="uk-UA" w:eastAsia="en-US"/>
        </w:rPr>
        <w:t>серед груп ризику</w:t>
      </w:r>
      <w:r w:rsidR="00B50F04">
        <w:rPr>
          <w:rFonts w:asciiTheme="minorHAnsi" w:eastAsiaTheme="minorHAnsi" w:hAnsiTheme="minorHAnsi" w:cstheme="minorHAnsi"/>
          <w:b/>
          <w:lang w:val="uk-UA" w:eastAsia="en-US"/>
        </w:rPr>
        <w:t xml:space="preserve"> </w:t>
      </w:r>
      <w:r w:rsidR="002C3978" w:rsidRPr="002C3978">
        <w:rPr>
          <w:rFonts w:asciiTheme="minorHAnsi" w:eastAsiaTheme="minorHAnsi" w:hAnsiTheme="minorHAnsi" w:cstheme="minorHAnsi"/>
          <w:bCs/>
          <w:lang w:val="uk-UA" w:eastAsia="en-US"/>
        </w:rPr>
        <w:t>(лікар-рентгенолог)</w:t>
      </w:r>
    </w:p>
    <w:bookmarkEnd w:id="1"/>
    <w:bookmarkEnd w:id="2"/>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0441CCE3" w:rsidR="00490CAD" w:rsidRPr="00337FAB"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1F3575">
        <w:rPr>
          <w:rFonts w:asciiTheme="minorHAnsi" w:eastAsiaTheme="minorHAnsi" w:hAnsiTheme="minorHAnsi" w:cstheme="minorHAnsi"/>
          <w:lang w:val="uk-UA" w:eastAsia="en-US"/>
        </w:rPr>
        <w:t>Дніпропетровська</w:t>
      </w:r>
      <w:r w:rsidR="00E04D5D">
        <w:rPr>
          <w:rFonts w:asciiTheme="minorHAnsi" w:eastAsiaTheme="minorHAnsi" w:hAnsiTheme="minorHAnsi" w:cstheme="minorHAnsi"/>
          <w:lang w:val="uk-UA" w:eastAsia="en-US"/>
        </w:rPr>
        <w:t xml:space="preserve"> область</w:t>
      </w:r>
    </w:p>
    <w:p w14:paraId="5B4F3661" w14:textId="72A7B772"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1F3575">
        <w:rPr>
          <w:rFonts w:asciiTheme="minorHAnsi" w:eastAsiaTheme="minorHAnsi" w:hAnsiTheme="minorHAnsi" w:cstheme="minorHAnsi"/>
          <w:lang w:val="uk-UA" w:eastAsia="en-US"/>
        </w:rPr>
        <w:t>березень</w:t>
      </w:r>
      <w:r w:rsidR="00E04D5D">
        <w:rPr>
          <w:rFonts w:asciiTheme="minorHAnsi" w:eastAsiaTheme="minorHAnsi" w:hAnsiTheme="minorHAnsi" w:cstheme="minorHAnsi"/>
          <w:lang w:val="uk-UA" w:eastAsia="en-US"/>
        </w:rPr>
        <w:t>-грудень 2025 року</w:t>
      </w:r>
      <w:r>
        <w:rPr>
          <w:rFonts w:asciiTheme="minorHAnsi" w:eastAsiaTheme="minorHAnsi" w:hAnsiTheme="minorHAnsi" w:cstheme="minorHAnsi"/>
          <w:lang w:val="uk-UA" w:eastAsia="en-US"/>
        </w:rPr>
        <w:t>.</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438759EB" w14:textId="7E2B2FAA" w:rsidR="00B772C4"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Проведення </w:t>
      </w:r>
      <w:r w:rsidR="002C3978" w:rsidRPr="002C3978">
        <w:rPr>
          <w:rFonts w:asciiTheme="minorHAnsi" w:eastAsiaTheme="minorHAnsi" w:hAnsiTheme="minorHAnsi" w:cstheme="minorHAnsi"/>
          <w:bCs/>
          <w:lang w:val="uk-UA"/>
        </w:rPr>
        <w:t xml:space="preserve">мобільного скринінгу на туберкульоз серед груп ризику </w:t>
      </w:r>
      <w:r w:rsidRPr="001753A5">
        <w:rPr>
          <w:rFonts w:asciiTheme="minorHAnsi" w:hAnsiTheme="minorHAnsi" w:cstheme="minorHAnsi"/>
          <w:bCs/>
          <w:sz w:val="24"/>
          <w:szCs w:val="24"/>
          <w:lang w:val="uk-UA"/>
        </w:rPr>
        <w:t xml:space="preserve">з використанням </w:t>
      </w:r>
      <w:proofErr w:type="spellStart"/>
      <w:r w:rsidR="00D33F3A">
        <w:rPr>
          <w:rFonts w:asciiTheme="minorHAnsi" w:eastAsiaTheme="minorHAnsi" w:hAnsiTheme="minorHAnsi" w:cstheme="minorHAnsi"/>
          <w:lang w:val="uk-UA"/>
        </w:rPr>
        <w:t>флюоромобіля</w:t>
      </w:r>
      <w:proofErr w:type="spellEnd"/>
      <w:r w:rsidR="00D33F3A" w:rsidRPr="001753A5">
        <w:rPr>
          <w:rFonts w:asciiTheme="minorHAnsi" w:hAnsiTheme="minorHAnsi" w:cstheme="minorHAnsi"/>
          <w:bCs/>
          <w:sz w:val="24"/>
          <w:szCs w:val="24"/>
          <w:lang w:val="uk-UA"/>
        </w:rPr>
        <w:t xml:space="preserve"> </w:t>
      </w:r>
      <w:r w:rsidR="00D33F3A">
        <w:rPr>
          <w:rFonts w:asciiTheme="minorHAnsi" w:hAnsiTheme="minorHAnsi" w:cstheme="minorHAnsi"/>
          <w:bCs/>
          <w:sz w:val="24"/>
          <w:szCs w:val="24"/>
          <w:lang w:val="uk-UA"/>
        </w:rPr>
        <w:t xml:space="preserve">або </w:t>
      </w:r>
      <w:r w:rsidRPr="001753A5">
        <w:rPr>
          <w:rFonts w:asciiTheme="minorHAnsi" w:hAnsiTheme="minorHAnsi" w:cstheme="minorHAnsi"/>
          <w:bCs/>
          <w:sz w:val="24"/>
          <w:szCs w:val="24"/>
          <w:lang w:val="uk-UA"/>
        </w:rPr>
        <w:t xml:space="preserve">портативного/мобільного рентген обладнання  </w:t>
      </w:r>
      <w:r w:rsidR="002C3978">
        <w:rPr>
          <w:rFonts w:asciiTheme="minorHAnsi" w:hAnsiTheme="minorHAnsi" w:cstheme="minorHAnsi"/>
          <w:bCs/>
          <w:sz w:val="24"/>
          <w:szCs w:val="24"/>
          <w:lang w:val="uk-UA"/>
        </w:rPr>
        <w:t xml:space="preserve">регіонального </w:t>
      </w:r>
      <w:proofErr w:type="spellStart"/>
      <w:r w:rsidR="002C3978">
        <w:rPr>
          <w:rFonts w:asciiTheme="minorHAnsi" w:hAnsiTheme="minorHAnsi" w:cstheme="minorHAnsi"/>
          <w:bCs/>
          <w:sz w:val="24"/>
          <w:szCs w:val="24"/>
          <w:lang w:val="uk-UA"/>
        </w:rPr>
        <w:t>фтизіопульмонологічного</w:t>
      </w:r>
      <w:proofErr w:type="spellEnd"/>
      <w:r w:rsidR="002C3978">
        <w:rPr>
          <w:rFonts w:asciiTheme="minorHAnsi" w:hAnsiTheme="minorHAnsi" w:cstheme="minorHAnsi"/>
          <w:bCs/>
          <w:sz w:val="24"/>
          <w:szCs w:val="24"/>
          <w:lang w:val="uk-UA"/>
        </w:rPr>
        <w:t xml:space="preserve"> центру</w:t>
      </w:r>
      <w:r w:rsidRPr="001753A5">
        <w:rPr>
          <w:rFonts w:asciiTheme="minorHAnsi" w:hAnsiTheme="minorHAnsi" w:cstheme="minorHAnsi"/>
          <w:bCs/>
          <w:sz w:val="24"/>
          <w:szCs w:val="24"/>
          <w:lang w:val="uk-UA"/>
        </w:rPr>
        <w:t xml:space="preserve"> </w:t>
      </w:r>
    </w:p>
    <w:p w14:paraId="18B518B5" w14:textId="5F89C63F" w:rsidR="006C6678" w:rsidRPr="001753A5"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Оцінка результатів рентгенографічних знімків;</w:t>
      </w:r>
    </w:p>
    <w:p w14:paraId="7880A679" w14:textId="65FD7745" w:rsidR="00B772C4" w:rsidRPr="00B772C4" w:rsidRDefault="005332CB"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Заповнення медичної документації</w:t>
      </w:r>
      <w:r w:rsidR="002C3978">
        <w:rPr>
          <w:rFonts w:asciiTheme="minorHAnsi" w:hAnsiTheme="minorHAnsi" w:cstheme="minorHAnsi"/>
          <w:sz w:val="24"/>
          <w:szCs w:val="24"/>
          <w:lang w:val="uk-UA"/>
        </w:rPr>
        <w:t>;</w:t>
      </w:r>
    </w:p>
    <w:p w14:paraId="659B8783" w14:textId="3D19B538" w:rsidR="00994FD5" w:rsidRPr="001753A5" w:rsidRDefault="00CF437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w:t>
      </w:r>
      <w:r w:rsidR="00BF19E3" w:rsidRPr="001753A5">
        <w:rPr>
          <w:rFonts w:asciiTheme="minorHAnsi" w:hAnsiTheme="minorHAnsi" w:cstheme="minorHAnsi"/>
          <w:bCs/>
          <w:sz w:val="24"/>
          <w:szCs w:val="24"/>
          <w:lang w:val="uk-UA"/>
        </w:rPr>
        <w:t>ідготовка</w:t>
      </w:r>
      <w:r w:rsidR="002273F3" w:rsidRPr="001753A5">
        <w:rPr>
          <w:rFonts w:asciiTheme="minorHAnsi" w:hAnsiTheme="minorHAnsi" w:cstheme="minorHAnsi"/>
          <w:bCs/>
          <w:sz w:val="24"/>
          <w:szCs w:val="24"/>
          <w:lang w:val="uk-UA"/>
        </w:rPr>
        <w:t xml:space="preserve"> </w:t>
      </w:r>
      <w:r w:rsidR="007E7F31" w:rsidRPr="001753A5">
        <w:rPr>
          <w:rFonts w:asciiTheme="minorHAnsi" w:hAnsiTheme="minorHAnsi" w:cstheme="minorHAnsi"/>
          <w:bCs/>
          <w:sz w:val="24"/>
          <w:szCs w:val="24"/>
          <w:lang w:val="uk-UA"/>
        </w:rPr>
        <w:t xml:space="preserve">комплексного </w:t>
      </w:r>
      <w:r w:rsidR="002273F3" w:rsidRPr="001753A5">
        <w:rPr>
          <w:rFonts w:asciiTheme="minorHAnsi" w:hAnsiTheme="minorHAnsi" w:cstheme="minorHAnsi"/>
          <w:bCs/>
          <w:sz w:val="24"/>
          <w:szCs w:val="24"/>
          <w:lang w:val="uk-UA"/>
        </w:rPr>
        <w:t>звіту</w:t>
      </w:r>
      <w:r w:rsidR="007E7F31" w:rsidRPr="001753A5">
        <w:rPr>
          <w:rFonts w:asciiTheme="minorHAnsi" w:hAnsiTheme="minorHAnsi" w:cstheme="minorHAnsi"/>
          <w:bCs/>
          <w:sz w:val="24"/>
          <w:szCs w:val="24"/>
          <w:lang w:val="uk-UA"/>
        </w:rPr>
        <w:t xml:space="preserve"> </w:t>
      </w:r>
      <w:r w:rsidR="002273F3" w:rsidRPr="001753A5">
        <w:rPr>
          <w:rFonts w:asciiTheme="minorHAnsi" w:hAnsiTheme="minorHAnsi" w:cstheme="minorHAnsi"/>
          <w:bCs/>
          <w:sz w:val="24"/>
          <w:szCs w:val="24"/>
          <w:lang w:val="uk-UA"/>
        </w:rPr>
        <w:t xml:space="preserve">за результатами </w:t>
      </w:r>
      <w:r w:rsidR="005332CB" w:rsidRPr="001753A5">
        <w:rPr>
          <w:rFonts w:asciiTheme="minorHAnsi" w:hAnsiTheme="minorHAnsi" w:cstheme="minorHAnsi"/>
          <w:bCs/>
          <w:sz w:val="24"/>
          <w:szCs w:val="24"/>
          <w:lang w:val="uk-UA"/>
        </w:rPr>
        <w:t xml:space="preserve">здійснених виїздів </w:t>
      </w:r>
      <w:r w:rsidR="00BF19E3" w:rsidRPr="001753A5">
        <w:rPr>
          <w:rFonts w:asciiTheme="minorHAnsi" w:hAnsiTheme="minorHAnsi" w:cstheme="minorHAnsi"/>
          <w:sz w:val="24"/>
          <w:szCs w:val="24"/>
          <w:lang w:val="uk-UA"/>
        </w:rPr>
        <w:t xml:space="preserve">відповідно до форми, визначеної </w:t>
      </w:r>
      <w:r w:rsidR="00863007" w:rsidRPr="001753A5">
        <w:rPr>
          <w:rFonts w:asciiTheme="minorHAnsi" w:hAnsiTheme="minorHAnsi" w:cstheme="minorHAnsi"/>
          <w:sz w:val="24"/>
          <w:szCs w:val="24"/>
          <w:lang w:val="uk-UA"/>
        </w:rPr>
        <w:t>Центром</w:t>
      </w:r>
      <w:r w:rsidR="00BF19E3" w:rsidRPr="001753A5">
        <w:rPr>
          <w:rFonts w:asciiTheme="minorHAnsi" w:hAnsiTheme="minorHAnsi" w:cstheme="minorHAnsi"/>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196B3D91"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медична о</w:t>
      </w:r>
      <w:r w:rsidR="00952C09" w:rsidRPr="001753A5">
        <w:rPr>
          <w:rFonts w:asciiTheme="minorHAnsi" w:hAnsiTheme="minorHAnsi" w:cstheme="minorHAnsi"/>
          <w:sz w:val="24"/>
          <w:szCs w:val="24"/>
          <w:lang w:val="uk-UA"/>
        </w:rPr>
        <w:t>світа</w:t>
      </w:r>
      <w:r w:rsidRPr="001753A5">
        <w:rPr>
          <w:rFonts w:asciiTheme="minorHAnsi" w:hAnsiTheme="minorHAnsi" w:cstheme="minorHAnsi"/>
          <w:sz w:val="24"/>
          <w:szCs w:val="24"/>
          <w:lang w:val="uk-UA"/>
        </w:rPr>
        <w:t>, спеціалізація - рентгенологія</w:t>
      </w:r>
      <w:r w:rsidR="005332CB" w:rsidRPr="001753A5">
        <w:rPr>
          <w:rFonts w:asciiTheme="minorHAnsi" w:hAnsiTheme="minorHAnsi" w:cstheme="minorHAnsi"/>
          <w:sz w:val="24"/>
          <w:szCs w:val="24"/>
          <w:lang w:val="uk-UA"/>
        </w:rPr>
        <w:t>;</w:t>
      </w:r>
    </w:p>
    <w:p w14:paraId="39C07001" w14:textId="2266D752"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Досвід заповнення медичної документації</w:t>
      </w:r>
    </w:p>
    <w:p w14:paraId="0EEF66AC" w14:textId="70377D4A" w:rsidR="000B5DDD" w:rsidRPr="001753A5" w:rsidRDefault="000B5DD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Знання </w:t>
      </w:r>
      <w:r w:rsidR="005332CB" w:rsidRPr="001753A5">
        <w:rPr>
          <w:rFonts w:asciiTheme="minorHAnsi" w:hAnsiTheme="minorHAnsi" w:cstheme="minorHAnsi"/>
          <w:bCs/>
          <w:sz w:val="24"/>
          <w:szCs w:val="24"/>
          <w:lang w:val="uk-UA"/>
        </w:rPr>
        <w:t>загальних правил радіаційної безпеки;</w:t>
      </w:r>
    </w:p>
    <w:p w14:paraId="5C6AD9DC" w14:textId="512B0003" w:rsidR="005332CB" w:rsidRPr="001753A5" w:rsidRDefault="005332CB"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Знання принцип</w:t>
      </w:r>
      <w:r w:rsidR="00CF437D" w:rsidRPr="001753A5">
        <w:rPr>
          <w:rFonts w:asciiTheme="minorHAnsi" w:hAnsiTheme="minorHAnsi" w:cstheme="minorHAnsi"/>
          <w:bCs/>
          <w:sz w:val="24"/>
          <w:szCs w:val="24"/>
          <w:lang w:val="uk-UA"/>
        </w:rPr>
        <w:t>ів</w:t>
      </w:r>
      <w:r w:rsidRPr="001753A5">
        <w:rPr>
          <w:rFonts w:asciiTheme="minorHAnsi" w:hAnsiTheme="minorHAnsi" w:cstheme="minorHAnsi"/>
          <w:bCs/>
          <w:sz w:val="24"/>
          <w:szCs w:val="24"/>
          <w:lang w:val="uk-UA"/>
        </w:rPr>
        <w:t xml:space="preserve"> та правил медичної етики й деонтології;</w:t>
      </w:r>
    </w:p>
    <w:p w14:paraId="37402321" w14:textId="662C039D" w:rsidR="008D5DED" w:rsidRPr="001753A5" w:rsidRDefault="008D5DE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Вміння користуватись рентген обладнанням;</w:t>
      </w:r>
    </w:p>
    <w:p w14:paraId="60DC5DBE" w14:textId="77777777" w:rsidR="005332CB" w:rsidRPr="001753A5" w:rsidRDefault="005332CB" w:rsidP="005332CB">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lastRenderedPageBreak/>
        <w:t>Володіння методикою роботи з рентгенодіагностичною апаратурою.</w:t>
      </w:r>
    </w:p>
    <w:p w14:paraId="411BD1E4" w14:textId="768CD5AC" w:rsidR="009E794D" w:rsidRPr="001753A5" w:rsidRDefault="009E794D" w:rsidP="00494E4B">
      <w:pPr>
        <w:pStyle w:val="a3"/>
        <w:ind w:left="360"/>
        <w:jc w:val="both"/>
        <w:rPr>
          <w:rFonts w:asciiTheme="minorHAnsi" w:hAnsiTheme="minorHAnsi" w:cstheme="minorHAnsi"/>
          <w:sz w:val="24"/>
          <w:szCs w:val="24"/>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12B38487"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870524">
        <w:rPr>
          <w:rFonts w:asciiTheme="minorHAnsi" w:hAnsiTheme="minorHAnsi" w:cstheme="minorHAnsi"/>
          <w:b/>
          <w:lang w:val="uk-UA"/>
        </w:rPr>
        <w:t xml:space="preserve">109-2025 </w:t>
      </w:r>
      <w:r w:rsidR="00D766FA">
        <w:rPr>
          <w:rFonts w:asciiTheme="minorHAnsi" w:eastAsiaTheme="minorHAnsi" w:hAnsiTheme="minorHAnsi" w:cstheme="minorHAnsi"/>
          <w:b/>
          <w:lang w:val="uk-UA" w:eastAsia="en-US"/>
        </w:rPr>
        <w:t>К</w:t>
      </w:r>
      <w:r w:rsidR="008D5DED" w:rsidRPr="001753A5">
        <w:rPr>
          <w:rFonts w:asciiTheme="minorHAnsi" w:eastAsiaTheme="minorHAnsi" w:hAnsiTheme="minorHAnsi" w:cstheme="minorHAnsi"/>
          <w:b/>
          <w:lang w:val="uk-UA" w:eastAsia="en-US"/>
        </w:rPr>
        <w:t xml:space="preserve">онсультант </w:t>
      </w:r>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63D510D6"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1F3575">
        <w:rPr>
          <w:rFonts w:asciiTheme="minorHAnsi" w:hAnsiTheme="minorHAnsi" w:cstheme="minorHAnsi"/>
          <w:b/>
          <w:lang w:val="uk-UA"/>
        </w:rPr>
        <w:t>07 березня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1F3575"/>
    <w:rsid w:val="00201820"/>
    <w:rsid w:val="00201EED"/>
    <w:rsid w:val="00205F5E"/>
    <w:rsid w:val="002273F3"/>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70524"/>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3100-1A15-4708-8F00-6B892371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2</Pages>
  <Words>364</Words>
  <Characters>3025</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68</cp:revision>
  <cp:lastPrinted>2023-06-15T12:35:00Z</cp:lastPrinted>
  <dcterms:created xsi:type="dcterms:W3CDTF">2023-01-17T14:30:00Z</dcterms:created>
  <dcterms:modified xsi:type="dcterms:W3CDTF">2025-03-03T13:56:00Z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