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B2A64" w14:textId="5468F5A2" w:rsidR="00B744D4" w:rsidRPr="008265BA" w:rsidRDefault="00B744D4" w:rsidP="00B744D4">
      <w:pPr>
        <w:spacing w:line="360" w:lineRule="auto"/>
        <w:jc w:val="center"/>
        <w:rPr>
          <w:rFonts w:ascii="Calibri" w:hAnsi="Calibri" w:cs="Calibri"/>
          <w:b/>
          <w:color w:val="000000"/>
          <w:lang w:val="uk-UA"/>
        </w:rPr>
      </w:pPr>
      <w:r w:rsidRPr="008265BA">
        <w:rPr>
          <w:rFonts w:ascii="Calibri" w:hAnsi="Calibri" w:cs="Calibri"/>
          <w:noProof/>
          <w:color w:val="000000"/>
          <w:lang w:val="uk-UA" w:eastAsia="uk-UA"/>
        </w:rPr>
        <w:t xml:space="preserve">                                                                                                         </w:t>
      </w:r>
      <w:r w:rsidRPr="008265BA">
        <w:rPr>
          <w:rFonts w:ascii="Calibri" w:hAnsi="Calibri" w:cs="Calibri"/>
          <w:noProof/>
          <w:color w:val="000000"/>
          <w:lang w:val="uk-UA" w:eastAsia="uk-UA"/>
        </w:rPr>
        <w:drawing>
          <wp:inline distT="0" distB="0" distL="0" distR="0" wp14:anchorId="148DB3E6" wp14:editId="2082C915">
            <wp:extent cx="2019300" cy="704850"/>
            <wp:effectExtent l="0" t="0" r="0" b="0"/>
            <wp:docPr id="1529087026" name="Рисунок 1"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0" cy="704850"/>
                    </a:xfrm>
                    <a:prstGeom prst="rect">
                      <a:avLst/>
                    </a:prstGeom>
                    <a:noFill/>
                    <a:ln>
                      <a:noFill/>
                    </a:ln>
                  </pic:spPr>
                </pic:pic>
              </a:graphicData>
            </a:graphic>
          </wp:inline>
        </w:drawing>
      </w:r>
    </w:p>
    <w:p w14:paraId="699B8112" w14:textId="51B89B35" w:rsidR="00B744D4" w:rsidRPr="008265BA" w:rsidRDefault="00B744D4" w:rsidP="00170540">
      <w:pPr>
        <w:spacing w:after="160"/>
        <w:jc w:val="center"/>
        <w:rPr>
          <w:rFonts w:cs="Calibri"/>
          <w:b/>
          <w:bCs/>
          <w:color w:val="000000"/>
          <w:lang w:val="uk-UA"/>
        </w:rPr>
      </w:pPr>
      <w:r w:rsidRPr="008265BA">
        <w:rPr>
          <w:rFonts w:ascii="Calibri" w:hAnsi="Calibri" w:cs="Calibri"/>
          <w:b/>
          <w:color w:val="000000"/>
          <w:lang w:val="uk-UA"/>
        </w:rPr>
        <w:t>Державна установа</w:t>
      </w:r>
      <w:r w:rsidRPr="008265BA">
        <w:rPr>
          <w:rFonts w:ascii="Calibri" w:hAnsi="Calibri" w:cs="Calibri"/>
          <w:b/>
          <w:color w:val="000000"/>
          <w:lang w:val="uk-UA"/>
        </w:rPr>
        <w:br/>
        <w:t xml:space="preserve">«Центр громадського здоров’я Міністерства охорони здоров’я України» оголошує конкурс </w:t>
      </w:r>
      <w:r w:rsidRPr="008265BA">
        <w:rPr>
          <w:rFonts w:ascii="Calibri" w:eastAsia="Calibri" w:hAnsi="Calibri" w:cs="Calibri"/>
          <w:b/>
          <w:color w:val="000000"/>
          <w:lang w:val="uk-UA" w:eastAsia="en-US"/>
        </w:rPr>
        <w:t xml:space="preserve">на </w:t>
      </w:r>
      <w:r w:rsidRPr="00F11623">
        <w:rPr>
          <w:rFonts w:ascii="Calibri" w:eastAsia="Calibri" w:hAnsi="Calibri" w:cs="Calibri"/>
          <w:b/>
          <w:color w:val="000000"/>
          <w:lang w:val="uk-UA" w:eastAsia="en-US"/>
        </w:rPr>
        <w:t xml:space="preserve">відбір </w:t>
      </w:r>
      <w:r w:rsidRPr="00F11623">
        <w:rPr>
          <w:rFonts w:ascii="Calibri" w:hAnsi="Calibri" w:cs="Calibri"/>
          <w:b/>
          <w:color w:val="000000"/>
          <w:lang w:val="uk-UA"/>
        </w:rPr>
        <w:t>консультанта</w:t>
      </w:r>
      <w:r>
        <w:rPr>
          <w:rFonts w:ascii="Calibri" w:hAnsi="Calibri" w:cs="Calibri"/>
          <w:b/>
          <w:color w:val="000000"/>
          <w:lang w:val="uk-UA"/>
        </w:rPr>
        <w:t xml:space="preserve"> </w:t>
      </w:r>
      <w:r w:rsidR="00170540">
        <w:rPr>
          <w:rFonts w:ascii="Calibri" w:hAnsi="Calibri" w:cs="Calibri"/>
          <w:b/>
          <w:color w:val="000000"/>
          <w:lang w:val="uk-UA"/>
        </w:rPr>
        <w:t>і</w:t>
      </w:r>
      <w:r w:rsidR="00170540" w:rsidRPr="00170540">
        <w:rPr>
          <w:rFonts w:ascii="Calibri" w:hAnsi="Calibri" w:cs="Calibri"/>
          <w:b/>
          <w:color w:val="000000"/>
          <w:lang w:val="uk-UA"/>
        </w:rPr>
        <w:t>з підготовки аналітичних матеріалів з питань епіднагляду за стічними водами</w:t>
      </w:r>
      <w:r w:rsidR="00C55690" w:rsidRPr="00170540">
        <w:rPr>
          <w:rFonts w:ascii="Calibri" w:eastAsia="Calibri" w:hAnsi="Calibri" w:cs="Calibri"/>
          <w:b/>
          <w:color w:val="000000"/>
          <w:lang w:val="uk-UA"/>
        </w:rPr>
        <w:t xml:space="preserve"> </w:t>
      </w:r>
      <w:r w:rsidRPr="00170540">
        <w:rPr>
          <w:rFonts w:ascii="Calibri" w:eastAsia="Calibri" w:hAnsi="Calibri" w:cs="Calibri"/>
          <w:b/>
          <w:color w:val="000000"/>
          <w:lang w:val="uk-UA" w:eastAsia="en-US"/>
        </w:rPr>
        <w:t xml:space="preserve">в рамках проекту </w:t>
      </w:r>
      <w:r w:rsidR="00170540" w:rsidRPr="00170540">
        <w:rPr>
          <w:rFonts w:ascii="Calibri" w:hAnsi="Calibri" w:cs="Calibri"/>
          <w:b/>
          <w:bCs/>
          <w:color w:val="000000"/>
          <w:shd w:val="clear" w:color="auto" w:fill="FFFFFF"/>
          <w:lang w:val="uk-UA"/>
        </w:rPr>
        <w:t>«Спільна дія ЄС щодо інтегрованого моніторингу стічних вод для громадського здоров'я»</w:t>
      </w:r>
    </w:p>
    <w:p w14:paraId="3C9E3DB2" w14:textId="1D926501" w:rsidR="00B744D4" w:rsidRDefault="00B744D4" w:rsidP="00B744D4">
      <w:pPr>
        <w:jc w:val="both"/>
        <w:rPr>
          <w:rFonts w:ascii="Calibri" w:eastAsia="Calibri" w:hAnsi="Calibri" w:cs="Calibri"/>
          <w:bCs/>
          <w:color w:val="000000"/>
          <w:lang w:val="uk-UA" w:eastAsia="en-US"/>
        </w:rPr>
      </w:pPr>
      <w:r w:rsidRPr="008265BA">
        <w:rPr>
          <w:rFonts w:ascii="Calibri" w:eastAsia="Calibri" w:hAnsi="Calibri" w:cs="Calibri"/>
          <w:b/>
          <w:color w:val="000000"/>
          <w:lang w:val="uk-UA" w:eastAsia="en-US"/>
        </w:rPr>
        <w:t>Назва позиції</w:t>
      </w:r>
      <w:r w:rsidRPr="006E61FA">
        <w:rPr>
          <w:rFonts w:ascii="Calibri" w:eastAsia="Calibri" w:hAnsi="Calibri" w:cs="Calibri"/>
          <w:b/>
          <w:color w:val="000000"/>
          <w:lang w:val="uk-UA" w:eastAsia="en-US"/>
        </w:rPr>
        <w:t xml:space="preserve">: </w:t>
      </w:r>
      <w:bookmarkStart w:id="0" w:name="_Hlk193810408"/>
      <w:r w:rsidR="00170540" w:rsidRPr="00170540">
        <w:rPr>
          <w:rFonts w:ascii="Calibri" w:eastAsia="Calibri" w:hAnsi="Calibri" w:cs="Calibri"/>
          <w:bCs/>
          <w:color w:val="000000"/>
          <w:lang w:val="uk-UA" w:eastAsia="en-US"/>
        </w:rPr>
        <w:t>Консультант з підготовки аналітичних матеріалів з питань епіднагляду за стічними водами</w:t>
      </w:r>
    </w:p>
    <w:bookmarkEnd w:id="0"/>
    <w:p w14:paraId="1439A837" w14:textId="77777777" w:rsidR="00170540" w:rsidRDefault="00170540" w:rsidP="00B744D4">
      <w:pPr>
        <w:jc w:val="both"/>
        <w:rPr>
          <w:rFonts w:ascii="Calibri" w:hAnsi="Calibri" w:cs="Calibri"/>
          <w:color w:val="000000"/>
          <w:lang w:val="uk-UA"/>
        </w:rPr>
      </w:pPr>
    </w:p>
    <w:p w14:paraId="1DB1AF0E" w14:textId="60036420" w:rsidR="00B744D4" w:rsidRPr="00576424" w:rsidRDefault="00B744D4" w:rsidP="00B744D4">
      <w:pPr>
        <w:shd w:val="clear" w:color="auto" w:fill="FFFFFF"/>
        <w:rPr>
          <w:rFonts w:ascii="Calibri" w:hAnsi="Calibri" w:cs="Calibri"/>
          <w:color w:val="000000"/>
          <w:lang w:val="uk-UA"/>
        </w:rPr>
      </w:pPr>
      <w:r w:rsidRPr="008265BA">
        <w:rPr>
          <w:rFonts w:ascii="Calibri" w:hAnsi="Calibri" w:cs="Calibri"/>
          <w:b/>
          <w:bCs/>
          <w:color w:val="000000"/>
          <w:lang w:val="uk-UA"/>
        </w:rPr>
        <w:t xml:space="preserve">Термін надання послуг: </w:t>
      </w:r>
      <w:r w:rsidR="00170540">
        <w:rPr>
          <w:rFonts w:ascii="Calibri" w:hAnsi="Calibri" w:cs="Calibri"/>
          <w:bCs/>
          <w:color w:val="000000"/>
          <w:lang w:val="uk-UA"/>
        </w:rPr>
        <w:t xml:space="preserve">з 10 квітня </w:t>
      </w:r>
      <w:r w:rsidRPr="00576424">
        <w:rPr>
          <w:rFonts w:ascii="Calibri" w:hAnsi="Calibri" w:cs="Calibri"/>
          <w:color w:val="000000"/>
          <w:lang w:val="uk-UA"/>
        </w:rPr>
        <w:t>202</w:t>
      </w:r>
      <w:r w:rsidR="00D55273" w:rsidRPr="00576424">
        <w:rPr>
          <w:rFonts w:ascii="Calibri" w:hAnsi="Calibri" w:cs="Calibri"/>
          <w:color w:val="000000"/>
          <w:lang w:val="uk-UA"/>
        </w:rPr>
        <w:t>5</w:t>
      </w:r>
      <w:r w:rsidRPr="00576424">
        <w:rPr>
          <w:rFonts w:ascii="Calibri" w:hAnsi="Calibri" w:cs="Calibri"/>
          <w:color w:val="000000"/>
          <w:lang w:val="uk-UA"/>
        </w:rPr>
        <w:t xml:space="preserve"> року</w:t>
      </w:r>
    </w:p>
    <w:p w14:paraId="44957A50" w14:textId="77777777" w:rsidR="00B744D4" w:rsidRPr="008265BA" w:rsidRDefault="00B744D4" w:rsidP="00B744D4">
      <w:pPr>
        <w:jc w:val="both"/>
        <w:rPr>
          <w:rFonts w:ascii="Calibri" w:hAnsi="Calibri" w:cs="Calibri"/>
          <w:b/>
          <w:color w:val="000000"/>
          <w:lang w:val="uk-UA"/>
        </w:rPr>
      </w:pPr>
    </w:p>
    <w:p w14:paraId="35821AD1" w14:textId="77777777" w:rsidR="00B744D4" w:rsidRPr="008265BA" w:rsidRDefault="00B744D4" w:rsidP="00B744D4">
      <w:pPr>
        <w:spacing w:after="160"/>
        <w:rPr>
          <w:rFonts w:ascii="Calibri" w:eastAsia="Calibri" w:hAnsi="Calibri" w:cs="Calibri"/>
          <w:b/>
          <w:color w:val="000000"/>
          <w:lang w:val="uk-UA" w:eastAsia="en-US"/>
        </w:rPr>
      </w:pPr>
      <w:r w:rsidRPr="008265BA">
        <w:rPr>
          <w:rFonts w:ascii="Calibri" w:eastAsia="Calibri" w:hAnsi="Calibri" w:cs="Calibri"/>
          <w:b/>
          <w:color w:val="000000"/>
          <w:lang w:val="uk-UA" w:eastAsia="en-US"/>
        </w:rPr>
        <w:t>Інформація щодо установи:</w:t>
      </w:r>
    </w:p>
    <w:p w14:paraId="5CEB9873" w14:textId="77777777" w:rsidR="00E50E90" w:rsidRPr="00E50E90" w:rsidRDefault="00E50E90" w:rsidP="00E50E90">
      <w:pPr>
        <w:spacing w:after="160" w:line="256" w:lineRule="auto"/>
        <w:ind w:firstLine="708"/>
        <w:jc w:val="both"/>
        <w:rPr>
          <w:rFonts w:ascii="Calibri" w:eastAsia="Calibri" w:hAnsi="Calibri" w:cs="Calibri"/>
          <w:lang w:val="uk-UA" w:eastAsia="en-US"/>
        </w:rPr>
      </w:pPr>
      <w:r w:rsidRPr="00E50E90">
        <w:rPr>
          <w:rFonts w:ascii="Calibri" w:eastAsia="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00699FE" w14:textId="77777777" w:rsidR="00B744D4" w:rsidRPr="008265BA" w:rsidRDefault="00B744D4" w:rsidP="00B744D4">
      <w:pPr>
        <w:shd w:val="clear" w:color="auto" w:fill="FFFFFF"/>
        <w:rPr>
          <w:rFonts w:ascii="Calibri" w:hAnsi="Calibri" w:cs="Calibri"/>
          <w:b/>
          <w:bCs/>
          <w:color w:val="000000"/>
          <w:lang w:val="uk-UA"/>
        </w:rPr>
      </w:pPr>
    </w:p>
    <w:p w14:paraId="084E7AEC" w14:textId="77777777" w:rsidR="00B744D4" w:rsidRPr="008265BA" w:rsidRDefault="00B744D4" w:rsidP="00B744D4">
      <w:pPr>
        <w:shd w:val="clear" w:color="auto" w:fill="FFFFFF"/>
        <w:rPr>
          <w:rFonts w:ascii="Calibri" w:hAnsi="Calibri" w:cs="Calibri"/>
          <w:color w:val="000000"/>
          <w:lang w:val="uk-UA"/>
        </w:rPr>
      </w:pPr>
      <w:r w:rsidRPr="008265BA">
        <w:rPr>
          <w:rFonts w:ascii="Calibri" w:hAnsi="Calibri" w:cs="Calibri"/>
          <w:b/>
          <w:bCs/>
          <w:color w:val="000000"/>
          <w:lang w:val="uk-UA"/>
        </w:rPr>
        <w:t>Завдання</w:t>
      </w:r>
      <w:r w:rsidRPr="008265BA">
        <w:rPr>
          <w:rFonts w:ascii="Calibri" w:hAnsi="Calibri" w:cs="Calibri"/>
          <w:color w:val="000000"/>
          <w:lang w:val="uk-UA"/>
        </w:rPr>
        <w:t>:</w:t>
      </w:r>
    </w:p>
    <w:p w14:paraId="0455BBAC" w14:textId="05843567" w:rsidR="00170540" w:rsidRPr="00170540" w:rsidRDefault="00170540" w:rsidP="00170540">
      <w:pPr>
        <w:ind w:firstLine="426"/>
        <w:jc w:val="both"/>
        <w:rPr>
          <w:rFonts w:ascii="Calibri" w:hAnsi="Calibri" w:cs="Calibri"/>
          <w:color w:val="000000"/>
          <w:lang w:val="uk-UA"/>
        </w:rPr>
      </w:pPr>
      <w:r>
        <w:rPr>
          <w:rFonts w:ascii="Calibri" w:hAnsi="Calibri" w:cs="Calibri"/>
          <w:color w:val="000000"/>
          <w:lang w:val="uk-UA"/>
        </w:rPr>
        <w:t xml:space="preserve">1. </w:t>
      </w:r>
      <w:r w:rsidRPr="00170540">
        <w:rPr>
          <w:rFonts w:ascii="Calibri" w:hAnsi="Calibri" w:cs="Calibri"/>
          <w:color w:val="000000"/>
          <w:lang w:val="uk-UA"/>
        </w:rPr>
        <w:t>Підготовка аналітичних матеріалів (довідок, бюлетенів) за результатами здійснення епіднагляду за стічними водами.</w:t>
      </w:r>
    </w:p>
    <w:p w14:paraId="680D59E6" w14:textId="79C5D3D8" w:rsidR="00170540" w:rsidRPr="00170540" w:rsidRDefault="00170540" w:rsidP="00170540">
      <w:pPr>
        <w:ind w:firstLine="426"/>
        <w:jc w:val="both"/>
        <w:rPr>
          <w:rFonts w:ascii="Calibri" w:hAnsi="Calibri" w:cs="Calibri"/>
          <w:color w:val="000000"/>
          <w:lang w:val="uk-UA"/>
        </w:rPr>
      </w:pPr>
      <w:r w:rsidRPr="00170540">
        <w:rPr>
          <w:rFonts w:ascii="Calibri" w:hAnsi="Calibri" w:cs="Calibri"/>
          <w:color w:val="000000"/>
          <w:lang w:val="uk-UA"/>
        </w:rPr>
        <w:t>2. Підготовка візуалізації даних (графіки, діаграми, інфографіки) для інформаційних матеріалів та публічних комунікацій.</w:t>
      </w:r>
    </w:p>
    <w:p w14:paraId="633EB108" w14:textId="28C96C21" w:rsidR="00170540" w:rsidRPr="00170540" w:rsidRDefault="00170540" w:rsidP="00170540">
      <w:pPr>
        <w:ind w:firstLine="426"/>
        <w:jc w:val="both"/>
        <w:rPr>
          <w:rFonts w:ascii="Calibri" w:hAnsi="Calibri" w:cs="Calibri"/>
          <w:color w:val="000000"/>
          <w:lang w:val="uk-UA"/>
        </w:rPr>
      </w:pPr>
      <w:r w:rsidRPr="00170540">
        <w:rPr>
          <w:rFonts w:ascii="Calibri" w:hAnsi="Calibri" w:cs="Calibri"/>
          <w:color w:val="000000"/>
          <w:lang w:val="uk-UA"/>
        </w:rPr>
        <w:t>3. Опрацювання та узагальнення інформації, отриманої з різних джерел (таблиці Excel, бази даних, результати досліджень), для створення аналітичних матеріалів.</w:t>
      </w:r>
    </w:p>
    <w:p w14:paraId="771A6FFF" w14:textId="33C435BF" w:rsidR="00170540" w:rsidRPr="00170540" w:rsidRDefault="00170540" w:rsidP="00170540">
      <w:pPr>
        <w:ind w:firstLine="426"/>
        <w:jc w:val="both"/>
        <w:rPr>
          <w:rFonts w:ascii="Calibri" w:hAnsi="Calibri" w:cs="Calibri"/>
          <w:color w:val="000000"/>
          <w:lang w:val="uk-UA"/>
        </w:rPr>
      </w:pPr>
      <w:r w:rsidRPr="00170540">
        <w:rPr>
          <w:rFonts w:ascii="Calibri" w:hAnsi="Calibri" w:cs="Calibri"/>
          <w:color w:val="000000"/>
          <w:lang w:val="uk-UA"/>
        </w:rPr>
        <w:t>4. Підготовка звітів на основі даних для внутрішнього використання та звітування.</w:t>
      </w:r>
    </w:p>
    <w:p w14:paraId="4C477FA6" w14:textId="2657A5CB" w:rsidR="00170540" w:rsidRPr="00170540" w:rsidRDefault="00170540" w:rsidP="00170540">
      <w:pPr>
        <w:ind w:firstLine="426"/>
        <w:jc w:val="both"/>
        <w:rPr>
          <w:rFonts w:ascii="Calibri" w:hAnsi="Calibri" w:cs="Calibri"/>
          <w:color w:val="000000"/>
          <w:lang w:val="uk-UA"/>
        </w:rPr>
      </w:pPr>
      <w:r w:rsidRPr="00170540">
        <w:rPr>
          <w:rFonts w:ascii="Calibri" w:hAnsi="Calibri" w:cs="Calibri"/>
          <w:color w:val="000000"/>
          <w:lang w:val="uk-UA"/>
        </w:rPr>
        <w:t>5. Співпраця з профільними напрямами для формування шаблонів аналітичних довідок та стандартизації форматів подання інформації.</w:t>
      </w:r>
    </w:p>
    <w:p w14:paraId="6DF8E070" w14:textId="3F55449F" w:rsidR="00170540" w:rsidRPr="00170540" w:rsidRDefault="00170540" w:rsidP="00170540">
      <w:pPr>
        <w:ind w:firstLine="426"/>
        <w:jc w:val="both"/>
        <w:rPr>
          <w:rFonts w:ascii="Calibri" w:hAnsi="Calibri" w:cs="Calibri"/>
          <w:color w:val="000000"/>
          <w:lang w:val="uk-UA"/>
        </w:rPr>
      </w:pPr>
      <w:r w:rsidRPr="00170540">
        <w:rPr>
          <w:rFonts w:ascii="Calibri" w:hAnsi="Calibri" w:cs="Calibri"/>
          <w:color w:val="000000"/>
          <w:lang w:val="uk-UA"/>
        </w:rPr>
        <w:t>6. Адаптація аналітичних матеріалів з візуалізацією відповідно до стандартів організації та вимог зацікавлених сторін.</w:t>
      </w:r>
    </w:p>
    <w:p w14:paraId="7FC7206B" w14:textId="3DE999B6" w:rsidR="00170540" w:rsidRPr="00170540" w:rsidRDefault="00170540" w:rsidP="00170540">
      <w:pPr>
        <w:ind w:firstLine="426"/>
        <w:jc w:val="both"/>
        <w:rPr>
          <w:rFonts w:ascii="Calibri" w:hAnsi="Calibri" w:cs="Calibri"/>
          <w:color w:val="000000"/>
          <w:lang w:val="uk-UA"/>
        </w:rPr>
      </w:pPr>
      <w:r w:rsidRPr="00170540">
        <w:rPr>
          <w:rFonts w:ascii="Calibri" w:hAnsi="Calibri" w:cs="Calibri"/>
          <w:color w:val="000000"/>
          <w:lang w:val="uk-UA"/>
        </w:rPr>
        <w:t>7. Підготовка інформаційних матеріалів для комунікацій з партнерами та донорськими організаціями.</w:t>
      </w:r>
    </w:p>
    <w:p w14:paraId="1533B344" w14:textId="3C3155A8" w:rsidR="00170540" w:rsidRPr="00170540" w:rsidRDefault="00170540" w:rsidP="00170540">
      <w:pPr>
        <w:ind w:firstLine="426"/>
        <w:jc w:val="both"/>
        <w:rPr>
          <w:rFonts w:ascii="Calibri" w:hAnsi="Calibri" w:cs="Calibri"/>
          <w:color w:val="000000"/>
          <w:lang w:val="uk-UA"/>
        </w:rPr>
      </w:pPr>
      <w:r w:rsidRPr="00170540">
        <w:rPr>
          <w:rFonts w:ascii="Calibri" w:hAnsi="Calibri" w:cs="Calibri"/>
          <w:color w:val="000000"/>
          <w:lang w:val="uk-UA"/>
        </w:rPr>
        <w:t>8. Підготовка презентаційних матеріалів для участі у робочих зустрічах, семінарах тощо.</w:t>
      </w:r>
    </w:p>
    <w:p w14:paraId="7B70FE0F" w14:textId="6A32EC64" w:rsidR="00170540" w:rsidRPr="00170540" w:rsidRDefault="00170540" w:rsidP="00170540">
      <w:pPr>
        <w:ind w:firstLine="426"/>
        <w:jc w:val="both"/>
        <w:rPr>
          <w:rFonts w:ascii="Calibri" w:hAnsi="Calibri" w:cs="Calibri"/>
          <w:color w:val="000000"/>
          <w:lang w:val="uk-UA"/>
        </w:rPr>
      </w:pPr>
      <w:r w:rsidRPr="00170540">
        <w:rPr>
          <w:rFonts w:ascii="Calibri" w:hAnsi="Calibri" w:cs="Calibri"/>
          <w:color w:val="000000"/>
          <w:lang w:val="uk-UA"/>
        </w:rPr>
        <w:t>9. Аналіз тенденцій та підготовка аналітичних висновків за результатами моніторингу стічних вод.</w:t>
      </w:r>
    </w:p>
    <w:p w14:paraId="38CF74CB" w14:textId="3EA3AE7E" w:rsidR="00170540" w:rsidRPr="00170540" w:rsidRDefault="00170540" w:rsidP="00170540">
      <w:pPr>
        <w:ind w:firstLine="426"/>
        <w:jc w:val="both"/>
        <w:rPr>
          <w:rFonts w:ascii="Calibri" w:hAnsi="Calibri" w:cs="Calibri"/>
          <w:color w:val="000000"/>
          <w:lang w:val="uk-UA"/>
        </w:rPr>
      </w:pPr>
      <w:r w:rsidRPr="00170540">
        <w:rPr>
          <w:rFonts w:ascii="Calibri" w:hAnsi="Calibri" w:cs="Calibri"/>
          <w:color w:val="000000"/>
          <w:lang w:val="uk-UA"/>
        </w:rPr>
        <w:t>10. Надання консультативної підтримки фахівцям у процесі інтерпретації даних.</w:t>
      </w:r>
    </w:p>
    <w:p w14:paraId="09C06697" w14:textId="2869DC69" w:rsidR="00170540" w:rsidRPr="00170540" w:rsidRDefault="00170540" w:rsidP="00170540">
      <w:pPr>
        <w:ind w:firstLine="426"/>
        <w:jc w:val="both"/>
        <w:rPr>
          <w:rFonts w:ascii="Calibri" w:hAnsi="Calibri" w:cs="Calibri"/>
          <w:color w:val="000000"/>
          <w:lang w:val="uk-UA"/>
        </w:rPr>
      </w:pPr>
      <w:r w:rsidRPr="00170540">
        <w:rPr>
          <w:rFonts w:ascii="Calibri" w:hAnsi="Calibri" w:cs="Calibri"/>
          <w:color w:val="000000"/>
          <w:lang w:val="uk-UA"/>
        </w:rPr>
        <w:t>11. Розробка рекомендацій щодо покращення методології збору та аналізу даних епіднагляду за стічними водами.</w:t>
      </w:r>
    </w:p>
    <w:p w14:paraId="45CE5473" w14:textId="695CC100" w:rsidR="00B744D4" w:rsidRPr="00DB3EFF" w:rsidRDefault="00170540" w:rsidP="00170540">
      <w:pPr>
        <w:ind w:firstLine="426"/>
        <w:jc w:val="both"/>
        <w:rPr>
          <w:rFonts w:ascii="Calibri" w:hAnsi="Calibri" w:cs="Calibri"/>
          <w:color w:val="000000"/>
          <w:lang w:val="uk-UA"/>
        </w:rPr>
      </w:pPr>
      <w:r w:rsidRPr="00170540">
        <w:rPr>
          <w:rFonts w:ascii="Calibri" w:hAnsi="Calibri" w:cs="Calibri"/>
          <w:color w:val="000000"/>
          <w:lang w:val="uk-UA"/>
        </w:rPr>
        <w:t xml:space="preserve">12. Підготовка матеріалів для публікацій на </w:t>
      </w:r>
      <w:proofErr w:type="spellStart"/>
      <w:r w:rsidRPr="00170540">
        <w:rPr>
          <w:rFonts w:ascii="Calibri" w:hAnsi="Calibri" w:cs="Calibri"/>
          <w:color w:val="000000"/>
          <w:lang w:val="uk-UA"/>
        </w:rPr>
        <w:t>вебсайті</w:t>
      </w:r>
      <w:proofErr w:type="spellEnd"/>
      <w:r w:rsidRPr="00170540">
        <w:rPr>
          <w:rFonts w:ascii="Calibri" w:hAnsi="Calibri" w:cs="Calibri"/>
          <w:color w:val="000000"/>
          <w:lang w:val="uk-UA"/>
        </w:rPr>
        <w:t xml:space="preserve"> Центру та у соціальних мережах.</w:t>
      </w:r>
    </w:p>
    <w:p w14:paraId="23BAEB56" w14:textId="77777777" w:rsidR="00170540" w:rsidRDefault="00170540" w:rsidP="00B744D4">
      <w:pPr>
        <w:shd w:val="clear" w:color="auto" w:fill="FFFFFF"/>
        <w:rPr>
          <w:rFonts w:ascii="Calibri" w:hAnsi="Calibri" w:cs="Calibri"/>
          <w:b/>
          <w:bCs/>
          <w:color w:val="000000"/>
          <w:lang w:val="uk-UA"/>
        </w:rPr>
      </w:pPr>
    </w:p>
    <w:p w14:paraId="1FB84C18" w14:textId="5561CB23" w:rsidR="00B744D4" w:rsidRDefault="00B744D4" w:rsidP="00B744D4">
      <w:pPr>
        <w:shd w:val="clear" w:color="auto" w:fill="FFFFFF"/>
        <w:rPr>
          <w:rFonts w:ascii="Calibri" w:hAnsi="Calibri" w:cs="Calibri"/>
          <w:b/>
          <w:bCs/>
          <w:color w:val="000000"/>
          <w:lang w:val="uk-UA"/>
        </w:rPr>
      </w:pPr>
      <w:r w:rsidRPr="008265BA">
        <w:rPr>
          <w:rFonts w:ascii="Calibri" w:hAnsi="Calibri" w:cs="Calibri"/>
          <w:b/>
          <w:bCs/>
          <w:color w:val="000000"/>
          <w:lang w:val="uk-UA"/>
        </w:rPr>
        <w:t>Вимоги до професійної компетентності:</w:t>
      </w:r>
    </w:p>
    <w:p w14:paraId="7C4BF96D" w14:textId="77777777" w:rsidR="00B744D4" w:rsidRPr="008265BA" w:rsidRDefault="00B744D4" w:rsidP="00B744D4">
      <w:pPr>
        <w:shd w:val="clear" w:color="auto" w:fill="FFFFFF"/>
        <w:rPr>
          <w:rFonts w:ascii="Calibri" w:hAnsi="Calibri" w:cs="Calibri"/>
          <w:b/>
          <w:bCs/>
          <w:color w:val="000000"/>
          <w:lang w:val="uk-UA"/>
        </w:rPr>
      </w:pPr>
    </w:p>
    <w:p w14:paraId="09ACBA18" w14:textId="05741BE1" w:rsidR="00B744D4" w:rsidRPr="004B535A" w:rsidRDefault="00B744D4" w:rsidP="00E50E90">
      <w:pPr>
        <w:numPr>
          <w:ilvl w:val="0"/>
          <w:numId w:val="4"/>
        </w:numPr>
        <w:rPr>
          <w:rFonts w:ascii="Calibri" w:hAnsi="Calibri" w:cs="Calibri"/>
          <w:color w:val="000000"/>
          <w:lang w:val="uk-UA"/>
        </w:rPr>
      </w:pPr>
      <w:bookmarkStart w:id="1" w:name="_Hlk124167248"/>
      <w:r w:rsidRPr="004B535A">
        <w:rPr>
          <w:rFonts w:ascii="Calibri" w:hAnsi="Calibri" w:cs="Calibri"/>
          <w:color w:val="000000"/>
          <w:lang w:val="uk-UA"/>
        </w:rPr>
        <w:t>Вища освіта</w:t>
      </w:r>
      <w:r>
        <w:rPr>
          <w:rFonts w:ascii="Calibri" w:hAnsi="Calibri" w:cs="Calibri"/>
          <w:color w:val="000000"/>
          <w:lang w:val="uk-UA"/>
        </w:rPr>
        <w:t>.</w:t>
      </w:r>
    </w:p>
    <w:p w14:paraId="426BE8FC" w14:textId="6E9E9A01" w:rsidR="00B744D4" w:rsidRPr="004B535A" w:rsidRDefault="00B744D4" w:rsidP="00E50E90">
      <w:pPr>
        <w:numPr>
          <w:ilvl w:val="0"/>
          <w:numId w:val="4"/>
        </w:numPr>
        <w:rPr>
          <w:rFonts w:ascii="Calibri" w:hAnsi="Calibri" w:cs="Calibri"/>
          <w:color w:val="000000"/>
          <w:lang w:val="uk-UA"/>
        </w:rPr>
      </w:pPr>
      <w:r w:rsidRPr="004B535A">
        <w:rPr>
          <w:rFonts w:ascii="Calibri" w:hAnsi="Calibri" w:cs="Calibri"/>
          <w:color w:val="000000"/>
          <w:lang w:val="uk-UA"/>
        </w:rPr>
        <w:t>Досвід роботи в сфері охорони здоров’я та/або громадського здоров’я.</w:t>
      </w:r>
    </w:p>
    <w:p w14:paraId="40D5E337" w14:textId="6251DECF" w:rsidR="00B744D4" w:rsidRDefault="00B744D4" w:rsidP="00E50E90">
      <w:pPr>
        <w:numPr>
          <w:ilvl w:val="0"/>
          <w:numId w:val="4"/>
        </w:numPr>
        <w:rPr>
          <w:rFonts w:ascii="Calibri" w:hAnsi="Calibri" w:cs="Calibri"/>
          <w:color w:val="000000"/>
          <w:lang w:val="uk-UA"/>
        </w:rPr>
      </w:pPr>
      <w:r>
        <w:rPr>
          <w:rFonts w:ascii="Calibri" w:hAnsi="Calibri" w:cs="Calibri"/>
          <w:color w:val="000000"/>
          <w:lang w:val="uk-UA"/>
        </w:rPr>
        <w:t xml:space="preserve">Досвід роботи </w:t>
      </w:r>
      <w:r w:rsidR="004464A2">
        <w:rPr>
          <w:rFonts w:ascii="Calibri" w:hAnsi="Calibri" w:cs="Calibri"/>
          <w:color w:val="000000"/>
          <w:lang w:val="uk-UA"/>
        </w:rPr>
        <w:t xml:space="preserve">щодо підготовки </w:t>
      </w:r>
      <w:r w:rsidR="00170540">
        <w:rPr>
          <w:rFonts w:ascii="Calibri" w:hAnsi="Calibri" w:cs="Calibri"/>
          <w:color w:val="000000"/>
          <w:lang w:val="uk-UA"/>
        </w:rPr>
        <w:t>аналітичних матеріалів</w:t>
      </w:r>
      <w:r w:rsidR="00A3015D">
        <w:rPr>
          <w:rFonts w:ascii="Calibri" w:hAnsi="Calibri" w:cs="Calibri"/>
          <w:color w:val="000000"/>
          <w:lang w:val="uk-UA"/>
        </w:rPr>
        <w:t xml:space="preserve"> з візуалізацією даних</w:t>
      </w:r>
      <w:r w:rsidR="004464A2">
        <w:rPr>
          <w:rFonts w:ascii="Calibri" w:hAnsi="Calibri" w:cs="Calibri"/>
          <w:color w:val="000000"/>
          <w:lang w:val="uk-UA"/>
        </w:rPr>
        <w:t>.</w:t>
      </w:r>
    </w:p>
    <w:p w14:paraId="0A83F8A8" w14:textId="48DB42D8" w:rsidR="00B744D4" w:rsidRPr="00A3015D" w:rsidRDefault="00B744D4" w:rsidP="00E50E90">
      <w:pPr>
        <w:numPr>
          <w:ilvl w:val="0"/>
          <w:numId w:val="4"/>
        </w:numPr>
        <w:rPr>
          <w:rFonts w:ascii="Calibri" w:hAnsi="Calibri" w:cs="Calibri"/>
          <w:color w:val="000000"/>
          <w:lang w:val="uk-UA"/>
        </w:rPr>
      </w:pPr>
      <w:r w:rsidRPr="00B900A0">
        <w:rPr>
          <w:rFonts w:ascii="Calibri" w:hAnsi="Calibri" w:cs="Calibri"/>
          <w:color w:val="000000"/>
          <w:lang w:val="uk-UA"/>
        </w:rPr>
        <w:t>Високий рівень комп'ютерної грамотності: пакети Microsoft Office (Word, Excel, PowerPoint</w:t>
      </w:r>
      <w:r w:rsidR="00170540">
        <w:rPr>
          <w:rFonts w:ascii="Calibri" w:hAnsi="Calibri" w:cs="Calibri"/>
          <w:color w:val="000000"/>
          <w:lang w:val="uk-UA"/>
        </w:rPr>
        <w:t xml:space="preserve">, </w:t>
      </w:r>
      <w:proofErr w:type="spellStart"/>
      <w:r w:rsidR="00170540" w:rsidRPr="00170540">
        <w:rPr>
          <w:rFonts w:ascii="Calibri" w:hAnsi="Calibri" w:cs="Calibri"/>
          <w:color w:val="000000"/>
          <w:lang w:val="uk-UA"/>
        </w:rPr>
        <w:t>Power</w:t>
      </w:r>
      <w:proofErr w:type="spellEnd"/>
      <w:r w:rsidR="00170540" w:rsidRPr="00170540">
        <w:rPr>
          <w:rFonts w:ascii="Calibri" w:hAnsi="Calibri" w:cs="Calibri"/>
          <w:color w:val="000000"/>
          <w:lang w:val="uk-UA"/>
        </w:rPr>
        <w:t xml:space="preserve"> BI</w:t>
      </w:r>
      <w:r w:rsidRPr="00B900A0">
        <w:rPr>
          <w:rFonts w:ascii="Calibri" w:hAnsi="Calibri" w:cs="Calibri"/>
          <w:color w:val="000000"/>
          <w:lang w:val="uk-UA"/>
        </w:rPr>
        <w:t>)</w:t>
      </w:r>
      <w:r w:rsidR="00945BEB" w:rsidRPr="00A3015D">
        <w:rPr>
          <w:rFonts w:ascii="Calibri" w:hAnsi="Calibri" w:cs="Calibri"/>
          <w:color w:val="000000"/>
          <w:lang w:val="uk-UA"/>
        </w:rPr>
        <w:t>.</w:t>
      </w:r>
    </w:p>
    <w:p w14:paraId="03E703D3" w14:textId="77777777" w:rsidR="00B744D4" w:rsidRPr="00B900A0" w:rsidRDefault="00B744D4" w:rsidP="00E50E90">
      <w:pPr>
        <w:numPr>
          <w:ilvl w:val="0"/>
          <w:numId w:val="4"/>
        </w:numPr>
        <w:rPr>
          <w:rFonts w:ascii="Calibri" w:hAnsi="Calibri" w:cs="Calibri"/>
          <w:color w:val="000000"/>
          <w:lang w:val="uk-UA"/>
        </w:rPr>
      </w:pPr>
      <w:r w:rsidRPr="00B900A0">
        <w:rPr>
          <w:rFonts w:ascii="Calibri" w:hAnsi="Calibri" w:cs="Calibri"/>
          <w:color w:val="000000"/>
          <w:lang w:val="uk-UA"/>
        </w:rPr>
        <w:t>Відмінне знання усної та письмової ділової української мови</w:t>
      </w:r>
      <w:r>
        <w:rPr>
          <w:rFonts w:ascii="Calibri" w:hAnsi="Calibri" w:cs="Calibri"/>
          <w:color w:val="000000"/>
          <w:lang w:val="uk-UA"/>
        </w:rPr>
        <w:t>.</w:t>
      </w:r>
    </w:p>
    <w:bookmarkEnd w:id="1"/>
    <w:p w14:paraId="508A715F" w14:textId="77777777" w:rsidR="00B744D4" w:rsidRDefault="00B744D4" w:rsidP="00B744D4">
      <w:pPr>
        <w:jc w:val="both"/>
        <w:rPr>
          <w:rFonts w:ascii="Calibri" w:hAnsi="Calibri" w:cs="Calibri"/>
          <w:b/>
          <w:color w:val="000000"/>
          <w:lang w:val="uk-UA"/>
        </w:rPr>
      </w:pPr>
    </w:p>
    <w:p w14:paraId="6A2C1A6F" w14:textId="292D3E4D" w:rsidR="00B744D4" w:rsidRPr="008265BA" w:rsidRDefault="00B744D4" w:rsidP="00B744D4">
      <w:pPr>
        <w:jc w:val="both"/>
        <w:rPr>
          <w:rFonts w:ascii="Calibri" w:eastAsia="Calibri" w:hAnsi="Calibri" w:cs="Calibri"/>
          <w:color w:val="000000"/>
          <w:lang w:val="uk-UA" w:eastAsia="en-US"/>
        </w:rPr>
      </w:pPr>
      <w:r>
        <w:rPr>
          <w:rFonts w:ascii="Calibri" w:hAnsi="Calibri" w:cs="Calibri"/>
          <w:b/>
          <w:color w:val="000000"/>
          <w:lang w:val="uk-UA"/>
        </w:rPr>
        <w:t xml:space="preserve">             </w:t>
      </w:r>
      <w:r w:rsidRPr="008265BA">
        <w:rPr>
          <w:rFonts w:ascii="Calibri" w:hAnsi="Calibri" w:cs="Calibri"/>
          <w:b/>
          <w:color w:val="000000"/>
          <w:lang w:val="uk-UA"/>
        </w:rPr>
        <w:t xml:space="preserve">Резюме мають бути надіслані електронною поштою на електронну адресу: </w:t>
      </w:r>
      <w:hyperlink r:id="rId6" w:history="1">
        <w:r w:rsidR="009C0922" w:rsidRPr="00E55DA2">
          <w:rPr>
            <w:rStyle w:val="a4"/>
            <w:rFonts w:ascii="Calibri" w:hAnsi="Calibri" w:cs="Calibri"/>
            <w:b/>
            <w:lang w:val="uk-UA"/>
          </w:rPr>
          <w:t>vacancies@phc.org.ua</w:t>
        </w:r>
      </w:hyperlink>
      <w:r w:rsidR="009C0922">
        <w:rPr>
          <w:rFonts w:ascii="Calibri" w:hAnsi="Calibri" w:cs="Calibri"/>
          <w:b/>
          <w:color w:val="000000"/>
          <w:lang w:val="uk-UA"/>
        </w:rPr>
        <w:t xml:space="preserve"> </w:t>
      </w:r>
      <w:r w:rsidR="00E00D20" w:rsidRPr="00E00D20">
        <w:rPr>
          <w:rFonts w:ascii="Calibri" w:hAnsi="Calibri" w:cs="Calibri"/>
          <w:b/>
          <w:color w:val="000000"/>
          <w:lang w:val="uk-UA"/>
        </w:rPr>
        <w:t xml:space="preserve">з копією </w:t>
      </w:r>
      <w:hyperlink r:id="rId7" w:history="1">
        <w:r w:rsidR="00E00D20" w:rsidRPr="00E632A3">
          <w:rPr>
            <w:rStyle w:val="a4"/>
            <w:rFonts w:ascii="Calibri" w:hAnsi="Calibri" w:cs="Calibri"/>
            <w:b/>
            <w:lang w:val="uk-UA"/>
          </w:rPr>
          <w:t>n.bugaienko@phc.org.ua</w:t>
        </w:r>
      </w:hyperlink>
      <w:r w:rsidR="00E00D20">
        <w:rPr>
          <w:rFonts w:ascii="Calibri" w:hAnsi="Calibri" w:cs="Calibri"/>
          <w:b/>
          <w:color w:val="000000"/>
          <w:lang w:val="en-US"/>
        </w:rPr>
        <w:t xml:space="preserve"> </w:t>
      </w:r>
      <w:r w:rsidRPr="008265BA">
        <w:rPr>
          <w:rFonts w:ascii="Calibri" w:hAnsi="Calibri" w:cs="Calibri"/>
          <w:b/>
          <w:color w:val="000000"/>
          <w:lang w:val="uk-UA"/>
        </w:rPr>
        <w:t>.</w:t>
      </w:r>
      <w:r w:rsidRPr="008265BA">
        <w:rPr>
          <w:rFonts w:ascii="Calibri" w:hAnsi="Calibri" w:cs="Calibri"/>
          <w:color w:val="000000"/>
          <w:lang w:val="uk-UA"/>
        </w:rPr>
        <w:t xml:space="preserve"> В темі листа, будь ласка, зазначте: </w:t>
      </w:r>
      <w:r w:rsidRPr="008265BA">
        <w:rPr>
          <w:rFonts w:ascii="Calibri" w:hAnsi="Calibri" w:cs="Calibri"/>
          <w:b/>
          <w:color w:val="000000"/>
          <w:lang w:val="uk-UA"/>
        </w:rPr>
        <w:t>«</w:t>
      </w:r>
      <w:r w:rsidR="00E50E90" w:rsidRPr="00E50E90">
        <w:rPr>
          <w:rFonts w:ascii="Calibri" w:hAnsi="Calibri" w:cs="Calibri"/>
          <w:b/>
          <w:color w:val="000000"/>
          <w:lang w:val="uk-UA"/>
        </w:rPr>
        <w:t>132</w:t>
      </w:r>
      <w:r w:rsidRPr="00E50E90">
        <w:rPr>
          <w:rFonts w:ascii="Calibri" w:hAnsi="Calibri" w:cs="Calibri"/>
          <w:b/>
          <w:color w:val="000000"/>
          <w:lang w:val="uk-UA"/>
        </w:rPr>
        <w:t>-</w:t>
      </w:r>
      <w:r w:rsidR="00E50E90" w:rsidRPr="00E50E90">
        <w:rPr>
          <w:rFonts w:ascii="Calibri" w:hAnsi="Calibri" w:cs="Calibri"/>
          <w:b/>
          <w:color w:val="000000"/>
          <w:lang w:val="uk-UA"/>
        </w:rPr>
        <w:t>2025</w:t>
      </w:r>
      <w:r w:rsidRPr="00B744D4">
        <w:t xml:space="preserve"> </w:t>
      </w:r>
      <w:r w:rsidR="00A3015D" w:rsidRPr="00A3015D">
        <w:rPr>
          <w:rFonts w:ascii="Calibri" w:hAnsi="Calibri" w:cs="Calibri"/>
          <w:b/>
          <w:color w:val="000000"/>
          <w:lang w:val="uk-UA"/>
        </w:rPr>
        <w:t>Консультант з підготовки аналітичних матеріалів з питань епідн</w:t>
      </w:r>
      <w:bookmarkStart w:id="2" w:name="_GoBack"/>
      <w:bookmarkEnd w:id="2"/>
      <w:r w:rsidR="00A3015D" w:rsidRPr="00A3015D">
        <w:rPr>
          <w:rFonts w:ascii="Calibri" w:hAnsi="Calibri" w:cs="Calibri"/>
          <w:b/>
          <w:color w:val="000000"/>
          <w:lang w:val="uk-UA"/>
        </w:rPr>
        <w:t>агляду за стічними водами</w:t>
      </w:r>
      <w:r w:rsidRPr="008265BA">
        <w:rPr>
          <w:rFonts w:ascii="Calibri" w:hAnsi="Calibri" w:cs="Calibri"/>
          <w:b/>
          <w:color w:val="000000"/>
          <w:lang w:val="uk-UA"/>
        </w:rPr>
        <w:t>».</w:t>
      </w:r>
    </w:p>
    <w:p w14:paraId="38FEF4C2" w14:textId="77777777" w:rsidR="00B744D4" w:rsidRPr="008265BA" w:rsidRDefault="00B744D4" w:rsidP="00B744D4">
      <w:pPr>
        <w:jc w:val="both"/>
        <w:rPr>
          <w:rFonts w:ascii="Calibri" w:hAnsi="Calibri" w:cs="Calibri"/>
          <w:b/>
          <w:color w:val="000000"/>
          <w:lang w:val="uk-UA"/>
        </w:rPr>
      </w:pPr>
    </w:p>
    <w:p w14:paraId="2800878D" w14:textId="5FE006C6" w:rsidR="00B744D4" w:rsidRPr="008265BA" w:rsidRDefault="00B744D4" w:rsidP="00B744D4">
      <w:pPr>
        <w:jc w:val="both"/>
        <w:rPr>
          <w:rFonts w:ascii="Calibri" w:hAnsi="Calibri" w:cs="Calibri"/>
          <w:color w:val="000000"/>
          <w:lang w:val="uk-UA"/>
        </w:rPr>
      </w:pPr>
      <w:r>
        <w:rPr>
          <w:rFonts w:ascii="Calibri" w:hAnsi="Calibri" w:cs="Calibri"/>
          <w:b/>
          <w:color w:val="000000"/>
          <w:lang w:val="uk-UA"/>
        </w:rPr>
        <w:t xml:space="preserve">             </w:t>
      </w:r>
      <w:r w:rsidRPr="008265BA">
        <w:rPr>
          <w:rFonts w:ascii="Calibri" w:hAnsi="Calibri" w:cs="Calibri"/>
          <w:b/>
          <w:color w:val="000000"/>
          <w:lang w:val="uk-UA"/>
        </w:rPr>
        <w:t xml:space="preserve">Термін подання документів – до </w:t>
      </w:r>
      <w:r w:rsidR="00E50E90">
        <w:rPr>
          <w:rFonts w:ascii="Calibri" w:hAnsi="Calibri" w:cs="Calibri"/>
          <w:b/>
          <w:color w:val="000000"/>
          <w:lang w:val="uk-UA"/>
        </w:rPr>
        <w:t>31</w:t>
      </w:r>
      <w:r w:rsidR="00A3015D">
        <w:rPr>
          <w:rFonts w:ascii="Calibri" w:hAnsi="Calibri" w:cs="Calibri"/>
          <w:b/>
          <w:color w:val="000000"/>
          <w:lang w:val="uk-UA"/>
        </w:rPr>
        <w:t xml:space="preserve"> </w:t>
      </w:r>
      <w:r w:rsidR="00E50E90">
        <w:rPr>
          <w:rFonts w:ascii="Calibri" w:hAnsi="Calibri" w:cs="Calibri"/>
          <w:b/>
          <w:color w:val="000000"/>
          <w:lang w:val="uk-UA"/>
        </w:rPr>
        <w:t>березня</w:t>
      </w:r>
      <w:r w:rsidR="009C0922">
        <w:rPr>
          <w:rFonts w:ascii="Calibri" w:hAnsi="Calibri" w:cs="Calibri"/>
          <w:b/>
          <w:color w:val="000000"/>
          <w:lang w:val="uk-UA"/>
        </w:rPr>
        <w:t xml:space="preserve"> 2025</w:t>
      </w:r>
      <w:r w:rsidRPr="008265BA">
        <w:rPr>
          <w:rFonts w:ascii="Calibri" w:hAnsi="Calibri" w:cs="Calibri"/>
          <w:b/>
          <w:color w:val="000000"/>
          <w:lang w:val="uk-UA"/>
        </w:rPr>
        <w:t xml:space="preserve"> року, </w:t>
      </w:r>
      <w:r w:rsidRPr="008265BA">
        <w:rPr>
          <w:rFonts w:ascii="Calibri" w:hAnsi="Calibri" w:cs="Calibri"/>
          <w:color w:val="000000"/>
          <w:lang w:val="uk-UA"/>
        </w:rPr>
        <w:t xml:space="preserve">реєстрація документів </w:t>
      </w:r>
      <w:r w:rsidRPr="008265BA">
        <w:rPr>
          <w:rFonts w:ascii="Calibri" w:hAnsi="Calibri" w:cs="Calibri"/>
          <w:color w:val="000000"/>
          <w:lang w:val="uk-UA"/>
        </w:rPr>
        <w:br/>
        <w:t>завершується о 18:00.</w:t>
      </w:r>
    </w:p>
    <w:p w14:paraId="375CF43B" w14:textId="77777777" w:rsidR="00B744D4" w:rsidRPr="008265BA" w:rsidRDefault="00B744D4" w:rsidP="00B744D4">
      <w:pPr>
        <w:jc w:val="both"/>
        <w:rPr>
          <w:rFonts w:ascii="Calibri" w:hAnsi="Calibri" w:cs="Calibri"/>
          <w:color w:val="000000"/>
          <w:lang w:val="uk-UA"/>
        </w:rPr>
      </w:pPr>
    </w:p>
    <w:p w14:paraId="04124445" w14:textId="77777777" w:rsidR="00B744D4" w:rsidRPr="008265BA" w:rsidRDefault="00B744D4" w:rsidP="00B744D4">
      <w:pPr>
        <w:jc w:val="both"/>
        <w:rPr>
          <w:rFonts w:ascii="Calibri" w:hAnsi="Calibri" w:cs="Calibri"/>
          <w:color w:val="000000"/>
          <w:lang w:val="uk-UA"/>
        </w:rPr>
      </w:pPr>
      <w:r>
        <w:rPr>
          <w:rFonts w:ascii="Calibri" w:hAnsi="Calibri" w:cs="Calibri"/>
          <w:color w:val="000000"/>
          <w:lang w:val="uk-UA"/>
        </w:rPr>
        <w:t xml:space="preserve">              </w:t>
      </w:r>
      <w:r w:rsidRPr="008265BA">
        <w:rPr>
          <w:rFonts w:ascii="Calibri" w:hAnsi="Calibri" w:cs="Calibr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4BD1AD75" w14:textId="77777777" w:rsidR="00B744D4" w:rsidRPr="008265BA" w:rsidRDefault="00B744D4" w:rsidP="00B744D4">
      <w:pPr>
        <w:jc w:val="both"/>
        <w:rPr>
          <w:rFonts w:ascii="Calibri" w:hAnsi="Calibri" w:cs="Calibri"/>
          <w:color w:val="000000"/>
        </w:rPr>
      </w:pPr>
    </w:p>
    <w:p w14:paraId="45F849A7" w14:textId="77777777" w:rsidR="00B744D4" w:rsidRPr="008265BA" w:rsidRDefault="00B744D4" w:rsidP="00B744D4">
      <w:pPr>
        <w:jc w:val="both"/>
        <w:rPr>
          <w:rFonts w:ascii="Calibri" w:hAnsi="Calibri" w:cs="Calibri"/>
          <w:color w:val="000000"/>
          <w:lang w:val="uk-UA"/>
        </w:rPr>
      </w:pPr>
      <w:r>
        <w:rPr>
          <w:rFonts w:ascii="Calibri" w:hAnsi="Calibri" w:cs="Calibri"/>
          <w:color w:val="000000"/>
          <w:lang w:val="uk-UA"/>
        </w:rPr>
        <w:t xml:space="preserve">              </w:t>
      </w:r>
      <w:r w:rsidRPr="008265BA">
        <w:rPr>
          <w:rFonts w:ascii="Calibri" w:hAnsi="Calibri" w:cs="Calibr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612E77F0" w14:textId="77777777" w:rsidR="00B744D4" w:rsidRPr="008265BA" w:rsidRDefault="00B744D4" w:rsidP="00B744D4">
      <w:pPr>
        <w:jc w:val="both"/>
        <w:rPr>
          <w:rFonts w:ascii="Calibri" w:hAnsi="Calibri" w:cs="Calibri"/>
          <w:color w:val="000000"/>
          <w:lang w:val="uk-UA"/>
        </w:rPr>
      </w:pPr>
    </w:p>
    <w:p w14:paraId="2FFC2CBC" w14:textId="77777777" w:rsidR="005C3955" w:rsidRPr="00B744D4" w:rsidRDefault="005C3955">
      <w:pPr>
        <w:rPr>
          <w:lang w:val="uk-UA"/>
        </w:rPr>
      </w:pPr>
    </w:p>
    <w:sectPr w:rsidR="005C3955" w:rsidRPr="00B744D4" w:rsidSect="00B744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B337F"/>
    <w:multiLevelType w:val="hybridMultilevel"/>
    <w:tmpl w:val="76D8B88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 w15:restartNumberingAfterBreak="0">
    <w:nsid w:val="30706E50"/>
    <w:multiLevelType w:val="hybridMultilevel"/>
    <w:tmpl w:val="866EA54C"/>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66EA7017"/>
    <w:multiLevelType w:val="hybridMultilevel"/>
    <w:tmpl w:val="BFFCC3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D4"/>
    <w:rsid w:val="00104596"/>
    <w:rsid w:val="00170540"/>
    <w:rsid w:val="001A636A"/>
    <w:rsid w:val="001D5360"/>
    <w:rsid w:val="002E3EB2"/>
    <w:rsid w:val="002E5960"/>
    <w:rsid w:val="004464A2"/>
    <w:rsid w:val="004773B0"/>
    <w:rsid w:val="00490F9E"/>
    <w:rsid w:val="00494DB7"/>
    <w:rsid w:val="004A4FD9"/>
    <w:rsid w:val="00543D24"/>
    <w:rsid w:val="00576424"/>
    <w:rsid w:val="005C3955"/>
    <w:rsid w:val="005C7BD2"/>
    <w:rsid w:val="0070100F"/>
    <w:rsid w:val="008C0D44"/>
    <w:rsid w:val="008D1F77"/>
    <w:rsid w:val="00945BEB"/>
    <w:rsid w:val="009C0922"/>
    <w:rsid w:val="00A3015D"/>
    <w:rsid w:val="00AC4A10"/>
    <w:rsid w:val="00B744D4"/>
    <w:rsid w:val="00C55690"/>
    <w:rsid w:val="00D0436A"/>
    <w:rsid w:val="00D24BED"/>
    <w:rsid w:val="00D55273"/>
    <w:rsid w:val="00DB3EFF"/>
    <w:rsid w:val="00E00D20"/>
    <w:rsid w:val="00E50E90"/>
    <w:rsid w:val="00EA3C81"/>
    <w:rsid w:val="00F61E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52D70"/>
  <w15:chartTrackingRefBased/>
  <w15:docId w15:val="{ED2A788E-B72C-458D-9F78-36E74890D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44D4"/>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4D4"/>
    <w:pPr>
      <w:spacing w:after="200" w:line="276" w:lineRule="auto"/>
      <w:ind w:left="720"/>
      <w:contextualSpacing/>
    </w:pPr>
    <w:rPr>
      <w:rFonts w:ascii="Calibri" w:eastAsia="Calibri" w:hAnsi="Calibri"/>
      <w:sz w:val="22"/>
      <w:szCs w:val="22"/>
      <w:lang w:eastAsia="en-US"/>
    </w:rPr>
  </w:style>
  <w:style w:type="character" w:styleId="a4">
    <w:name w:val="Hyperlink"/>
    <w:basedOn w:val="a0"/>
    <w:uiPriority w:val="99"/>
    <w:unhideWhenUsed/>
    <w:rsid w:val="009C0922"/>
    <w:rPr>
      <w:color w:val="0563C1" w:themeColor="hyperlink"/>
      <w:u w:val="single"/>
    </w:rPr>
  </w:style>
  <w:style w:type="character" w:styleId="a5">
    <w:name w:val="Unresolved Mention"/>
    <w:basedOn w:val="a0"/>
    <w:uiPriority w:val="99"/>
    <w:semiHidden/>
    <w:unhideWhenUsed/>
    <w:rsid w:val="009C0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798930">
      <w:bodyDiv w:val="1"/>
      <w:marLeft w:val="0"/>
      <w:marRight w:val="0"/>
      <w:marTop w:val="0"/>
      <w:marBottom w:val="0"/>
      <w:divBdr>
        <w:top w:val="none" w:sz="0" w:space="0" w:color="auto"/>
        <w:left w:val="none" w:sz="0" w:space="0" w:color="auto"/>
        <w:bottom w:val="none" w:sz="0" w:space="0" w:color="auto"/>
        <w:right w:val="none" w:sz="0" w:space="0" w:color="auto"/>
      </w:divBdr>
    </w:div>
    <w:div w:id="184774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bugaienko@phc.org.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cancies@phc.org.u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2694</Words>
  <Characters>1537</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Ганна Приходько</dc:creator>
  <cp:keywords/>
  <dc:description/>
  <cp:lastModifiedBy>v.lifan</cp:lastModifiedBy>
  <cp:revision>4</cp:revision>
  <cp:lastPrinted>2024-08-07T05:40:00Z</cp:lastPrinted>
  <dcterms:created xsi:type="dcterms:W3CDTF">2025-03-25T13:42:00Z</dcterms:created>
  <dcterms:modified xsi:type="dcterms:W3CDTF">2025-03-25T14:47:00Z</dcterms:modified>
</cp:coreProperties>
</file>