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196E7" w14:textId="4351700F" w:rsidR="00825436" w:rsidRPr="00DF6573" w:rsidRDefault="29B19E39" w:rsidP="185CDC83">
      <w:pPr>
        <w:jc w:val="right"/>
        <w:rPr>
          <w:rFonts w:ascii="Calibri" w:hAnsi="Calibri" w:cs="Calibri"/>
        </w:rPr>
      </w:pPr>
      <w:r w:rsidRPr="00DF6573">
        <w:rPr>
          <w:rFonts w:ascii="Calibri" w:hAnsi="Calibri" w:cs="Calibri"/>
          <w:noProof/>
        </w:rPr>
        <w:drawing>
          <wp:inline distT="0" distB="0" distL="0" distR="0" wp14:anchorId="648AE457" wp14:editId="3ACDECAC">
            <wp:extent cx="2042266" cy="1244506"/>
            <wp:effectExtent l="0" t="0" r="0" b="0"/>
            <wp:docPr id="970450240" name="Рисунок 97045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266" cy="124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1E0C1" w14:textId="4B4FE777" w:rsidR="4B319DB8" w:rsidRPr="00DF6573" w:rsidRDefault="4B319DB8" w:rsidP="00C26D3C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Державна установа </w:t>
      </w:r>
      <w:r w:rsidRPr="00DF6573">
        <w:rPr>
          <w:rFonts w:ascii="Calibri" w:hAnsi="Calibri" w:cs="Calibri"/>
        </w:rPr>
        <w:br/>
      </w:r>
      <w:r w:rsidR="3E477F39" w:rsidRPr="00DF6573">
        <w:rPr>
          <w:rFonts w:ascii="Calibri" w:eastAsia="Calibri" w:hAnsi="Calibri" w:cs="Calibri"/>
          <w:b/>
          <w:bCs/>
          <w:color w:val="000000" w:themeColor="text1"/>
        </w:rPr>
        <w:t xml:space="preserve">«Центр громадського здоров’я Міністерства охорони здоров’я України» оголошує конкурс на відбір консультанта зі збору лабораторних зразків для реалізації дослідження в рамках </w:t>
      </w:r>
      <w:proofErr w:type="spellStart"/>
      <w:r w:rsidR="3E477F39" w:rsidRPr="00DF6573">
        <w:rPr>
          <w:rFonts w:ascii="Calibri" w:eastAsia="Calibri" w:hAnsi="Calibri" w:cs="Calibri"/>
          <w:b/>
          <w:bCs/>
          <w:color w:val="000000" w:themeColor="text1"/>
        </w:rPr>
        <w:t>проєкту</w:t>
      </w:r>
      <w:proofErr w:type="spellEnd"/>
      <w:r w:rsidR="3E477F39" w:rsidRPr="00DF6573">
        <w:rPr>
          <w:rFonts w:ascii="Calibri" w:eastAsia="Calibri" w:hAnsi="Calibri" w:cs="Calibri"/>
          <w:b/>
          <w:bCs/>
          <w:color w:val="000000" w:themeColor="text1"/>
        </w:rPr>
        <w:t xml:space="preserve"> «Покращення епіднагляду за арбовірусами та управління ризиками в системах охорони здоров’я Грузії, Туреччини та України» за фінансової підтримки Агентства зі скорочення військової загрози міністерства оборони США (DTRA). </w:t>
      </w:r>
      <w:r w:rsidR="3E477F39" w:rsidRPr="00DF6573">
        <w:rPr>
          <w:rFonts w:ascii="Calibri" w:eastAsia="Aptos" w:hAnsi="Calibri" w:cs="Calibri"/>
        </w:rPr>
        <w:t xml:space="preserve"> </w:t>
      </w:r>
    </w:p>
    <w:p w14:paraId="29ECF123" w14:textId="14D33998" w:rsidR="4B319DB8" w:rsidRPr="00DF6573" w:rsidRDefault="4B319DB8" w:rsidP="185CDC83">
      <w:pPr>
        <w:jc w:val="both"/>
        <w:rPr>
          <w:rFonts w:ascii="Calibri" w:eastAsia="Calibri" w:hAnsi="Calibri" w:cs="Calibri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>Назва позиції:</w:t>
      </w:r>
      <w:r w:rsidRPr="00DF6573">
        <w:rPr>
          <w:rFonts w:ascii="Calibri" w:eastAsia="Calibri" w:hAnsi="Calibri" w:cs="Calibri"/>
          <w:color w:val="000000" w:themeColor="text1"/>
        </w:rPr>
        <w:t xml:space="preserve"> </w:t>
      </w:r>
      <w:r w:rsidR="6A5A6737" w:rsidRPr="00DF6573">
        <w:rPr>
          <w:rFonts w:ascii="Calibri" w:eastAsia="Calibri" w:hAnsi="Calibri" w:cs="Calibri"/>
          <w:color w:val="000000" w:themeColor="text1"/>
        </w:rPr>
        <w:t>К</w:t>
      </w:r>
      <w:r w:rsidRPr="00DF6573">
        <w:rPr>
          <w:rFonts w:ascii="Calibri" w:eastAsia="Calibri" w:hAnsi="Calibri" w:cs="Calibri"/>
          <w:color w:val="000000" w:themeColor="text1"/>
        </w:rPr>
        <w:t>онсультант з</w:t>
      </w:r>
      <w:r w:rsidR="70D41E22" w:rsidRPr="00DF6573">
        <w:rPr>
          <w:rFonts w:ascii="Calibri" w:eastAsia="Calibri" w:hAnsi="Calibri" w:cs="Calibri"/>
          <w:color w:val="000000" w:themeColor="text1"/>
        </w:rPr>
        <w:t>і</w:t>
      </w:r>
      <w:r w:rsidR="7A2D1032" w:rsidRPr="00DF6573">
        <w:rPr>
          <w:rFonts w:ascii="Calibri" w:eastAsia="Calibri" w:hAnsi="Calibri" w:cs="Calibri"/>
          <w:color w:val="000000" w:themeColor="text1"/>
        </w:rPr>
        <w:t xml:space="preserve"> збору даних </w:t>
      </w:r>
      <w:r w:rsidR="6949192C" w:rsidRPr="00DF6573">
        <w:rPr>
          <w:rFonts w:ascii="Calibri" w:eastAsia="Calibri" w:hAnsi="Calibri" w:cs="Calibri"/>
          <w:color w:val="000000" w:themeColor="text1"/>
        </w:rPr>
        <w:t>для реалізації дослідження</w:t>
      </w:r>
      <w:r w:rsidR="1640F349" w:rsidRPr="00DF6573">
        <w:rPr>
          <w:rFonts w:ascii="Calibri" w:eastAsia="Calibri" w:hAnsi="Calibri" w:cs="Calibri"/>
          <w:color w:val="000000" w:themeColor="text1"/>
        </w:rPr>
        <w:t xml:space="preserve"> </w:t>
      </w:r>
      <w:r w:rsidR="683A1B84" w:rsidRPr="00DF6573">
        <w:rPr>
          <w:rFonts w:ascii="Calibri" w:eastAsia="Calibri" w:hAnsi="Calibri" w:cs="Calibri"/>
          <w:color w:val="000000" w:themeColor="text1"/>
        </w:rPr>
        <w:t>“</w:t>
      </w:r>
      <w:r w:rsidR="5687052D" w:rsidRPr="00DF6573">
        <w:rPr>
          <w:rFonts w:ascii="Calibri" w:eastAsia="Calibri" w:hAnsi="Calibri" w:cs="Calibri"/>
          <w:color w:val="000000" w:themeColor="text1"/>
        </w:rPr>
        <w:t xml:space="preserve">Оцінка частоти інфекцій, пов'язаних з арбовірусами, такими як вірус </w:t>
      </w:r>
      <w:proofErr w:type="spellStart"/>
      <w:r w:rsidR="5687052D" w:rsidRPr="00DF6573">
        <w:rPr>
          <w:rFonts w:ascii="Calibri" w:eastAsia="Calibri" w:hAnsi="Calibri" w:cs="Calibri"/>
          <w:color w:val="000000" w:themeColor="text1"/>
        </w:rPr>
        <w:t>Денге</w:t>
      </w:r>
      <w:proofErr w:type="spellEnd"/>
      <w:r w:rsidR="5687052D" w:rsidRPr="00DF6573">
        <w:rPr>
          <w:rFonts w:ascii="Calibri" w:eastAsia="Calibri" w:hAnsi="Calibri" w:cs="Calibri"/>
          <w:color w:val="000000" w:themeColor="text1"/>
        </w:rPr>
        <w:t xml:space="preserve"> (DENV), </w:t>
      </w:r>
      <w:proofErr w:type="spellStart"/>
      <w:r w:rsidR="5687052D" w:rsidRPr="00DF6573">
        <w:rPr>
          <w:rFonts w:ascii="Calibri" w:eastAsia="Calibri" w:hAnsi="Calibri" w:cs="Calibri"/>
          <w:color w:val="000000" w:themeColor="text1"/>
        </w:rPr>
        <w:t>Зіка</w:t>
      </w:r>
      <w:proofErr w:type="spellEnd"/>
      <w:r w:rsidR="5687052D" w:rsidRPr="00DF6573">
        <w:rPr>
          <w:rFonts w:ascii="Calibri" w:eastAsia="Calibri" w:hAnsi="Calibri" w:cs="Calibri"/>
          <w:color w:val="000000" w:themeColor="text1"/>
        </w:rPr>
        <w:t xml:space="preserve"> (ZIKV), </w:t>
      </w:r>
      <w:proofErr w:type="spellStart"/>
      <w:r w:rsidR="5687052D" w:rsidRPr="00DF6573">
        <w:rPr>
          <w:rFonts w:ascii="Calibri" w:eastAsia="Calibri" w:hAnsi="Calibri" w:cs="Calibri"/>
          <w:color w:val="000000" w:themeColor="text1"/>
        </w:rPr>
        <w:t>Чикунгунья</w:t>
      </w:r>
      <w:proofErr w:type="spellEnd"/>
      <w:r w:rsidR="5687052D" w:rsidRPr="00DF6573">
        <w:rPr>
          <w:rFonts w:ascii="Calibri" w:eastAsia="Calibri" w:hAnsi="Calibri" w:cs="Calibri"/>
          <w:color w:val="000000" w:themeColor="text1"/>
        </w:rPr>
        <w:t xml:space="preserve"> (CHIKV) та Західного Нілу (WNV) у пацієнтів, які мали ознаки гострої недиференційованої лихоманки (ГНЛ) в Україні</w:t>
      </w:r>
      <w:r w:rsidR="683A1B84" w:rsidRPr="00DF6573">
        <w:rPr>
          <w:rFonts w:ascii="Calibri" w:eastAsia="Calibri" w:hAnsi="Calibri" w:cs="Calibri"/>
          <w:color w:val="000000" w:themeColor="text1"/>
          <w:lang w:val="uk"/>
        </w:rPr>
        <w:t>”</w:t>
      </w:r>
    </w:p>
    <w:p w14:paraId="41EDC6AF" w14:textId="090F87D6" w:rsidR="4B319DB8" w:rsidRPr="00DF6573" w:rsidRDefault="4B319DB8" w:rsidP="185CDC83">
      <w:pPr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>Регіон діяльності:</w:t>
      </w:r>
      <w:r w:rsidRPr="00DF6573">
        <w:rPr>
          <w:rFonts w:ascii="Calibri" w:eastAsia="Calibri" w:hAnsi="Calibri" w:cs="Calibri"/>
          <w:color w:val="000000" w:themeColor="text1"/>
        </w:rPr>
        <w:t xml:space="preserve"> м. Київ</w:t>
      </w:r>
    </w:p>
    <w:p w14:paraId="6482A7EC" w14:textId="59F10C1E" w:rsidR="4B319DB8" w:rsidRPr="00DF6573" w:rsidRDefault="4B319DB8" w:rsidP="082C490B">
      <w:pPr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>Період надання послуг:</w:t>
      </w:r>
      <w:r w:rsidRPr="00DF6573">
        <w:rPr>
          <w:rFonts w:ascii="Calibri" w:eastAsia="Calibri" w:hAnsi="Calibri" w:cs="Calibri"/>
          <w:color w:val="000000" w:themeColor="text1"/>
        </w:rPr>
        <w:t xml:space="preserve"> </w:t>
      </w:r>
      <w:r w:rsidR="2E409886" w:rsidRPr="00DF6573">
        <w:rPr>
          <w:rFonts w:ascii="Calibri" w:eastAsia="Calibri" w:hAnsi="Calibri" w:cs="Calibri"/>
          <w:color w:val="000000" w:themeColor="text1"/>
        </w:rPr>
        <w:t>лютий</w:t>
      </w:r>
      <w:r w:rsidR="386F7C80" w:rsidRPr="00DF6573">
        <w:rPr>
          <w:rFonts w:ascii="Calibri" w:eastAsia="Calibri" w:hAnsi="Calibri" w:cs="Calibri"/>
          <w:color w:val="000000" w:themeColor="text1"/>
        </w:rPr>
        <w:t xml:space="preserve"> 202</w:t>
      </w:r>
      <w:r w:rsidR="22FB36DE" w:rsidRPr="00DF6573">
        <w:rPr>
          <w:rFonts w:ascii="Calibri" w:eastAsia="Calibri" w:hAnsi="Calibri" w:cs="Calibri"/>
          <w:color w:val="000000" w:themeColor="text1"/>
        </w:rPr>
        <w:t>5</w:t>
      </w:r>
      <w:r w:rsidRPr="00DF6573">
        <w:rPr>
          <w:rFonts w:ascii="Calibri" w:eastAsia="Calibri" w:hAnsi="Calibri" w:cs="Calibri"/>
          <w:color w:val="000000" w:themeColor="text1"/>
        </w:rPr>
        <w:t xml:space="preserve"> </w:t>
      </w:r>
      <w:r w:rsidR="26684E1E" w:rsidRPr="00DF6573">
        <w:rPr>
          <w:rFonts w:ascii="Calibri" w:eastAsia="Calibri" w:hAnsi="Calibri" w:cs="Calibri"/>
          <w:color w:val="000000" w:themeColor="text1"/>
        </w:rPr>
        <w:t xml:space="preserve">року </w:t>
      </w:r>
      <w:r w:rsidRPr="00DF6573">
        <w:rPr>
          <w:rFonts w:ascii="Calibri" w:eastAsia="Calibri" w:hAnsi="Calibri" w:cs="Calibri"/>
          <w:color w:val="000000" w:themeColor="text1"/>
        </w:rPr>
        <w:t xml:space="preserve">- </w:t>
      </w:r>
      <w:r w:rsidR="600C9231" w:rsidRPr="00DF6573">
        <w:rPr>
          <w:rFonts w:ascii="Calibri" w:eastAsia="Calibri" w:hAnsi="Calibri" w:cs="Calibri"/>
          <w:color w:val="000000" w:themeColor="text1"/>
        </w:rPr>
        <w:t xml:space="preserve">липень </w:t>
      </w:r>
      <w:r w:rsidRPr="00DF6573">
        <w:rPr>
          <w:rFonts w:ascii="Calibri" w:eastAsia="Calibri" w:hAnsi="Calibri" w:cs="Calibri"/>
          <w:color w:val="000000" w:themeColor="text1"/>
        </w:rPr>
        <w:t>202</w:t>
      </w:r>
      <w:r w:rsidR="13D036C7" w:rsidRPr="00DF6573">
        <w:rPr>
          <w:rFonts w:ascii="Calibri" w:eastAsia="Calibri" w:hAnsi="Calibri" w:cs="Calibri"/>
          <w:color w:val="000000" w:themeColor="text1"/>
        </w:rPr>
        <w:t xml:space="preserve">5 </w:t>
      </w:r>
      <w:r w:rsidRPr="00DF6573">
        <w:rPr>
          <w:rFonts w:ascii="Calibri" w:eastAsia="Calibri" w:hAnsi="Calibri" w:cs="Calibri"/>
          <w:color w:val="000000" w:themeColor="text1"/>
        </w:rPr>
        <w:t>р</w:t>
      </w:r>
      <w:r w:rsidR="5C11674F" w:rsidRPr="00DF6573">
        <w:rPr>
          <w:rFonts w:ascii="Calibri" w:eastAsia="Calibri" w:hAnsi="Calibri" w:cs="Calibri"/>
          <w:color w:val="000000" w:themeColor="text1"/>
        </w:rPr>
        <w:t>оку</w:t>
      </w:r>
    </w:p>
    <w:p w14:paraId="59659444" w14:textId="25AA6310" w:rsidR="4B319DB8" w:rsidRPr="00DF6573" w:rsidRDefault="4B319DB8" w:rsidP="185CDC83">
      <w:pPr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Рівень зайнятості: </w:t>
      </w:r>
      <w:r w:rsidRPr="00DF6573">
        <w:rPr>
          <w:rFonts w:ascii="Calibri" w:eastAsia="Calibri" w:hAnsi="Calibri" w:cs="Calibri"/>
          <w:color w:val="000000" w:themeColor="text1"/>
        </w:rPr>
        <w:t>часткова</w:t>
      </w:r>
    </w:p>
    <w:p w14:paraId="3EF723CE" w14:textId="3D1E2516" w:rsidR="4B319DB8" w:rsidRPr="00DF6573" w:rsidRDefault="4B319DB8" w:rsidP="185CDC83">
      <w:pPr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>Загальна інформація:</w:t>
      </w:r>
    </w:p>
    <w:p w14:paraId="6EB36724" w14:textId="230F0790" w:rsidR="4B319DB8" w:rsidRPr="00DF6573" w:rsidRDefault="4B319DB8" w:rsidP="185CDC83">
      <w:pPr>
        <w:ind w:left="-4" w:firstLine="712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6573">
        <w:rPr>
          <w:rFonts w:ascii="Calibri" w:eastAsia="Calibri" w:hAnsi="Calibri" w:cs="Calibri"/>
          <w:color w:val="000000" w:themeColor="text1"/>
        </w:rPr>
        <w:t>cоціально</w:t>
      </w:r>
      <w:proofErr w:type="spellEnd"/>
      <w:r w:rsidRPr="00DF6573">
        <w:rPr>
          <w:rFonts w:ascii="Calibri" w:eastAsia="Calibri" w:hAnsi="Calibri" w:cs="Calibri"/>
          <w:color w:val="000000" w:themeColor="text1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6D3A28C" w14:textId="4FCB56AE" w:rsidR="4CA07857" w:rsidRPr="00DF6573" w:rsidRDefault="4CA07857" w:rsidP="7FA9ADCC">
      <w:pPr>
        <w:ind w:left="-4" w:firstLine="712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 xml:space="preserve">В рамках </w:t>
      </w:r>
      <w:proofErr w:type="spellStart"/>
      <w:r w:rsidRPr="00DF6573">
        <w:rPr>
          <w:rFonts w:ascii="Calibri" w:eastAsia="Calibri" w:hAnsi="Calibri" w:cs="Calibri"/>
          <w:color w:val="000000" w:themeColor="text1"/>
        </w:rPr>
        <w:t>проєкту</w:t>
      </w:r>
      <w:proofErr w:type="spellEnd"/>
      <w:r w:rsidRPr="00DF6573">
        <w:rPr>
          <w:rFonts w:ascii="Calibri" w:eastAsia="Calibri" w:hAnsi="Calibri" w:cs="Calibri"/>
          <w:color w:val="000000" w:themeColor="text1"/>
        </w:rPr>
        <w:t xml:space="preserve"> «Покращення епіднагляду за арбовірусами та управління ризиками в системах охорони здоров’я Грузії, Туреччини та України» за фінансової підтримки Агентства зі скорочення військової загрози міністерства оборони США (DTRA) Центр реалізує дослідження спрямовані на оцінку ризику </w:t>
      </w:r>
      <w:proofErr w:type="spellStart"/>
      <w:r w:rsidRPr="00DF6573">
        <w:rPr>
          <w:rFonts w:ascii="Calibri" w:eastAsia="Calibri" w:hAnsi="Calibri" w:cs="Calibri"/>
          <w:color w:val="000000" w:themeColor="text1"/>
        </w:rPr>
        <w:t>інвазивних</w:t>
      </w:r>
      <w:proofErr w:type="spellEnd"/>
      <w:r w:rsidRPr="00DF6573">
        <w:rPr>
          <w:rFonts w:ascii="Calibri" w:eastAsia="Calibri" w:hAnsi="Calibri" w:cs="Calibri"/>
          <w:color w:val="000000" w:themeColor="text1"/>
        </w:rPr>
        <w:t xml:space="preserve"> видів комарів та арбовірусів для здоров'я людини та  розробку стратегій контролю та інтегрованої програми боротьби з комарами для запобігання розповсюдженню переносників та передачі арбовірусів, що передаються комарами, в Грузії, Україні та Туреччині (Чорноморський регіон).   </w:t>
      </w:r>
    </w:p>
    <w:p w14:paraId="1D5ADF86" w14:textId="4E9AACF5" w:rsidR="4B319DB8" w:rsidRPr="00DF6573" w:rsidRDefault="4B319DB8" w:rsidP="185CDC83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 w:rsidRPr="00DF6573">
        <w:rPr>
          <w:rFonts w:ascii="Calibri" w:eastAsia="Calibri" w:hAnsi="Calibri" w:cs="Calibri"/>
          <w:b/>
          <w:bCs/>
          <w:color w:val="000000" w:themeColor="text1"/>
        </w:rPr>
        <w:t>Завдання:</w:t>
      </w:r>
    </w:p>
    <w:p w14:paraId="16F52FCE" w14:textId="7264847B" w:rsidR="3848E023" w:rsidRPr="00DF6573" w:rsidRDefault="3848E023" w:rsidP="00383536">
      <w:pPr>
        <w:pStyle w:val="a6"/>
        <w:numPr>
          <w:ilvl w:val="0"/>
          <w:numId w:val="2"/>
        </w:numPr>
        <w:rPr>
          <w:rFonts w:ascii="Calibri" w:hAnsi="Calibri" w:cs="Calibri"/>
        </w:rPr>
      </w:pPr>
      <w:r w:rsidRPr="00DF6573">
        <w:rPr>
          <w:rFonts w:ascii="Calibri" w:eastAsia="Calibri" w:hAnsi="Calibri" w:cs="Calibri"/>
          <w:color w:val="000000" w:themeColor="text1"/>
        </w:rPr>
        <w:t>Здійснює заходи щодо інформаційної підтримки та координації проведення дослідження</w:t>
      </w:r>
      <w:r w:rsidR="006063CE" w:rsidRPr="00DF6573">
        <w:rPr>
          <w:rFonts w:ascii="Calibri" w:eastAsia="Calibri" w:hAnsi="Calibri" w:cs="Calibri"/>
          <w:color w:val="000000" w:themeColor="text1"/>
        </w:rPr>
        <w:t xml:space="preserve">, надає послуги </w:t>
      </w:r>
      <w:r w:rsidR="006063CE" w:rsidRPr="00DF6573">
        <w:rPr>
          <w:rFonts w:ascii="Calibri" w:hAnsi="Calibri" w:cs="Calibri"/>
        </w:rPr>
        <w:t>інформування учасників дослідження</w:t>
      </w:r>
      <w:r w:rsidR="00383536" w:rsidRPr="00DF6573">
        <w:rPr>
          <w:rFonts w:ascii="Calibri" w:hAnsi="Calibri" w:cs="Calibri"/>
        </w:rPr>
        <w:t xml:space="preserve"> та підготовки та подання щомісячної </w:t>
      </w:r>
      <w:r w:rsidR="00383536" w:rsidRPr="00DF6573">
        <w:rPr>
          <w:rFonts w:ascii="Calibri" w:hAnsi="Calibri" w:cs="Calibri"/>
        </w:rPr>
        <w:lastRenderedPageBreak/>
        <w:t>звітності щодо наданих послуг</w:t>
      </w:r>
      <w:r w:rsidR="006063CE" w:rsidRPr="00DF6573">
        <w:rPr>
          <w:rFonts w:ascii="Calibri" w:hAnsi="Calibri" w:cs="Calibri"/>
        </w:rPr>
        <w:t xml:space="preserve"> </w:t>
      </w:r>
      <w:r w:rsidRPr="00DF6573">
        <w:rPr>
          <w:rFonts w:ascii="Calibri" w:eastAsia="Calibri" w:hAnsi="Calibri" w:cs="Calibri"/>
          <w:color w:val="000000" w:themeColor="text1"/>
        </w:rPr>
        <w:t xml:space="preserve"> в рамках реалізації </w:t>
      </w:r>
      <w:proofErr w:type="spellStart"/>
      <w:r w:rsidRPr="00DF6573">
        <w:rPr>
          <w:rFonts w:ascii="Calibri" w:eastAsia="Calibri" w:hAnsi="Calibri" w:cs="Calibri"/>
          <w:color w:val="000000" w:themeColor="text1"/>
        </w:rPr>
        <w:t>Проєкту</w:t>
      </w:r>
      <w:proofErr w:type="spellEnd"/>
      <w:r w:rsidR="006063CE" w:rsidRPr="00DF6573">
        <w:rPr>
          <w:rFonts w:ascii="Calibri" w:eastAsia="Calibri" w:hAnsi="Calibri" w:cs="Calibri"/>
          <w:color w:val="000000" w:themeColor="text1"/>
        </w:rPr>
        <w:t xml:space="preserve"> впродовж січня – липня 2025 року, але не більше </w:t>
      </w:r>
      <w:r w:rsidR="07DCBBA7" w:rsidRPr="00DF6573">
        <w:rPr>
          <w:rFonts w:ascii="Calibri" w:eastAsia="Calibri" w:hAnsi="Calibri" w:cs="Calibri"/>
          <w:color w:val="000000" w:themeColor="text1"/>
        </w:rPr>
        <w:t>15</w:t>
      </w:r>
      <w:r w:rsidR="006063CE" w:rsidRPr="00DF6573">
        <w:rPr>
          <w:rFonts w:ascii="Calibri" w:eastAsia="Calibri" w:hAnsi="Calibri" w:cs="Calibri"/>
          <w:color w:val="000000" w:themeColor="text1"/>
        </w:rPr>
        <w:t xml:space="preserve"> повних робочих днів. </w:t>
      </w:r>
      <w:r w:rsidRPr="00DF6573">
        <w:rPr>
          <w:rFonts w:ascii="Calibri" w:hAnsi="Calibri" w:cs="Calibri"/>
        </w:rPr>
        <w:t xml:space="preserve"> </w:t>
      </w:r>
    </w:p>
    <w:p w14:paraId="0197C770" w14:textId="608EE823" w:rsidR="3848E023" w:rsidRPr="00DF6573" w:rsidRDefault="3848E023" w:rsidP="006063CE">
      <w:pPr>
        <w:pStyle w:val="a6"/>
        <w:numPr>
          <w:ilvl w:val="0"/>
          <w:numId w:val="2"/>
        </w:numPr>
        <w:rPr>
          <w:rFonts w:ascii="Calibri" w:hAnsi="Calibri" w:cs="Calibri"/>
        </w:rPr>
      </w:pPr>
      <w:r w:rsidRPr="00DF6573">
        <w:rPr>
          <w:rFonts w:ascii="Calibri" w:hAnsi="Calibri" w:cs="Calibri"/>
        </w:rPr>
        <w:t>Послуги з</w:t>
      </w:r>
      <w:r w:rsidR="006063CE" w:rsidRPr="00DF6573">
        <w:rPr>
          <w:rFonts w:ascii="Calibri" w:hAnsi="Calibri" w:cs="Calibri"/>
        </w:rPr>
        <w:t xml:space="preserve"> </w:t>
      </w:r>
      <w:proofErr w:type="spellStart"/>
      <w:r w:rsidR="006063CE" w:rsidRPr="00DF6573">
        <w:rPr>
          <w:rFonts w:ascii="Calibri" w:hAnsi="Calibri" w:cs="Calibri"/>
        </w:rPr>
        <w:t>рекрутингу</w:t>
      </w:r>
      <w:proofErr w:type="spellEnd"/>
      <w:r w:rsidR="006063CE" w:rsidRPr="00DF6573">
        <w:rPr>
          <w:rFonts w:ascii="Calibri" w:hAnsi="Calibri" w:cs="Calibri"/>
        </w:rPr>
        <w:t xml:space="preserve">  учасників, що відповідають критеріям включення відповідно до вимог викладених у Протоколі дослідження, </w:t>
      </w:r>
      <w:r w:rsidRPr="00DF6573">
        <w:rPr>
          <w:rFonts w:ascii="Calibri" w:hAnsi="Calibri" w:cs="Calibri"/>
        </w:rPr>
        <w:t>отримання інформованої згоди</w:t>
      </w:r>
      <w:r w:rsidR="006063CE" w:rsidRPr="00DF6573">
        <w:rPr>
          <w:rFonts w:ascii="Calibri" w:hAnsi="Calibri" w:cs="Calibri"/>
        </w:rPr>
        <w:t>,</w:t>
      </w:r>
      <w:r w:rsidRPr="00DF6573">
        <w:rPr>
          <w:rFonts w:ascii="Calibri" w:hAnsi="Calibri" w:cs="Calibri"/>
        </w:rPr>
        <w:t xml:space="preserve"> кодування учасників</w:t>
      </w:r>
      <w:r w:rsidR="456F5B65" w:rsidRPr="00DF6573">
        <w:rPr>
          <w:rFonts w:ascii="Calibri" w:hAnsi="Calibri" w:cs="Calibri"/>
        </w:rPr>
        <w:t xml:space="preserve">, </w:t>
      </w:r>
      <w:r w:rsidRPr="00DF6573">
        <w:rPr>
          <w:rFonts w:ascii="Calibri" w:hAnsi="Calibri" w:cs="Calibri"/>
        </w:rPr>
        <w:t xml:space="preserve">збору </w:t>
      </w:r>
      <w:r w:rsidR="1FBF8D62" w:rsidRPr="00DF6573">
        <w:rPr>
          <w:rFonts w:ascii="Calibri" w:hAnsi="Calibri" w:cs="Calibri"/>
        </w:rPr>
        <w:t>демографічних, клінічних та інших даних</w:t>
      </w:r>
      <w:r w:rsidRPr="00DF6573">
        <w:rPr>
          <w:rFonts w:ascii="Calibri" w:hAnsi="Calibri" w:cs="Calibri"/>
        </w:rPr>
        <w:t xml:space="preserve"> від учасників дослідження</w:t>
      </w:r>
      <w:r w:rsidR="00383536" w:rsidRPr="00DF6573">
        <w:rPr>
          <w:rFonts w:ascii="Calibri" w:hAnsi="Calibri" w:cs="Calibri"/>
        </w:rPr>
        <w:t xml:space="preserve"> і </w:t>
      </w:r>
      <w:r w:rsidR="73CFC92C" w:rsidRPr="00DF6573">
        <w:rPr>
          <w:rFonts w:ascii="Calibri" w:hAnsi="Calibri" w:cs="Calibri"/>
        </w:rPr>
        <w:t>внесення їх до електронної форми збору даних</w:t>
      </w:r>
      <w:r w:rsidRPr="00DF6573">
        <w:rPr>
          <w:rFonts w:ascii="Calibri" w:hAnsi="Calibri" w:cs="Calibri"/>
        </w:rPr>
        <w:t xml:space="preserve">.  </w:t>
      </w:r>
      <w:r w:rsidR="21DA903F" w:rsidRPr="00DF6573">
        <w:rPr>
          <w:rFonts w:ascii="Calibri" w:hAnsi="Calibri" w:cs="Calibri"/>
        </w:rPr>
        <w:t xml:space="preserve">Кількість </w:t>
      </w:r>
      <w:proofErr w:type="spellStart"/>
      <w:r w:rsidR="21DA903F" w:rsidRPr="00DF6573">
        <w:rPr>
          <w:rFonts w:ascii="Calibri" w:hAnsi="Calibri" w:cs="Calibri"/>
        </w:rPr>
        <w:t>зарекрутованих</w:t>
      </w:r>
      <w:proofErr w:type="spellEnd"/>
      <w:r w:rsidR="21DA903F" w:rsidRPr="00DF6573">
        <w:rPr>
          <w:rFonts w:ascii="Calibri" w:hAnsi="Calibri" w:cs="Calibri"/>
        </w:rPr>
        <w:t xml:space="preserve"> учасників не має перевищувати </w:t>
      </w:r>
      <w:r w:rsidR="0D731BD4" w:rsidRPr="00DF6573">
        <w:rPr>
          <w:rFonts w:ascii="Calibri" w:hAnsi="Calibri" w:cs="Calibri"/>
        </w:rPr>
        <w:t xml:space="preserve">62 особи за весь період збору даних в рамках дослідження. </w:t>
      </w:r>
    </w:p>
    <w:p w14:paraId="00268D81" w14:textId="446727B6" w:rsidR="4B319DB8" w:rsidRPr="00DF6573" w:rsidRDefault="4B319DB8" w:rsidP="185CDC8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004" w:hanging="1004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>Вимоги до кандидатів:</w:t>
      </w:r>
    </w:p>
    <w:p w14:paraId="0610BA55" w14:textId="347898B6" w:rsidR="323D86C5" w:rsidRPr="00DF6573" w:rsidRDefault="323D86C5" w:rsidP="185CDC8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Вища медична освіта за спеціальністю Інфекційні хвороби;</w:t>
      </w:r>
    </w:p>
    <w:p w14:paraId="27269A26" w14:textId="358D075F" w:rsidR="4B319DB8" w:rsidRPr="00DF6573" w:rsidRDefault="4B319DB8" w:rsidP="185CDC8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 xml:space="preserve">Досвід роботи </w:t>
      </w:r>
      <w:r w:rsidR="1B5DF273" w:rsidRPr="00DF6573">
        <w:rPr>
          <w:rFonts w:ascii="Calibri" w:eastAsia="Calibri" w:hAnsi="Calibri" w:cs="Calibri"/>
          <w:color w:val="000000" w:themeColor="text1"/>
        </w:rPr>
        <w:t>на посаді лікаря</w:t>
      </w:r>
      <w:r w:rsidR="5E0BD14B" w:rsidRPr="00DF6573">
        <w:rPr>
          <w:rFonts w:ascii="Calibri" w:eastAsia="Calibri" w:hAnsi="Calibri" w:cs="Calibri"/>
          <w:color w:val="000000" w:themeColor="text1"/>
        </w:rPr>
        <w:t>-</w:t>
      </w:r>
      <w:r w:rsidR="1B5DF273" w:rsidRPr="00DF6573">
        <w:rPr>
          <w:rFonts w:ascii="Calibri" w:eastAsia="Calibri" w:hAnsi="Calibri" w:cs="Calibri"/>
          <w:color w:val="000000" w:themeColor="text1"/>
        </w:rPr>
        <w:t>інфекціоніста</w:t>
      </w:r>
      <w:r w:rsidRPr="00DF6573">
        <w:rPr>
          <w:rFonts w:ascii="Calibri" w:eastAsia="Calibri" w:hAnsi="Calibri" w:cs="Calibri"/>
          <w:color w:val="000000" w:themeColor="text1"/>
        </w:rPr>
        <w:t>;</w:t>
      </w:r>
    </w:p>
    <w:p w14:paraId="6F4F0E8D" w14:textId="758A6DB9" w:rsidR="4B319DB8" w:rsidRPr="00DF6573" w:rsidRDefault="4B319DB8" w:rsidP="185CDC8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 xml:space="preserve">Досвід підготовки </w:t>
      </w:r>
      <w:r w:rsidR="3B445ADA" w:rsidRPr="00DF6573">
        <w:rPr>
          <w:rFonts w:ascii="Calibri" w:eastAsia="Calibri" w:hAnsi="Calibri" w:cs="Calibri"/>
          <w:color w:val="000000" w:themeColor="text1"/>
        </w:rPr>
        <w:t>звітності</w:t>
      </w:r>
      <w:r w:rsidRPr="00DF6573">
        <w:rPr>
          <w:rFonts w:ascii="Calibri" w:eastAsia="Calibri" w:hAnsi="Calibri" w:cs="Calibri"/>
          <w:color w:val="000000" w:themeColor="text1"/>
        </w:rPr>
        <w:t>;</w:t>
      </w:r>
    </w:p>
    <w:p w14:paraId="24B515E3" w14:textId="1CAFF2FA" w:rsidR="4B319DB8" w:rsidRPr="00DF6573" w:rsidRDefault="14A38FFC" w:rsidP="082C490B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 xml:space="preserve">Достатній рівень </w:t>
      </w:r>
      <w:proofErr w:type="spellStart"/>
      <w:r w:rsidRPr="00DF6573">
        <w:rPr>
          <w:rFonts w:ascii="Calibri" w:eastAsia="Calibri" w:hAnsi="Calibri" w:cs="Calibri"/>
          <w:color w:val="000000" w:themeColor="text1"/>
        </w:rPr>
        <w:t>компʼютерної</w:t>
      </w:r>
      <w:proofErr w:type="spellEnd"/>
      <w:r w:rsidRPr="00DF6573">
        <w:rPr>
          <w:rFonts w:ascii="Calibri" w:eastAsia="Calibri" w:hAnsi="Calibri" w:cs="Calibri"/>
          <w:color w:val="000000" w:themeColor="text1"/>
        </w:rPr>
        <w:t xml:space="preserve"> грамотності</w:t>
      </w:r>
      <w:r w:rsidR="4B319DB8" w:rsidRPr="00DF6573">
        <w:rPr>
          <w:rFonts w:ascii="Calibri" w:eastAsia="Calibri" w:hAnsi="Calibri" w:cs="Calibri"/>
          <w:color w:val="000000" w:themeColor="text1"/>
        </w:rPr>
        <w:t>;</w:t>
      </w:r>
    </w:p>
    <w:p w14:paraId="18BB028D" w14:textId="6E6394B0" w:rsidR="4B319DB8" w:rsidRPr="00DF6573" w:rsidRDefault="405BDCF4" w:rsidP="082C490B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З</w:t>
      </w:r>
      <w:r w:rsidR="4B319DB8" w:rsidRPr="00DF6573">
        <w:rPr>
          <w:rFonts w:ascii="Calibri" w:eastAsia="Calibri" w:hAnsi="Calibri" w:cs="Calibri"/>
          <w:color w:val="000000" w:themeColor="text1"/>
        </w:rPr>
        <w:t>нання усної та письмової ділової української мови;</w:t>
      </w:r>
    </w:p>
    <w:p w14:paraId="3DF50881" w14:textId="5125212C" w:rsidR="4B319DB8" w:rsidRPr="00DF6573" w:rsidRDefault="4B319DB8" w:rsidP="185CDC8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Чітке дотримання термінів виконання завдань;</w:t>
      </w:r>
    </w:p>
    <w:p w14:paraId="0D681165" w14:textId="66290BC9" w:rsidR="0404F48A" w:rsidRPr="00DF6573" w:rsidRDefault="0404F48A" w:rsidP="185CDC8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Чітке дотримання СОП при виконанні діяльності;</w:t>
      </w:r>
    </w:p>
    <w:p w14:paraId="3B1FDA38" w14:textId="313C158D" w:rsidR="185CDC83" w:rsidRPr="00DF6573" w:rsidRDefault="4B319DB8" w:rsidP="185CDC8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Відповідальність.</w:t>
      </w:r>
    </w:p>
    <w:p w14:paraId="234289E3" w14:textId="3FCE3B9B" w:rsidR="4B319DB8" w:rsidRPr="00DF6573" w:rsidRDefault="4B319DB8" w:rsidP="5DCA537C">
      <w:pPr>
        <w:jc w:val="both"/>
        <w:rPr>
          <w:rFonts w:ascii="Calibri" w:eastAsia="Calibri" w:hAnsi="Calibri" w:cs="Calibri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Резюме мають бути надіслані електронною поштою на електронну адресу: </w:t>
      </w:r>
      <w:hyperlink r:id="rId11">
        <w:r w:rsidRPr="00DF6573">
          <w:rPr>
            <w:rStyle w:val="a7"/>
            <w:rFonts w:ascii="Calibri" w:eastAsia="Calibri" w:hAnsi="Calibri" w:cs="Calibri"/>
            <w:b/>
            <w:bCs/>
            <w:color w:val="0000FF"/>
          </w:rPr>
          <w:t>vacancies@phc.org.ua</w:t>
        </w:r>
      </w:hyperlink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DF6573">
        <w:rPr>
          <w:rFonts w:ascii="Calibri" w:eastAsia="Calibri" w:hAnsi="Calibri" w:cs="Calibri"/>
          <w:color w:val="000000" w:themeColor="text1"/>
        </w:rPr>
        <w:t xml:space="preserve">із копією на </w:t>
      </w:r>
      <w:hyperlink r:id="rId12">
        <w:r w:rsidRPr="00DF6573">
          <w:rPr>
            <w:rStyle w:val="a7"/>
            <w:rFonts w:ascii="Calibri" w:eastAsia="Calibri" w:hAnsi="Calibri" w:cs="Calibri"/>
            <w:b/>
            <w:bCs/>
            <w:color w:val="0000FF"/>
          </w:rPr>
          <w:t>d.kocheharova@phc.org.ua</w:t>
        </w:r>
      </w:hyperlink>
      <w:r w:rsidRPr="00DF6573">
        <w:rPr>
          <w:rFonts w:ascii="Calibri" w:eastAsia="Calibri" w:hAnsi="Calibri" w:cs="Calibri"/>
          <w:color w:val="000000" w:themeColor="text1"/>
        </w:rPr>
        <w:t xml:space="preserve">. В темі листа, будь ласка, зазначте: </w:t>
      </w:r>
      <w:r w:rsidR="00C26D3C" w:rsidRPr="00DF6573">
        <w:rPr>
          <w:rFonts w:ascii="Calibri" w:eastAsia="Calibri" w:hAnsi="Calibri" w:cs="Calibri"/>
          <w:b/>
          <w:color w:val="000000" w:themeColor="text1"/>
        </w:rPr>
        <w:t>«89-2025</w:t>
      </w:r>
      <w:r w:rsidR="00C26D3C" w:rsidRPr="00DF6573">
        <w:rPr>
          <w:rFonts w:ascii="Calibri" w:eastAsia="Calibri" w:hAnsi="Calibri" w:cs="Calibri"/>
          <w:color w:val="000000" w:themeColor="text1"/>
        </w:rPr>
        <w:t xml:space="preserve"> </w:t>
      </w:r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 xml:space="preserve">Консультант зі збору даних для реалізації дослідження “Оцінка частоти інфекцій, пов'язаних з арбовірусами, такими як вірус </w:t>
      </w:r>
      <w:proofErr w:type="spellStart"/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>Денге</w:t>
      </w:r>
      <w:proofErr w:type="spellEnd"/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 xml:space="preserve"> (DENV), </w:t>
      </w:r>
      <w:proofErr w:type="spellStart"/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>Зіка</w:t>
      </w:r>
      <w:proofErr w:type="spellEnd"/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 xml:space="preserve"> (ZIKV), </w:t>
      </w:r>
      <w:proofErr w:type="spellStart"/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>Чикунгунья</w:t>
      </w:r>
      <w:proofErr w:type="spellEnd"/>
      <w:r w:rsidR="79EC7776" w:rsidRPr="00DF6573">
        <w:rPr>
          <w:rFonts w:ascii="Calibri" w:eastAsia="Calibri" w:hAnsi="Calibri" w:cs="Calibri"/>
          <w:b/>
          <w:bCs/>
          <w:color w:val="000000" w:themeColor="text1"/>
        </w:rPr>
        <w:t xml:space="preserve"> (CHIKV) та Західного Нілу (WNV) у пацієнтів, які мали ознаки гострої недиференційованої лихоманки (ГНЛ) в Україні</w:t>
      </w:r>
      <w:r w:rsidR="00C26D3C" w:rsidRPr="00DF6573">
        <w:rPr>
          <w:rFonts w:ascii="Calibri" w:eastAsia="Calibri" w:hAnsi="Calibri" w:cs="Calibri"/>
          <w:b/>
          <w:bCs/>
          <w:color w:val="000000" w:themeColor="text1"/>
          <w:lang w:val="uk"/>
        </w:rPr>
        <w:t>»</w:t>
      </w:r>
    </w:p>
    <w:p w14:paraId="5C0F81B1" w14:textId="32E30BFE" w:rsidR="4B319DB8" w:rsidRPr="00DF6573" w:rsidRDefault="4B319DB8" w:rsidP="082C490B">
      <w:pPr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Термін подання документів – до  </w:t>
      </w:r>
      <w:r w:rsidR="6A654570" w:rsidRPr="00DF6573">
        <w:rPr>
          <w:rFonts w:ascii="Calibri" w:eastAsia="Calibri" w:hAnsi="Calibri" w:cs="Calibri"/>
          <w:b/>
          <w:bCs/>
          <w:color w:val="000000" w:themeColor="text1"/>
        </w:rPr>
        <w:t>2</w:t>
      </w:r>
      <w:r w:rsidR="00C26D3C" w:rsidRPr="00DF6573">
        <w:rPr>
          <w:rFonts w:ascii="Calibri" w:eastAsia="Calibri" w:hAnsi="Calibri" w:cs="Calibri"/>
          <w:b/>
          <w:bCs/>
          <w:color w:val="000000" w:themeColor="text1"/>
        </w:rPr>
        <w:t>4</w:t>
      </w: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983DF25" w:rsidRPr="00DF6573">
        <w:rPr>
          <w:rFonts w:ascii="Calibri" w:eastAsia="Calibri" w:hAnsi="Calibri" w:cs="Calibri"/>
          <w:b/>
          <w:bCs/>
          <w:color w:val="000000" w:themeColor="text1"/>
        </w:rPr>
        <w:t>лютого</w:t>
      </w: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 202</w:t>
      </w:r>
      <w:r w:rsidR="00146144" w:rsidRPr="00DF6573">
        <w:rPr>
          <w:rFonts w:ascii="Calibri" w:eastAsia="Calibri" w:hAnsi="Calibri" w:cs="Calibri"/>
          <w:b/>
          <w:bCs/>
          <w:color w:val="000000" w:themeColor="text1"/>
        </w:rPr>
        <w:t>5</w:t>
      </w:r>
      <w:r w:rsidRPr="00DF6573">
        <w:rPr>
          <w:rFonts w:ascii="Calibri" w:eastAsia="Calibri" w:hAnsi="Calibri" w:cs="Calibri"/>
          <w:b/>
          <w:bCs/>
          <w:color w:val="000000" w:themeColor="text1"/>
        </w:rPr>
        <w:t xml:space="preserve"> року</w:t>
      </w:r>
      <w:r w:rsidRPr="00DF6573">
        <w:rPr>
          <w:rFonts w:ascii="Calibri" w:eastAsia="Calibri" w:hAnsi="Calibri" w:cs="Calibri"/>
          <w:color w:val="000000" w:themeColor="text1"/>
        </w:rPr>
        <w:t>, реєстрація документів завершується о 18:00.</w:t>
      </w:r>
    </w:p>
    <w:p w14:paraId="63DE0094" w14:textId="5A389229" w:rsidR="185CDC83" w:rsidRPr="00DF6573" w:rsidRDefault="185CDC83" w:rsidP="185CDC83">
      <w:pPr>
        <w:jc w:val="both"/>
        <w:rPr>
          <w:rFonts w:ascii="Calibri" w:eastAsia="Calibri" w:hAnsi="Calibri" w:cs="Calibri"/>
          <w:color w:val="FF0000"/>
        </w:rPr>
      </w:pPr>
    </w:p>
    <w:p w14:paraId="3921711A" w14:textId="3B59BFB8" w:rsidR="4B319DB8" w:rsidRPr="00DF6573" w:rsidRDefault="4B319DB8" w:rsidP="185CDC83">
      <w:pPr>
        <w:ind w:hanging="10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4E95C94" w14:textId="5BF1DCAC" w:rsidR="185CDC83" w:rsidRPr="00DF6573" w:rsidRDefault="185CDC83" w:rsidP="185CDC83">
      <w:pPr>
        <w:ind w:hanging="10"/>
        <w:jc w:val="both"/>
        <w:rPr>
          <w:rFonts w:ascii="Calibri" w:eastAsia="Calibri" w:hAnsi="Calibri" w:cs="Calibri"/>
          <w:color w:val="000000" w:themeColor="text1"/>
        </w:rPr>
      </w:pPr>
    </w:p>
    <w:p w14:paraId="0CC7B596" w14:textId="52B7AD65" w:rsidR="4B319DB8" w:rsidRPr="00DF6573" w:rsidRDefault="4B319DB8" w:rsidP="185CDC83">
      <w:pPr>
        <w:ind w:hanging="10"/>
        <w:jc w:val="both"/>
        <w:rPr>
          <w:rFonts w:ascii="Calibri" w:eastAsia="Calibri" w:hAnsi="Calibri" w:cs="Calibri"/>
          <w:color w:val="000000" w:themeColor="text1"/>
        </w:rPr>
      </w:pPr>
      <w:r w:rsidRPr="00DF6573">
        <w:rPr>
          <w:rFonts w:ascii="Calibri" w:eastAsia="Calibri" w:hAnsi="Calibri" w:cs="Calibri"/>
          <w:color w:val="000000" w:themeColor="text1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4B319DB8" w:rsidRPr="00DF6573">
      <w:footerReference w:type="defaul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D8E8" w14:textId="77777777" w:rsidR="00201759" w:rsidRDefault="00201759">
      <w:pPr>
        <w:spacing w:after="0" w:line="240" w:lineRule="auto"/>
      </w:pPr>
      <w:r>
        <w:separator/>
      </w:r>
    </w:p>
  </w:endnote>
  <w:endnote w:type="continuationSeparator" w:id="0">
    <w:p w14:paraId="40DD9619" w14:textId="77777777" w:rsidR="00201759" w:rsidRDefault="0020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65385E" w14:paraId="278C0713" w14:textId="77777777" w:rsidTr="3865385E">
      <w:trPr>
        <w:trHeight w:val="300"/>
      </w:trPr>
      <w:tc>
        <w:tcPr>
          <w:tcW w:w="3005" w:type="dxa"/>
        </w:tcPr>
        <w:p w14:paraId="2D046B94" w14:textId="12FD6A31" w:rsidR="3865385E" w:rsidRDefault="3865385E" w:rsidP="3865385E">
          <w:pPr>
            <w:pStyle w:val="a3"/>
            <w:ind w:left="-115"/>
          </w:pPr>
        </w:p>
      </w:tc>
      <w:tc>
        <w:tcPr>
          <w:tcW w:w="3005" w:type="dxa"/>
        </w:tcPr>
        <w:p w14:paraId="3153AFCE" w14:textId="1D89ADD3" w:rsidR="3865385E" w:rsidRDefault="3865385E" w:rsidP="3865385E">
          <w:pPr>
            <w:pStyle w:val="a3"/>
            <w:jc w:val="center"/>
          </w:pPr>
        </w:p>
      </w:tc>
      <w:tc>
        <w:tcPr>
          <w:tcW w:w="3005" w:type="dxa"/>
        </w:tcPr>
        <w:p w14:paraId="7FAFFA5A" w14:textId="6A74A2B5" w:rsidR="3865385E" w:rsidRDefault="3865385E" w:rsidP="3865385E">
          <w:pPr>
            <w:pStyle w:val="a3"/>
            <w:ind w:right="-115"/>
            <w:jc w:val="right"/>
          </w:pPr>
        </w:p>
      </w:tc>
    </w:tr>
  </w:tbl>
  <w:p w14:paraId="278B7DB5" w14:textId="32C6CD06" w:rsidR="3865385E" w:rsidRDefault="3865385E" w:rsidP="386538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CCD6" w14:textId="77777777" w:rsidR="00201759" w:rsidRDefault="00201759">
      <w:pPr>
        <w:spacing w:after="0" w:line="240" w:lineRule="auto"/>
      </w:pPr>
      <w:r>
        <w:separator/>
      </w:r>
    </w:p>
  </w:footnote>
  <w:footnote w:type="continuationSeparator" w:id="0">
    <w:p w14:paraId="6C380C47" w14:textId="77777777" w:rsidR="00201759" w:rsidRDefault="0020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F00F"/>
    <w:multiLevelType w:val="hybridMultilevel"/>
    <w:tmpl w:val="1B3AE924"/>
    <w:lvl w:ilvl="0" w:tplc="AC42DC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5469EC">
      <w:start w:val="1"/>
      <w:numFmt w:val="lowerLetter"/>
      <w:lvlText w:val="%2."/>
      <w:lvlJc w:val="left"/>
      <w:pPr>
        <w:ind w:left="1440" w:hanging="360"/>
      </w:pPr>
    </w:lvl>
    <w:lvl w:ilvl="2" w:tplc="FAB22E50">
      <w:start w:val="1"/>
      <w:numFmt w:val="lowerRoman"/>
      <w:lvlText w:val="%3."/>
      <w:lvlJc w:val="right"/>
      <w:pPr>
        <w:ind w:left="2160" w:hanging="180"/>
      </w:pPr>
    </w:lvl>
    <w:lvl w:ilvl="3" w:tplc="2B6051F2">
      <w:start w:val="1"/>
      <w:numFmt w:val="decimal"/>
      <w:lvlText w:val="%4."/>
      <w:lvlJc w:val="left"/>
      <w:pPr>
        <w:ind w:left="2880" w:hanging="360"/>
      </w:pPr>
    </w:lvl>
    <w:lvl w:ilvl="4" w:tplc="314CBBBC">
      <w:start w:val="1"/>
      <w:numFmt w:val="lowerLetter"/>
      <w:lvlText w:val="%5."/>
      <w:lvlJc w:val="left"/>
      <w:pPr>
        <w:ind w:left="3600" w:hanging="360"/>
      </w:pPr>
    </w:lvl>
    <w:lvl w:ilvl="5" w:tplc="BF9C59C8">
      <w:start w:val="1"/>
      <w:numFmt w:val="lowerRoman"/>
      <w:lvlText w:val="%6."/>
      <w:lvlJc w:val="right"/>
      <w:pPr>
        <w:ind w:left="4320" w:hanging="180"/>
      </w:pPr>
    </w:lvl>
    <w:lvl w:ilvl="6" w:tplc="D728913E">
      <w:start w:val="1"/>
      <w:numFmt w:val="decimal"/>
      <w:lvlText w:val="%7."/>
      <w:lvlJc w:val="left"/>
      <w:pPr>
        <w:ind w:left="5040" w:hanging="360"/>
      </w:pPr>
    </w:lvl>
    <w:lvl w:ilvl="7" w:tplc="84D6A4C6">
      <w:start w:val="1"/>
      <w:numFmt w:val="lowerLetter"/>
      <w:lvlText w:val="%8."/>
      <w:lvlJc w:val="left"/>
      <w:pPr>
        <w:ind w:left="5760" w:hanging="360"/>
      </w:pPr>
    </w:lvl>
    <w:lvl w:ilvl="8" w:tplc="E68ADA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CAED"/>
    <w:multiLevelType w:val="hybridMultilevel"/>
    <w:tmpl w:val="2D7A31B0"/>
    <w:lvl w:ilvl="0" w:tplc="A5E4A518">
      <w:numFmt w:val="bullet"/>
      <w:lvlText w:val="•"/>
      <w:lvlJc w:val="left"/>
      <w:pPr>
        <w:ind w:left="1360" w:hanging="1000"/>
      </w:pPr>
      <w:rPr>
        <w:rFonts w:ascii="Calibri" w:hAnsi="Calibri" w:hint="default"/>
      </w:rPr>
    </w:lvl>
    <w:lvl w:ilvl="1" w:tplc="F1B07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83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63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CA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4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43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E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E5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A2188"/>
    <w:rsid w:val="00121004"/>
    <w:rsid w:val="00146144"/>
    <w:rsid w:val="00201759"/>
    <w:rsid w:val="00383536"/>
    <w:rsid w:val="00493CBF"/>
    <w:rsid w:val="006063CE"/>
    <w:rsid w:val="00715E33"/>
    <w:rsid w:val="00825436"/>
    <w:rsid w:val="008946FC"/>
    <w:rsid w:val="00C26D3C"/>
    <w:rsid w:val="00DB2D39"/>
    <w:rsid w:val="00DF6573"/>
    <w:rsid w:val="01585C0E"/>
    <w:rsid w:val="02240FA5"/>
    <w:rsid w:val="02C7C218"/>
    <w:rsid w:val="0404F48A"/>
    <w:rsid w:val="069F07EB"/>
    <w:rsid w:val="07682DC7"/>
    <w:rsid w:val="07DCBBA7"/>
    <w:rsid w:val="082C490B"/>
    <w:rsid w:val="09BC4D0E"/>
    <w:rsid w:val="0D731BD4"/>
    <w:rsid w:val="0DBC7AFD"/>
    <w:rsid w:val="10B40021"/>
    <w:rsid w:val="12AA2188"/>
    <w:rsid w:val="13D036C7"/>
    <w:rsid w:val="14A38FFC"/>
    <w:rsid w:val="1542F524"/>
    <w:rsid w:val="1640F349"/>
    <w:rsid w:val="185CDC83"/>
    <w:rsid w:val="18A74456"/>
    <w:rsid w:val="1B5DF273"/>
    <w:rsid w:val="1B773EBD"/>
    <w:rsid w:val="1FBF8D62"/>
    <w:rsid w:val="20253172"/>
    <w:rsid w:val="20B83F3B"/>
    <w:rsid w:val="21DA903F"/>
    <w:rsid w:val="22FB36DE"/>
    <w:rsid w:val="26684E1E"/>
    <w:rsid w:val="29B19E39"/>
    <w:rsid w:val="2E409886"/>
    <w:rsid w:val="2FF00973"/>
    <w:rsid w:val="312E23C6"/>
    <w:rsid w:val="323D86C5"/>
    <w:rsid w:val="33358B6E"/>
    <w:rsid w:val="341E444F"/>
    <w:rsid w:val="34E98E08"/>
    <w:rsid w:val="36168A97"/>
    <w:rsid w:val="3623CC36"/>
    <w:rsid w:val="3848E023"/>
    <w:rsid w:val="3865385E"/>
    <w:rsid w:val="386F7C80"/>
    <w:rsid w:val="3871E7B0"/>
    <w:rsid w:val="3B445ADA"/>
    <w:rsid w:val="3E477F39"/>
    <w:rsid w:val="3F6C7179"/>
    <w:rsid w:val="405BDCF4"/>
    <w:rsid w:val="4303657D"/>
    <w:rsid w:val="4411B181"/>
    <w:rsid w:val="44EEA4C5"/>
    <w:rsid w:val="456F5B65"/>
    <w:rsid w:val="480991E8"/>
    <w:rsid w:val="4AFFAF41"/>
    <w:rsid w:val="4B319DB8"/>
    <w:rsid w:val="4CA07857"/>
    <w:rsid w:val="4D2B7686"/>
    <w:rsid w:val="4D8CCF7F"/>
    <w:rsid w:val="4EB710E4"/>
    <w:rsid w:val="518F2A19"/>
    <w:rsid w:val="523B974E"/>
    <w:rsid w:val="5687052D"/>
    <w:rsid w:val="5A4950AA"/>
    <w:rsid w:val="5B97E92C"/>
    <w:rsid w:val="5C11674F"/>
    <w:rsid w:val="5DCA537C"/>
    <w:rsid w:val="5E0BD14B"/>
    <w:rsid w:val="5F1B39B8"/>
    <w:rsid w:val="5F2FF165"/>
    <w:rsid w:val="600C9231"/>
    <w:rsid w:val="63860C91"/>
    <w:rsid w:val="639464AA"/>
    <w:rsid w:val="66B874DE"/>
    <w:rsid w:val="6711656F"/>
    <w:rsid w:val="683A1B84"/>
    <w:rsid w:val="689F3880"/>
    <w:rsid w:val="6949192C"/>
    <w:rsid w:val="69B6A16D"/>
    <w:rsid w:val="6A5A6737"/>
    <w:rsid w:val="6A654570"/>
    <w:rsid w:val="6BB57F48"/>
    <w:rsid w:val="6C137F53"/>
    <w:rsid w:val="6C2C2C9F"/>
    <w:rsid w:val="6D37B910"/>
    <w:rsid w:val="6E20E45D"/>
    <w:rsid w:val="6FF550F9"/>
    <w:rsid w:val="70D41E22"/>
    <w:rsid w:val="72BE0657"/>
    <w:rsid w:val="7348C263"/>
    <w:rsid w:val="736CF883"/>
    <w:rsid w:val="73CFC92C"/>
    <w:rsid w:val="7983DF25"/>
    <w:rsid w:val="79EC7776"/>
    <w:rsid w:val="7A2D1032"/>
    <w:rsid w:val="7BB17489"/>
    <w:rsid w:val="7C35B30F"/>
    <w:rsid w:val="7E06D7E1"/>
    <w:rsid w:val="7FA9A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2188"/>
  <w15:chartTrackingRefBased/>
  <w15:docId w15:val="{6D45CB4B-8D40-4FD7-866C-D3B5EA16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3865385E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3865385E"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185CDC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185CDC8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kocheharova@phc.org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ancies@phc.org.u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20" ma:contentTypeDescription="Створення нового документа." ma:contentTypeScope="" ma:versionID="da184702eb9f4499d39855f1a46cfc43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cfda637b36cde47bb5d50700d7c6be93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  <Time xmlns="b2401e72-9966-4d39-b1ef-b9ad96ee7001">2024-11-21T03:15:26+00:00</Time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Person xmlns="b2401e72-9966-4d39-b1ef-b9ad96ee7001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4E7CB677-432E-4B74-83C7-28B9F786C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8C8E0-9D12-44E8-8A22-8F84AF04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23175-CB3C-43FF-8F88-9995D6BA016F}">
  <ds:schemaRefs>
    <ds:schemaRef ds:uri="http://schemas.microsoft.com/office/2006/metadata/properties"/>
    <ds:schemaRef ds:uri="http://schemas.microsoft.com/office/infopath/2007/PartnerControls"/>
    <ds:schemaRef ds:uri="b2401e72-9966-4d39-b1ef-b9ad96ee7001"/>
    <ds:schemaRef ds:uri="4db27de5-01f8-4ef5-865e-d82e4f911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Кочегарова</dc:creator>
  <cp:keywords/>
  <dc:description/>
  <cp:lastModifiedBy>Iren</cp:lastModifiedBy>
  <cp:revision>7</cp:revision>
  <dcterms:created xsi:type="dcterms:W3CDTF">2024-11-21T11:15:00Z</dcterms:created>
  <dcterms:modified xsi:type="dcterms:W3CDTF">2025-02-18T08:02:00Z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  <property fmtid="{D5CDD505-2E9C-101B-9397-08002B2CF9AE}" pid="3" name="MediaServiceImageTags">
    <vt:lpwstr/>
  </property>
</Properties>
</file>