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0FB95E33" w:rsidR="002B72AC" w:rsidRPr="00D30B70" w:rsidRDefault="00F95C4B" w:rsidP="00D30B70">
      <w:pPr>
        <w:spacing w:after="0" w:line="240" w:lineRule="auto"/>
        <w:jc w:val="both"/>
        <w:rPr>
          <w:rStyle w:val="a3"/>
          <w:rFonts w:ascii="Times New Roman" w:hAnsi="Times New Roman"/>
          <w:b/>
          <w:i w:val="0"/>
          <w:iCs w:val="0"/>
          <w:sz w:val="24"/>
          <w:szCs w:val="24"/>
          <w:lang w:eastAsia="ru-RU"/>
        </w:rPr>
      </w:pPr>
      <w:bookmarkStart w:id="0" w:name="_Hlk151977342"/>
      <w:r>
        <w:rPr>
          <w:rFonts w:ascii="Times New Roman" w:eastAsia="Times New Roman" w:hAnsi="Times New Roman"/>
          <w:b/>
          <w:sz w:val="24"/>
          <w:szCs w:val="24"/>
        </w:rPr>
        <w:t>ДК 021:2015: 33690000-3 Лікарські засоби різні (Тест-штам мікроорганізму)</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0FCA431D"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F95C4B">
        <w:rPr>
          <w:rFonts w:ascii="Times New Roman" w:eastAsia="Times New Roman" w:hAnsi="Times New Roman"/>
          <w:b/>
          <w:sz w:val="24"/>
          <w:szCs w:val="24"/>
        </w:rPr>
        <w:t>ДК 021:2015: 33690000-3 Лікарські засоби різні (Тест-штам мікроорганізму)</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2BB808E3" w14:textId="6DC46B40" w:rsidR="006D3EBF" w:rsidRDefault="00BE2820" w:rsidP="0024553B">
      <w:pPr>
        <w:spacing w:after="0" w:line="240" w:lineRule="auto"/>
        <w:jc w:val="both"/>
        <w:rPr>
          <w:rFonts w:ascii="Times New Roman" w:hAnsi="Times New Roman" w:cs="Times New Roman"/>
          <w:sz w:val="24"/>
          <w:szCs w:val="24"/>
        </w:rPr>
      </w:pPr>
      <w:bookmarkStart w:id="1" w:name="_GoBack"/>
      <w:bookmarkEnd w:id="1"/>
      <w:r w:rsidRPr="00BE2820">
        <w:rPr>
          <w:rFonts w:ascii="Times New Roman" w:hAnsi="Times New Roman" w:cs="Times New Roman"/>
          <w:sz w:val="24"/>
          <w:szCs w:val="24"/>
        </w:rPr>
        <w:t>UA-2025-03-17-002491-a</w:t>
      </w:r>
      <w:r>
        <w:rPr>
          <w:rFonts w:ascii="Times New Roman" w:hAnsi="Times New Roman" w:cs="Times New Roman"/>
          <w:sz w:val="24"/>
          <w:szCs w:val="24"/>
        </w:rPr>
        <w:t>.</w:t>
      </w:r>
    </w:p>
    <w:p w14:paraId="2BD8E829" w14:textId="77777777" w:rsidR="00BE2820" w:rsidRPr="00B55FB1" w:rsidRDefault="00BE2820" w:rsidP="0024553B">
      <w:pPr>
        <w:spacing w:after="0" w:line="240" w:lineRule="auto"/>
        <w:jc w:val="both"/>
        <w:rPr>
          <w:rFonts w:ascii="Times New Roman" w:hAnsi="Times New Roman" w:cs="Times New Roman"/>
          <w:sz w:val="24"/>
          <w:szCs w:val="24"/>
        </w:rPr>
      </w:pPr>
    </w:p>
    <w:p w14:paraId="4E9336F8" w14:textId="47226BDC" w:rsidR="002B72AC" w:rsidRPr="00115D71" w:rsidRDefault="002B72AC" w:rsidP="00590320">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F95C4B">
        <w:rPr>
          <w:rFonts w:ascii="Times New Roman" w:eastAsia="Calibri" w:hAnsi="Times New Roman" w:cs="Times New Roman"/>
          <w:sz w:val="24"/>
          <w:szCs w:val="24"/>
        </w:rPr>
        <w:t>9 300,00</w:t>
      </w:r>
      <w:r w:rsidR="00461FF1" w:rsidRPr="00115D71">
        <w:rPr>
          <w:rFonts w:ascii="Times New Roman" w:eastAsia="Calibri" w:hAnsi="Times New Roman" w:cs="Times New Roman"/>
          <w:sz w:val="24"/>
          <w:szCs w:val="24"/>
        </w:rPr>
        <w:t xml:space="preserve"> </w:t>
      </w:r>
      <w:r w:rsidR="00461FF1" w:rsidRPr="00115D71">
        <w:rPr>
          <w:rFonts w:ascii="Times New Roman" w:hAnsi="Times New Roman" w:cs="Times New Roman"/>
          <w:sz w:val="24"/>
          <w:szCs w:val="24"/>
        </w:rPr>
        <w:t>грн з ПДВ</w:t>
      </w:r>
      <w:r w:rsidR="002B2BDA" w:rsidRPr="00115D71">
        <w:rPr>
          <w:rFonts w:ascii="Times New Roman" w:eastAsia="Times New Roman" w:hAnsi="Times New Roman" w:cs="Times New Roman"/>
          <w:bCs/>
          <w:sz w:val="24"/>
          <w:szCs w:val="24"/>
          <w:lang w:eastAsia="uk-UA"/>
        </w:rPr>
        <w:t>.</w:t>
      </w:r>
      <w:r w:rsidRPr="00115D71">
        <w:rPr>
          <w:rFonts w:ascii="Times New Roman" w:hAnsi="Times New Roman" w:cs="Times New Roman"/>
          <w:sz w:val="24"/>
          <w:szCs w:val="24"/>
        </w:rPr>
        <w:t xml:space="preserve"> </w:t>
      </w:r>
      <w:r w:rsidRPr="00115D71">
        <w:rPr>
          <w:rFonts w:ascii="Times New Roman" w:eastAsia="Calibri" w:hAnsi="Times New Roman" w:cs="Times New Roman"/>
          <w:sz w:val="24"/>
          <w:szCs w:val="24"/>
        </w:rPr>
        <w:t xml:space="preserve">Визначення очікуваної вартості предмета закупівлі </w:t>
      </w:r>
      <w:r w:rsidR="00FA72FC" w:rsidRPr="00115D71">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115D71">
        <w:rPr>
          <w:rFonts w:ascii="Times New Roman" w:eastAsia="Calibri" w:hAnsi="Times New Roman" w:cs="Times New Roman"/>
          <w:sz w:val="24"/>
          <w:szCs w:val="24"/>
        </w:rPr>
        <w:t xml:space="preserve"> </w:t>
      </w:r>
      <w:r w:rsidRPr="00115D71">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115D71">
        <w:rPr>
          <w:rFonts w:ascii="Times New Roman" w:eastAsia="Calibri" w:hAnsi="Times New Roman" w:cs="Times New Roman"/>
          <w:sz w:val="24"/>
          <w:szCs w:val="24"/>
        </w:rPr>
        <w:t>закупівель</w:t>
      </w:r>
      <w:proofErr w:type="spellEnd"/>
      <w:r w:rsidRPr="00115D71">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115D71" w:rsidRDefault="0024553B" w:rsidP="00590320">
      <w:pPr>
        <w:spacing w:after="0" w:line="240" w:lineRule="auto"/>
        <w:jc w:val="both"/>
        <w:rPr>
          <w:rFonts w:ascii="Times New Roman" w:eastAsia="Calibri" w:hAnsi="Times New Roman" w:cs="Times New Roman"/>
          <w:sz w:val="24"/>
          <w:szCs w:val="24"/>
        </w:rPr>
      </w:pPr>
    </w:p>
    <w:p w14:paraId="00B0AB3A" w14:textId="29AEE5F8" w:rsidR="002B72AC" w:rsidRPr="00516F67" w:rsidRDefault="002B72AC" w:rsidP="00590320">
      <w:pPr>
        <w:spacing w:after="0" w:line="240" w:lineRule="auto"/>
        <w:jc w:val="both"/>
        <w:rPr>
          <w:rFonts w:ascii="Times New Roman" w:eastAsia="Times New Roman" w:hAnsi="Times New Roman" w:cs="Times New Roman"/>
          <w:bCs/>
          <w:sz w:val="24"/>
          <w:szCs w:val="24"/>
          <w:lang w:eastAsia="uk-UA"/>
        </w:rPr>
      </w:pPr>
      <w:r w:rsidRPr="00115D71">
        <w:rPr>
          <w:rFonts w:ascii="Times New Roman" w:eastAsia="Times New Roman" w:hAnsi="Times New Roman" w:cs="Times New Roman"/>
          <w:b/>
          <w:bCs/>
          <w:sz w:val="24"/>
          <w:szCs w:val="24"/>
          <w:lang w:eastAsia="uk-UA"/>
        </w:rPr>
        <w:t>Розмір бюджетного призначення</w:t>
      </w:r>
      <w:r w:rsidR="008201EB" w:rsidRPr="00115D71">
        <w:rPr>
          <w:rFonts w:ascii="Times New Roman" w:eastAsia="Times New Roman" w:hAnsi="Times New Roman" w:cs="Times New Roman"/>
          <w:b/>
          <w:bCs/>
          <w:sz w:val="24"/>
          <w:szCs w:val="24"/>
          <w:lang w:eastAsia="uk-UA"/>
        </w:rPr>
        <w:t xml:space="preserve">: </w:t>
      </w:r>
      <w:r w:rsidR="00F95C4B">
        <w:rPr>
          <w:rFonts w:ascii="Times New Roman" w:eastAsia="Calibri" w:hAnsi="Times New Roman" w:cs="Times New Roman"/>
          <w:sz w:val="24"/>
          <w:szCs w:val="24"/>
        </w:rPr>
        <w:t>9 300,00</w:t>
      </w:r>
      <w:r w:rsidR="00461FF1" w:rsidRPr="00115D71">
        <w:rPr>
          <w:rFonts w:ascii="Times New Roman" w:eastAsia="Calibri" w:hAnsi="Times New Roman" w:cs="Times New Roman"/>
          <w:sz w:val="24"/>
          <w:szCs w:val="24"/>
        </w:rPr>
        <w:t xml:space="preserve"> </w:t>
      </w:r>
      <w:r w:rsidR="00461FF1" w:rsidRPr="00115D71">
        <w:rPr>
          <w:rFonts w:ascii="Times New Roman" w:hAnsi="Times New Roman" w:cs="Times New Roman"/>
          <w:sz w:val="24"/>
          <w:szCs w:val="24"/>
        </w:rPr>
        <w:t>грн з ПДВ</w:t>
      </w:r>
      <w:r w:rsidR="002C7992" w:rsidRPr="00115D71">
        <w:rPr>
          <w:rFonts w:ascii="Times New Roman" w:eastAsia="Times New Roman" w:hAnsi="Times New Roman" w:cs="Times New Roman"/>
          <w:bCs/>
          <w:sz w:val="24"/>
          <w:szCs w:val="24"/>
          <w:lang w:eastAsia="uk-UA"/>
        </w:rPr>
        <w:t>.</w:t>
      </w:r>
    </w:p>
    <w:p w14:paraId="369371FE" w14:textId="4EF9A055" w:rsidR="007E6230" w:rsidRPr="00516F67"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516F67">
        <w:rPr>
          <w:rFonts w:ascii="Times New Roman" w:eastAsia="Times New Roman" w:hAnsi="Times New Roman" w:cs="Times New Roman"/>
          <w:bCs/>
          <w:iCs/>
          <w:color w:val="000000"/>
          <w:sz w:val="24"/>
          <w:szCs w:val="24"/>
          <w:lang w:eastAsia="uk-UA"/>
        </w:rPr>
        <w:t xml:space="preserve">Джерело фінансування – </w:t>
      </w:r>
      <w:r w:rsidR="00461FF1" w:rsidRPr="00461FF1">
        <w:rPr>
          <w:rFonts w:ascii="Times New Roman" w:eastAsia="Calibri" w:hAnsi="Times New Roman" w:cs="Times New Roman"/>
          <w:b/>
          <w:iCs/>
          <w:sz w:val="24"/>
          <w:szCs w:val="24"/>
        </w:rPr>
        <w:t xml:space="preserve">кошти </w:t>
      </w:r>
      <w:r w:rsidR="00F95C4B">
        <w:rPr>
          <w:rFonts w:ascii="Times New Roman" w:eastAsia="Calibri" w:hAnsi="Times New Roman" w:cs="Times New Roman"/>
          <w:b/>
          <w:iCs/>
          <w:sz w:val="24"/>
          <w:szCs w:val="24"/>
        </w:rPr>
        <w:t>Спеціального</w:t>
      </w:r>
      <w:r w:rsidR="00461FF1" w:rsidRPr="00461FF1">
        <w:rPr>
          <w:rFonts w:ascii="Times New Roman" w:eastAsia="Calibri" w:hAnsi="Times New Roman" w:cs="Times New Roman"/>
          <w:b/>
          <w:iCs/>
          <w:sz w:val="24"/>
          <w:szCs w:val="24"/>
        </w:rPr>
        <w:t xml:space="preserve"> фонду Державного бюджету України.</w:t>
      </w:r>
    </w:p>
    <w:p w14:paraId="7EEF8683" w14:textId="7DC62C03" w:rsidR="00226C86" w:rsidRPr="00516F67" w:rsidRDefault="002B72AC"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37F2B753" w:rsidR="002B72AC" w:rsidRPr="00B55FB1" w:rsidRDefault="002B72AC" w:rsidP="0024553B">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F95C4B">
        <w:rPr>
          <w:rFonts w:ascii="Times New Roman" w:hAnsi="Times New Roman" w:cs="Times New Roman"/>
          <w:sz w:val="24"/>
          <w:szCs w:val="24"/>
        </w:rPr>
        <w:t>30</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504D58" w:rsidRPr="00504D58">
        <w:rPr>
          <w:rFonts w:ascii="Times New Roman" w:hAnsi="Times New Roman" w:cs="Times New Roman"/>
          <w:sz w:val="24"/>
          <w:szCs w:val="24"/>
        </w:rPr>
        <w:t>5</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1D1701EA" w14:textId="5D74E357"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Pr="00B55FB1" w:rsidRDefault="00A71EB1"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p>
    <w:p w14:paraId="7AC841BF" w14:textId="77777777" w:rsidR="00C37569" w:rsidRPr="00B55FB1" w:rsidRDefault="00C37569" w:rsidP="00C37569">
      <w:pPr>
        <w:spacing w:after="0" w:line="240" w:lineRule="auto"/>
        <w:rPr>
          <w:rFonts w:ascii="Times New Roman" w:hAnsi="Times New Roman" w:cs="Times New Roman"/>
          <w:b/>
          <w:bCs/>
          <w:color w:val="000000"/>
          <w:sz w:val="24"/>
          <w:szCs w:val="24"/>
          <w:lang w:eastAsia="ru-RU"/>
        </w:rPr>
      </w:pP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F80235C" w14:textId="77777777" w:rsidR="007F5DCA" w:rsidRDefault="00504D58" w:rsidP="007F5DCA">
      <w:pPr>
        <w:spacing w:after="0" w:line="240" w:lineRule="auto"/>
        <w:jc w:val="center"/>
        <w:rPr>
          <w:rFonts w:ascii="Times New Roman" w:hAnsi="Times New Roman" w:cs="Times New Roman"/>
          <w:b/>
          <w:bCs/>
          <w:color w:val="000000" w:themeColor="text1"/>
          <w:sz w:val="24"/>
          <w:szCs w:val="24"/>
        </w:rPr>
      </w:pPr>
      <w:bookmarkStart w:id="2" w:name="_Hlk161758546"/>
      <w:r w:rsidRPr="00C84589">
        <w:rPr>
          <w:rFonts w:ascii="Times New Roman" w:hAnsi="Times New Roman" w:cs="Times New Roman"/>
          <w:b/>
          <w:bCs/>
          <w:color w:val="000000" w:themeColor="text1"/>
          <w:sz w:val="24"/>
          <w:szCs w:val="24"/>
        </w:rPr>
        <w:t>І</w:t>
      </w:r>
      <w:bookmarkEnd w:id="2"/>
      <w:r w:rsidR="007F5DCA">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71D9887D" w14:textId="77777777" w:rsidR="007F5DCA" w:rsidRDefault="007F5DCA" w:rsidP="007F5DC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41F28E09" w14:textId="77777777" w:rsidR="00F95C4B" w:rsidRDefault="00F95C4B" w:rsidP="00F95C4B">
      <w:pPr>
        <w:spacing w:after="0" w:line="240" w:lineRule="auto"/>
        <w:jc w:val="center"/>
        <w:rPr>
          <w:rFonts w:ascii="Times New Roman" w:hAnsi="Times New Roman" w:cs="Times New Roman"/>
          <w:b/>
          <w:color w:val="000000" w:themeColor="text1"/>
          <w:sz w:val="24"/>
          <w:szCs w:val="24"/>
          <w:lang w:eastAsia="ru-RU"/>
        </w:rPr>
      </w:pPr>
      <w:bookmarkStart w:id="3" w:name="_Hlk192600721"/>
      <w:bookmarkStart w:id="4" w:name="_Hlk150327973"/>
      <w:bookmarkStart w:id="5" w:name="_Hlk153869988"/>
      <w:r>
        <w:rPr>
          <w:rFonts w:ascii="Times New Roman" w:eastAsia="Times New Roman" w:hAnsi="Times New Roman"/>
          <w:b/>
          <w:sz w:val="24"/>
          <w:szCs w:val="24"/>
        </w:rPr>
        <w:t>ДК 021:2015: 33690000-3 Лікарські засоби різні (Тест-штам мікроорганізму)</w:t>
      </w:r>
      <w:bookmarkEnd w:id="3"/>
    </w:p>
    <w:p w14:paraId="113FC836" w14:textId="77777777" w:rsidR="00F95C4B" w:rsidRDefault="00F95C4B" w:rsidP="00F95C4B">
      <w:pPr>
        <w:spacing w:after="0" w:line="240" w:lineRule="auto"/>
        <w:jc w:val="center"/>
        <w:rPr>
          <w:rFonts w:ascii="Times New Roman" w:hAnsi="Times New Roman" w:cs="Times New Roman"/>
          <w:b/>
          <w:color w:val="000000" w:themeColor="text1"/>
          <w:sz w:val="24"/>
          <w:szCs w:val="24"/>
          <w:lang w:eastAsia="ru-RU"/>
        </w:rPr>
      </w:pPr>
    </w:p>
    <w:p w14:paraId="56F08A65" w14:textId="77777777" w:rsidR="00F95C4B" w:rsidRDefault="00F95C4B" w:rsidP="00F95C4B">
      <w:pPr>
        <w:spacing w:after="0" w:line="240" w:lineRule="auto"/>
        <w:jc w:val="center"/>
        <w:rPr>
          <w:rFonts w:ascii="Times New Roman" w:eastAsia="Times New Roman" w:hAnsi="Times New Roman" w:cs="Times New Roman"/>
          <w:bCs/>
          <w:color w:val="000000" w:themeColor="text1"/>
          <w:spacing w:val="-5"/>
          <w:sz w:val="24"/>
          <w:szCs w:val="24"/>
          <w:lang w:eastAsia="ru-RU"/>
        </w:rPr>
      </w:pPr>
      <w:r>
        <w:rPr>
          <w:rFonts w:ascii="Times New Roman" w:eastAsia="Times New Roman" w:hAnsi="Times New Roman" w:cs="Times New Roman"/>
          <w:bCs/>
          <w:color w:val="000000" w:themeColor="text1"/>
          <w:spacing w:val="-5"/>
          <w:sz w:val="24"/>
          <w:szCs w:val="24"/>
          <w:lang w:eastAsia="ru-RU"/>
        </w:rPr>
        <w:t xml:space="preserve">ТЕХНІЧНІ ВИМОГИ </w:t>
      </w:r>
    </w:p>
    <w:p w14:paraId="64FA292B" w14:textId="77777777" w:rsidR="00F95C4B" w:rsidRDefault="00F95C4B" w:rsidP="00F95C4B">
      <w:pPr>
        <w:spacing w:after="0" w:line="240" w:lineRule="auto"/>
        <w:jc w:val="center"/>
        <w:rPr>
          <w:rFonts w:ascii="Times New Roman" w:eastAsia="Times New Roman" w:hAnsi="Times New Roman" w:cs="Times New Roman"/>
          <w:bCs/>
          <w:color w:val="000000" w:themeColor="text1"/>
          <w:spacing w:val="-5"/>
          <w:sz w:val="24"/>
          <w:szCs w:val="24"/>
          <w:lang w:eastAsia="ru-RU"/>
        </w:rPr>
      </w:pPr>
    </w:p>
    <w:p w14:paraId="6C0A46B6" w14:textId="77777777" w:rsidR="00F95C4B" w:rsidRDefault="00F95C4B" w:rsidP="00F95C4B">
      <w:pPr>
        <w:spacing w:after="0" w:line="240" w:lineRule="auto"/>
        <w:jc w:val="both"/>
        <w:rPr>
          <w:rFonts w:ascii="Times New Roman" w:eastAsia="Times New Roman" w:hAnsi="Times New Roman" w:cs="Times New Roman"/>
          <w:bCs/>
          <w:color w:val="000000" w:themeColor="text1"/>
          <w:spacing w:val="-5"/>
          <w:sz w:val="24"/>
          <w:szCs w:val="24"/>
          <w:lang w:eastAsia="ru-RU"/>
        </w:rPr>
      </w:pPr>
      <w:r>
        <w:rPr>
          <w:rFonts w:ascii="Times New Roman" w:eastAsia="Times New Roman" w:hAnsi="Times New Roman" w:cs="Times New Roman"/>
          <w:bCs/>
          <w:color w:val="000000" w:themeColor="text1"/>
          <w:spacing w:val="-5"/>
          <w:sz w:val="24"/>
          <w:szCs w:val="24"/>
          <w:lang w:eastAsia="ru-RU"/>
        </w:rPr>
        <w:t xml:space="preserve">Обґрунтування: Тест-штам </w:t>
      </w:r>
      <w:proofErr w:type="spellStart"/>
      <w:r>
        <w:rPr>
          <w:rFonts w:ascii="Times New Roman" w:eastAsia="Times New Roman" w:hAnsi="Times New Roman" w:cs="Times New Roman"/>
          <w:bCs/>
          <w:color w:val="000000" w:themeColor="text1"/>
          <w:spacing w:val="-5"/>
          <w:sz w:val="24"/>
          <w:szCs w:val="24"/>
          <w:lang w:eastAsia="ru-RU"/>
        </w:rPr>
        <w:t>Escherichia</w:t>
      </w:r>
      <w:proofErr w:type="spellEnd"/>
      <w:r>
        <w:rPr>
          <w:rFonts w:ascii="Times New Roman" w:eastAsia="Times New Roman" w:hAnsi="Times New Roman" w:cs="Times New Roman"/>
          <w:bCs/>
          <w:color w:val="000000" w:themeColor="text1"/>
          <w:spacing w:val="-5"/>
          <w:sz w:val="24"/>
          <w:szCs w:val="24"/>
          <w:lang w:eastAsia="ru-RU"/>
        </w:rPr>
        <w:t xml:space="preserve"> </w:t>
      </w:r>
      <w:proofErr w:type="spellStart"/>
      <w:r>
        <w:rPr>
          <w:rFonts w:ascii="Times New Roman" w:eastAsia="Times New Roman" w:hAnsi="Times New Roman" w:cs="Times New Roman"/>
          <w:bCs/>
          <w:color w:val="000000" w:themeColor="text1"/>
          <w:spacing w:val="-5"/>
          <w:sz w:val="24"/>
          <w:szCs w:val="24"/>
          <w:lang w:eastAsia="ru-RU"/>
        </w:rPr>
        <w:t>coli</w:t>
      </w:r>
      <w:proofErr w:type="spellEnd"/>
      <w:r>
        <w:rPr>
          <w:rFonts w:ascii="Times New Roman" w:eastAsia="Times New Roman" w:hAnsi="Times New Roman" w:cs="Times New Roman"/>
          <w:bCs/>
          <w:color w:val="000000" w:themeColor="text1"/>
          <w:spacing w:val="-5"/>
          <w:sz w:val="24"/>
          <w:szCs w:val="24"/>
          <w:lang w:eastAsia="ru-RU"/>
        </w:rPr>
        <w:t xml:space="preserve"> К12 NCTC 10538 використовується для визначення бактерицидної дії дезінфекційних засобів відповідно до наказу Міністерства охорони здоров’я України від 03.09.2020 № 2024 «Про затвердження Методів проведення досліджень специфічної активності, безпечності, якості (ефективності) дезінфекційних засобів та їх випробування на практиці».</w:t>
      </w:r>
    </w:p>
    <w:tbl>
      <w:tblPr>
        <w:tblW w:w="14601" w:type="dxa"/>
        <w:tblInd w:w="-5" w:type="dxa"/>
        <w:tblLook w:val="04A0" w:firstRow="1" w:lastRow="0" w:firstColumn="1" w:lastColumn="0" w:noHBand="0" w:noVBand="1"/>
      </w:tblPr>
      <w:tblGrid>
        <w:gridCol w:w="540"/>
        <w:gridCol w:w="2496"/>
        <w:gridCol w:w="8627"/>
        <w:gridCol w:w="1662"/>
        <w:gridCol w:w="1276"/>
      </w:tblGrid>
      <w:tr w:rsidR="00F95C4B" w14:paraId="5A507227" w14:textId="77777777" w:rsidTr="00F95C4B">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4"/>
          <w:bookmarkEnd w:id="5"/>
          <w:p w14:paraId="6147AA21"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15569121"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350A4A00"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66C59F84"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468569AA"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07336904"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F95C4B" w14:paraId="4C58AB50" w14:textId="77777777" w:rsidTr="00F95C4B">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B3828BE" w14:textId="77777777" w:rsidR="00F95C4B" w:rsidRDefault="00F95C4B">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hideMark/>
          </w:tcPr>
          <w:p w14:paraId="147FF46A" w14:textId="77777777" w:rsidR="00F95C4B" w:rsidRDefault="00F95C4B">
            <w:pPr>
              <w:shd w:val="clear" w:color="auto" w:fill="FFFFFF"/>
              <w:spacing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Тест-штам </w:t>
            </w:r>
            <w:proofErr w:type="spellStart"/>
            <w:r>
              <w:rPr>
                <w:rFonts w:ascii="Times New Roman" w:hAnsi="Times New Roman" w:cs="Times New Roman"/>
                <w:sz w:val="24"/>
                <w:szCs w:val="24"/>
              </w:rPr>
              <w:t>Escherichia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coli</w:t>
            </w:r>
            <w:proofErr w:type="spellEnd"/>
            <w:r>
              <w:rPr>
                <w:rFonts w:ascii="Times New Roman" w:hAnsi="Times New Roman" w:cs="Times New Roman"/>
                <w:sz w:val="24"/>
                <w:szCs w:val="24"/>
              </w:rPr>
              <w:t xml:space="preserve"> К12 NCTC 10538</w:t>
            </w:r>
          </w:p>
        </w:tc>
        <w:tc>
          <w:tcPr>
            <w:tcW w:w="8627" w:type="dxa"/>
            <w:tcBorders>
              <w:top w:val="single" w:sz="4" w:space="0" w:color="auto"/>
              <w:left w:val="single" w:sz="4" w:space="0" w:color="auto"/>
              <w:bottom w:val="single" w:sz="4" w:space="0" w:color="auto"/>
              <w:right w:val="single" w:sz="4" w:space="0" w:color="auto"/>
            </w:tcBorders>
            <w:hideMark/>
          </w:tcPr>
          <w:p w14:paraId="0BD055DC" w14:textId="77777777" w:rsidR="00F95C4B" w:rsidRDefault="00F95C4B">
            <w:pPr>
              <w:pStyle w:val="af2"/>
              <w:tabs>
                <w:tab w:val="left" w:pos="180"/>
              </w:tabs>
              <w:spacing w:line="256" w:lineRule="auto"/>
              <w:ind w:left="-45"/>
              <w:rPr>
                <w:rFonts w:eastAsia="Calibri"/>
                <w:sz w:val="24"/>
                <w:szCs w:val="24"/>
                <w:lang w:val="uk-UA"/>
              </w:rPr>
            </w:pPr>
            <w:r>
              <w:rPr>
                <w:sz w:val="24"/>
                <w:szCs w:val="24"/>
                <w:lang w:val="uk-UA"/>
              </w:rPr>
              <w:t xml:space="preserve">Тест-штам </w:t>
            </w:r>
            <w:proofErr w:type="spellStart"/>
            <w:r>
              <w:rPr>
                <w:i/>
                <w:iCs/>
                <w:sz w:val="24"/>
                <w:szCs w:val="24"/>
              </w:rPr>
              <w:t>Escherichia</w:t>
            </w:r>
            <w:proofErr w:type="spellEnd"/>
            <w:r>
              <w:rPr>
                <w:i/>
                <w:iCs/>
                <w:sz w:val="24"/>
                <w:szCs w:val="24"/>
                <w:lang w:val="uk-UA"/>
              </w:rPr>
              <w:t xml:space="preserve"> </w:t>
            </w:r>
            <w:proofErr w:type="spellStart"/>
            <w:r>
              <w:rPr>
                <w:i/>
                <w:iCs/>
                <w:sz w:val="24"/>
                <w:szCs w:val="24"/>
              </w:rPr>
              <w:t>coli</w:t>
            </w:r>
            <w:proofErr w:type="spellEnd"/>
            <w:r>
              <w:rPr>
                <w:i/>
                <w:iCs/>
                <w:sz w:val="24"/>
                <w:szCs w:val="24"/>
                <w:lang w:val="uk-UA"/>
              </w:rPr>
              <w:t xml:space="preserve"> </w:t>
            </w:r>
            <w:r>
              <w:rPr>
                <w:sz w:val="24"/>
                <w:szCs w:val="24"/>
                <w:lang w:val="uk-UA"/>
              </w:rPr>
              <w:t xml:space="preserve">К12 </w:t>
            </w:r>
            <w:r>
              <w:rPr>
                <w:sz w:val="24"/>
                <w:szCs w:val="24"/>
              </w:rPr>
              <w:t>NCTC</w:t>
            </w:r>
            <w:r>
              <w:rPr>
                <w:sz w:val="24"/>
                <w:szCs w:val="24"/>
                <w:lang w:val="uk-UA"/>
              </w:rPr>
              <w:t xml:space="preserve"> 10538 використовується для визначення бактерицидної дії дезінфікуючих засобів.</w:t>
            </w:r>
          </w:p>
          <w:p w14:paraId="527A9A1C" w14:textId="77777777" w:rsidR="00F95C4B" w:rsidRDefault="00F95C4B">
            <w:pPr>
              <w:pStyle w:val="af2"/>
              <w:tabs>
                <w:tab w:val="left" w:pos="180"/>
              </w:tabs>
              <w:spacing w:line="256" w:lineRule="auto"/>
              <w:ind w:left="-45"/>
              <w:rPr>
                <w:sz w:val="24"/>
                <w:szCs w:val="24"/>
              </w:rPr>
            </w:pPr>
            <w:r>
              <w:rPr>
                <w:sz w:val="24"/>
                <w:szCs w:val="24"/>
              </w:rPr>
              <w:t xml:space="preserve">Форма </w:t>
            </w:r>
            <w:proofErr w:type="spellStart"/>
            <w:r>
              <w:rPr>
                <w:sz w:val="24"/>
                <w:szCs w:val="24"/>
              </w:rPr>
              <w:t>випуску</w:t>
            </w:r>
            <w:proofErr w:type="spellEnd"/>
            <w:r>
              <w:rPr>
                <w:sz w:val="24"/>
                <w:szCs w:val="24"/>
              </w:rPr>
              <w:t xml:space="preserve">- 6 </w:t>
            </w:r>
            <w:proofErr w:type="spellStart"/>
            <w:r>
              <w:rPr>
                <w:sz w:val="24"/>
                <w:szCs w:val="24"/>
              </w:rPr>
              <w:t>ліофілізованих</w:t>
            </w:r>
            <w:proofErr w:type="spellEnd"/>
            <w:r>
              <w:rPr>
                <w:sz w:val="24"/>
                <w:szCs w:val="24"/>
              </w:rPr>
              <w:t xml:space="preserve"> гранул </w:t>
            </w:r>
            <w:proofErr w:type="spellStart"/>
            <w:r>
              <w:rPr>
                <w:sz w:val="24"/>
                <w:szCs w:val="24"/>
              </w:rPr>
              <w:t>штаму</w:t>
            </w:r>
            <w:proofErr w:type="spellEnd"/>
            <w:r>
              <w:rPr>
                <w:sz w:val="24"/>
                <w:szCs w:val="24"/>
              </w:rPr>
              <w:t xml:space="preserve"> </w:t>
            </w:r>
            <w:proofErr w:type="spellStart"/>
            <w:r>
              <w:rPr>
                <w:sz w:val="24"/>
                <w:szCs w:val="24"/>
              </w:rPr>
              <w:t>мікроорганізму</w:t>
            </w:r>
            <w:proofErr w:type="spellEnd"/>
            <w:r>
              <w:rPr>
                <w:sz w:val="24"/>
                <w:szCs w:val="24"/>
              </w:rPr>
              <w:t xml:space="preserve"> у </w:t>
            </w:r>
            <w:proofErr w:type="spellStart"/>
            <w:r>
              <w:rPr>
                <w:sz w:val="24"/>
                <w:szCs w:val="24"/>
              </w:rPr>
              <w:t>флаконі</w:t>
            </w:r>
            <w:proofErr w:type="spellEnd"/>
            <w:r>
              <w:rPr>
                <w:sz w:val="24"/>
                <w:szCs w:val="24"/>
              </w:rPr>
              <w:t>.</w:t>
            </w:r>
          </w:p>
          <w:p w14:paraId="4476FF0F" w14:textId="77777777" w:rsidR="00F95C4B" w:rsidRDefault="00F95C4B">
            <w:pPr>
              <w:spacing w:after="0"/>
              <w:rPr>
                <w:rFonts w:ascii="Times New Roman" w:hAnsi="Times New Roman"/>
                <w:sz w:val="24"/>
                <w:szCs w:val="24"/>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 флакон.</w:t>
            </w:r>
          </w:p>
          <w:p w14:paraId="2423C8F4" w14:textId="77777777" w:rsidR="00F95C4B" w:rsidRDefault="00F95C4B">
            <w:pPr>
              <w:spacing w:after="0"/>
              <w:rPr>
                <w:rFonts w:ascii="Calibri" w:hAnsi="Calibri"/>
              </w:rPr>
            </w:pPr>
            <w:r>
              <w:rPr>
                <w:rFonts w:ascii="Times New Roman" w:hAnsi="Times New Roman"/>
                <w:sz w:val="24"/>
                <w:szCs w:val="24"/>
              </w:rPr>
              <w:t xml:space="preserve">Умови зберігання та транспортування: температура +2+8 </w:t>
            </w:r>
            <w:r>
              <w:rPr>
                <w:rFonts w:ascii="Times New Roman" w:hAnsi="Times New Roman"/>
                <w:sz w:val="24"/>
                <w:szCs w:val="24"/>
                <w:vertAlign w:val="superscript"/>
              </w:rPr>
              <w:t>0</w:t>
            </w:r>
            <w:r>
              <w:rPr>
                <w:rFonts w:ascii="Times New Roman" w:hAnsi="Times New Roman"/>
                <w:sz w:val="24"/>
                <w:szCs w:val="24"/>
              </w:rPr>
              <w:t>С.</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BE0FEB4" w14:textId="77777777" w:rsidR="00F95C4B" w:rsidRDefault="00F95C4B">
            <w:pPr>
              <w:spacing w:after="0" w:line="240" w:lineRule="auto"/>
              <w:jc w:val="center"/>
              <w:rPr>
                <w:rFonts w:ascii="Times New Roman" w:eastAsia="Times New Roman" w:hAnsi="Times New Roman" w:cs="Times New Roman"/>
                <w:color w:val="000000" w:themeColor="text1"/>
                <w:sz w:val="24"/>
                <w:szCs w:val="24"/>
                <w:lang w:val="ru-RU"/>
              </w:rPr>
            </w:pPr>
            <w:proofErr w:type="spellStart"/>
            <w:r>
              <w:rPr>
                <w:rFonts w:ascii="Times New Roman" w:hAnsi="Times New Roman"/>
                <w:bCs/>
                <w:sz w:val="24"/>
                <w:szCs w:val="24"/>
                <w:lang w:val="ru-RU"/>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97EC7F" w14:textId="77777777" w:rsidR="00F95C4B" w:rsidRDefault="00F95C4B">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bl>
    <w:p w14:paraId="00B0FA7A" w14:textId="77777777" w:rsidR="00F95C4B" w:rsidRDefault="00F95C4B" w:rsidP="00F95C4B">
      <w:pPr>
        <w:spacing w:before="280"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2085C8B4" w14:textId="77777777" w:rsidR="00F95C4B" w:rsidRDefault="00F95C4B" w:rsidP="00F95C4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cs="Times New Roman"/>
          <w:b/>
          <w:color w:val="000000"/>
          <w:sz w:val="24"/>
          <w:szCs w:val="24"/>
        </w:rPr>
        <w:t xml:space="preserve"> «або еквівалент», </w:t>
      </w:r>
      <w:r>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47716594" w14:textId="77777777" w:rsidR="00F95C4B" w:rsidRDefault="00F95C4B" w:rsidP="00F95C4B">
      <w:pPr>
        <w:tabs>
          <w:tab w:val="left" w:pos="142"/>
        </w:tabs>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Pr>
          <w:rFonts w:ascii="Times New Roman" w:eastAsia="Times New Roman" w:hAnsi="Times New Roman" w:cs="Times New Roman"/>
          <w:sz w:val="24"/>
          <w:szCs w:val="24"/>
        </w:rPr>
        <w:t xml:space="preserve"> або офіційного представника</w:t>
      </w:r>
      <w:r>
        <w:rPr>
          <w:rFonts w:ascii="Times New Roman" w:eastAsia="Times New Roman" w:hAnsi="Times New Roman" w:cs="Times New Roman"/>
          <w:color w:val="000000"/>
          <w:sz w:val="24"/>
          <w:szCs w:val="24"/>
        </w:rPr>
        <w:t xml:space="preserve"> товару (зокрема гарантійний лист) повної відповідності технічних характеристик запропонованого товару.</w:t>
      </w:r>
      <w:r>
        <w:rPr>
          <w:rFonts w:ascii="Times New Roman" w:eastAsia="Times New Roman" w:hAnsi="Times New Roman" w:cs="Times New Roman"/>
          <w:sz w:val="24"/>
          <w:szCs w:val="24"/>
        </w:rPr>
        <w:t xml:space="preserve"> </w:t>
      </w:r>
    </w:p>
    <w:p w14:paraId="6452A8FB" w14:textId="77777777" w:rsidR="00F95C4B" w:rsidRDefault="00F95C4B" w:rsidP="00F95C4B">
      <w:pPr>
        <w:spacing w:after="0"/>
        <w:ind w:firstLine="709"/>
        <w:jc w:val="center"/>
        <w:rPr>
          <w:rFonts w:ascii="Times New Roman" w:eastAsia="Times New Roman" w:hAnsi="Times New Roman" w:cs="Times New Roman"/>
          <w:sz w:val="24"/>
          <w:szCs w:val="24"/>
          <w:lang w:eastAsia="de-DE"/>
        </w:rPr>
      </w:pPr>
      <w:r>
        <w:rPr>
          <w:rFonts w:ascii="Times New Roman" w:hAnsi="Times New Roman"/>
          <w:b/>
          <w:sz w:val="24"/>
          <w:szCs w:val="24"/>
        </w:rPr>
        <w:t>Загальні вимоги до предмету закупівлі:</w:t>
      </w:r>
    </w:p>
    <w:p w14:paraId="52298EFB"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заповненої таблиці з інформацією про запропонований товар.</w:t>
      </w:r>
    </w:p>
    <w:p w14:paraId="1F5F1F4F"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1F40D14C"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Термін придатності товару на момент передачі користувачу повинен становити не менше 75% від загального терміну придатності. </w:t>
      </w:r>
    </w:p>
    <w:p w14:paraId="14AA21E9"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5DE39E31"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 Завантажувальні-розвантажувальні роботи здійснюються транспортом Постачальника та за рахунок Постачальника. </w:t>
      </w:r>
    </w:p>
    <w:p w14:paraId="0038A0A3" w14:textId="77777777" w:rsidR="00F95C4B" w:rsidRDefault="00F95C4B" w:rsidP="00F95C4B">
      <w:pPr>
        <w:numPr>
          <w:ilvl w:val="0"/>
          <w:numId w:val="38"/>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w:t>
      </w:r>
    </w:p>
    <w:p w14:paraId="177730BC"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 разі поставки товару неналежної якості або товару, що не буде відповідати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2955385"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5B1F881" w14:textId="77777777" w:rsidR="00F95C4B" w:rsidRDefault="00F95C4B" w:rsidP="00F95C4B">
      <w:pPr>
        <w:numPr>
          <w:ilvl w:val="0"/>
          <w:numId w:val="38"/>
        </w:numPr>
        <w:spacing w:after="280" w:line="240" w:lineRule="auto"/>
        <w:ind w:left="0" w:firstLine="709"/>
        <w:jc w:val="both"/>
        <w:rPr>
          <w:rFonts w:ascii="Times New Roman" w:hAnsi="Times New Roman"/>
          <w:sz w:val="24"/>
          <w:szCs w:val="24"/>
        </w:rPr>
      </w:pPr>
      <w:r>
        <w:rPr>
          <w:rFonts w:ascii="Times New Roman" w:hAnsi="Times New Roman"/>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F95C4B" w14:paraId="73ACD33D" w14:textId="77777777" w:rsidTr="00F95C4B">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7973B16" w14:textId="77777777" w:rsidR="00F95C4B" w:rsidRDefault="00F95C4B">
            <w:pPr>
              <w:spacing w:after="0"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5FC2AD1B"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4A77D726" w14:textId="77777777" w:rsidR="00F95C4B" w:rsidRDefault="00F95C4B">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7285ADAF"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0D650D76" w14:textId="77777777" w:rsidR="00F95C4B" w:rsidRDefault="00F95C4B">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78C21725"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48FED7E2" w14:textId="77777777" w:rsidR="00F95C4B" w:rsidRDefault="00F95C4B">
            <w:pPr>
              <w:spacing w:line="240" w:lineRule="auto"/>
              <w:ind w:left="-243" w:right="-24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Відповідність</w:t>
            </w:r>
          </w:p>
        </w:tc>
      </w:tr>
      <w:tr w:rsidR="00F95C4B" w14:paraId="775E1C6E" w14:textId="77777777" w:rsidTr="00F95C4B">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830B8B5" w14:textId="77777777" w:rsidR="00F95C4B" w:rsidRDefault="00F95C4B">
            <w:pPr>
              <w:spacing w:after="0" w:line="256"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102AC0D0"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5333A2DC"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7EFBADB5" w14:textId="77777777" w:rsidR="00F95C4B" w:rsidRDefault="00F95C4B">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1843E627" w14:textId="77777777" w:rsidR="00F95C4B" w:rsidRDefault="00F95C4B">
            <w:pPr>
              <w:spacing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7FE12122"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7AC113AD"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5C1CDDA4" w14:textId="77777777" w:rsidR="00F95C4B" w:rsidRDefault="00F95C4B">
            <w:pPr>
              <w:spacing w:line="240" w:lineRule="auto"/>
              <w:ind w:left="-107" w:right="-108" w:firstLine="10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A6FB7EA" w14:textId="77777777" w:rsidR="00F95C4B" w:rsidRDefault="00F95C4B">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0AEF75F6"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1F8D0BB3" w14:textId="77777777" w:rsidR="00F95C4B" w:rsidRDefault="00F95C4B">
            <w:pPr>
              <w:spacing w:line="240" w:lineRule="auto"/>
              <w:ind w:right="-108" w:hanging="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0106A7C0"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r>
      <w:tr w:rsidR="00F95C4B" w14:paraId="5D8E08D3" w14:textId="77777777" w:rsidTr="00F95C4B">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7075A431"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6C28D752" w14:textId="77777777" w:rsidR="00F95C4B" w:rsidRDefault="00F95C4B">
            <w:pPr>
              <w:spacing w:line="240" w:lineRule="auto"/>
              <w:ind w:right="-108"/>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5D957CD"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0A4CC8"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C30717E"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97ECAA3"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0309D38"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40C2432"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0D54424"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0A3F8D5"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r>
    </w:tbl>
    <w:p w14:paraId="2CF573D3" w14:textId="77777777" w:rsidR="00F95C4B" w:rsidRDefault="00F95C4B" w:rsidP="00F95C4B">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5F693214" w14:textId="77777777" w:rsidR="00F95C4B" w:rsidRDefault="00F95C4B" w:rsidP="00F95C4B">
      <w:pPr>
        <w:spacing w:after="0"/>
        <w:ind w:left="142" w:firstLine="567"/>
        <w:jc w:val="both"/>
        <w:rPr>
          <w:rFonts w:ascii="Times New Roman" w:hAnsi="Times New Roman"/>
          <w:sz w:val="24"/>
          <w:szCs w:val="24"/>
        </w:rPr>
      </w:pPr>
      <w:r>
        <w:rPr>
          <w:rFonts w:ascii="Times New Roman" w:hAnsi="Times New Roman"/>
          <w:sz w:val="24"/>
          <w:szCs w:val="24"/>
          <w:highlight w:val="white"/>
        </w:rPr>
        <w:t>1. Документ, що підтверджує якість товару, виданий його виробником</w:t>
      </w:r>
      <w:r>
        <w:t xml:space="preserve"> </w:t>
      </w:r>
      <w:r>
        <w:rPr>
          <w:rFonts w:ascii="Times New Roman" w:hAnsi="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sz w:val="24"/>
          <w:szCs w:val="24"/>
          <w:highlight w:val="white"/>
        </w:rPr>
        <w:t xml:space="preserve"> товару, уповноваженими на це органами, установами, організаціями.</w:t>
      </w:r>
    </w:p>
    <w:p w14:paraId="61B30D98" w14:textId="77777777" w:rsidR="00F95C4B" w:rsidRDefault="00F95C4B" w:rsidP="00F95C4B">
      <w:pPr>
        <w:spacing w:after="0"/>
        <w:ind w:left="142" w:firstLine="567"/>
        <w:jc w:val="both"/>
        <w:rPr>
          <w:rFonts w:ascii="Times New Roman" w:hAnsi="Times New Roman"/>
          <w:sz w:val="24"/>
          <w:szCs w:val="24"/>
        </w:rPr>
      </w:pPr>
      <w:r>
        <w:rPr>
          <w:rFonts w:ascii="Times New Roman" w:hAnsi="Times New Roman"/>
          <w:sz w:val="24"/>
          <w:szCs w:val="24"/>
          <w:highlight w:val="white"/>
        </w:rPr>
        <w:t xml:space="preserve">2.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AAF7640" w14:textId="08A76BDD" w:rsidR="00570486" w:rsidRPr="00B55FB1" w:rsidRDefault="00F95C4B" w:rsidP="00F95C4B">
      <w:pPr>
        <w:spacing w:after="0"/>
        <w:ind w:left="142" w:firstLine="567"/>
        <w:jc w:val="both"/>
        <w:rPr>
          <w:rFonts w:ascii="Times New Roman" w:eastAsia="Times New Roman" w:hAnsi="Times New Roman" w:cs="Times New Roman"/>
          <w:bCs/>
          <w:color w:val="000000"/>
          <w:spacing w:val="-5"/>
          <w:sz w:val="24"/>
          <w:szCs w:val="24"/>
          <w:lang w:eastAsia="ru-RU"/>
        </w:rPr>
      </w:pPr>
      <w:r>
        <w:rPr>
          <w:rFonts w:ascii="Times New Roman" w:hAnsi="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r w:rsidRPr="00B55FB1">
        <w:rPr>
          <w:rFonts w:ascii="Times New Roman" w:eastAsia="Times New Roman" w:hAnsi="Times New Roman" w:cs="Times New Roman"/>
          <w:bCs/>
          <w:color w:val="000000"/>
          <w:spacing w:val="-5"/>
          <w:sz w:val="24"/>
          <w:szCs w:val="24"/>
          <w:lang w:eastAsia="ru-RU"/>
        </w:rPr>
        <w:t xml:space="preserve"> </w:t>
      </w: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67820" w14:textId="77777777" w:rsidR="003B7146" w:rsidRDefault="003B7146" w:rsidP="0024553B">
      <w:pPr>
        <w:spacing w:after="0" w:line="240" w:lineRule="auto"/>
      </w:pPr>
      <w:r>
        <w:separator/>
      </w:r>
    </w:p>
  </w:endnote>
  <w:endnote w:type="continuationSeparator" w:id="0">
    <w:p w14:paraId="046D74BF" w14:textId="77777777" w:rsidR="003B7146" w:rsidRDefault="003B7146"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5F13" w14:textId="77777777" w:rsidR="003B7146" w:rsidRDefault="003B7146" w:rsidP="0024553B">
      <w:pPr>
        <w:spacing w:after="0" w:line="240" w:lineRule="auto"/>
      </w:pPr>
      <w:r>
        <w:separator/>
      </w:r>
    </w:p>
  </w:footnote>
  <w:footnote w:type="continuationSeparator" w:id="0">
    <w:p w14:paraId="4247E2D4" w14:textId="77777777" w:rsidR="003B7146" w:rsidRDefault="003B7146"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2"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6"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1"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5"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0"/>
  </w:num>
  <w:num w:numId="2">
    <w:abstractNumId w:val="24"/>
  </w:num>
  <w:num w:numId="3">
    <w:abstractNumId w:val="5"/>
  </w:num>
  <w:num w:numId="4">
    <w:abstractNumId w:val="11"/>
  </w:num>
  <w:num w:numId="5">
    <w:abstractNumId w:val="3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3"/>
  </w:num>
  <w:num w:numId="17">
    <w:abstractNumId w:val="27"/>
  </w:num>
  <w:num w:numId="18">
    <w:abstractNumId w:val="20"/>
  </w:num>
  <w:num w:numId="19">
    <w:abstractNumId w:val="9"/>
  </w:num>
  <w:num w:numId="20">
    <w:abstractNumId w:val="28"/>
  </w:num>
  <w:num w:numId="21">
    <w:abstractNumId w:val="13"/>
  </w:num>
  <w:num w:numId="22">
    <w:abstractNumId w:val="7"/>
  </w:num>
  <w:num w:numId="23">
    <w:abstractNumId w:val="16"/>
  </w:num>
  <w:num w:numId="24">
    <w:abstractNumId w:val="34"/>
  </w:num>
  <w:num w:numId="25">
    <w:abstractNumId w:val="21"/>
  </w:num>
  <w:num w:numId="26">
    <w:abstractNumId w:val="12"/>
  </w:num>
  <w:num w:numId="27">
    <w:abstractNumId w:val="22"/>
  </w:num>
  <w:num w:numId="28">
    <w:abstractNumId w:val="3"/>
  </w:num>
  <w:num w:numId="29">
    <w:abstractNumId w:val="35"/>
  </w:num>
  <w:num w:numId="30">
    <w:abstractNumId w:val="29"/>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2"/>
  </w:num>
  <w:num w:numId="35">
    <w:abstractNumId w:val="26"/>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6C98"/>
    <w:rsid w:val="000C70A6"/>
    <w:rsid w:val="001055A1"/>
    <w:rsid w:val="00115D71"/>
    <w:rsid w:val="00140B58"/>
    <w:rsid w:val="001C1517"/>
    <w:rsid w:val="001C1668"/>
    <w:rsid w:val="00200A3D"/>
    <w:rsid w:val="00226C86"/>
    <w:rsid w:val="0024553B"/>
    <w:rsid w:val="00277EC5"/>
    <w:rsid w:val="002855F6"/>
    <w:rsid w:val="002B2BDA"/>
    <w:rsid w:val="002B6E58"/>
    <w:rsid w:val="002B72AC"/>
    <w:rsid w:val="002C519E"/>
    <w:rsid w:val="002C7992"/>
    <w:rsid w:val="002D034A"/>
    <w:rsid w:val="002E2676"/>
    <w:rsid w:val="002F70F7"/>
    <w:rsid w:val="0032269D"/>
    <w:rsid w:val="003453DF"/>
    <w:rsid w:val="00366514"/>
    <w:rsid w:val="00392139"/>
    <w:rsid w:val="00393926"/>
    <w:rsid w:val="003B7146"/>
    <w:rsid w:val="003C0571"/>
    <w:rsid w:val="003E28F5"/>
    <w:rsid w:val="003E7975"/>
    <w:rsid w:val="00461FF1"/>
    <w:rsid w:val="00491A52"/>
    <w:rsid w:val="004A7184"/>
    <w:rsid w:val="004D5770"/>
    <w:rsid w:val="00504D58"/>
    <w:rsid w:val="00516F67"/>
    <w:rsid w:val="0054119B"/>
    <w:rsid w:val="00570486"/>
    <w:rsid w:val="00590320"/>
    <w:rsid w:val="005C400B"/>
    <w:rsid w:val="005F6CE1"/>
    <w:rsid w:val="00607317"/>
    <w:rsid w:val="006C75C1"/>
    <w:rsid w:val="006D3EBF"/>
    <w:rsid w:val="006F1B4C"/>
    <w:rsid w:val="00723EF9"/>
    <w:rsid w:val="00746B50"/>
    <w:rsid w:val="007622E0"/>
    <w:rsid w:val="007975BE"/>
    <w:rsid w:val="007B5C52"/>
    <w:rsid w:val="007D7682"/>
    <w:rsid w:val="007E54F6"/>
    <w:rsid w:val="007E6230"/>
    <w:rsid w:val="007F5DCA"/>
    <w:rsid w:val="008201EB"/>
    <w:rsid w:val="00823139"/>
    <w:rsid w:val="0082548F"/>
    <w:rsid w:val="00837155"/>
    <w:rsid w:val="0084332E"/>
    <w:rsid w:val="00870D0C"/>
    <w:rsid w:val="00881B32"/>
    <w:rsid w:val="00882F7D"/>
    <w:rsid w:val="008F229E"/>
    <w:rsid w:val="009443DC"/>
    <w:rsid w:val="0095518A"/>
    <w:rsid w:val="0098548C"/>
    <w:rsid w:val="009E64FE"/>
    <w:rsid w:val="00A35F17"/>
    <w:rsid w:val="00A52318"/>
    <w:rsid w:val="00A71EB1"/>
    <w:rsid w:val="00A775EB"/>
    <w:rsid w:val="00AC1C0E"/>
    <w:rsid w:val="00B137D2"/>
    <w:rsid w:val="00B431E7"/>
    <w:rsid w:val="00B55FB1"/>
    <w:rsid w:val="00B66EF4"/>
    <w:rsid w:val="00BE1FF8"/>
    <w:rsid w:val="00BE2820"/>
    <w:rsid w:val="00C06B6A"/>
    <w:rsid w:val="00C15F77"/>
    <w:rsid w:val="00C37569"/>
    <w:rsid w:val="00C60DAA"/>
    <w:rsid w:val="00CA68EE"/>
    <w:rsid w:val="00D14848"/>
    <w:rsid w:val="00D169A9"/>
    <w:rsid w:val="00D30B70"/>
    <w:rsid w:val="00D30E95"/>
    <w:rsid w:val="00D43D84"/>
    <w:rsid w:val="00D626B8"/>
    <w:rsid w:val="00D86D1C"/>
    <w:rsid w:val="00D9471A"/>
    <w:rsid w:val="00DF0278"/>
    <w:rsid w:val="00E44481"/>
    <w:rsid w:val="00E91074"/>
    <w:rsid w:val="00E92067"/>
    <w:rsid w:val="00F20508"/>
    <w:rsid w:val="00F532DE"/>
    <w:rsid w:val="00F9238C"/>
    <w:rsid w:val="00F95C4B"/>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5107</Words>
  <Characters>2911</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35</cp:revision>
  <dcterms:created xsi:type="dcterms:W3CDTF">2023-09-14T08:37:00Z</dcterms:created>
  <dcterms:modified xsi:type="dcterms:W3CDTF">2025-03-17T08:37:00Z</dcterms:modified>
</cp:coreProperties>
</file>