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1F86"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1F042349"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CCA658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BA70812"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51ED94B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2270471E" w14:textId="77777777" w:rsidR="0061204E" w:rsidRPr="0024553B" w:rsidRDefault="0061204E" w:rsidP="0061204E">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48651AAC" w14:textId="77777777" w:rsidR="0061204E" w:rsidRPr="0024553B" w:rsidRDefault="0061204E" w:rsidP="0061204E">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24553B">
        <w:rPr>
          <w:rFonts w:ascii="Times New Roman" w:hAnsi="Times New Roman"/>
          <w:b/>
          <w:bCs/>
          <w:sz w:val="24"/>
          <w:szCs w:val="24"/>
        </w:rPr>
        <w:t xml:space="preserve"> </w:t>
      </w:r>
    </w:p>
    <w:p w14:paraId="69BD0AFA" w14:textId="77777777" w:rsidR="0061204E" w:rsidRDefault="0061204E" w:rsidP="0061204E">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Pr="00E7511E">
        <w:rPr>
          <w:rFonts w:ascii="Times New Roman" w:hAnsi="Times New Roman"/>
          <w:b/>
          <w:bCs/>
          <w:sz w:val="24"/>
          <w:szCs w:val="24"/>
        </w:rPr>
        <w:t>66510000-8 Страхові послуги (</w:t>
      </w:r>
      <w:r w:rsidRPr="004F6E21">
        <w:rPr>
          <w:rFonts w:ascii="Times New Roman" w:hAnsi="Times New Roman"/>
          <w:b/>
          <w:bCs/>
          <w:sz w:val="24"/>
          <w:szCs w:val="24"/>
        </w:rPr>
        <w:t>Страхування ланки пожежогасіння</w:t>
      </w:r>
      <w:r w:rsidRPr="00E7511E">
        <w:rPr>
          <w:rFonts w:ascii="Times New Roman" w:hAnsi="Times New Roman"/>
          <w:b/>
          <w:bCs/>
          <w:sz w:val="24"/>
          <w:szCs w:val="24"/>
        </w:rPr>
        <w:t>)</w:t>
      </w:r>
    </w:p>
    <w:p w14:paraId="145B1880" w14:textId="77777777" w:rsidR="0061204E" w:rsidRPr="0024553B" w:rsidRDefault="0061204E" w:rsidP="0061204E">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5C7ADC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sz w:val="24"/>
          <w:szCs w:val="24"/>
        </w:rPr>
        <w:t xml:space="preserve"> </w:t>
      </w:r>
    </w:p>
    <w:p w14:paraId="5861BB59"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Державна установа: «Центр громадського здоров’я Міністерства охорони здоров’я України»,</w:t>
      </w:r>
    </w:p>
    <w:p w14:paraId="385D374C"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Місцезнаходження: 04071, Київська обл.</w:t>
      </w:r>
      <w:r>
        <w:rPr>
          <w:rStyle w:val="a3"/>
          <w:rFonts w:ascii="Times New Roman" w:hAnsi="Times New Roman"/>
          <w:sz w:val="24"/>
          <w:szCs w:val="24"/>
        </w:rPr>
        <w:t xml:space="preserve">, </w:t>
      </w:r>
      <w:r w:rsidRPr="0024553B">
        <w:rPr>
          <w:rStyle w:val="a3"/>
          <w:rFonts w:ascii="Times New Roman" w:hAnsi="Times New Roman"/>
          <w:sz w:val="24"/>
          <w:szCs w:val="24"/>
        </w:rPr>
        <w:t>м. Київ, вул. Ярославська, 41,</w:t>
      </w:r>
    </w:p>
    <w:p w14:paraId="6B1F430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ЄДРПОУ 40524109,</w:t>
      </w:r>
    </w:p>
    <w:p w14:paraId="295AB337" w14:textId="77777777" w:rsidR="0061204E" w:rsidRPr="0024553B" w:rsidRDefault="0061204E" w:rsidP="0061204E">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sz w:val="24"/>
          <w:szCs w:val="24"/>
        </w:rPr>
        <w:t>категорія замовника - Юридична особа, яка забезпечує потреби держави або територіальної громади.</w:t>
      </w:r>
    </w:p>
    <w:p w14:paraId="179A18D4" w14:textId="77777777" w:rsidR="0061204E" w:rsidRDefault="0061204E" w:rsidP="0061204E">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772A68">
        <w:rPr>
          <w:rFonts w:ascii="Times New Roman" w:hAnsi="Times New Roman"/>
          <w:bCs/>
          <w:sz w:val="24"/>
          <w:szCs w:val="24"/>
        </w:rPr>
        <w:t xml:space="preserve">ДК 021:2015: </w:t>
      </w:r>
      <w:r w:rsidRPr="00E7511E">
        <w:rPr>
          <w:rFonts w:ascii="Times New Roman" w:hAnsi="Times New Roman"/>
          <w:bCs/>
          <w:sz w:val="24"/>
          <w:szCs w:val="24"/>
        </w:rPr>
        <w:t>66510000-8 Страхові послуги (</w:t>
      </w:r>
      <w:r w:rsidRPr="004F6E21">
        <w:rPr>
          <w:rFonts w:ascii="Times New Roman" w:hAnsi="Times New Roman"/>
          <w:bCs/>
          <w:sz w:val="24"/>
          <w:szCs w:val="24"/>
        </w:rPr>
        <w:t>Страхування ланки пожежогасіння</w:t>
      </w:r>
      <w:r w:rsidRPr="00E7511E">
        <w:rPr>
          <w:rFonts w:ascii="Times New Roman" w:hAnsi="Times New Roman"/>
          <w:bCs/>
          <w:sz w:val="24"/>
          <w:szCs w:val="24"/>
        </w:rPr>
        <w:t>)</w:t>
      </w:r>
    </w:p>
    <w:p w14:paraId="0DB73A4F" w14:textId="77777777" w:rsidR="0061204E" w:rsidRPr="0024553B" w:rsidRDefault="0061204E" w:rsidP="0061204E">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Відкриті торги </w:t>
      </w:r>
      <w:r w:rsidRPr="004310D2">
        <w:rPr>
          <w:rFonts w:ascii="Times New Roman" w:hAnsi="Times New Roman"/>
          <w:sz w:val="24"/>
          <w:szCs w:val="24"/>
        </w:rPr>
        <w:t>у порядку визначеному Особливостями</w:t>
      </w:r>
    </w:p>
    <w:p w14:paraId="4944B281" w14:textId="108BC2E8" w:rsidR="0061204E" w:rsidRDefault="007E4704" w:rsidP="0061204E">
      <w:pPr>
        <w:spacing w:after="0" w:line="240" w:lineRule="auto"/>
        <w:jc w:val="both"/>
        <w:rPr>
          <w:rFonts w:ascii="Times New Roman" w:hAnsi="Times New Roman"/>
          <w:sz w:val="24"/>
          <w:szCs w:val="24"/>
        </w:rPr>
      </w:pPr>
      <w:r w:rsidRPr="007E4704">
        <w:rPr>
          <w:rFonts w:ascii="Times New Roman" w:hAnsi="Times New Roman"/>
          <w:sz w:val="24"/>
          <w:szCs w:val="24"/>
        </w:rPr>
        <w:t>UA-2025-03-25-001652-a</w:t>
      </w:r>
      <w:bookmarkStart w:id="0" w:name="_GoBack"/>
      <w:bookmarkEnd w:id="0"/>
    </w:p>
    <w:p w14:paraId="6B80D57A" w14:textId="77777777" w:rsidR="0061204E" w:rsidRPr="0024553B" w:rsidRDefault="0061204E" w:rsidP="0061204E">
      <w:pPr>
        <w:spacing w:after="0" w:line="240" w:lineRule="auto"/>
        <w:jc w:val="both"/>
        <w:rPr>
          <w:rFonts w:ascii="Times New Roman" w:hAnsi="Times New Roman"/>
          <w:sz w:val="24"/>
          <w:szCs w:val="24"/>
        </w:rPr>
      </w:pPr>
    </w:p>
    <w:p w14:paraId="488AA8A0" w14:textId="77777777" w:rsidR="0061204E" w:rsidRDefault="0061204E" w:rsidP="0061204E">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Pr>
          <w:rFonts w:ascii="Times New Roman" w:hAnsi="Times New Roman"/>
          <w:sz w:val="24"/>
          <w:szCs w:val="24"/>
        </w:rPr>
        <w:br/>
      </w:r>
      <w:r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Pr>
          <w:rFonts w:ascii="Times New Roman" w:hAnsi="Times New Roman"/>
          <w:sz w:val="24"/>
          <w:szCs w:val="24"/>
        </w:rPr>
        <w:t>/послуги</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Pr>
          <w:rFonts w:ascii="Times New Roman" w:hAnsi="Times New Roman"/>
          <w:sz w:val="24"/>
          <w:szCs w:val="24"/>
        </w:rPr>
        <w:t>/послуг</w:t>
      </w:r>
      <w:r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Pr>
          <w:rFonts w:ascii="Times New Roman" w:hAnsi="Times New Roman"/>
          <w:sz w:val="24"/>
          <w:szCs w:val="24"/>
        </w:rPr>
        <w:t>/послуги</w:t>
      </w:r>
      <w:r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Pr>
          <w:rFonts w:ascii="Times New Roman" w:hAnsi="Times New Roman"/>
          <w:sz w:val="24"/>
          <w:szCs w:val="24"/>
        </w:rPr>
        <w:t>послуг</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w:t>
      </w:r>
      <w:r w:rsidRPr="00786C32">
        <w:rPr>
          <w:rFonts w:ascii="Times New Roman" w:hAnsi="Times New Roman"/>
          <w:sz w:val="24"/>
          <w:szCs w:val="24"/>
        </w:rPr>
        <w:lastRenderedPageBreak/>
        <w:t xml:space="preserve">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чотирьох</w:t>
      </w:r>
      <w:r w:rsidRPr="00786C32">
        <w:rPr>
          <w:rFonts w:ascii="Times New Roman" w:hAnsi="Times New Roman"/>
          <w:sz w:val="24"/>
          <w:szCs w:val="24"/>
        </w:rPr>
        <w:t xml:space="preserve">) потенційних Учасників ринку та отримала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чотири</w:t>
      </w:r>
      <w:r w:rsidRPr="00786C32">
        <w:rPr>
          <w:rFonts w:ascii="Times New Roman" w:hAnsi="Times New Roman"/>
          <w:sz w:val="24"/>
          <w:szCs w:val="24"/>
        </w:rPr>
        <w:t>) комерційн</w:t>
      </w:r>
      <w:r>
        <w:rPr>
          <w:rFonts w:ascii="Times New Roman" w:hAnsi="Times New Roman"/>
          <w:sz w:val="24"/>
          <w:szCs w:val="24"/>
        </w:rPr>
        <w:t>их</w:t>
      </w:r>
      <w:r w:rsidRPr="00786C32">
        <w:rPr>
          <w:rFonts w:ascii="Times New Roman" w:hAnsi="Times New Roman"/>
          <w:sz w:val="24"/>
          <w:szCs w:val="24"/>
        </w:rPr>
        <w:t xml:space="preserve"> пропозиці</w:t>
      </w:r>
      <w:r>
        <w:rPr>
          <w:rFonts w:ascii="Times New Roman" w:hAnsi="Times New Roman"/>
          <w:sz w:val="24"/>
          <w:szCs w:val="24"/>
        </w:rPr>
        <w:t>й</w:t>
      </w:r>
      <w:r w:rsidRPr="00786C32">
        <w:rPr>
          <w:rFonts w:ascii="Times New Roman" w:hAnsi="Times New Roman"/>
          <w:sz w:val="24"/>
          <w:szCs w:val="24"/>
        </w:rPr>
        <w:t xml:space="preserve">. </w:t>
      </w:r>
      <w:r>
        <w:rPr>
          <w:rFonts w:ascii="Times New Roman" w:hAnsi="Times New Roman"/>
          <w:sz w:val="24"/>
          <w:szCs w:val="24"/>
        </w:rPr>
        <w:t>З урахуванням</w:t>
      </w:r>
      <w:r w:rsidRPr="00786C32">
        <w:rPr>
          <w:rFonts w:ascii="Times New Roman" w:hAnsi="Times New Roman"/>
          <w:sz w:val="24"/>
          <w:szCs w:val="24"/>
        </w:rPr>
        <w:t xml:space="preserve"> яких і визначено очікуван</w:t>
      </w:r>
      <w:r>
        <w:rPr>
          <w:rFonts w:ascii="Times New Roman" w:hAnsi="Times New Roman"/>
          <w:sz w:val="24"/>
          <w:szCs w:val="24"/>
        </w:rPr>
        <w:t>у</w:t>
      </w:r>
      <w:r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0A73CCFB" w14:textId="77777777" w:rsidR="0061204E" w:rsidRDefault="0061204E" w:rsidP="0061204E">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78B7E45" w14:textId="77777777" w:rsidR="0061204E" w:rsidRDefault="0061204E" w:rsidP="0061204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5D77E2AC" w14:textId="77777777" w:rsidR="0061204E" w:rsidRDefault="0061204E" w:rsidP="0061204E">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5B3FD6DF" w14:textId="77777777" w:rsidR="0061204E" w:rsidRDefault="0061204E" w:rsidP="0061204E">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3B23028D" w14:textId="77777777" w:rsidR="0061204E" w:rsidRDefault="0061204E" w:rsidP="0061204E">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4925B762" w14:textId="77777777" w:rsidR="0061204E" w:rsidRDefault="0061204E" w:rsidP="0061204E">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46F9147A" w14:textId="77777777" w:rsidR="0061204E" w:rsidRDefault="0061204E" w:rsidP="0061204E">
      <w:pPr>
        <w:spacing w:after="0" w:line="276" w:lineRule="auto"/>
        <w:ind w:left="2694"/>
        <w:jc w:val="both"/>
        <w:rPr>
          <w:rFonts w:ascii="Times New Roman" w:eastAsia="Calibri" w:hAnsi="Times New Roman" w:cs="Times New Roman"/>
          <w:sz w:val="24"/>
          <w:szCs w:val="24"/>
        </w:rPr>
      </w:pPr>
    </w:p>
    <w:p w14:paraId="5C93590C" w14:textId="77777777" w:rsidR="0061204E"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w:t>
      </w:r>
      <w:r>
        <w:rPr>
          <w:rFonts w:ascii="Times New Roman" w:eastAsia="Times New Roman" w:hAnsi="Times New Roman" w:cs="Times New Roman"/>
          <w:sz w:val="24"/>
          <w:szCs w:val="24"/>
        </w:rPr>
        <w:t>чотирьох</w:t>
      </w:r>
      <w:r w:rsidRPr="00225E0E">
        <w:rPr>
          <w:rFonts w:ascii="Times New Roman" w:eastAsia="Times New Roman" w:hAnsi="Times New Roman" w:cs="Times New Roman"/>
          <w:sz w:val="24"/>
          <w:szCs w:val="24"/>
        </w:rPr>
        <w:t>) Учасників:</w:t>
      </w:r>
    </w:p>
    <w:p w14:paraId="1BCBFB33" w14:textId="77777777" w:rsidR="0061204E" w:rsidRPr="00876AC6"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1" w:name="_Hlk150952755"/>
      <w:r w:rsidRPr="00876AC6">
        <w:rPr>
          <w:rFonts w:ascii="Times New Roman" w:eastAsia="Times New Roman" w:hAnsi="Times New Roman" w:cs="Times New Roman"/>
          <w:sz w:val="24"/>
          <w:szCs w:val="24"/>
        </w:rPr>
        <w:t> </w:t>
      </w:r>
      <w:r>
        <w:rPr>
          <w:rFonts w:ascii="Times New Roman" w:eastAsia="Times New Roman" w:hAnsi="Times New Roman" w:cs="Times New Roman"/>
          <w:sz w:val="24"/>
          <w:szCs w:val="24"/>
        </w:rPr>
        <w:t>750</w:t>
      </w:r>
      <w:r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7B70A532" w14:textId="77777777" w:rsidR="0061204E" w:rsidRPr="00876AC6" w:rsidRDefault="0061204E" w:rsidP="0061204E">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2" w:name="_Hlk150952764"/>
      <w:r>
        <w:rPr>
          <w:rFonts w:ascii="Times New Roman" w:eastAsia="Times New Roman" w:hAnsi="Times New Roman" w:cs="Times New Roman"/>
          <w:sz w:val="24"/>
          <w:szCs w:val="24"/>
        </w:rPr>
        <w:t>2 880</w:t>
      </w:r>
      <w:r w:rsidRPr="00876AC6">
        <w:rPr>
          <w:rFonts w:ascii="Times New Roman" w:eastAsia="Times New Roman" w:hAnsi="Times New Roman" w:cs="Times New Roman"/>
          <w:sz w:val="24"/>
          <w:szCs w:val="24"/>
        </w:rPr>
        <w:t>,00</w:t>
      </w:r>
      <w:bookmarkEnd w:id="2"/>
      <w:r w:rsidRPr="00876AC6">
        <w:rPr>
          <w:rFonts w:ascii="Times New Roman" w:eastAsia="Times New Roman" w:hAnsi="Times New Roman" w:cs="Times New Roman"/>
          <w:sz w:val="24"/>
          <w:szCs w:val="24"/>
        </w:rPr>
        <w:t xml:space="preserve"> грн</w:t>
      </w:r>
    </w:p>
    <w:p w14:paraId="2B7E6EEB" w14:textId="77777777" w:rsidR="0061204E" w:rsidRPr="00225E0E" w:rsidRDefault="0061204E" w:rsidP="0061204E">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3 –  </w:t>
      </w:r>
      <w:bookmarkStart w:id="3" w:name="_Hlk150952787"/>
      <w:r w:rsidRPr="00876AC6">
        <w:rPr>
          <w:rFonts w:ascii="Times New Roman" w:eastAsia="Times New Roman" w:hAnsi="Times New Roman" w:cs="Times New Roman"/>
          <w:sz w:val="24"/>
          <w:szCs w:val="24"/>
        </w:rPr>
        <w:t> </w:t>
      </w:r>
      <w:r>
        <w:rPr>
          <w:rFonts w:ascii="Times New Roman" w:eastAsia="Times New Roman" w:hAnsi="Times New Roman" w:cs="Times New Roman"/>
          <w:sz w:val="24"/>
          <w:szCs w:val="24"/>
        </w:rPr>
        <w:t>7 000</w:t>
      </w:r>
      <w:r w:rsidRPr="00876AC6">
        <w:rPr>
          <w:rFonts w:ascii="Times New Roman" w:eastAsia="Times New Roman" w:hAnsi="Times New Roman" w:cs="Times New Roman"/>
          <w:sz w:val="24"/>
          <w:szCs w:val="24"/>
        </w:rPr>
        <w:t>,00</w:t>
      </w:r>
      <w:bookmarkEnd w:id="3"/>
      <w:r>
        <w:rPr>
          <w:rFonts w:ascii="Times New Roman" w:eastAsia="Times New Roman" w:hAnsi="Times New Roman" w:cs="Times New Roman"/>
          <w:sz w:val="24"/>
          <w:szCs w:val="24"/>
        </w:rPr>
        <w:t xml:space="preserve"> грн</w:t>
      </w:r>
    </w:p>
    <w:p w14:paraId="2C71FBAC" w14:textId="77777777" w:rsidR="0061204E" w:rsidRDefault="0061204E" w:rsidP="0061204E">
      <w:pPr>
        <w:spacing w:after="0" w:line="240"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Pr>
          <w:rFonts w:ascii="Times New Roman" w:eastAsia="Times New Roman" w:hAnsi="Times New Roman" w:cs="Times New Roman"/>
          <w:sz w:val="24"/>
          <w:szCs w:val="24"/>
        </w:rPr>
        <w:t>4</w:t>
      </w:r>
      <w:r w:rsidRPr="00876AC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19 740</w:t>
      </w:r>
      <w:r w:rsidRPr="00876AC6">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w:t>
      </w:r>
    </w:p>
    <w:p w14:paraId="2BD0C835" w14:textId="77777777" w:rsidR="0061204E" w:rsidRPr="00E84D5D" w:rsidRDefault="0061204E" w:rsidP="0061204E">
      <w:pPr>
        <w:spacing w:after="0" w:line="240" w:lineRule="auto"/>
        <w:ind w:firstLine="567"/>
        <w:jc w:val="center"/>
        <w:rPr>
          <w:rFonts w:ascii="Times New Roman" w:eastAsia="Calibri" w:hAnsi="Times New Roman" w:cs="Times New Roman"/>
          <w:sz w:val="24"/>
          <w:szCs w:val="24"/>
        </w:rPr>
      </w:pPr>
    </w:p>
    <w:p w14:paraId="039D611D" w14:textId="77777777" w:rsidR="0061204E" w:rsidRPr="00A432FE" w:rsidRDefault="0061204E" w:rsidP="0061204E">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Pr>
          <w:rFonts w:ascii="Times New Roman" w:eastAsia="Times New Roman" w:hAnsi="Times New Roman" w:cs="Times New Roman"/>
          <w:sz w:val="24"/>
          <w:szCs w:val="24"/>
        </w:rPr>
        <w:t>750</w:t>
      </w:r>
      <w:r w:rsidRPr="00E84D5D">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Pr>
          <w:rFonts w:ascii="Times New Roman" w:eastAsia="Times New Roman" w:hAnsi="Times New Roman" w:cs="Times New Roman"/>
          <w:sz w:val="24"/>
          <w:szCs w:val="24"/>
        </w:rPr>
        <w:t>2 880</w:t>
      </w:r>
      <w:r w:rsidRPr="00E84D5D">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Pr>
          <w:rFonts w:ascii="Times New Roman" w:eastAsia="Times New Roman" w:hAnsi="Times New Roman" w:cs="Times New Roman"/>
          <w:sz w:val="24"/>
          <w:szCs w:val="24"/>
        </w:rPr>
        <w:t>7 000</w:t>
      </w:r>
      <w:r w:rsidRPr="00E84D5D">
        <w:rPr>
          <w:rFonts w:ascii="Times New Roman" w:eastAsia="Times New Roman" w:hAnsi="Times New Roman" w:cs="Times New Roman"/>
          <w:sz w:val="24"/>
          <w:szCs w:val="24"/>
        </w:rPr>
        <w:t>,00</w:t>
      </w:r>
      <w:r>
        <w:rPr>
          <w:rFonts w:ascii="Times New Roman" w:eastAsia="Times New Roman" w:hAnsi="Times New Roman" w:cs="Times New Roman"/>
          <w:sz w:val="24"/>
          <w:szCs w:val="24"/>
        </w:rPr>
        <w:t>+19 740</w:t>
      </w:r>
      <w:r w:rsidRPr="00876AC6">
        <w:rPr>
          <w:rFonts w:ascii="Times New Roman" w:eastAsia="Times New Roman" w:hAnsi="Times New Roman" w:cs="Times New Roman"/>
          <w:sz w:val="24"/>
          <w:szCs w:val="24"/>
        </w:rPr>
        <w:t>,00</w:t>
      </w:r>
      <w:r w:rsidRPr="00A432FE">
        <w:rPr>
          <w:rFonts w:ascii="Times New Roman" w:eastAsia="Calibri" w:hAnsi="Times New Roman" w:cs="Times New Roman"/>
          <w:sz w:val="24"/>
          <w:szCs w:val="24"/>
        </w:rPr>
        <w:t xml:space="preserve"> / </w:t>
      </w:r>
      <w:r>
        <w:rPr>
          <w:rFonts w:ascii="Times New Roman" w:eastAsia="Calibri" w:hAnsi="Times New Roman" w:cs="Times New Roman"/>
          <w:sz w:val="24"/>
          <w:szCs w:val="24"/>
        </w:rPr>
        <w:t>4</w:t>
      </w:r>
      <w:r w:rsidRPr="00A432FE">
        <w:rPr>
          <w:rFonts w:ascii="Times New Roman" w:eastAsia="Calibri" w:hAnsi="Times New Roman" w:cs="Times New Roman"/>
          <w:sz w:val="24"/>
          <w:szCs w:val="24"/>
        </w:rPr>
        <w:t xml:space="preserve"> = </w:t>
      </w:r>
      <w:bookmarkStart w:id="4" w:name="_Hlk151021853"/>
      <w:r>
        <w:rPr>
          <w:rFonts w:ascii="Times New Roman" w:eastAsia="Calibri" w:hAnsi="Times New Roman" w:cs="Times New Roman"/>
          <w:b/>
          <w:sz w:val="24"/>
          <w:szCs w:val="24"/>
        </w:rPr>
        <w:t>7 592</w:t>
      </w:r>
      <w:r w:rsidRPr="00A432FE">
        <w:rPr>
          <w:rFonts w:ascii="Times New Roman" w:eastAsia="Calibri" w:hAnsi="Times New Roman" w:cs="Times New Roman"/>
          <w:b/>
          <w:sz w:val="24"/>
          <w:szCs w:val="24"/>
        </w:rPr>
        <w:t>,</w:t>
      </w:r>
      <w:bookmarkEnd w:id="4"/>
      <w:r>
        <w:rPr>
          <w:rFonts w:ascii="Times New Roman" w:eastAsia="Calibri" w:hAnsi="Times New Roman" w:cs="Times New Roman"/>
          <w:b/>
          <w:sz w:val="24"/>
          <w:szCs w:val="24"/>
        </w:rPr>
        <w:t>50</w:t>
      </w:r>
      <w:r w:rsidRPr="00A432FE">
        <w:rPr>
          <w:rFonts w:ascii="Times New Roman" w:eastAsia="Calibri" w:hAnsi="Times New Roman" w:cs="Times New Roman"/>
          <w:b/>
          <w:sz w:val="24"/>
          <w:szCs w:val="24"/>
        </w:rPr>
        <w:t xml:space="preserve"> грн</w:t>
      </w:r>
    </w:p>
    <w:p w14:paraId="47A3506E" w14:textId="77777777" w:rsidR="0061204E" w:rsidRDefault="0061204E" w:rsidP="0061204E">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Pr="0005733C">
        <w:rPr>
          <w:rFonts w:ascii="Times New Roman" w:eastAsia="Calibri" w:hAnsi="Times New Roman" w:cs="Times New Roman"/>
          <w:b/>
          <w:sz w:val="24"/>
          <w:szCs w:val="24"/>
        </w:rPr>
        <w:t>7 592,50</w:t>
      </w:r>
      <w:r w:rsidRPr="00A432FE">
        <w:rPr>
          <w:rFonts w:ascii="Times New Roman" w:eastAsia="Calibri" w:hAnsi="Times New Roman" w:cs="Times New Roman"/>
          <w:b/>
          <w:sz w:val="24"/>
          <w:szCs w:val="24"/>
        </w:rPr>
        <w:t xml:space="preserve"> грн</w:t>
      </w:r>
    </w:p>
    <w:p w14:paraId="5F515CF5" w14:textId="77777777" w:rsidR="0061204E" w:rsidRPr="0024553B" w:rsidRDefault="0061204E" w:rsidP="0061204E">
      <w:pPr>
        <w:spacing w:after="0" w:line="240" w:lineRule="auto"/>
        <w:jc w:val="both"/>
        <w:rPr>
          <w:rFonts w:ascii="Times New Roman" w:eastAsia="Times New Roman" w:hAnsi="Times New Roman"/>
          <w:bCs/>
          <w:sz w:val="24"/>
          <w:szCs w:val="24"/>
          <w:lang w:eastAsia="uk-UA"/>
        </w:rPr>
      </w:pPr>
    </w:p>
    <w:p w14:paraId="4F680A68" w14:textId="77777777" w:rsidR="0061204E" w:rsidRDefault="0061204E" w:rsidP="0061204E">
      <w:pPr>
        <w:spacing w:after="0" w:line="240" w:lineRule="auto"/>
        <w:ind w:firstLine="567"/>
        <w:jc w:val="both"/>
        <w:rPr>
          <w:rFonts w:ascii="Times New Roman" w:eastAsia="Times New Roman" w:hAnsi="Times New Roman"/>
          <w:bCs/>
          <w:iCs/>
          <w:color w:val="000000"/>
          <w:sz w:val="24"/>
          <w:szCs w:val="24"/>
          <w:lang w:eastAsia="uk-UA"/>
        </w:rPr>
      </w:pPr>
      <w:r w:rsidRPr="003B6658">
        <w:rPr>
          <w:rFonts w:ascii="Times New Roman" w:eastAsia="Times New Roman" w:hAnsi="Times New Roman"/>
          <w:bCs/>
          <w:iCs/>
          <w:color w:val="000000"/>
          <w:sz w:val="24"/>
          <w:szCs w:val="24"/>
          <w:lang w:eastAsia="uk-UA"/>
        </w:rPr>
        <w:t>Оплата за надані Послуги здійснюється Страхувальником шляхом перерахування грошових коштів на поточний рахунок Страховика протягом 10 (десяти) робочих днів з дати підписання Сторонами Акту приймання-передачі наданих послуг.</w:t>
      </w:r>
    </w:p>
    <w:p w14:paraId="656404BB" w14:textId="77777777" w:rsidR="0061204E" w:rsidRPr="0024553B" w:rsidRDefault="0061204E" w:rsidP="0061204E">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491668AD" w14:textId="77777777" w:rsidR="0061204E" w:rsidRPr="002120A5" w:rsidRDefault="0061204E" w:rsidP="0061204E">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Pr="0024553B">
        <w:rPr>
          <w:rFonts w:ascii="Times New Roman" w:hAnsi="Times New Roman"/>
          <w:b/>
          <w:sz w:val="24"/>
          <w:szCs w:val="24"/>
        </w:rPr>
        <w:t xml:space="preserve"> – </w:t>
      </w:r>
      <w:r>
        <w:rPr>
          <w:rFonts w:ascii="Times New Roman" w:hAnsi="Times New Roman"/>
          <w:b/>
          <w:sz w:val="24"/>
          <w:szCs w:val="24"/>
        </w:rPr>
        <w:t>згідно технічної специфікації.</w:t>
      </w:r>
    </w:p>
    <w:p w14:paraId="7BBAA084" w14:textId="77777777" w:rsidR="0061204E" w:rsidRPr="0024553B"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w:t>
      </w:r>
      <w:r>
        <w:rPr>
          <w:rFonts w:ascii="Times New Roman" w:hAnsi="Times New Roman"/>
          <w:sz w:val="24"/>
          <w:szCs w:val="24"/>
        </w:rPr>
        <w:t>ому виду послуги.</w:t>
      </w:r>
    </w:p>
    <w:p w14:paraId="41ACE8D4" w14:textId="77777777" w:rsidR="0061204E"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16CF70B" w14:textId="77777777" w:rsidR="0061204E"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C4E154B" w14:textId="77777777" w:rsidR="0061204E" w:rsidRPr="00984EF9"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0A93D636" w14:textId="77777777" w:rsidR="0061204E" w:rsidRDefault="0061204E" w:rsidP="0061204E">
      <w:pPr>
        <w:shd w:val="clear" w:color="auto" w:fill="FFFFFF" w:themeFill="background1"/>
        <w:spacing w:after="0" w:line="240" w:lineRule="auto"/>
        <w:jc w:val="center"/>
        <w:rPr>
          <w:rFonts w:ascii="Times New Roman" w:hAnsi="Times New Roman"/>
          <w:b/>
          <w:sz w:val="23"/>
          <w:szCs w:val="23"/>
        </w:rPr>
      </w:pPr>
      <w:r>
        <w:rPr>
          <w:rFonts w:ascii="Times New Roman" w:hAnsi="Times New Roman"/>
          <w:b/>
          <w:sz w:val="23"/>
          <w:szCs w:val="23"/>
        </w:rPr>
        <w:t>ТЕХНІЧНА СПЕЦИФІКАЦІЯ</w:t>
      </w:r>
    </w:p>
    <w:p w14:paraId="648D81C0" w14:textId="77777777" w:rsidR="0061204E" w:rsidRDefault="0061204E" w:rsidP="0061204E">
      <w:pPr>
        <w:spacing w:after="0" w:line="240" w:lineRule="auto"/>
        <w:jc w:val="center"/>
        <w:rPr>
          <w:rFonts w:ascii="Times New Roman" w:hAnsi="Times New Roman"/>
          <w:sz w:val="23"/>
          <w:szCs w:val="23"/>
        </w:rPr>
      </w:pPr>
      <w:r>
        <w:rPr>
          <w:rFonts w:ascii="Times New Roman" w:hAnsi="Times New Roman"/>
          <w:sz w:val="23"/>
          <w:szCs w:val="23"/>
        </w:rPr>
        <w:t>(Інформація про технічні, якісні та інші характеристики предмета закупівлі)</w:t>
      </w:r>
    </w:p>
    <w:p w14:paraId="23B77C11" w14:textId="77777777" w:rsidR="0061204E" w:rsidRDefault="0061204E" w:rsidP="0061204E">
      <w:pPr>
        <w:suppressAutoHyphens/>
        <w:autoSpaceDE w:val="0"/>
        <w:spacing w:after="0" w:line="240" w:lineRule="auto"/>
        <w:jc w:val="center"/>
        <w:rPr>
          <w:rFonts w:ascii="Times New Roman" w:hAnsi="Times New Roman"/>
          <w:b/>
          <w:sz w:val="23"/>
          <w:szCs w:val="23"/>
        </w:rPr>
      </w:pPr>
      <w:r>
        <w:rPr>
          <w:rFonts w:ascii="Times New Roman" w:hAnsi="Times New Roman"/>
          <w:b/>
          <w:sz w:val="23"/>
          <w:szCs w:val="23"/>
        </w:rPr>
        <w:t xml:space="preserve">ДК 021:2015: </w:t>
      </w:r>
      <w:r w:rsidRPr="00E97C2A">
        <w:rPr>
          <w:rFonts w:ascii="Times New Roman" w:hAnsi="Times New Roman"/>
          <w:b/>
          <w:sz w:val="23"/>
          <w:szCs w:val="23"/>
        </w:rPr>
        <w:t>66510000-8 Страхові послуги (</w:t>
      </w:r>
      <w:r w:rsidRPr="00F533D2">
        <w:rPr>
          <w:rFonts w:ascii="Times New Roman" w:hAnsi="Times New Roman"/>
          <w:b/>
          <w:sz w:val="23"/>
          <w:szCs w:val="23"/>
        </w:rPr>
        <w:t>Страхування ланки пожежогасіння</w:t>
      </w:r>
      <w:r w:rsidRPr="00E97C2A">
        <w:rPr>
          <w:rFonts w:ascii="Times New Roman" w:hAnsi="Times New Roman"/>
          <w:b/>
          <w:sz w:val="23"/>
          <w:szCs w:val="23"/>
        </w:rPr>
        <w:t>)</w:t>
      </w:r>
    </w:p>
    <w:p w14:paraId="511F5F6F" w14:textId="77777777" w:rsidR="0061204E" w:rsidRPr="0002676E" w:rsidRDefault="0061204E" w:rsidP="0061204E">
      <w:pPr>
        <w:spacing w:after="0" w:line="240" w:lineRule="auto"/>
        <w:rPr>
          <w:rFonts w:ascii="Times New Roman" w:hAnsi="Times New Roman" w:cs="Times New Roman"/>
          <w:b/>
          <w:sz w:val="16"/>
          <w:szCs w:val="16"/>
        </w:rPr>
      </w:pPr>
      <w:bookmarkStart w:id="5" w:name="_Hlk130223550"/>
    </w:p>
    <w:p w14:paraId="3B9CF533" w14:textId="77777777" w:rsidR="0061204E" w:rsidRPr="00A7062D" w:rsidRDefault="0061204E" w:rsidP="0061204E">
      <w:pPr>
        <w:tabs>
          <w:tab w:val="left" w:pos="-142"/>
          <w:tab w:val="left" w:pos="7382"/>
        </w:tabs>
        <w:autoSpaceDE w:val="0"/>
        <w:autoSpaceDN w:val="0"/>
        <w:adjustRightInd w:val="0"/>
        <w:spacing w:after="0" w:line="240" w:lineRule="auto"/>
        <w:ind w:left="142" w:firstLine="425"/>
        <w:jc w:val="both"/>
        <w:rPr>
          <w:rFonts w:ascii="Times New Roman" w:eastAsia="MS Mincho" w:hAnsi="Times New Roman"/>
          <w:sz w:val="23"/>
          <w:szCs w:val="23"/>
          <w:lang w:eastAsia="ru-RU"/>
        </w:rPr>
      </w:pPr>
      <w:r w:rsidRPr="00954A1C">
        <w:rPr>
          <w:rFonts w:ascii="Times New Roman" w:eastAsia="MS Mincho" w:hAnsi="Times New Roman"/>
          <w:sz w:val="23"/>
          <w:szCs w:val="23"/>
          <w:lang w:eastAsia="ru-RU"/>
        </w:rPr>
        <w:t xml:space="preserve">1. </w:t>
      </w:r>
      <w:r w:rsidRPr="008D7409">
        <w:rPr>
          <w:rFonts w:ascii="Times New Roman" w:eastAsia="MS Mincho" w:hAnsi="Times New Roman"/>
          <w:b/>
          <w:bCs/>
          <w:sz w:val="23"/>
          <w:szCs w:val="23"/>
          <w:lang w:eastAsia="ru-RU"/>
        </w:rPr>
        <w:t>Послуга надається відповідно до:</w:t>
      </w:r>
      <w:r w:rsidRPr="00A7062D">
        <w:rPr>
          <w:rFonts w:ascii="Times New Roman" w:eastAsia="MS Mincho" w:hAnsi="Times New Roman"/>
          <w:sz w:val="23"/>
          <w:szCs w:val="23"/>
          <w:lang w:eastAsia="ru-RU"/>
        </w:rPr>
        <w:t xml:space="preserve"> Закону України "Про страхування" </w:t>
      </w:r>
      <w:r w:rsidRPr="00A7062D">
        <w:rPr>
          <w:rFonts w:ascii="Times New Roman" w:hAnsi="Times New Roman"/>
          <w:bCs/>
          <w:sz w:val="23"/>
          <w:szCs w:val="23"/>
          <w:shd w:val="clear" w:color="auto" w:fill="FFFFFF"/>
          <w:lang w:eastAsia="ru-RU"/>
        </w:rPr>
        <w:t>№ 1909-</w:t>
      </w:r>
      <w:r w:rsidRPr="00A7062D">
        <w:rPr>
          <w:rFonts w:ascii="Times New Roman" w:hAnsi="Times New Roman"/>
          <w:bCs/>
          <w:sz w:val="23"/>
          <w:szCs w:val="23"/>
          <w:shd w:val="clear" w:color="auto" w:fill="FFFFFF"/>
          <w:lang w:val="ru-RU" w:eastAsia="ru-RU"/>
        </w:rPr>
        <w:t>IX</w:t>
      </w:r>
      <w:r w:rsidRPr="00A7062D">
        <w:rPr>
          <w:rFonts w:ascii="Times New Roman" w:hAnsi="Times New Roman"/>
          <w:bCs/>
          <w:sz w:val="23"/>
          <w:szCs w:val="23"/>
          <w:shd w:val="clear" w:color="auto" w:fill="FFFFFF"/>
          <w:lang w:eastAsia="ru-RU"/>
        </w:rPr>
        <w:t xml:space="preserve"> від18 листопада 2021 року</w:t>
      </w:r>
      <w:r w:rsidRPr="00A7062D">
        <w:rPr>
          <w:rFonts w:ascii="Times New Roman" w:hAnsi="Times New Roman"/>
          <w:sz w:val="23"/>
          <w:szCs w:val="23"/>
          <w:lang w:eastAsia="ru-RU"/>
        </w:rPr>
        <w:t xml:space="preserve"> (із змінами)</w:t>
      </w:r>
      <w:r w:rsidRPr="00A7062D">
        <w:rPr>
          <w:rFonts w:ascii="Times New Roman" w:eastAsia="MS Mincho" w:hAnsi="Times New Roman"/>
          <w:sz w:val="23"/>
          <w:szCs w:val="23"/>
          <w:lang w:eastAsia="ru-RU"/>
        </w:rPr>
        <w:t xml:space="preserve">, </w:t>
      </w:r>
      <w:hyperlink r:id="rId4" w:anchor="n15" w:history="1">
        <w:r w:rsidRPr="00A7062D">
          <w:rPr>
            <w:rFonts w:ascii="Times New Roman" w:hAnsi="Times New Roman"/>
            <w:sz w:val="23"/>
            <w:szCs w:val="23"/>
            <w:shd w:val="clear" w:color="auto" w:fill="FFFFFF"/>
            <w:lang w:eastAsia="ru-RU"/>
          </w:rPr>
          <w:t>Положення про характеристики та класифікаційні ознаки класів страхування, особливості здійснення діяльності зі страхування та укладання договорів за класами страхування</w:t>
        </w:r>
      </w:hyperlink>
      <w:r w:rsidRPr="00A7062D">
        <w:rPr>
          <w:rFonts w:ascii="Times New Roman" w:eastAsia="MS Mincho" w:hAnsi="Times New Roman"/>
          <w:sz w:val="23"/>
          <w:szCs w:val="23"/>
          <w:lang w:eastAsia="ru-RU"/>
        </w:rPr>
        <w:t xml:space="preserve"> затвердженого Постановою Правління Національного банку України від 25.12.2023 р. №182 </w:t>
      </w:r>
      <w:r w:rsidRPr="00A7062D">
        <w:rPr>
          <w:rFonts w:ascii="Times New Roman" w:hAnsi="Times New Roman"/>
          <w:sz w:val="23"/>
          <w:szCs w:val="23"/>
          <w:lang w:eastAsia="ru-RU"/>
        </w:rPr>
        <w:t>(із змінами)</w:t>
      </w:r>
      <w:r w:rsidRPr="00A7062D">
        <w:rPr>
          <w:rFonts w:ascii="Times New Roman" w:eastAsia="MS Mincho" w:hAnsi="Times New Roman"/>
          <w:sz w:val="23"/>
          <w:szCs w:val="23"/>
          <w:lang w:eastAsia="ru-RU"/>
        </w:rPr>
        <w:t>, Кодексу цивільного захисту України № 5403-</w:t>
      </w:r>
      <w:r w:rsidRPr="00A7062D">
        <w:rPr>
          <w:rFonts w:ascii="Times New Roman" w:eastAsia="MS Mincho" w:hAnsi="Times New Roman"/>
          <w:sz w:val="23"/>
          <w:szCs w:val="23"/>
          <w:lang w:val="ru-RU" w:eastAsia="ru-RU"/>
        </w:rPr>
        <w:t>VI</w:t>
      </w:r>
      <w:r w:rsidRPr="00A7062D">
        <w:rPr>
          <w:rFonts w:ascii="Times New Roman" w:eastAsia="MS Mincho" w:hAnsi="Times New Roman"/>
          <w:sz w:val="23"/>
          <w:szCs w:val="23"/>
          <w:lang w:eastAsia="ru-RU"/>
        </w:rPr>
        <w:t xml:space="preserve"> від 02.10.2012 року </w:t>
      </w:r>
      <w:r w:rsidRPr="00A7062D">
        <w:rPr>
          <w:rFonts w:ascii="Times New Roman" w:hAnsi="Times New Roman"/>
          <w:sz w:val="23"/>
          <w:szCs w:val="23"/>
          <w:lang w:eastAsia="ru-RU"/>
        </w:rPr>
        <w:t>(із змінами)</w:t>
      </w:r>
      <w:r w:rsidRPr="00A7062D">
        <w:rPr>
          <w:rFonts w:ascii="Times New Roman" w:eastAsia="MS Mincho" w:hAnsi="Times New Roman"/>
          <w:sz w:val="23"/>
          <w:szCs w:val="23"/>
          <w:lang w:eastAsia="ru-RU"/>
        </w:rPr>
        <w:t xml:space="preserve">, Порядку утворення та функціонування </w:t>
      </w:r>
      <w:proofErr w:type="spellStart"/>
      <w:r w:rsidRPr="00A7062D">
        <w:rPr>
          <w:rFonts w:ascii="Times New Roman" w:eastAsia="MS Mincho" w:hAnsi="Times New Roman"/>
          <w:sz w:val="23"/>
          <w:szCs w:val="23"/>
          <w:lang w:eastAsia="ru-RU"/>
        </w:rPr>
        <w:t>пожежно</w:t>
      </w:r>
      <w:proofErr w:type="spellEnd"/>
      <w:r w:rsidRPr="00A7062D">
        <w:rPr>
          <w:rFonts w:ascii="Times New Roman" w:eastAsia="MS Mincho" w:hAnsi="Times New Roman"/>
          <w:sz w:val="23"/>
          <w:szCs w:val="23"/>
          <w:lang w:eastAsia="ru-RU"/>
        </w:rPr>
        <w:t>-рятувальних підрозділів для забезпечення добровільної пожежної охорони затвердженого Постановою Кабінету Міністрів України від 07 квітня  2023 р. № 314.</w:t>
      </w:r>
    </w:p>
    <w:p w14:paraId="0F777122" w14:textId="77777777" w:rsidR="0061204E" w:rsidRDefault="0061204E" w:rsidP="0061204E">
      <w:pPr>
        <w:spacing w:after="0" w:line="240" w:lineRule="auto"/>
        <w:ind w:firstLine="425"/>
        <w:jc w:val="both"/>
        <w:rPr>
          <w:rFonts w:ascii="Times New Roman" w:eastAsia="MS Mincho" w:hAnsi="Times New Roman"/>
          <w:sz w:val="23"/>
          <w:szCs w:val="23"/>
          <w:lang w:eastAsia="ru-RU"/>
        </w:rPr>
      </w:pPr>
      <w:r w:rsidRPr="00A7062D">
        <w:rPr>
          <w:rFonts w:ascii="Times New Roman" w:eastAsia="MS Mincho" w:hAnsi="Times New Roman"/>
          <w:sz w:val="23"/>
          <w:szCs w:val="23"/>
          <w:lang w:eastAsia="ru-RU"/>
        </w:rPr>
        <w:lastRenderedPageBreak/>
        <w:t xml:space="preserve">Основною метою здійснення страхування є майнові інтереси, що не суперечать закону і пов’язані з життям, здоров’ям і працездатністю членів </w:t>
      </w:r>
      <w:proofErr w:type="spellStart"/>
      <w:r w:rsidRPr="00A7062D">
        <w:rPr>
          <w:rFonts w:ascii="Times New Roman" w:eastAsia="MS Mincho" w:hAnsi="Times New Roman"/>
          <w:sz w:val="23"/>
          <w:szCs w:val="23"/>
          <w:lang w:eastAsia="ru-RU"/>
        </w:rPr>
        <w:t>пожежно</w:t>
      </w:r>
      <w:proofErr w:type="spellEnd"/>
      <w:r w:rsidRPr="00A7062D">
        <w:rPr>
          <w:rFonts w:ascii="Times New Roman" w:eastAsia="MS Mincho" w:hAnsi="Times New Roman"/>
          <w:sz w:val="23"/>
          <w:szCs w:val="23"/>
          <w:lang w:eastAsia="ru-RU"/>
        </w:rPr>
        <w:t xml:space="preserve">-рятувальних підрозділів для забезпечення добровільної пожежної охорони, які виконують свої обов’язки згідно з ст. 63. Кодексу цивільного захисту України № 5403-VI від 02.10.2012 року </w:t>
      </w:r>
      <w:r w:rsidRPr="00A7062D">
        <w:rPr>
          <w:rFonts w:ascii="Times New Roman" w:hAnsi="Times New Roman"/>
          <w:sz w:val="23"/>
          <w:szCs w:val="23"/>
          <w:lang w:eastAsia="ru-RU"/>
        </w:rPr>
        <w:t>(із змінами)</w:t>
      </w:r>
      <w:r w:rsidRPr="00A7062D">
        <w:rPr>
          <w:rFonts w:ascii="Times New Roman" w:eastAsia="MS Mincho" w:hAnsi="Times New Roman"/>
          <w:sz w:val="23"/>
          <w:szCs w:val="23"/>
          <w:lang w:eastAsia="ru-RU"/>
        </w:rPr>
        <w:t xml:space="preserve">. В результаті буде укладено договір страхування – письмова угода між страхувальником та страховиком, згідно з якою </w:t>
      </w:r>
      <w:r w:rsidRPr="00A7062D">
        <w:rPr>
          <w:rFonts w:ascii="Times New Roman" w:eastAsia="MS Mincho" w:hAnsi="Times New Roman"/>
          <w:b/>
          <w:sz w:val="23"/>
          <w:szCs w:val="23"/>
          <w:lang w:eastAsia="ru-RU"/>
        </w:rPr>
        <w:t>страховик бере на себе зобов’язання у разі настання страхового випадку виплатити страхову суму або відшкодувати завданий збиток у межах страхової суми</w:t>
      </w:r>
      <w:r w:rsidRPr="00A7062D">
        <w:rPr>
          <w:rFonts w:ascii="Times New Roman" w:eastAsia="MS Mincho" w:hAnsi="Times New Roman"/>
          <w:sz w:val="23"/>
          <w:szCs w:val="23"/>
          <w:lang w:eastAsia="ru-RU"/>
        </w:rPr>
        <w:t xml:space="preserve"> страхувальнику чи іншій особі, визначеній страхувальником, або на користь якої укладено договір страхування.</w:t>
      </w:r>
    </w:p>
    <w:p w14:paraId="743BE364"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 xml:space="preserve">2. </w:t>
      </w:r>
      <w:r w:rsidRPr="008D7409">
        <w:rPr>
          <w:rFonts w:ascii="Times New Roman" w:hAnsi="Times New Roman"/>
          <w:b/>
          <w:bCs/>
          <w:sz w:val="23"/>
          <w:szCs w:val="23"/>
        </w:rPr>
        <w:t>Предмет закупівлі:</w:t>
      </w:r>
      <w:r w:rsidRPr="008D7409">
        <w:rPr>
          <w:rFonts w:ascii="Times New Roman" w:hAnsi="Times New Roman"/>
          <w:sz w:val="23"/>
          <w:szCs w:val="23"/>
        </w:rPr>
        <w:t xml:space="preserve"> Особисте страхування працівників</w:t>
      </w:r>
      <w:r>
        <w:rPr>
          <w:rFonts w:ascii="Times New Roman" w:hAnsi="Times New Roman"/>
          <w:sz w:val="23"/>
          <w:szCs w:val="23"/>
        </w:rPr>
        <w:t xml:space="preserve"> </w:t>
      </w:r>
      <w:proofErr w:type="spellStart"/>
      <w:r w:rsidRPr="00C55059">
        <w:rPr>
          <w:rFonts w:ascii="Times New Roman" w:hAnsi="Times New Roman"/>
          <w:sz w:val="23"/>
          <w:szCs w:val="23"/>
        </w:rPr>
        <w:t>пожежно</w:t>
      </w:r>
      <w:proofErr w:type="spellEnd"/>
      <w:r w:rsidRPr="00C55059">
        <w:rPr>
          <w:rFonts w:ascii="Times New Roman" w:hAnsi="Times New Roman"/>
          <w:sz w:val="23"/>
          <w:szCs w:val="23"/>
        </w:rPr>
        <w:t>-рятувальних підрозділів для забезпечення добровільної пожежної охорони</w:t>
      </w:r>
      <w:r w:rsidRPr="008D7409">
        <w:rPr>
          <w:rFonts w:ascii="Times New Roman" w:hAnsi="Times New Roman"/>
          <w:sz w:val="23"/>
          <w:szCs w:val="23"/>
        </w:rPr>
        <w:t xml:space="preserve"> </w:t>
      </w:r>
      <w:r>
        <w:rPr>
          <w:rFonts w:ascii="Times New Roman" w:hAnsi="Times New Roman"/>
          <w:sz w:val="23"/>
          <w:szCs w:val="23"/>
        </w:rPr>
        <w:t>(ланки пожежогасіння)</w:t>
      </w:r>
      <w:r w:rsidRPr="008D7409">
        <w:rPr>
          <w:rFonts w:ascii="Times New Roman" w:hAnsi="Times New Roman"/>
          <w:sz w:val="23"/>
          <w:szCs w:val="23"/>
        </w:rPr>
        <w:t>.</w:t>
      </w:r>
    </w:p>
    <w:p w14:paraId="388F5C74"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 xml:space="preserve">3. </w:t>
      </w:r>
      <w:r w:rsidRPr="008D7409">
        <w:rPr>
          <w:rFonts w:ascii="Times New Roman" w:hAnsi="Times New Roman"/>
          <w:b/>
          <w:bCs/>
          <w:sz w:val="23"/>
          <w:szCs w:val="23"/>
        </w:rPr>
        <w:t>Обсяг:</w:t>
      </w:r>
      <w:r>
        <w:rPr>
          <w:rFonts w:ascii="Times New Roman" w:hAnsi="Times New Roman"/>
          <w:sz w:val="23"/>
          <w:szCs w:val="23"/>
        </w:rPr>
        <w:t xml:space="preserve"> 1 послуга (3 особи).</w:t>
      </w:r>
    </w:p>
    <w:p w14:paraId="6EDAA1FC" w14:textId="77777777" w:rsidR="0061204E" w:rsidRPr="008D7409" w:rsidRDefault="0061204E" w:rsidP="0061204E">
      <w:pPr>
        <w:spacing w:after="0" w:line="240" w:lineRule="auto"/>
        <w:ind w:firstLine="567"/>
        <w:rPr>
          <w:rFonts w:ascii="Times New Roman" w:hAnsi="Times New Roman"/>
          <w:sz w:val="23"/>
          <w:szCs w:val="23"/>
        </w:rPr>
      </w:pPr>
      <w:r>
        <w:rPr>
          <w:rFonts w:ascii="Times New Roman" w:hAnsi="Times New Roman"/>
          <w:sz w:val="23"/>
          <w:szCs w:val="23"/>
        </w:rPr>
        <w:t xml:space="preserve">4. </w:t>
      </w:r>
      <w:r w:rsidRPr="008D7409">
        <w:rPr>
          <w:rFonts w:ascii="Times New Roman" w:hAnsi="Times New Roman"/>
          <w:b/>
          <w:bCs/>
          <w:sz w:val="23"/>
          <w:szCs w:val="23"/>
        </w:rPr>
        <w:t>Клас та ризики страхування:</w:t>
      </w:r>
    </w:p>
    <w:p w14:paraId="54852433" w14:textId="77777777" w:rsidR="0061204E" w:rsidRDefault="0061204E" w:rsidP="0061204E">
      <w:pPr>
        <w:spacing w:after="0" w:line="240" w:lineRule="auto"/>
        <w:ind w:firstLine="567"/>
        <w:jc w:val="both"/>
        <w:rPr>
          <w:rFonts w:ascii="Times New Roman" w:hAnsi="Times New Roman"/>
          <w:sz w:val="23"/>
          <w:szCs w:val="23"/>
        </w:rPr>
      </w:pPr>
      <w:r w:rsidRPr="008D7409">
        <w:rPr>
          <w:rFonts w:ascii="Times New Roman" w:hAnsi="Times New Roman"/>
          <w:sz w:val="23"/>
          <w:szCs w:val="23"/>
        </w:rPr>
        <w:t>- ризик «страхування від нещасного випадку, уключаючи страхування на випадок виробничої травми та професійного захворювання» в межах Класу страхування 1 «Страхування від нещасного випадку (у тому числі на випадок виробничої травми та професійного захворювання)»</w:t>
      </w:r>
    </w:p>
    <w:p w14:paraId="12CAA8D9"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5</w:t>
      </w:r>
      <w:r w:rsidRPr="00FB4E8D">
        <w:rPr>
          <w:rFonts w:ascii="Times New Roman" w:hAnsi="Times New Roman"/>
          <w:sz w:val="23"/>
          <w:szCs w:val="23"/>
        </w:rPr>
        <w:t xml:space="preserve">. </w:t>
      </w:r>
      <w:r w:rsidRPr="008D7409">
        <w:rPr>
          <w:rFonts w:ascii="Times New Roman" w:hAnsi="Times New Roman"/>
          <w:b/>
          <w:bCs/>
          <w:sz w:val="23"/>
          <w:szCs w:val="23"/>
        </w:rPr>
        <w:t>Період страхування:</w:t>
      </w:r>
      <w:r w:rsidRPr="00FB4E8D">
        <w:rPr>
          <w:rFonts w:ascii="Times New Roman" w:hAnsi="Times New Roman"/>
          <w:sz w:val="23"/>
          <w:szCs w:val="23"/>
        </w:rPr>
        <w:t xml:space="preserve"> 1</w:t>
      </w:r>
      <w:r>
        <w:rPr>
          <w:rFonts w:ascii="Times New Roman" w:hAnsi="Times New Roman"/>
          <w:sz w:val="23"/>
          <w:szCs w:val="23"/>
        </w:rPr>
        <w:t>2 (дванадцять)</w:t>
      </w:r>
      <w:r w:rsidRPr="00FB4E8D">
        <w:rPr>
          <w:rFonts w:ascii="Times New Roman" w:hAnsi="Times New Roman"/>
          <w:sz w:val="23"/>
          <w:szCs w:val="23"/>
        </w:rPr>
        <w:t xml:space="preserve"> </w:t>
      </w:r>
      <w:r>
        <w:rPr>
          <w:rFonts w:ascii="Times New Roman" w:hAnsi="Times New Roman"/>
          <w:sz w:val="23"/>
          <w:szCs w:val="23"/>
        </w:rPr>
        <w:t>місяців</w:t>
      </w:r>
      <w:r w:rsidRPr="00FB4E8D">
        <w:rPr>
          <w:rFonts w:ascii="Times New Roman" w:hAnsi="Times New Roman"/>
          <w:sz w:val="23"/>
          <w:szCs w:val="23"/>
        </w:rPr>
        <w:t xml:space="preserve"> </w:t>
      </w:r>
      <w:r w:rsidRPr="00400728">
        <w:rPr>
          <w:rFonts w:ascii="Times New Roman" w:hAnsi="Times New Roman"/>
          <w:sz w:val="23"/>
          <w:szCs w:val="23"/>
        </w:rPr>
        <w:t>від дати страхування</w:t>
      </w:r>
      <w:r w:rsidRPr="00AC3031">
        <w:rPr>
          <w:rFonts w:ascii="Times New Roman" w:hAnsi="Times New Roman"/>
          <w:sz w:val="23"/>
          <w:szCs w:val="23"/>
        </w:rPr>
        <w:t>.</w:t>
      </w:r>
    </w:p>
    <w:p w14:paraId="03BC4B07"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 xml:space="preserve">6. </w:t>
      </w:r>
      <w:r w:rsidRPr="008D7409">
        <w:rPr>
          <w:rFonts w:ascii="Times New Roman" w:hAnsi="Times New Roman"/>
          <w:b/>
          <w:bCs/>
          <w:sz w:val="23"/>
          <w:szCs w:val="23"/>
        </w:rPr>
        <w:t>Територія страхування:</w:t>
      </w:r>
      <w:r w:rsidRPr="008D7409">
        <w:rPr>
          <w:rFonts w:ascii="Times New Roman" w:hAnsi="Times New Roman"/>
          <w:sz w:val="23"/>
          <w:szCs w:val="23"/>
        </w:rPr>
        <w:t xml:space="preserve"> Україна, крім територій, на яких ведуться бойові дії або тимчасово окупованих </w:t>
      </w:r>
      <w:r>
        <w:rPr>
          <w:rFonts w:ascii="Times New Roman" w:hAnsi="Times New Roman"/>
          <w:sz w:val="23"/>
          <w:szCs w:val="23"/>
        </w:rPr>
        <w:t>р</w:t>
      </w:r>
      <w:r w:rsidRPr="008D7409">
        <w:rPr>
          <w:rFonts w:ascii="Times New Roman" w:hAnsi="Times New Roman"/>
          <w:sz w:val="23"/>
          <w:szCs w:val="23"/>
        </w:rPr>
        <w:t xml:space="preserve">осійською </w:t>
      </w:r>
      <w:r>
        <w:rPr>
          <w:rFonts w:ascii="Times New Roman" w:hAnsi="Times New Roman"/>
          <w:sz w:val="23"/>
          <w:szCs w:val="23"/>
        </w:rPr>
        <w:t>ф</w:t>
      </w:r>
      <w:r w:rsidRPr="008D7409">
        <w:rPr>
          <w:rFonts w:ascii="Times New Roman" w:hAnsi="Times New Roman"/>
          <w:sz w:val="23"/>
          <w:szCs w:val="23"/>
        </w:rPr>
        <w:t>едерацією.</w:t>
      </w:r>
    </w:p>
    <w:p w14:paraId="6996F5E0"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 xml:space="preserve">7. </w:t>
      </w:r>
      <w:r w:rsidRPr="008D7409">
        <w:rPr>
          <w:rFonts w:ascii="Times New Roman" w:hAnsi="Times New Roman"/>
          <w:b/>
          <w:bCs/>
          <w:sz w:val="23"/>
          <w:szCs w:val="23"/>
        </w:rPr>
        <w:t>Розмір страхової суми:</w:t>
      </w:r>
      <w:r w:rsidRPr="008D7409">
        <w:rPr>
          <w:rFonts w:ascii="Times New Roman" w:hAnsi="Times New Roman"/>
          <w:sz w:val="23"/>
          <w:szCs w:val="23"/>
        </w:rPr>
        <w:t xml:space="preserve"> </w:t>
      </w:r>
      <w:r>
        <w:rPr>
          <w:rFonts w:ascii="Times New Roman" w:hAnsi="Times New Roman"/>
          <w:sz w:val="23"/>
          <w:szCs w:val="23"/>
        </w:rPr>
        <w:t>750 000,00</w:t>
      </w:r>
      <w:r w:rsidRPr="008D7409">
        <w:rPr>
          <w:rFonts w:ascii="Times New Roman" w:hAnsi="Times New Roman"/>
          <w:sz w:val="23"/>
          <w:szCs w:val="23"/>
        </w:rPr>
        <w:t xml:space="preserve"> грн. на одну застраховану особу.</w:t>
      </w:r>
    </w:p>
    <w:p w14:paraId="5F638444"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 xml:space="preserve">8. </w:t>
      </w:r>
      <w:r w:rsidRPr="00BD7CFA">
        <w:rPr>
          <w:rFonts w:ascii="Times New Roman" w:hAnsi="Times New Roman"/>
          <w:b/>
          <w:bCs/>
          <w:sz w:val="23"/>
          <w:szCs w:val="23"/>
        </w:rPr>
        <w:t>Франшиза:</w:t>
      </w:r>
      <w:r>
        <w:rPr>
          <w:rFonts w:ascii="Times New Roman" w:hAnsi="Times New Roman"/>
          <w:sz w:val="23"/>
          <w:szCs w:val="23"/>
        </w:rPr>
        <w:t xml:space="preserve"> 0%.</w:t>
      </w:r>
    </w:p>
    <w:p w14:paraId="07D60224"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 xml:space="preserve">9. </w:t>
      </w:r>
      <w:r w:rsidRPr="00BD7CFA">
        <w:rPr>
          <w:rFonts w:ascii="Times New Roman" w:hAnsi="Times New Roman"/>
          <w:b/>
          <w:bCs/>
          <w:sz w:val="23"/>
          <w:szCs w:val="23"/>
        </w:rPr>
        <w:t>Місце надання послуг:</w:t>
      </w:r>
      <w:r w:rsidRPr="00BD7CFA">
        <w:rPr>
          <w:rFonts w:ascii="Times New Roman" w:hAnsi="Times New Roman"/>
          <w:sz w:val="23"/>
          <w:szCs w:val="23"/>
        </w:rPr>
        <w:t xml:space="preserve"> за місцем знаходження  Страховика.</w:t>
      </w:r>
    </w:p>
    <w:p w14:paraId="381CE5F6" w14:textId="77777777" w:rsidR="0061204E" w:rsidRDefault="0061204E" w:rsidP="0061204E">
      <w:pPr>
        <w:spacing w:after="0" w:line="240" w:lineRule="auto"/>
        <w:ind w:firstLine="567"/>
        <w:jc w:val="both"/>
        <w:rPr>
          <w:rFonts w:ascii="Times New Roman" w:hAnsi="Times New Roman"/>
          <w:sz w:val="23"/>
          <w:szCs w:val="23"/>
        </w:rPr>
      </w:pPr>
      <w:r>
        <w:rPr>
          <w:rFonts w:ascii="Times New Roman" w:hAnsi="Times New Roman"/>
          <w:sz w:val="23"/>
          <w:szCs w:val="23"/>
        </w:rPr>
        <w:t xml:space="preserve">10. </w:t>
      </w:r>
      <w:r w:rsidRPr="00B72C1F">
        <w:rPr>
          <w:rFonts w:ascii="Times New Roman" w:hAnsi="Times New Roman"/>
          <w:sz w:val="23"/>
          <w:szCs w:val="23"/>
        </w:rPr>
        <w:t>Будь-які зміни страхового платежу (з приводу інфляції, зростання курсу валют, тощо) в період дії договору не застосовуються.</w:t>
      </w:r>
    </w:p>
    <w:p w14:paraId="47AEE1C3" w14:textId="77777777" w:rsidR="0061204E" w:rsidRDefault="0061204E" w:rsidP="0061204E">
      <w:pPr>
        <w:spacing w:after="0" w:line="240" w:lineRule="auto"/>
        <w:ind w:firstLine="567"/>
        <w:jc w:val="both"/>
        <w:rPr>
          <w:rFonts w:ascii="Times New Roman" w:hAnsi="Times New Roman"/>
          <w:sz w:val="23"/>
          <w:szCs w:val="23"/>
        </w:rPr>
      </w:pPr>
    </w:p>
    <w:p w14:paraId="1B17D60D" w14:textId="77777777" w:rsidR="0061204E" w:rsidRDefault="0061204E" w:rsidP="0061204E">
      <w:pPr>
        <w:spacing w:after="0" w:line="240" w:lineRule="auto"/>
        <w:ind w:firstLine="567"/>
        <w:jc w:val="both"/>
        <w:rPr>
          <w:rFonts w:ascii="Times New Roman" w:hAnsi="Times New Roman"/>
          <w:sz w:val="23"/>
          <w:szCs w:val="23"/>
        </w:rPr>
      </w:pPr>
    </w:p>
    <w:bookmarkEnd w:id="5"/>
    <w:p w14:paraId="7C7B6CE3" w14:textId="77777777" w:rsidR="0061204E" w:rsidRDefault="0061204E" w:rsidP="0061204E">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EAE169C" w14:textId="260D3B33" w:rsidR="006309C4" w:rsidRDefault="0061204E" w:rsidP="0061204E">
      <w:r>
        <w:rPr>
          <w:rFonts w:ascii="Times New Roman" w:hAnsi="Times New Roman" w:cs="Times New Roman"/>
          <w:i/>
          <w:color w:val="FF0000"/>
        </w:rPr>
        <w:t xml:space="preserve">«Еквівалент» товару мається на увазі його </w:t>
      </w:r>
      <w:r>
        <w:rPr>
          <w:rFonts w:ascii="Times New Roman" w:hAnsi="Times New Roman" w:cs="Times New Roman"/>
          <w:b/>
          <w:i/>
          <w:color w:val="FF0000"/>
          <w:u w:val="single"/>
        </w:rPr>
        <w:t>рівноцінність заміні іншого товару за технічними та якісними характеристиками</w:t>
      </w:r>
      <w:r>
        <w:rPr>
          <w:rStyle w:val="a3"/>
          <w:rFonts w:ascii="Times New Roman" w:hAnsi="Times New Roman"/>
          <w:color w:val="FF0000"/>
        </w:rPr>
        <w:t>, такий що повністю відповідає встановленим вимогам Замовника</w:t>
      </w:r>
      <w:r>
        <w:rPr>
          <w:rFonts w:ascii="Times New Roman" w:hAnsi="Times New Roman" w:cs="Times New Roman"/>
          <w:i/>
          <w:color w:val="FF0000"/>
        </w:rPr>
        <w:t xml:space="preserve"> або є кращим.</w:t>
      </w:r>
    </w:p>
    <w:sectPr w:rsidR="00630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F"/>
    <w:rsid w:val="0061204E"/>
    <w:rsid w:val="006309C4"/>
    <w:rsid w:val="007E4704"/>
    <w:rsid w:val="00A56B7F"/>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1B849-67F5-4465-944A-7CD622B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12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v0182500-2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5298</Words>
  <Characters>3021</Characters>
  <Application>Microsoft Office Word</Application>
  <DocSecurity>0</DocSecurity>
  <Lines>25</Lines>
  <Paragraphs>16</Paragraphs>
  <ScaleCrop>false</ScaleCrop>
  <Company>Public Health Center of the MOH of Ukraine</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3</cp:revision>
  <dcterms:created xsi:type="dcterms:W3CDTF">2025-03-24T08:14:00Z</dcterms:created>
  <dcterms:modified xsi:type="dcterms:W3CDTF">2025-03-25T13:00:00Z</dcterms:modified>
</cp:coreProperties>
</file>