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6EF7C" w14:textId="4B50B08A"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ДЕРЖАВНА УСТАНОВА</w:t>
      </w:r>
    </w:p>
    <w:p w14:paraId="591E4CF9"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«ЦЕНТР ГРОМАДСЬКОГО ЗДОРОВ’Я </w:t>
      </w:r>
    </w:p>
    <w:p w14:paraId="7A7BDFFE" w14:textId="78A2A660"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МІНІСТЕРСТВА ОХОРОНИ ЗДОРОВ’Я УКРАЇНИ»</w:t>
      </w:r>
    </w:p>
    <w:p w14:paraId="7D4D16EB"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ЄДРПОУ 40524109</w:t>
      </w:r>
    </w:p>
    <w:p w14:paraId="11753B1F" w14:textId="77777777" w:rsidR="009443DC" w:rsidRPr="00B55FB1" w:rsidRDefault="009443DC" w:rsidP="009443DC">
      <w:pPr>
        <w:shd w:val="clear" w:color="auto" w:fill="FFFFFF"/>
        <w:spacing w:after="0" w:line="240" w:lineRule="auto"/>
        <w:jc w:val="center"/>
        <w:rPr>
          <w:rFonts w:ascii="Times New Roman" w:eastAsia="Times New Roman" w:hAnsi="Times New Roman" w:cs="Times New Roman"/>
          <w:b/>
          <w:bCs/>
          <w:color w:val="000000"/>
          <w:sz w:val="24"/>
          <w:szCs w:val="24"/>
        </w:rPr>
      </w:pPr>
      <w:r w:rsidRPr="00B55FB1">
        <w:rPr>
          <w:rFonts w:ascii="Times New Roman" w:eastAsia="Times New Roman" w:hAnsi="Times New Roman" w:cs="Times New Roman"/>
          <w:b/>
          <w:bCs/>
          <w:color w:val="000000"/>
          <w:sz w:val="24"/>
          <w:szCs w:val="24"/>
        </w:rPr>
        <w:t xml:space="preserve">04071, м. Київ, вул. Ярославська, 41 </w:t>
      </w:r>
    </w:p>
    <w:p w14:paraId="3B2D7303" w14:textId="77777777" w:rsidR="002B72AC" w:rsidRPr="00B55FB1" w:rsidRDefault="002B72AC" w:rsidP="002B72AC">
      <w:pPr>
        <w:spacing w:before="100" w:beforeAutospacing="1" w:after="0" w:line="240" w:lineRule="auto"/>
        <w:jc w:val="center"/>
        <w:rPr>
          <w:rFonts w:ascii="Times New Roman" w:hAnsi="Times New Roman" w:cs="Times New Roman"/>
          <w:b/>
          <w:bCs/>
          <w:sz w:val="24"/>
          <w:szCs w:val="24"/>
        </w:rPr>
      </w:pPr>
      <w:r w:rsidRPr="00B55FB1">
        <w:rPr>
          <w:rFonts w:ascii="Times New Roman" w:hAnsi="Times New Roman" w:cs="Times New Roman"/>
          <w:b/>
          <w:bCs/>
          <w:sz w:val="24"/>
          <w:szCs w:val="24"/>
        </w:rPr>
        <w:t xml:space="preserve">ОБҐРУНТУВАННЯ </w:t>
      </w:r>
    </w:p>
    <w:p w14:paraId="1C5309AC" w14:textId="7FC3B798" w:rsidR="009443DC" w:rsidRPr="00B55FB1" w:rsidRDefault="002B72AC" w:rsidP="009443DC">
      <w:pPr>
        <w:spacing w:after="0" w:line="240" w:lineRule="auto"/>
        <w:jc w:val="center"/>
        <w:rPr>
          <w:rFonts w:ascii="Times New Roman" w:hAnsi="Times New Roman" w:cs="Times New Roman"/>
          <w:b/>
          <w:bCs/>
          <w:sz w:val="24"/>
          <w:szCs w:val="24"/>
        </w:rPr>
      </w:pPr>
      <w:r w:rsidRPr="00B55FB1">
        <w:rPr>
          <w:rFonts w:ascii="Times New Roman" w:hAnsi="Times New Roman" w:cs="Times New Roman"/>
          <w:bCs/>
          <w:sz w:val="24"/>
          <w:szCs w:val="24"/>
        </w:rPr>
        <w:t>технічних та якісних характеристик</w:t>
      </w:r>
      <w:r w:rsidR="0084332E" w:rsidRPr="00B55FB1">
        <w:rPr>
          <w:rFonts w:ascii="Times New Roman" w:hAnsi="Times New Roman" w:cs="Times New Roman"/>
          <w:bCs/>
          <w:sz w:val="24"/>
          <w:szCs w:val="24"/>
        </w:rPr>
        <w:t xml:space="preserve"> закупівлі,</w:t>
      </w:r>
      <w:r w:rsidR="009443DC" w:rsidRPr="00B55FB1">
        <w:rPr>
          <w:rFonts w:ascii="Times New Roman" w:hAnsi="Times New Roman" w:cs="Times New Roman"/>
          <w:bCs/>
          <w:sz w:val="24"/>
          <w:szCs w:val="24"/>
        </w:rPr>
        <w:t xml:space="preserve"> розміру бюджетного призначення, очікуваної вартості предмета закупівлі</w:t>
      </w:r>
      <w:r w:rsidR="0084332E" w:rsidRPr="00B55FB1">
        <w:rPr>
          <w:rFonts w:ascii="Times New Roman" w:hAnsi="Times New Roman" w:cs="Times New Roman"/>
          <w:bCs/>
          <w:sz w:val="24"/>
          <w:szCs w:val="24"/>
        </w:rPr>
        <w:t>:</w:t>
      </w:r>
      <w:r w:rsidRPr="00B55FB1">
        <w:rPr>
          <w:rFonts w:ascii="Times New Roman" w:hAnsi="Times New Roman" w:cs="Times New Roman"/>
          <w:b/>
          <w:bCs/>
          <w:sz w:val="24"/>
          <w:szCs w:val="24"/>
        </w:rPr>
        <w:t xml:space="preserve"> </w:t>
      </w:r>
    </w:p>
    <w:p w14:paraId="3673CAB5" w14:textId="454C8ACB" w:rsidR="002B72AC" w:rsidRPr="00D30B70" w:rsidRDefault="00F43232" w:rsidP="00D30B70">
      <w:pPr>
        <w:spacing w:after="0" w:line="240" w:lineRule="auto"/>
        <w:jc w:val="both"/>
        <w:rPr>
          <w:rStyle w:val="a3"/>
          <w:rFonts w:ascii="Times New Roman" w:hAnsi="Times New Roman"/>
          <w:b/>
          <w:i w:val="0"/>
          <w:iCs w:val="0"/>
          <w:sz w:val="24"/>
          <w:szCs w:val="24"/>
          <w:lang w:eastAsia="ru-RU"/>
        </w:rPr>
      </w:pPr>
      <w:bookmarkStart w:id="0" w:name="_Hlk151977342"/>
      <w:r>
        <w:rPr>
          <w:rFonts w:ascii="Times New Roman" w:eastAsia="Calibri" w:hAnsi="Times New Roman"/>
          <w:b/>
          <w:color w:val="000000"/>
          <w:sz w:val="24"/>
          <w:szCs w:val="24"/>
          <w:lang w:eastAsia="ru-RU"/>
        </w:rPr>
        <w:t>ДК 021:2015: 33690000-3-Лікарськи засоби різні (Набори реагентів AST та GP</w:t>
      </w:r>
      <w:r w:rsidR="00004D28">
        <w:rPr>
          <w:rFonts w:ascii="Times New Roman" w:eastAsia="Calibri" w:hAnsi="Times New Roman"/>
          <w:b/>
          <w:color w:val="000000"/>
          <w:sz w:val="24"/>
          <w:szCs w:val="24"/>
          <w:lang w:eastAsia="ru-RU"/>
        </w:rPr>
        <w:t xml:space="preserve">; </w:t>
      </w:r>
      <w:r>
        <w:rPr>
          <w:rFonts w:ascii="Times New Roman" w:eastAsia="Calibri" w:hAnsi="Times New Roman"/>
          <w:b/>
          <w:color w:val="000000"/>
          <w:sz w:val="24"/>
          <w:szCs w:val="24"/>
          <w:lang w:eastAsia="ru-RU"/>
        </w:rPr>
        <w:t>хромогенні середовища).</w:t>
      </w:r>
      <w:r w:rsidR="00570486" w:rsidRPr="00B55FB1">
        <w:rPr>
          <w:rStyle w:val="a3"/>
          <w:rFonts w:ascii="Times New Roman" w:hAnsi="Times New Roman" w:cs="Times New Roman"/>
          <w:b/>
          <w:bCs/>
          <w:i w:val="0"/>
          <w:iCs w:val="0"/>
          <w:sz w:val="24"/>
          <w:szCs w:val="24"/>
        </w:rPr>
        <w:t xml:space="preserve"> </w:t>
      </w:r>
      <w:bookmarkEnd w:id="0"/>
      <w:r w:rsidR="002B72AC" w:rsidRPr="00B55FB1">
        <w:rPr>
          <w:rStyle w:val="a3"/>
          <w:rFonts w:ascii="Times New Roman" w:hAnsi="Times New Roman" w:cs="Times New Roman"/>
          <w:bCs/>
          <w:sz w:val="24"/>
          <w:szCs w:val="24"/>
        </w:rPr>
        <w:t>(оприлюднюється на виконання постанови КМУ № 710 від 11.10.2016 «Про ефективне використання державних коштів» (зі змінами))</w:t>
      </w:r>
    </w:p>
    <w:p w14:paraId="0B33FC6C" w14:textId="77777777" w:rsidR="007B5C52" w:rsidRPr="00B55FB1" w:rsidRDefault="007B5C52" w:rsidP="007B5C52">
      <w:pPr>
        <w:spacing w:after="0" w:line="240" w:lineRule="auto"/>
        <w:jc w:val="both"/>
        <w:rPr>
          <w:rStyle w:val="a3"/>
          <w:rFonts w:ascii="Times New Roman" w:hAnsi="Times New Roman" w:cs="Times New Roman"/>
          <w:bCs/>
          <w:sz w:val="24"/>
          <w:szCs w:val="24"/>
        </w:rPr>
      </w:pPr>
    </w:p>
    <w:p w14:paraId="3B17C414" w14:textId="77777777" w:rsidR="001C1517" w:rsidRPr="00B55FB1" w:rsidRDefault="002B72AC"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b/>
          <w:bCs/>
          <w:i w:val="0"/>
          <w:iCs w:val="0"/>
          <w:sz w:val="24"/>
          <w:szCs w:val="24"/>
        </w:rPr>
        <w:t>Найменування, місцезнаходження та ідентифікаційний код замовника в Єдиному державному реєстрі юридичних осіб, фізичних осіб — підприємців та громадських формувань, його категорія:</w:t>
      </w:r>
      <w:r w:rsidRPr="00B55FB1">
        <w:rPr>
          <w:rStyle w:val="a3"/>
          <w:rFonts w:ascii="Times New Roman" w:hAnsi="Times New Roman" w:cs="Times New Roman"/>
          <w:i w:val="0"/>
          <w:iCs w:val="0"/>
          <w:sz w:val="24"/>
          <w:szCs w:val="24"/>
        </w:rPr>
        <w:t xml:space="preserve"> </w:t>
      </w:r>
    </w:p>
    <w:p w14:paraId="60780591" w14:textId="77777777"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Державна установа: «Центр громадського здоров’я Міністерства охорони здоров’я України»,</w:t>
      </w:r>
    </w:p>
    <w:p w14:paraId="7368004E" w14:textId="1FA963DA" w:rsidR="001C1517" w:rsidRPr="00B55FB1" w:rsidRDefault="001C1517"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Місцезнаходження:</w:t>
      </w:r>
      <w:r w:rsidR="0084332E" w:rsidRPr="00B55FB1">
        <w:rPr>
          <w:rStyle w:val="a3"/>
          <w:rFonts w:ascii="Times New Roman" w:hAnsi="Times New Roman" w:cs="Times New Roman"/>
          <w:i w:val="0"/>
          <w:iCs w:val="0"/>
          <w:sz w:val="24"/>
          <w:szCs w:val="24"/>
        </w:rPr>
        <w:t xml:space="preserve"> 04071, Київська </w:t>
      </w:r>
      <w:proofErr w:type="spellStart"/>
      <w:r w:rsidR="0084332E" w:rsidRPr="00B55FB1">
        <w:rPr>
          <w:rStyle w:val="a3"/>
          <w:rFonts w:ascii="Times New Roman" w:hAnsi="Times New Roman" w:cs="Times New Roman"/>
          <w:i w:val="0"/>
          <w:iCs w:val="0"/>
          <w:sz w:val="24"/>
          <w:szCs w:val="24"/>
        </w:rPr>
        <w:t>обл</w:t>
      </w:r>
      <w:proofErr w:type="spellEnd"/>
      <w:r w:rsidR="0084332E" w:rsidRPr="00B55FB1">
        <w:rPr>
          <w:rStyle w:val="a3"/>
          <w:rFonts w:ascii="Times New Roman" w:hAnsi="Times New Roman" w:cs="Times New Roman"/>
          <w:i w:val="0"/>
          <w:iCs w:val="0"/>
          <w:sz w:val="24"/>
          <w:szCs w:val="24"/>
        </w:rPr>
        <w:t>.,м.</w:t>
      </w:r>
      <w:r w:rsidRPr="00B55FB1">
        <w:rPr>
          <w:rStyle w:val="a3"/>
          <w:rFonts w:ascii="Times New Roman" w:hAnsi="Times New Roman" w:cs="Times New Roman"/>
          <w:i w:val="0"/>
          <w:iCs w:val="0"/>
          <w:sz w:val="24"/>
          <w:szCs w:val="24"/>
        </w:rPr>
        <w:t xml:space="preserve"> </w:t>
      </w:r>
      <w:r w:rsidR="0084332E" w:rsidRPr="00B55FB1">
        <w:rPr>
          <w:rStyle w:val="a3"/>
          <w:rFonts w:ascii="Times New Roman" w:hAnsi="Times New Roman" w:cs="Times New Roman"/>
          <w:i w:val="0"/>
          <w:iCs w:val="0"/>
          <w:sz w:val="24"/>
          <w:szCs w:val="24"/>
        </w:rPr>
        <w:t>Київ, вул. Ярославська, 41,</w:t>
      </w:r>
    </w:p>
    <w:p w14:paraId="022F0C78" w14:textId="7159004C" w:rsidR="001C1517" w:rsidRPr="00B55FB1" w:rsidRDefault="0084332E" w:rsidP="0024553B">
      <w:pPr>
        <w:spacing w:after="0" w:line="240" w:lineRule="auto"/>
        <w:jc w:val="both"/>
        <w:rPr>
          <w:rStyle w:val="a3"/>
          <w:rFonts w:ascii="Times New Roman" w:hAnsi="Times New Roman" w:cs="Times New Roman"/>
          <w:i w:val="0"/>
          <w:iCs w:val="0"/>
          <w:sz w:val="24"/>
          <w:szCs w:val="24"/>
        </w:rPr>
      </w:pPr>
      <w:r w:rsidRPr="00B55FB1">
        <w:rPr>
          <w:rStyle w:val="a3"/>
          <w:rFonts w:ascii="Times New Roman" w:hAnsi="Times New Roman" w:cs="Times New Roman"/>
          <w:i w:val="0"/>
          <w:iCs w:val="0"/>
          <w:sz w:val="24"/>
          <w:szCs w:val="24"/>
        </w:rPr>
        <w:t>ЄДРПОУ 40524109,</w:t>
      </w:r>
    </w:p>
    <w:p w14:paraId="13345633" w14:textId="7E6D6A54" w:rsidR="002B72AC" w:rsidRPr="00B55FB1" w:rsidRDefault="0084332E" w:rsidP="0024553B">
      <w:pPr>
        <w:spacing w:after="0" w:line="240" w:lineRule="auto"/>
        <w:jc w:val="both"/>
        <w:rPr>
          <w:rFonts w:ascii="Times New Roman" w:eastAsia="Times New Roman" w:hAnsi="Times New Roman" w:cs="Times New Roman"/>
          <w:i/>
          <w:iCs/>
          <w:color w:val="000000"/>
          <w:sz w:val="24"/>
          <w:szCs w:val="24"/>
          <w:lang w:eastAsia="uk-UA"/>
        </w:rPr>
      </w:pPr>
      <w:r w:rsidRPr="00B55FB1">
        <w:rPr>
          <w:rStyle w:val="a3"/>
          <w:rFonts w:ascii="Times New Roman" w:hAnsi="Times New Roman" w:cs="Times New Roman"/>
          <w:i w:val="0"/>
          <w:iCs w:val="0"/>
          <w:sz w:val="24"/>
          <w:szCs w:val="24"/>
        </w:rPr>
        <w:t>категорія замовника - Юридична особа, яка забезпечує потреби держави або територіальної громади</w:t>
      </w:r>
      <w:r w:rsidR="00226C86" w:rsidRPr="00B55FB1">
        <w:rPr>
          <w:rStyle w:val="a3"/>
          <w:rFonts w:ascii="Times New Roman" w:hAnsi="Times New Roman" w:cs="Times New Roman"/>
          <w:i w:val="0"/>
          <w:iCs w:val="0"/>
          <w:sz w:val="24"/>
          <w:szCs w:val="24"/>
        </w:rPr>
        <w:t>.</w:t>
      </w:r>
    </w:p>
    <w:p w14:paraId="7DCEC262" w14:textId="4949FDB0" w:rsidR="008201EB" w:rsidRPr="00B55FB1" w:rsidRDefault="002B72AC" w:rsidP="008201EB">
      <w:pPr>
        <w:spacing w:before="100" w:beforeAutospacing="1" w:after="100" w:afterAutospacing="1" w:line="240" w:lineRule="auto"/>
        <w:jc w:val="both"/>
        <w:rPr>
          <w:rFonts w:ascii="Times New Roman" w:hAnsi="Times New Roman" w:cs="Times New Roman"/>
          <w:b/>
          <w:color w:val="000000"/>
          <w:sz w:val="24"/>
          <w:szCs w:val="24"/>
          <w:lang w:eastAsia="ru-RU"/>
        </w:rPr>
      </w:pPr>
      <w:r w:rsidRPr="00B55FB1">
        <w:rPr>
          <w:rFonts w:ascii="Times New Roman" w:eastAsia="Times New Roman" w:hAnsi="Times New Roman" w:cs="Times New Roman"/>
          <w:b/>
          <w:bCs/>
          <w:iCs/>
          <w:color w:val="000000"/>
          <w:sz w:val="24"/>
          <w:szCs w:val="24"/>
        </w:rPr>
        <w:t xml:space="preserve">Назва предмета закупівлі </w:t>
      </w:r>
      <w:r w:rsidRPr="00B55FB1">
        <w:rPr>
          <w:rFonts w:ascii="Times New Roman" w:eastAsia="Times New Roman" w:hAnsi="Times New Roman" w:cs="Times New Roman"/>
          <w:b/>
          <w:bCs/>
          <w:color w:val="000000"/>
          <w:sz w:val="24"/>
          <w:szCs w:val="24"/>
        </w:rPr>
        <w:t>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й частин предмета закупівлі (лотів) (за наявності):</w:t>
      </w:r>
      <w:r w:rsidRPr="00B55FB1">
        <w:rPr>
          <w:rFonts w:ascii="Times New Roman" w:hAnsi="Times New Roman" w:cs="Times New Roman"/>
          <w:sz w:val="24"/>
          <w:szCs w:val="24"/>
        </w:rPr>
        <w:t xml:space="preserve"> </w:t>
      </w:r>
      <w:r w:rsidR="00F43232">
        <w:rPr>
          <w:rFonts w:ascii="Times New Roman" w:eastAsia="Calibri" w:hAnsi="Times New Roman"/>
          <w:b/>
          <w:color w:val="000000"/>
          <w:sz w:val="24"/>
          <w:szCs w:val="24"/>
          <w:lang w:eastAsia="ru-RU"/>
        </w:rPr>
        <w:t>ДК 021:2015: 33690000-3-Лікарськи засоби різні (Набори реагентів AST та GP; хромогенні середовища).</w:t>
      </w:r>
    </w:p>
    <w:p w14:paraId="039A125F" w14:textId="15B5E2E9" w:rsidR="006D3EBF" w:rsidRPr="00B55FB1" w:rsidRDefault="002B72AC" w:rsidP="008201EB">
      <w:pPr>
        <w:spacing w:before="100" w:beforeAutospacing="1" w:after="100" w:afterAutospacing="1" w:line="240" w:lineRule="auto"/>
        <w:jc w:val="both"/>
        <w:rPr>
          <w:rFonts w:ascii="Times New Roman" w:hAnsi="Times New Roman" w:cs="Times New Roman"/>
          <w:sz w:val="24"/>
          <w:szCs w:val="24"/>
        </w:rPr>
      </w:pPr>
      <w:r w:rsidRPr="00B55FB1">
        <w:rPr>
          <w:rFonts w:ascii="Times New Roman" w:hAnsi="Times New Roman" w:cs="Times New Roman"/>
          <w:b/>
          <w:sz w:val="24"/>
          <w:szCs w:val="24"/>
        </w:rPr>
        <w:t>Вид та ідентифікатор процедури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84332E" w:rsidRPr="00B55FB1">
        <w:rPr>
          <w:rFonts w:ascii="Times New Roman" w:hAnsi="Times New Roman" w:cs="Times New Roman"/>
          <w:sz w:val="24"/>
          <w:szCs w:val="24"/>
        </w:rPr>
        <w:t>Відкриті торги</w:t>
      </w:r>
      <w:r w:rsidR="007B5C52" w:rsidRPr="00B55FB1">
        <w:rPr>
          <w:rFonts w:ascii="Times New Roman" w:hAnsi="Times New Roman" w:cs="Times New Roman"/>
          <w:sz w:val="24"/>
          <w:szCs w:val="24"/>
        </w:rPr>
        <w:t xml:space="preserve"> особливостям</w:t>
      </w:r>
      <w:r w:rsidR="0098548C" w:rsidRPr="00B55FB1">
        <w:rPr>
          <w:rFonts w:ascii="Times New Roman" w:hAnsi="Times New Roman" w:cs="Times New Roman"/>
          <w:sz w:val="24"/>
          <w:szCs w:val="24"/>
        </w:rPr>
        <w:t>и</w:t>
      </w:r>
      <w:r w:rsidR="006D3EBF" w:rsidRPr="00B55FB1">
        <w:rPr>
          <w:rFonts w:ascii="Times New Roman" w:hAnsi="Times New Roman" w:cs="Times New Roman"/>
          <w:sz w:val="24"/>
          <w:szCs w:val="24"/>
        </w:rPr>
        <w:t xml:space="preserve"> </w:t>
      </w:r>
    </w:p>
    <w:p w14:paraId="158BC303" w14:textId="4F2B3E8B" w:rsidR="00F850DA" w:rsidRPr="00B55FB1" w:rsidRDefault="003A261D" w:rsidP="0024553B">
      <w:pPr>
        <w:spacing w:after="0" w:line="240" w:lineRule="auto"/>
        <w:jc w:val="both"/>
        <w:rPr>
          <w:rFonts w:ascii="Times New Roman" w:hAnsi="Times New Roman" w:cs="Times New Roman"/>
          <w:sz w:val="24"/>
          <w:szCs w:val="24"/>
        </w:rPr>
      </w:pPr>
      <w:r w:rsidRPr="003A261D">
        <w:rPr>
          <w:rFonts w:ascii="Times New Roman" w:hAnsi="Times New Roman" w:cs="Times New Roman"/>
          <w:sz w:val="24"/>
          <w:szCs w:val="24"/>
        </w:rPr>
        <w:t>UA-2025-05-12-013061-a</w:t>
      </w:r>
      <w:bookmarkStart w:id="1" w:name="_GoBack"/>
      <w:bookmarkEnd w:id="1"/>
    </w:p>
    <w:p w14:paraId="4E9336F8" w14:textId="26990890" w:rsidR="002B72AC" w:rsidRPr="00115D71" w:rsidRDefault="002B72AC" w:rsidP="00EC0F39">
      <w:pPr>
        <w:spacing w:after="0" w:line="240" w:lineRule="auto"/>
        <w:jc w:val="both"/>
        <w:rPr>
          <w:rFonts w:ascii="Times New Roman" w:eastAsia="Calibri" w:hAnsi="Times New Roman" w:cs="Times New Roman"/>
          <w:sz w:val="24"/>
          <w:szCs w:val="24"/>
        </w:rPr>
      </w:pPr>
      <w:r w:rsidRPr="00B55FB1">
        <w:rPr>
          <w:rFonts w:ascii="Times New Roman" w:hAnsi="Times New Roman" w:cs="Times New Roman"/>
          <w:b/>
          <w:sz w:val="24"/>
          <w:szCs w:val="24"/>
        </w:rPr>
        <w:t>Очікувана вартість та обґрунтування очікуваної вартості предмета закупівлі</w:t>
      </w:r>
      <w:r w:rsidRPr="00B55FB1">
        <w:rPr>
          <w:rFonts w:ascii="Times New Roman" w:hAnsi="Times New Roman" w:cs="Times New Roman"/>
          <w:b/>
          <w:bCs/>
          <w:sz w:val="24"/>
          <w:szCs w:val="24"/>
        </w:rPr>
        <w:t>:</w:t>
      </w:r>
      <w:r w:rsidRPr="00B55FB1">
        <w:rPr>
          <w:rFonts w:ascii="Times New Roman" w:hAnsi="Times New Roman" w:cs="Times New Roman"/>
          <w:sz w:val="24"/>
          <w:szCs w:val="24"/>
        </w:rPr>
        <w:t xml:space="preserve"> </w:t>
      </w:r>
      <w:r w:rsidR="0024553B" w:rsidRPr="00B55FB1">
        <w:rPr>
          <w:rFonts w:ascii="Times New Roman" w:hAnsi="Times New Roman" w:cs="Times New Roman"/>
          <w:sz w:val="24"/>
          <w:szCs w:val="24"/>
        </w:rPr>
        <w:br/>
      </w:r>
      <w:r w:rsidR="00004D28" w:rsidRPr="00004D28">
        <w:rPr>
          <w:rFonts w:ascii="Times New Roman" w:eastAsia="Calibri" w:hAnsi="Times New Roman" w:cs="Times New Roman"/>
          <w:sz w:val="24"/>
          <w:szCs w:val="24"/>
        </w:rPr>
        <w:t>258 059,62</w:t>
      </w:r>
      <w:r w:rsidR="00004D28">
        <w:rPr>
          <w:rFonts w:ascii="Times New Roman" w:eastAsia="Calibri" w:hAnsi="Times New Roman" w:cs="Times New Roman"/>
          <w:sz w:val="24"/>
          <w:szCs w:val="24"/>
        </w:rPr>
        <w:t xml:space="preserve"> </w:t>
      </w:r>
      <w:r w:rsidR="00461FF1" w:rsidRPr="00115D71">
        <w:rPr>
          <w:rFonts w:ascii="Times New Roman" w:hAnsi="Times New Roman" w:cs="Times New Roman"/>
          <w:sz w:val="24"/>
          <w:szCs w:val="24"/>
        </w:rPr>
        <w:t xml:space="preserve">грн </w:t>
      </w:r>
      <w:r w:rsidR="00686D05">
        <w:rPr>
          <w:rFonts w:ascii="Times New Roman" w:hAnsi="Times New Roman" w:cs="Times New Roman"/>
          <w:sz w:val="24"/>
          <w:szCs w:val="24"/>
        </w:rPr>
        <w:t>бе</w:t>
      </w:r>
      <w:r w:rsidR="00461FF1" w:rsidRPr="00115D71">
        <w:rPr>
          <w:rFonts w:ascii="Times New Roman" w:hAnsi="Times New Roman" w:cs="Times New Roman"/>
          <w:sz w:val="24"/>
          <w:szCs w:val="24"/>
        </w:rPr>
        <w:t>з ПДВ</w:t>
      </w:r>
      <w:r w:rsidR="002B2BDA" w:rsidRPr="00115D71">
        <w:rPr>
          <w:rFonts w:ascii="Times New Roman" w:eastAsia="Times New Roman" w:hAnsi="Times New Roman" w:cs="Times New Roman"/>
          <w:bCs/>
          <w:sz w:val="24"/>
          <w:szCs w:val="24"/>
          <w:lang w:eastAsia="uk-UA"/>
        </w:rPr>
        <w:t>.</w:t>
      </w:r>
      <w:r w:rsidRPr="00115D71">
        <w:rPr>
          <w:rFonts w:ascii="Times New Roman" w:hAnsi="Times New Roman" w:cs="Times New Roman"/>
          <w:sz w:val="24"/>
          <w:szCs w:val="24"/>
        </w:rPr>
        <w:t xml:space="preserve"> </w:t>
      </w:r>
      <w:r w:rsidRPr="00115D71">
        <w:rPr>
          <w:rFonts w:ascii="Times New Roman" w:eastAsia="Calibri" w:hAnsi="Times New Roman" w:cs="Times New Roman"/>
          <w:sz w:val="24"/>
          <w:szCs w:val="24"/>
        </w:rPr>
        <w:t xml:space="preserve">Визначення очікуваної вартості предмета закупівлі </w:t>
      </w:r>
      <w:r w:rsidR="00FA72FC" w:rsidRPr="00115D71">
        <w:rPr>
          <w:rFonts w:ascii="Times New Roman" w:eastAsia="Calibri" w:hAnsi="Times New Roman" w:cs="Times New Roman"/>
          <w:sz w:val="24"/>
          <w:szCs w:val="24"/>
        </w:rPr>
        <w:t>здійснювалося із застосуванням проведення моніторингу цін, шляхом запиту комерційних пропозицій від постачальників</w:t>
      </w:r>
      <w:r w:rsidR="002C7992" w:rsidRPr="00115D71">
        <w:rPr>
          <w:rFonts w:ascii="Times New Roman" w:eastAsia="Calibri" w:hAnsi="Times New Roman" w:cs="Times New Roman"/>
          <w:sz w:val="24"/>
          <w:szCs w:val="24"/>
        </w:rPr>
        <w:t xml:space="preserve"> </w:t>
      </w:r>
      <w:r w:rsidRPr="00115D71">
        <w:rPr>
          <w:rFonts w:ascii="Times New Roman" w:eastAsia="Calibri" w:hAnsi="Times New Roman" w:cs="Times New Roman"/>
          <w:sz w:val="24"/>
          <w:szCs w:val="24"/>
        </w:rPr>
        <w:t xml:space="preserve">на підставі затвердженої центральним органом виконавчої влади, що забезпечує формування та реалізує державну політику у сфері публічних </w:t>
      </w:r>
      <w:proofErr w:type="spellStart"/>
      <w:r w:rsidRPr="00115D71">
        <w:rPr>
          <w:rFonts w:ascii="Times New Roman" w:eastAsia="Calibri" w:hAnsi="Times New Roman" w:cs="Times New Roman"/>
          <w:sz w:val="24"/>
          <w:szCs w:val="24"/>
        </w:rPr>
        <w:t>закупівель</w:t>
      </w:r>
      <w:proofErr w:type="spellEnd"/>
      <w:r w:rsidRPr="00115D71">
        <w:rPr>
          <w:rFonts w:ascii="Times New Roman" w:eastAsia="Calibri" w:hAnsi="Times New Roman" w:cs="Times New Roman"/>
          <w:sz w:val="24"/>
          <w:szCs w:val="24"/>
        </w:rPr>
        <w:t xml:space="preserve">, примірної методики визначення очікуваної вартості предмета закупівлі, а саме: згідно з пунктом 1 розділу ІІІ наказу Міністерства розвитку економіки, торгівлі та сільського господарства України від 18.02.2020 № 275 із змінами. </w:t>
      </w:r>
    </w:p>
    <w:p w14:paraId="69BF2824" w14:textId="77777777" w:rsidR="0024553B" w:rsidRPr="00115D71" w:rsidRDefault="0024553B" w:rsidP="00EC0F39">
      <w:pPr>
        <w:spacing w:after="0" w:line="240" w:lineRule="auto"/>
        <w:jc w:val="both"/>
        <w:rPr>
          <w:rFonts w:ascii="Times New Roman" w:eastAsia="Calibri" w:hAnsi="Times New Roman" w:cs="Times New Roman"/>
          <w:sz w:val="24"/>
          <w:szCs w:val="24"/>
        </w:rPr>
      </w:pPr>
    </w:p>
    <w:p w14:paraId="00B0AB3A" w14:textId="54ECA9E0" w:rsidR="002B72AC" w:rsidRPr="00516F67" w:rsidRDefault="002B72AC" w:rsidP="00EC0F39">
      <w:pPr>
        <w:spacing w:after="0" w:line="240" w:lineRule="auto"/>
        <w:jc w:val="both"/>
        <w:rPr>
          <w:rFonts w:ascii="Times New Roman" w:eastAsia="Times New Roman" w:hAnsi="Times New Roman" w:cs="Times New Roman"/>
          <w:bCs/>
          <w:sz w:val="24"/>
          <w:szCs w:val="24"/>
          <w:lang w:eastAsia="uk-UA"/>
        </w:rPr>
      </w:pPr>
      <w:r w:rsidRPr="00115D71">
        <w:rPr>
          <w:rFonts w:ascii="Times New Roman" w:eastAsia="Times New Roman" w:hAnsi="Times New Roman" w:cs="Times New Roman"/>
          <w:b/>
          <w:bCs/>
          <w:sz w:val="24"/>
          <w:szCs w:val="24"/>
          <w:lang w:eastAsia="uk-UA"/>
        </w:rPr>
        <w:t>Розмір бюджетного призначення</w:t>
      </w:r>
      <w:r w:rsidR="008201EB" w:rsidRPr="00115D71">
        <w:rPr>
          <w:rFonts w:ascii="Times New Roman" w:eastAsia="Times New Roman" w:hAnsi="Times New Roman" w:cs="Times New Roman"/>
          <w:b/>
          <w:bCs/>
          <w:sz w:val="24"/>
          <w:szCs w:val="24"/>
          <w:lang w:eastAsia="uk-UA"/>
        </w:rPr>
        <w:t xml:space="preserve">: </w:t>
      </w:r>
      <w:r w:rsidR="00004D28" w:rsidRPr="00004D28">
        <w:rPr>
          <w:rFonts w:ascii="Times New Roman" w:eastAsia="Calibri" w:hAnsi="Times New Roman" w:cs="Times New Roman"/>
          <w:sz w:val="24"/>
          <w:szCs w:val="24"/>
        </w:rPr>
        <w:t>258 059,62</w:t>
      </w:r>
      <w:r w:rsidR="00F43232">
        <w:rPr>
          <w:rFonts w:ascii="Times New Roman" w:eastAsia="Calibri" w:hAnsi="Times New Roman" w:cs="Times New Roman"/>
          <w:sz w:val="24"/>
          <w:szCs w:val="24"/>
        </w:rPr>
        <w:t xml:space="preserve"> </w:t>
      </w:r>
      <w:r w:rsidR="00686D05" w:rsidRPr="00115D71">
        <w:rPr>
          <w:rFonts w:ascii="Times New Roman" w:hAnsi="Times New Roman" w:cs="Times New Roman"/>
          <w:sz w:val="24"/>
          <w:szCs w:val="24"/>
        </w:rPr>
        <w:t xml:space="preserve">грн </w:t>
      </w:r>
      <w:r w:rsidR="00686D05">
        <w:rPr>
          <w:rFonts w:ascii="Times New Roman" w:hAnsi="Times New Roman" w:cs="Times New Roman"/>
          <w:sz w:val="24"/>
          <w:szCs w:val="24"/>
        </w:rPr>
        <w:t>бе</w:t>
      </w:r>
      <w:r w:rsidR="00686D05" w:rsidRPr="00115D71">
        <w:rPr>
          <w:rFonts w:ascii="Times New Roman" w:hAnsi="Times New Roman" w:cs="Times New Roman"/>
          <w:sz w:val="24"/>
          <w:szCs w:val="24"/>
        </w:rPr>
        <w:t>з ПДВ</w:t>
      </w:r>
      <w:r w:rsidR="002C7992" w:rsidRPr="00115D71">
        <w:rPr>
          <w:rFonts w:ascii="Times New Roman" w:eastAsia="Times New Roman" w:hAnsi="Times New Roman" w:cs="Times New Roman"/>
          <w:bCs/>
          <w:sz w:val="24"/>
          <w:szCs w:val="24"/>
          <w:lang w:eastAsia="uk-UA"/>
        </w:rPr>
        <w:t>.</w:t>
      </w:r>
    </w:p>
    <w:p w14:paraId="6A087030" w14:textId="77777777" w:rsidR="00EC0F39" w:rsidRDefault="00A71EB1" w:rsidP="00EC0F39">
      <w:pPr>
        <w:spacing w:after="0" w:line="240" w:lineRule="auto"/>
        <w:jc w:val="both"/>
        <w:rPr>
          <w:rFonts w:ascii="Times New Roman" w:eastAsia="Calibri" w:hAnsi="Times New Roman" w:cs="Times New Roman"/>
          <w:b/>
          <w:bCs/>
          <w:i/>
          <w:iCs/>
          <w:sz w:val="24"/>
          <w:szCs w:val="24"/>
        </w:rPr>
      </w:pPr>
      <w:r w:rsidRPr="00516F67">
        <w:rPr>
          <w:rFonts w:ascii="Times New Roman" w:eastAsia="Times New Roman" w:hAnsi="Times New Roman" w:cs="Times New Roman"/>
          <w:bCs/>
          <w:iCs/>
          <w:color w:val="000000"/>
          <w:sz w:val="24"/>
          <w:szCs w:val="24"/>
          <w:lang w:eastAsia="uk-UA"/>
        </w:rPr>
        <w:t xml:space="preserve">Джерело фінансування – </w:t>
      </w:r>
      <w:r w:rsidR="00EC0F39">
        <w:rPr>
          <w:rFonts w:ascii="Times New Roman" w:eastAsia="Calibri" w:hAnsi="Times New Roman" w:cs="Times New Roman"/>
          <w:b/>
          <w:bCs/>
          <w:sz w:val="24"/>
          <w:szCs w:val="24"/>
        </w:rPr>
        <w:t>кошти міжнародної технічної допомоги, виділені за проектом ITF «Надання підтримки Центру громадського здоров’я МОЗ України для зміцнення та розбудови спроможності системи охорони здоров’я для здійснення кращого моніторингу, епідеміологічного нагляду, реагування на спалахи захворювання та їхньої профілактики», (</w:t>
      </w:r>
      <w:proofErr w:type="spellStart"/>
      <w:r w:rsidR="00EC0F39">
        <w:rPr>
          <w:rFonts w:ascii="Times New Roman" w:eastAsia="Calibri" w:hAnsi="Times New Roman" w:cs="Times New Roman"/>
          <w:b/>
          <w:bCs/>
          <w:sz w:val="24"/>
          <w:szCs w:val="24"/>
        </w:rPr>
        <w:t>Component</w:t>
      </w:r>
      <w:proofErr w:type="spellEnd"/>
      <w:r w:rsidR="00EC0F39">
        <w:rPr>
          <w:rFonts w:ascii="Times New Roman" w:eastAsia="Calibri" w:hAnsi="Times New Roman" w:cs="Times New Roman"/>
          <w:b/>
          <w:bCs/>
          <w:sz w:val="24"/>
          <w:szCs w:val="24"/>
        </w:rPr>
        <w:t xml:space="preserve"> 1: CORE 20NU2HGH000056UKRAS (CORE56UKRAS).</w:t>
      </w:r>
    </w:p>
    <w:p w14:paraId="7EEF8683" w14:textId="60C4C2D8" w:rsidR="00226C86" w:rsidRPr="00516F67" w:rsidRDefault="00EC0F39"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 </w:t>
      </w:r>
      <w:r w:rsidR="002B72AC" w:rsidRPr="00516F67">
        <w:rPr>
          <w:rFonts w:ascii="Times New Roman" w:hAnsi="Times New Roman" w:cs="Times New Roman"/>
          <w:b/>
          <w:sz w:val="24"/>
          <w:szCs w:val="24"/>
        </w:rPr>
        <w:t xml:space="preserve">Обґрунтування технічних та якісних характеристик предмета закупівлі. </w:t>
      </w:r>
    </w:p>
    <w:p w14:paraId="2289A9FC" w14:textId="085B4964" w:rsidR="00590320" w:rsidRPr="00516F67" w:rsidRDefault="00590320" w:rsidP="00EC0F39">
      <w:pPr>
        <w:spacing w:after="0" w:line="240" w:lineRule="auto"/>
        <w:jc w:val="both"/>
        <w:rPr>
          <w:rFonts w:ascii="Times New Roman" w:hAnsi="Times New Roman" w:cs="Times New Roman"/>
          <w:b/>
          <w:sz w:val="24"/>
          <w:szCs w:val="24"/>
        </w:rPr>
      </w:pPr>
      <w:r w:rsidRPr="00516F67">
        <w:rPr>
          <w:rFonts w:ascii="Times New Roman" w:hAnsi="Times New Roman" w:cs="Times New Roman"/>
          <w:b/>
          <w:sz w:val="24"/>
          <w:szCs w:val="24"/>
        </w:rPr>
        <w:t xml:space="preserve">Кількість – </w:t>
      </w:r>
      <w:r w:rsidR="000C70A6" w:rsidRPr="00516F67">
        <w:rPr>
          <w:rFonts w:ascii="Times New Roman" w:hAnsi="Times New Roman" w:cs="Times New Roman"/>
          <w:b/>
          <w:sz w:val="24"/>
          <w:szCs w:val="24"/>
        </w:rPr>
        <w:t>згідно</w:t>
      </w:r>
      <w:r w:rsidR="00570486" w:rsidRPr="00516F67">
        <w:rPr>
          <w:rFonts w:ascii="Times New Roman" w:hAnsi="Times New Roman" w:cs="Times New Roman"/>
          <w:b/>
          <w:sz w:val="24"/>
          <w:szCs w:val="24"/>
        </w:rPr>
        <w:t xml:space="preserve"> з</w:t>
      </w:r>
      <w:r w:rsidR="000C70A6" w:rsidRPr="00516F67">
        <w:rPr>
          <w:rFonts w:ascii="Times New Roman" w:hAnsi="Times New Roman" w:cs="Times New Roman"/>
          <w:b/>
          <w:sz w:val="24"/>
          <w:szCs w:val="24"/>
        </w:rPr>
        <w:t xml:space="preserve"> медико-технічни</w:t>
      </w:r>
      <w:r w:rsidR="00570486" w:rsidRPr="00516F67">
        <w:rPr>
          <w:rFonts w:ascii="Times New Roman" w:hAnsi="Times New Roman" w:cs="Times New Roman"/>
          <w:b/>
          <w:sz w:val="24"/>
          <w:szCs w:val="24"/>
        </w:rPr>
        <w:t>ми</w:t>
      </w:r>
      <w:r w:rsidR="000C70A6" w:rsidRPr="00516F67">
        <w:rPr>
          <w:rFonts w:ascii="Times New Roman" w:hAnsi="Times New Roman" w:cs="Times New Roman"/>
          <w:b/>
          <w:sz w:val="24"/>
          <w:szCs w:val="24"/>
        </w:rPr>
        <w:t xml:space="preserve"> вимог</w:t>
      </w:r>
      <w:r w:rsidR="00570486" w:rsidRPr="00516F67">
        <w:rPr>
          <w:rFonts w:ascii="Times New Roman" w:hAnsi="Times New Roman" w:cs="Times New Roman"/>
          <w:b/>
          <w:sz w:val="24"/>
          <w:szCs w:val="24"/>
        </w:rPr>
        <w:t>ами</w:t>
      </w:r>
      <w:r w:rsidR="000C70A6" w:rsidRPr="00516F67">
        <w:rPr>
          <w:rFonts w:ascii="Times New Roman" w:hAnsi="Times New Roman" w:cs="Times New Roman"/>
          <w:b/>
          <w:sz w:val="24"/>
          <w:szCs w:val="24"/>
        </w:rPr>
        <w:t>.</w:t>
      </w:r>
    </w:p>
    <w:p w14:paraId="14A58F76" w14:textId="3E8590BF" w:rsidR="002B72AC" w:rsidRPr="00B55FB1" w:rsidRDefault="002B72AC" w:rsidP="00EC0F39">
      <w:pPr>
        <w:spacing w:after="0" w:line="240" w:lineRule="auto"/>
        <w:jc w:val="both"/>
        <w:rPr>
          <w:rFonts w:ascii="Times New Roman" w:hAnsi="Times New Roman" w:cs="Times New Roman"/>
          <w:sz w:val="24"/>
          <w:szCs w:val="24"/>
        </w:rPr>
      </w:pPr>
      <w:r w:rsidRPr="00516F67">
        <w:rPr>
          <w:rFonts w:ascii="Times New Roman" w:hAnsi="Times New Roman" w:cs="Times New Roman"/>
          <w:sz w:val="24"/>
          <w:szCs w:val="24"/>
        </w:rPr>
        <w:t>Термін постачання — з дати укладання договору</w:t>
      </w:r>
      <w:r w:rsidR="00366514" w:rsidRPr="00516F67">
        <w:rPr>
          <w:rFonts w:ascii="Times New Roman" w:hAnsi="Times New Roman" w:cs="Times New Roman"/>
          <w:sz w:val="24"/>
          <w:szCs w:val="24"/>
        </w:rPr>
        <w:t xml:space="preserve"> </w:t>
      </w:r>
      <w:r w:rsidR="00A71EB1" w:rsidRPr="00516F67">
        <w:rPr>
          <w:rFonts w:ascii="Times New Roman" w:hAnsi="Times New Roman" w:cs="Times New Roman"/>
          <w:sz w:val="24"/>
          <w:szCs w:val="24"/>
        </w:rPr>
        <w:t>д</w:t>
      </w:r>
      <w:r w:rsidR="00366514" w:rsidRPr="00516F67">
        <w:rPr>
          <w:rFonts w:ascii="Times New Roman" w:hAnsi="Times New Roman" w:cs="Times New Roman"/>
          <w:sz w:val="24"/>
          <w:szCs w:val="24"/>
        </w:rPr>
        <w:t xml:space="preserve">о </w:t>
      </w:r>
      <w:r w:rsidR="00686D05">
        <w:rPr>
          <w:rFonts w:ascii="Times New Roman" w:hAnsi="Times New Roman" w:cs="Times New Roman"/>
          <w:sz w:val="24"/>
          <w:szCs w:val="24"/>
        </w:rPr>
        <w:t>29</w:t>
      </w:r>
      <w:r w:rsidR="002C519E" w:rsidRPr="00516F67">
        <w:rPr>
          <w:rFonts w:ascii="Times New Roman" w:hAnsi="Times New Roman" w:cs="Times New Roman"/>
          <w:sz w:val="24"/>
          <w:szCs w:val="24"/>
        </w:rPr>
        <w:t>.</w:t>
      </w:r>
      <w:r w:rsidR="00B431E7" w:rsidRPr="00504D58">
        <w:rPr>
          <w:rFonts w:ascii="Times New Roman" w:hAnsi="Times New Roman" w:cs="Times New Roman"/>
          <w:sz w:val="24"/>
          <w:szCs w:val="24"/>
        </w:rPr>
        <w:t>0</w:t>
      </w:r>
      <w:r w:rsidR="00686D05">
        <w:rPr>
          <w:rFonts w:ascii="Times New Roman" w:hAnsi="Times New Roman" w:cs="Times New Roman"/>
          <w:sz w:val="24"/>
          <w:szCs w:val="24"/>
        </w:rPr>
        <w:t>8</w:t>
      </w:r>
      <w:r w:rsidR="000B6D9F" w:rsidRPr="00504D58">
        <w:rPr>
          <w:rFonts w:ascii="Times New Roman" w:hAnsi="Times New Roman" w:cs="Times New Roman"/>
          <w:sz w:val="24"/>
          <w:szCs w:val="24"/>
          <w:lang w:val="ru-RU"/>
        </w:rPr>
        <w:t>.</w:t>
      </w:r>
      <w:r w:rsidR="002C519E" w:rsidRPr="00504D58">
        <w:rPr>
          <w:rFonts w:ascii="Times New Roman" w:hAnsi="Times New Roman" w:cs="Times New Roman"/>
          <w:sz w:val="24"/>
          <w:szCs w:val="24"/>
        </w:rPr>
        <w:t>202</w:t>
      </w:r>
      <w:r w:rsidR="00B431E7" w:rsidRPr="00504D58">
        <w:rPr>
          <w:rFonts w:ascii="Times New Roman" w:hAnsi="Times New Roman" w:cs="Times New Roman"/>
          <w:sz w:val="24"/>
          <w:szCs w:val="24"/>
        </w:rPr>
        <w:t>5</w:t>
      </w:r>
      <w:r w:rsidR="007B5C52" w:rsidRPr="00504D58">
        <w:rPr>
          <w:rFonts w:ascii="Times New Roman" w:hAnsi="Times New Roman" w:cs="Times New Roman"/>
          <w:sz w:val="24"/>
          <w:szCs w:val="24"/>
        </w:rPr>
        <w:t xml:space="preserve"> року</w:t>
      </w:r>
    </w:p>
    <w:p w14:paraId="2E7D6EF9" w14:textId="303A9C68" w:rsidR="002B72AC" w:rsidRPr="00B55FB1" w:rsidRDefault="002B72AC" w:rsidP="0024553B">
      <w:pPr>
        <w:spacing w:after="0" w:line="240" w:lineRule="auto"/>
        <w:jc w:val="both"/>
        <w:rPr>
          <w:rFonts w:ascii="Times New Roman" w:hAnsi="Times New Roman" w:cs="Times New Roman"/>
          <w:sz w:val="24"/>
          <w:szCs w:val="24"/>
        </w:rPr>
      </w:pPr>
      <w:r w:rsidRPr="00B55FB1">
        <w:rPr>
          <w:rFonts w:ascii="Times New Roman" w:hAnsi="Times New Roman" w:cs="Times New Roman"/>
          <w:sz w:val="24"/>
          <w:szCs w:val="24"/>
        </w:rPr>
        <w:t xml:space="preserve">Якісні та технічні характеристики заявленої кількості </w:t>
      </w:r>
      <w:r w:rsidR="00FF2C21" w:rsidRPr="00B55FB1">
        <w:rPr>
          <w:rFonts w:ascii="Times New Roman" w:hAnsi="Times New Roman" w:cs="Times New Roman"/>
          <w:sz w:val="24"/>
          <w:szCs w:val="24"/>
        </w:rPr>
        <w:t>товару</w:t>
      </w:r>
      <w:r w:rsidRPr="00B55FB1">
        <w:rPr>
          <w:rFonts w:ascii="Times New Roman" w:hAnsi="Times New Roman" w:cs="Times New Roman"/>
          <w:sz w:val="24"/>
          <w:szCs w:val="24"/>
        </w:rPr>
        <w:t xml:space="preserve"> визначені з урахуванням реальних потреб </w:t>
      </w:r>
      <w:r w:rsidR="00FF2C21" w:rsidRPr="00B55FB1">
        <w:rPr>
          <w:rFonts w:ascii="Times New Roman" w:hAnsi="Times New Roman" w:cs="Times New Roman"/>
          <w:sz w:val="24"/>
          <w:szCs w:val="24"/>
        </w:rPr>
        <w:t>установи</w:t>
      </w:r>
      <w:r w:rsidRPr="00B55FB1">
        <w:rPr>
          <w:rFonts w:ascii="Times New Roman" w:hAnsi="Times New Roman" w:cs="Times New Roman"/>
          <w:sz w:val="24"/>
          <w:szCs w:val="24"/>
        </w:rPr>
        <w:t xml:space="preserve"> та оптимального співвідношення ціни та якості. </w:t>
      </w:r>
      <w:r w:rsidR="00226C86" w:rsidRPr="00B55FB1">
        <w:rPr>
          <w:rFonts w:ascii="Times New Roman" w:hAnsi="Times New Roman" w:cs="Times New Roman"/>
          <w:sz w:val="24"/>
          <w:szCs w:val="24"/>
        </w:rPr>
        <w:t xml:space="preserve">Технічні та якісні характеристики предмета закупівлі визначено з урахуванням діючих </w:t>
      </w:r>
      <w:r w:rsidR="005F6CE1" w:rsidRPr="00B55FB1">
        <w:rPr>
          <w:rFonts w:ascii="Times New Roman" w:hAnsi="Times New Roman" w:cs="Times New Roman"/>
          <w:sz w:val="24"/>
          <w:szCs w:val="24"/>
        </w:rPr>
        <w:t>нормативно-правовим актам</w:t>
      </w:r>
      <w:r w:rsidR="00226C86" w:rsidRPr="00B55FB1">
        <w:rPr>
          <w:rFonts w:ascii="Times New Roman" w:hAnsi="Times New Roman" w:cs="Times New Roman"/>
          <w:sz w:val="24"/>
          <w:szCs w:val="24"/>
        </w:rPr>
        <w:t>, яким повинен відповідати відповідний вид товару.</w:t>
      </w:r>
    </w:p>
    <w:p w14:paraId="52DE8A8F" w14:textId="5724BE2D" w:rsidR="00A71EB1" w:rsidRPr="00B55FB1" w:rsidRDefault="002B72AC" w:rsidP="0024553B">
      <w:pPr>
        <w:spacing w:after="0" w:line="240" w:lineRule="auto"/>
        <w:jc w:val="both"/>
        <w:rPr>
          <w:rFonts w:ascii="Times New Roman" w:hAnsi="Times New Roman" w:cs="Times New Roman"/>
          <w:sz w:val="24"/>
          <w:szCs w:val="24"/>
        </w:rPr>
        <w:sectPr w:rsidR="00A71EB1" w:rsidRPr="00B55FB1">
          <w:pgSz w:w="11906" w:h="16838"/>
          <w:pgMar w:top="850" w:right="850" w:bottom="850" w:left="1417" w:header="708" w:footer="708" w:gutter="0"/>
          <w:cols w:space="708"/>
          <w:docGrid w:linePitch="360"/>
        </w:sectPr>
      </w:pPr>
      <w:r w:rsidRPr="00B55FB1">
        <w:rPr>
          <w:rFonts w:ascii="Times New Roman" w:hAnsi="Times New Roman" w:cs="Times New Roman"/>
          <w:sz w:val="24"/>
          <w:szCs w:val="24"/>
        </w:rPr>
        <w:lastRenderedPageBreak/>
        <w:t>Враховуючи зазначене, замовник прийняв рішення стосовно застосування таких технічних та якісних характеристик предмета закупівл</w:t>
      </w:r>
    </w:p>
    <w:p w14:paraId="5CEB5794" w14:textId="77777777" w:rsidR="00B55FB1" w:rsidRPr="00B55FB1" w:rsidRDefault="00B55FB1" w:rsidP="00B55FB1">
      <w:pPr>
        <w:spacing w:after="0" w:line="240" w:lineRule="auto"/>
        <w:rPr>
          <w:rFonts w:ascii="Times New Roman" w:hAnsi="Times New Roman" w:cs="Times New Roman"/>
          <w:b/>
          <w:bCs/>
          <w:color w:val="000000"/>
          <w:sz w:val="24"/>
          <w:szCs w:val="24"/>
          <w:lang w:eastAsia="ru-RU"/>
        </w:rPr>
      </w:pPr>
    </w:p>
    <w:p w14:paraId="7065D8A4" w14:textId="77777777" w:rsidR="002833C6" w:rsidRDefault="002833C6" w:rsidP="002833C6">
      <w:pPr>
        <w:spacing w:after="0" w:line="240" w:lineRule="auto"/>
        <w:rPr>
          <w:rFonts w:ascii="Times New Roman" w:hAnsi="Times New Roman" w:cs="Times New Roman"/>
          <w:b/>
          <w:bCs/>
          <w:color w:val="000000" w:themeColor="text1"/>
          <w:sz w:val="24"/>
          <w:szCs w:val="24"/>
          <w:lang w:eastAsia="ru-RU"/>
        </w:rPr>
      </w:pPr>
      <w:bookmarkStart w:id="2" w:name="_Hlk160711902"/>
      <w:bookmarkStart w:id="3" w:name="_Hlk164851757"/>
    </w:p>
    <w:p w14:paraId="0E350C88"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bookmarkStart w:id="4" w:name="_Hlk161758546"/>
      <w:bookmarkEnd w:id="2"/>
      <w:r>
        <w:rPr>
          <w:rFonts w:ascii="Times New Roman" w:hAnsi="Times New Roman" w:cs="Times New Roman"/>
          <w:b/>
          <w:bCs/>
          <w:color w:val="000000" w:themeColor="text1"/>
          <w:sz w:val="24"/>
          <w:szCs w:val="24"/>
        </w:rPr>
        <w:t>І</w:t>
      </w:r>
      <w:bookmarkStart w:id="5" w:name="_Hlk191996923"/>
      <w:r>
        <w:rPr>
          <w:rFonts w:ascii="Times New Roman" w:hAnsi="Times New Roman" w:cs="Times New Roman"/>
          <w:b/>
          <w:bCs/>
          <w:color w:val="000000" w:themeColor="text1"/>
          <w:sz w:val="24"/>
          <w:szCs w:val="24"/>
        </w:rPr>
        <w:t>НФОРМАЦІЯ ПРО НЕОБХІДНІ ТЕХНІЧНІ, ЯКІСНІ ТА КІЛЬКІСНІ ХАРАКТЕРИСТИКИ ПРЕДМЕТА ЗАКУПІВЛІ</w:t>
      </w:r>
    </w:p>
    <w:p w14:paraId="242E881D" w14:textId="77777777" w:rsidR="002833C6" w:rsidRDefault="002833C6" w:rsidP="002833C6">
      <w:pPr>
        <w:spacing w:after="0" w:line="24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за</w:t>
      </w:r>
    </w:p>
    <w:p w14:paraId="282877AF" w14:textId="163DD53D" w:rsidR="002833C6" w:rsidRDefault="00E41080" w:rsidP="002833C6">
      <w:pPr>
        <w:spacing w:after="0" w:line="240" w:lineRule="auto"/>
        <w:jc w:val="center"/>
        <w:rPr>
          <w:rFonts w:ascii="Times New Roman" w:hAnsi="Times New Roman" w:cs="Times New Roman"/>
          <w:b/>
          <w:color w:val="000000" w:themeColor="text1"/>
          <w:sz w:val="24"/>
          <w:szCs w:val="24"/>
          <w:lang w:eastAsia="ru-RU"/>
        </w:rPr>
      </w:pPr>
      <w:bookmarkStart w:id="6" w:name="_Hlk150327973"/>
      <w:bookmarkStart w:id="7" w:name="_Hlk153869988"/>
      <w:bookmarkEnd w:id="3"/>
      <w:bookmarkEnd w:id="4"/>
      <w:bookmarkEnd w:id="5"/>
      <w:r>
        <w:rPr>
          <w:rFonts w:ascii="Times New Roman" w:eastAsia="Calibri" w:hAnsi="Times New Roman"/>
          <w:b/>
          <w:color w:val="000000"/>
          <w:sz w:val="24"/>
          <w:szCs w:val="24"/>
          <w:lang w:eastAsia="ru-RU"/>
        </w:rPr>
        <w:t>ДК 021:2015: 33690000-3-Лікарськи засоби різні (Набори реагентів AST та GP; хромогенні середовища)</w:t>
      </w:r>
    </w:p>
    <w:p w14:paraId="3384426D" w14:textId="77777777" w:rsidR="002833C6" w:rsidRDefault="002833C6" w:rsidP="002833C6">
      <w:pPr>
        <w:spacing w:after="0" w:line="240" w:lineRule="auto"/>
        <w:jc w:val="center"/>
        <w:rPr>
          <w:rFonts w:ascii="Times New Roman" w:hAnsi="Times New Roman" w:cs="Times New Roman"/>
          <w:b/>
          <w:color w:val="000000" w:themeColor="text1"/>
          <w:sz w:val="24"/>
          <w:szCs w:val="24"/>
          <w:lang w:eastAsia="ru-RU"/>
        </w:rPr>
      </w:pPr>
    </w:p>
    <w:p w14:paraId="73F51EDE" w14:textId="77777777" w:rsidR="002833C6" w:rsidRDefault="002833C6" w:rsidP="002833C6">
      <w:pPr>
        <w:jc w:val="center"/>
        <w:rPr>
          <w:rFonts w:ascii="Times New Roman" w:hAnsi="Times New Roman"/>
          <w:bCs/>
          <w:color w:val="000000"/>
          <w:spacing w:val="-5"/>
          <w:sz w:val="24"/>
          <w:szCs w:val="24"/>
          <w:lang w:eastAsia="ru-RU"/>
        </w:rPr>
      </w:pPr>
      <w:r>
        <w:rPr>
          <w:rFonts w:ascii="Times New Roman" w:hAnsi="Times New Roman"/>
          <w:bCs/>
          <w:color w:val="000000"/>
          <w:spacing w:val="-5"/>
          <w:sz w:val="24"/>
          <w:szCs w:val="24"/>
          <w:lang w:eastAsia="ru-RU"/>
        </w:rPr>
        <w:t xml:space="preserve">МЕДИКО-ТЕХНІЧНІ ВИМОГИ </w:t>
      </w:r>
    </w:p>
    <w:p w14:paraId="1DAE3199" w14:textId="77777777" w:rsidR="002833C6" w:rsidRDefault="002833C6" w:rsidP="002833C6">
      <w:pPr>
        <w:spacing w:after="0" w:line="240" w:lineRule="auto"/>
        <w:jc w:val="both"/>
        <w:rPr>
          <w:rFonts w:ascii="Times New Roman" w:eastAsia="Times New Roman" w:hAnsi="Times New Roman" w:cs="Times New Roman"/>
          <w:bCs/>
          <w:color w:val="000000" w:themeColor="text1"/>
          <w:spacing w:val="-5"/>
          <w:sz w:val="24"/>
          <w:szCs w:val="24"/>
          <w:lang w:eastAsia="ru-RU"/>
        </w:rPr>
      </w:pPr>
    </w:p>
    <w:tbl>
      <w:tblPr>
        <w:tblW w:w="14601" w:type="dxa"/>
        <w:jc w:val="center"/>
        <w:tblLook w:val="04A0" w:firstRow="1" w:lastRow="0" w:firstColumn="1" w:lastColumn="0" w:noHBand="0" w:noVBand="1"/>
      </w:tblPr>
      <w:tblGrid>
        <w:gridCol w:w="540"/>
        <w:gridCol w:w="2496"/>
        <w:gridCol w:w="8627"/>
        <w:gridCol w:w="1662"/>
        <w:gridCol w:w="1276"/>
      </w:tblGrid>
      <w:tr w:rsidR="002833C6" w14:paraId="3E0D6265" w14:textId="77777777" w:rsidTr="002833C6">
        <w:trPr>
          <w:trHeight w:val="660"/>
          <w:jc w:val="center"/>
        </w:trPr>
        <w:tc>
          <w:tcPr>
            <w:tcW w:w="540" w:type="dxa"/>
            <w:tcBorders>
              <w:top w:val="single" w:sz="4" w:space="0" w:color="auto"/>
              <w:left w:val="single" w:sz="4" w:space="0" w:color="auto"/>
              <w:bottom w:val="single" w:sz="4" w:space="0" w:color="auto"/>
              <w:right w:val="single" w:sz="4" w:space="0" w:color="auto"/>
            </w:tcBorders>
            <w:vAlign w:val="center"/>
            <w:hideMark/>
          </w:tcPr>
          <w:bookmarkEnd w:id="6"/>
          <w:bookmarkEnd w:id="7"/>
          <w:p w14:paraId="3EB1734E"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
        </w:tc>
        <w:tc>
          <w:tcPr>
            <w:tcW w:w="2496" w:type="dxa"/>
            <w:tcBorders>
              <w:top w:val="single" w:sz="4" w:space="0" w:color="auto"/>
              <w:left w:val="nil"/>
              <w:bottom w:val="single" w:sz="4" w:space="0" w:color="auto"/>
              <w:right w:val="single" w:sz="4" w:space="0" w:color="auto"/>
            </w:tcBorders>
            <w:vAlign w:val="center"/>
            <w:hideMark/>
          </w:tcPr>
          <w:p w14:paraId="38A13E12"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Назва</w:t>
            </w:r>
            <w:proofErr w:type="spellEnd"/>
            <w:r>
              <w:rPr>
                <w:rFonts w:ascii="Times New Roman" w:eastAsia="Times New Roman" w:hAnsi="Times New Roman" w:cs="Times New Roman"/>
                <w:b/>
                <w:bCs/>
                <w:color w:val="000000" w:themeColor="text1"/>
                <w:lang w:val="ru-RU"/>
              </w:rPr>
              <w:t xml:space="preserve"> предмету </w:t>
            </w:r>
            <w:proofErr w:type="spellStart"/>
            <w:r>
              <w:rPr>
                <w:rFonts w:ascii="Times New Roman" w:eastAsia="Times New Roman" w:hAnsi="Times New Roman" w:cs="Times New Roman"/>
                <w:b/>
                <w:bCs/>
                <w:color w:val="000000" w:themeColor="text1"/>
                <w:lang w:val="ru-RU"/>
              </w:rPr>
              <w:t>закупівлі</w:t>
            </w:r>
            <w:proofErr w:type="spellEnd"/>
          </w:p>
        </w:tc>
        <w:tc>
          <w:tcPr>
            <w:tcW w:w="8627" w:type="dxa"/>
            <w:tcBorders>
              <w:top w:val="single" w:sz="4" w:space="0" w:color="auto"/>
              <w:left w:val="nil"/>
              <w:bottom w:val="single" w:sz="4" w:space="0" w:color="auto"/>
              <w:right w:val="single" w:sz="4" w:space="0" w:color="auto"/>
            </w:tcBorders>
            <w:vAlign w:val="center"/>
            <w:hideMark/>
          </w:tcPr>
          <w:p w14:paraId="1CD6FE00"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Опис</w:t>
            </w:r>
            <w:proofErr w:type="spellEnd"/>
            <w:r>
              <w:rPr>
                <w:rFonts w:ascii="Times New Roman" w:eastAsia="Times New Roman" w:hAnsi="Times New Roman" w:cs="Times New Roman"/>
                <w:b/>
                <w:bCs/>
                <w:color w:val="000000" w:themeColor="text1"/>
                <w:lang w:val="ru-RU"/>
              </w:rPr>
              <w:t xml:space="preserve"> предмета </w:t>
            </w:r>
            <w:proofErr w:type="spellStart"/>
            <w:r>
              <w:rPr>
                <w:rFonts w:ascii="Times New Roman" w:eastAsia="Times New Roman" w:hAnsi="Times New Roman" w:cs="Times New Roman"/>
                <w:b/>
                <w:bCs/>
                <w:color w:val="000000" w:themeColor="text1"/>
                <w:lang w:val="ru-RU"/>
              </w:rPr>
              <w:t>закупівлі</w:t>
            </w:r>
            <w:proofErr w:type="spellEnd"/>
          </w:p>
          <w:p w14:paraId="7EDB0815"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r>
              <w:rPr>
                <w:rFonts w:ascii="Times New Roman" w:eastAsia="Times New Roman" w:hAnsi="Times New Roman" w:cs="Times New Roman"/>
                <w:b/>
                <w:bCs/>
                <w:color w:val="000000" w:themeColor="text1"/>
                <w:lang w:val="ru-RU"/>
              </w:rPr>
              <w:t>(</w:t>
            </w:r>
            <w:proofErr w:type="spellStart"/>
            <w:r>
              <w:rPr>
                <w:rFonts w:ascii="Times New Roman" w:eastAsia="Times New Roman" w:hAnsi="Times New Roman" w:cs="Times New Roman"/>
                <w:b/>
                <w:bCs/>
                <w:color w:val="000000" w:themeColor="text1"/>
                <w:lang w:val="ru-RU"/>
              </w:rPr>
              <w:t>технічні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якісні</w:t>
            </w:r>
            <w:proofErr w:type="spellEnd"/>
            <w:r>
              <w:rPr>
                <w:rFonts w:ascii="Times New Roman" w:eastAsia="Times New Roman" w:hAnsi="Times New Roman" w:cs="Times New Roman"/>
                <w:b/>
                <w:bCs/>
                <w:color w:val="000000" w:themeColor="text1"/>
                <w:lang w:val="ru-RU"/>
              </w:rPr>
              <w:t xml:space="preserve"> характеристики)</w:t>
            </w:r>
          </w:p>
        </w:tc>
        <w:tc>
          <w:tcPr>
            <w:tcW w:w="1662" w:type="dxa"/>
            <w:tcBorders>
              <w:top w:val="single" w:sz="4" w:space="0" w:color="auto"/>
              <w:left w:val="nil"/>
              <w:bottom w:val="single" w:sz="4" w:space="0" w:color="auto"/>
              <w:right w:val="single" w:sz="4" w:space="0" w:color="auto"/>
            </w:tcBorders>
            <w:hideMark/>
          </w:tcPr>
          <w:p w14:paraId="33D215C6"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Одиниці</w:t>
            </w:r>
            <w:proofErr w:type="spellEnd"/>
            <w:r>
              <w:rPr>
                <w:rFonts w:ascii="Times New Roman" w:eastAsia="Times New Roman" w:hAnsi="Times New Roman" w:cs="Times New Roman"/>
                <w:b/>
                <w:bCs/>
                <w:color w:val="000000" w:themeColor="text1"/>
                <w:lang w:val="ru-RU"/>
              </w:rPr>
              <w:t xml:space="preserve"> </w:t>
            </w:r>
            <w:proofErr w:type="spellStart"/>
            <w:r>
              <w:rPr>
                <w:rFonts w:ascii="Times New Roman" w:eastAsia="Times New Roman" w:hAnsi="Times New Roman" w:cs="Times New Roman"/>
                <w:b/>
                <w:bCs/>
                <w:color w:val="000000" w:themeColor="text1"/>
                <w:lang w:val="ru-RU"/>
              </w:rPr>
              <w:t>виміру</w:t>
            </w:r>
            <w:proofErr w:type="spellEnd"/>
          </w:p>
        </w:tc>
        <w:tc>
          <w:tcPr>
            <w:tcW w:w="1276" w:type="dxa"/>
            <w:tcBorders>
              <w:top w:val="single" w:sz="4" w:space="0" w:color="auto"/>
              <w:left w:val="nil"/>
              <w:bottom w:val="single" w:sz="4" w:space="0" w:color="auto"/>
              <w:right w:val="single" w:sz="4" w:space="0" w:color="auto"/>
            </w:tcBorders>
            <w:vAlign w:val="center"/>
            <w:hideMark/>
          </w:tcPr>
          <w:p w14:paraId="1D9A286B" w14:textId="77777777" w:rsidR="002833C6" w:rsidRDefault="002833C6">
            <w:pPr>
              <w:spacing w:after="0" w:line="240" w:lineRule="auto"/>
              <w:jc w:val="center"/>
              <w:rPr>
                <w:rFonts w:ascii="Times New Roman" w:eastAsia="Times New Roman" w:hAnsi="Times New Roman" w:cs="Times New Roman"/>
                <w:b/>
                <w:bCs/>
                <w:color w:val="000000" w:themeColor="text1"/>
                <w:lang w:val="ru-RU"/>
              </w:rPr>
            </w:pPr>
            <w:proofErr w:type="spellStart"/>
            <w:r>
              <w:rPr>
                <w:rFonts w:ascii="Times New Roman" w:eastAsia="Times New Roman" w:hAnsi="Times New Roman" w:cs="Times New Roman"/>
                <w:b/>
                <w:bCs/>
                <w:color w:val="000000" w:themeColor="text1"/>
                <w:lang w:val="ru-RU"/>
              </w:rPr>
              <w:t>Кількість</w:t>
            </w:r>
            <w:proofErr w:type="spellEnd"/>
          </w:p>
        </w:tc>
      </w:tr>
      <w:tr w:rsidR="002833C6" w14:paraId="033B39CF" w14:textId="77777777" w:rsidTr="002833C6">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22848825"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lang w:eastAsia="uk-UA"/>
              </w:rPr>
              <w:t>1.</w:t>
            </w:r>
          </w:p>
        </w:tc>
        <w:tc>
          <w:tcPr>
            <w:tcW w:w="2496" w:type="dxa"/>
            <w:tcBorders>
              <w:top w:val="single" w:sz="4" w:space="0" w:color="auto"/>
              <w:left w:val="single" w:sz="4" w:space="0" w:color="auto"/>
              <w:bottom w:val="single" w:sz="4" w:space="0" w:color="auto"/>
              <w:right w:val="single" w:sz="4" w:space="0" w:color="auto"/>
            </w:tcBorders>
            <w:vAlign w:val="center"/>
            <w:hideMark/>
          </w:tcPr>
          <w:p w14:paraId="5167C9E8" w14:textId="77777777" w:rsidR="002833C6" w:rsidRDefault="002833C6">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Calibri" w:hAnsi="Times New Roman" w:cs="Times New Roman"/>
                <w:color w:val="000000"/>
                <w:sz w:val="24"/>
                <w:szCs w:val="24"/>
                <w:lang w:eastAsia="ru-RU"/>
              </w:rPr>
              <w:t>Набір реагентів GP</w:t>
            </w:r>
          </w:p>
        </w:tc>
        <w:tc>
          <w:tcPr>
            <w:tcW w:w="8627" w:type="dxa"/>
            <w:tcBorders>
              <w:top w:val="single" w:sz="4" w:space="0" w:color="auto"/>
              <w:left w:val="single" w:sz="4" w:space="0" w:color="auto"/>
              <w:bottom w:val="single" w:sz="4" w:space="0" w:color="auto"/>
              <w:right w:val="single" w:sz="4" w:space="0" w:color="auto"/>
            </w:tcBorders>
            <w:vAlign w:val="center"/>
            <w:hideMark/>
          </w:tcPr>
          <w:p w14:paraId="15B9BAA7" w14:textId="77777777" w:rsidR="002833C6" w:rsidRDefault="002833C6">
            <w:pPr>
              <w:autoSpaceDE w:val="0"/>
              <w:autoSpaceDN w:val="0"/>
              <w:adjustRightInd w:val="0"/>
              <w:spacing w:after="0" w:line="240" w:lineRule="auto"/>
              <w:jc w:val="both"/>
              <w:rPr>
                <w:rFonts w:ascii="Times New Roman" w:hAnsi="Times New Roman" w:cs="Times New Roman"/>
                <w:sz w:val="24"/>
                <w:szCs w:val="24"/>
                <w:lang w:val="de-DE" w:eastAsia="de-DE"/>
              </w:rPr>
            </w:pPr>
            <w:r>
              <w:rPr>
                <w:rFonts w:ascii="Times New Roman" w:eastAsia="Calibri" w:hAnsi="Times New Roman" w:cs="Times New Roman"/>
                <w:color w:val="000000"/>
                <w:sz w:val="24"/>
                <w:szCs w:val="24"/>
                <w:lang w:eastAsia="ru-RU"/>
              </w:rPr>
              <w:t>GP</w:t>
            </w:r>
            <w:r>
              <w:rPr>
                <w:rFonts w:ascii="Times New Roman" w:hAnsi="Times New Roman" w:cs="Times New Roman"/>
                <w:sz w:val="24"/>
                <w:szCs w:val="24"/>
              </w:rPr>
              <w:t xml:space="preserve"> – картки для автоматичної ідентифікації </w:t>
            </w:r>
            <w:r>
              <w:rPr>
                <w:rFonts w:ascii="Times New Roman" w:eastAsia="CIDFont+F4" w:hAnsi="Times New Roman" w:cs="Times New Roman"/>
                <w:sz w:val="24"/>
                <w:szCs w:val="24"/>
              </w:rPr>
              <w:t>ентерококів, стрептококів, стафілококів та інших</w:t>
            </w:r>
            <w:r>
              <w:rPr>
                <w:rFonts w:ascii="Times New Roman" w:hAnsi="Times New Roman" w:cs="Times New Roman"/>
                <w:sz w:val="24"/>
                <w:szCs w:val="24"/>
              </w:rPr>
              <w:t xml:space="preserve"> грам-позитивних мікроорганізмів. </w:t>
            </w:r>
          </w:p>
          <w:p w14:paraId="113A4554"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Набір з 20 карток, кожна окремо запакована. </w:t>
            </w:r>
          </w:p>
          <w:p w14:paraId="038264E3"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Кожна картка містить 43 біохімічні тести для оцінки </w:t>
            </w:r>
            <w:r>
              <w:rPr>
                <w:rFonts w:ascii="Times New Roman" w:eastAsia="CIDFont+F4" w:hAnsi="Times New Roman" w:cs="Times New Roman"/>
                <w:sz w:val="24"/>
                <w:szCs w:val="24"/>
              </w:rPr>
              <w:t>утилізації джерел вуглецю, ферментативної активності, та стійкості.</w:t>
            </w:r>
            <w:r>
              <w:rPr>
                <w:rFonts w:ascii="Times New Roman" w:hAnsi="Times New Roman" w:cs="Times New Roman"/>
                <w:sz w:val="24"/>
                <w:szCs w:val="24"/>
              </w:rPr>
              <w:t xml:space="preserve">  </w:t>
            </w:r>
          </w:p>
          <w:p w14:paraId="3C6502E0"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 отримання результату- не більше 8 годин. </w:t>
            </w:r>
          </w:p>
          <w:p w14:paraId="0A2C1DE0" w14:textId="77777777" w:rsidR="002833C6" w:rsidRDefault="002833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eastAsia="uk-UA"/>
              </w:rPr>
              <w:t xml:space="preserve">Температура зберігання та транспортування  2-8 </w:t>
            </w:r>
            <w:r>
              <w:rPr>
                <w:rFonts w:ascii="Times New Roman" w:hAnsi="Times New Roman" w:cs="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982CD53"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bCs/>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0A0BD6C7"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2</w:t>
            </w:r>
          </w:p>
        </w:tc>
      </w:tr>
      <w:tr w:rsidR="002833C6" w14:paraId="2A7C1965" w14:textId="77777777" w:rsidTr="002833C6">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12255F71"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lang w:eastAsia="uk-UA"/>
              </w:rPr>
              <w:t>2.</w:t>
            </w:r>
          </w:p>
        </w:tc>
        <w:tc>
          <w:tcPr>
            <w:tcW w:w="2496" w:type="dxa"/>
            <w:tcBorders>
              <w:top w:val="single" w:sz="4" w:space="0" w:color="auto"/>
              <w:left w:val="single" w:sz="4" w:space="0" w:color="auto"/>
              <w:bottom w:val="single" w:sz="4" w:space="0" w:color="auto"/>
              <w:right w:val="single" w:sz="4" w:space="0" w:color="auto"/>
            </w:tcBorders>
            <w:vAlign w:val="center"/>
            <w:hideMark/>
          </w:tcPr>
          <w:p w14:paraId="3ECB3018" w14:textId="77777777" w:rsidR="002833C6" w:rsidRDefault="002833C6">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Calibri" w:hAnsi="Times New Roman" w:cs="Times New Roman"/>
                <w:color w:val="000000"/>
                <w:sz w:val="24"/>
                <w:szCs w:val="24"/>
                <w:lang w:eastAsia="ru-RU"/>
              </w:rPr>
              <w:t xml:space="preserve">Набір реагентів </w:t>
            </w:r>
            <w:r>
              <w:rPr>
                <w:rFonts w:ascii="Times New Roman" w:eastAsia="Calibri" w:hAnsi="Times New Roman" w:cs="Times New Roman"/>
                <w:color w:val="000000"/>
                <w:sz w:val="24"/>
                <w:szCs w:val="24"/>
                <w:lang w:val="en-US" w:eastAsia="ru-RU"/>
              </w:rPr>
              <w:t>AST</w:t>
            </w:r>
            <w:r>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val="en-US" w:eastAsia="ru-RU"/>
              </w:rPr>
              <w:t>P</w:t>
            </w:r>
            <w:r>
              <w:rPr>
                <w:rFonts w:ascii="Times New Roman" w:eastAsia="Calibri" w:hAnsi="Times New Roman" w:cs="Times New Roman"/>
                <w:color w:val="000000"/>
                <w:sz w:val="24"/>
                <w:szCs w:val="24"/>
                <w:lang w:eastAsia="ru-RU"/>
              </w:rPr>
              <w:t xml:space="preserve"> 643</w:t>
            </w:r>
          </w:p>
        </w:tc>
        <w:tc>
          <w:tcPr>
            <w:tcW w:w="8627" w:type="dxa"/>
            <w:tcBorders>
              <w:top w:val="single" w:sz="4" w:space="0" w:color="auto"/>
              <w:left w:val="single" w:sz="4" w:space="0" w:color="auto"/>
              <w:bottom w:val="single" w:sz="4" w:space="0" w:color="auto"/>
              <w:right w:val="single" w:sz="4" w:space="0" w:color="auto"/>
            </w:tcBorders>
            <w:vAlign w:val="center"/>
            <w:hideMark/>
          </w:tcPr>
          <w:p w14:paraId="1400E27C" w14:textId="77777777" w:rsidR="002833C6" w:rsidRDefault="002833C6">
            <w:pPr>
              <w:spacing w:after="0" w:line="240" w:lineRule="auto"/>
              <w:jc w:val="both"/>
              <w:rPr>
                <w:rFonts w:ascii="Times New Roman" w:hAnsi="Times New Roman" w:cs="Times New Roman"/>
                <w:sz w:val="24"/>
                <w:szCs w:val="24"/>
                <w:lang w:eastAsia="uk-UA"/>
              </w:rPr>
            </w:pPr>
            <w:r>
              <w:rPr>
                <w:rFonts w:ascii="Times New Roman" w:eastAsia="Calibri" w:hAnsi="Times New Roman" w:cs="Times New Roman"/>
                <w:color w:val="000000"/>
                <w:sz w:val="24"/>
                <w:szCs w:val="24"/>
                <w:lang w:eastAsia="ru-RU"/>
              </w:rPr>
              <w:t>К</w:t>
            </w:r>
            <w:r>
              <w:rPr>
                <w:rFonts w:ascii="Times New Roman" w:hAnsi="Times New Roman" w:cs="Times New Roman"/>
                <w:sz w:val="24"/>
                <w:szCs w:val="24"/>
              </w:rPr>
              <w:t xml:space="preserve">артка тестування чутливості Грам-позитивних мікроорганізмів </w:t>
            </w:r>
            <w:proofErr w:type="spellStart"/>
            <w:r>
              <w:rPr>
                <w:rFonts w:ascii="Times New Roman" w:hAnsi="Times New Roman" w:cs="Times New Roman"/>
                <w:sz w:val="24"/>
                <w:szCs w:val="24"/>
                <w:lang w:eastAsia="uk-UA"/>
              </w:rPr>
              <w:t>Enterococcus</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spp</w:t>
            </w:r>
            <w:proofErr w:type="spellEnd"/>
            <w:r>
              <w:rPr>
                <w:rFonts w:ascii="Times New Roman" w:hAnsi="Times New Roman" w:cs="Times New Roman"/>
                <w:sz w:val="24"/>
                <w:szCs w:val="24"/>
                <w:lang w:eastAsia="uk-UA"/>
              </w:rPr>
              <w:t>. до дії антимікробних препаратів.</w:t>
            </w:r>
          </w:p>
          <w:p w14:paraId="00FD79C1" w14:textId="77777777" w:rsidR="002833C6" w:rsidRDefault="002833C6">
            <w:pPr>
              <w:autoSpaceDE w:val="0"/>
              <w:autoSpaceDN w:val="0"/>
              <w:adjustRightInd w:val="0"/>
              <w:spacing w:after="0" w:line="240" w:lineRule="auto"/>
              <w:jc w:val="both"/>
              <w:rPr>
                <w:rFonts w:ascii="Times New Roman" w:hAnsi="Times New Roman" w:cs="Times New Roman"/>
                <w:sz w:val="24"/>
                <w:szCs w:val="24"/>
                <w:lang w:val="de-DE" w:eastAsia="de-DE"/>
              </w:rPr>
            </w:pPr>
            <w:r>
              <w:rPr>
                <w:rFonts w:ascii="Times New Roman" w:hAnsi="Times New Roman" w:cs="Times New Roman"/>
                <w:sz w:val="24"/>
                <w:szCs w:val="24"/>
              </w:rPr>
              <w:t xml:space="preserve">Набір з 20 карток, кожна в індивідуальній упаковці. </w:t>
            </w:r>
          </w:p>
          <w:p w14:paraId="17349843"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Картка містить </w:t>
            </w:r>
            <w:r>
              <w:rPr>
                <w:rFonts w:ascii="Times New Roman" w:hAnsi="Times New Roman" w:cs="Times New Roman"/>
                <w:sz w:val="24"/>
                <w:szCs w:val="24"/>
                <w:lang w:eastAsia="uk-UA"/>
              </w:rPr>
              <w:t>антимікробні препарати</w:t>
            </w:r>
            <w:r>
              <w:rPr>
                <w:rFonts w:ascii="Times New Roman" w:eastAsia="Arial" w:hAnsi="Times New Roman" w:cs="Times New Roman"/>
                <w:sz w:val="24"/>
                <w:szCs w:val="24"/>
              </w:rPr>
              <w:t xml:space="preserve"> </w:t>
            </w:r>
            <w:r>
              <w:rPr>
                <w:rFonts w:ascii="Times New Roman" w:hAnsi="Times New Roman" w:cs="Times New Roman"/>
                <w:sz w:val="24"/>
                <w:szCs w:val="24"/>
              </w:rPr>
              <w:t>у різних концентраціях</w:t>
            </w:r>
            <w:r>
              <w:rPr>
                <w:rFonts w:ascii="Times New Roman" w:eastAsia="Arial" w:hAnsi="Times New Roman" w:cs="Times New Roman"/>
                <w:sz w:val="24"/>
                <w:szCs w:val="24"/>
              </w:rPr>
              <w:t xml:space="preserve"> </w:t>
            </w:r>
            <w:r>
              <w:rPr>
                <w:rFonts w:ascii="Times New Roman" w:hAnsi="Times New Roman" w:cs="Times New Roman"/>
                <w:sz w:val="24"/>
                <w:szCs w:val="24"/>
              </w:rPr>
              <w:t>разом із сухим мікробіологічним поживним середовищем</w:t>
            </w:r>
            <w:r>
              <w:rPr>
                <w:rFonts w:ascii="Times New Roman" w:eastAsia="Arial" w:hAnsi="Times New Roman" w:cs="Times New Roman"/>
                <w:sz w:val="24"/>
                <w:szCs w:val="24"/>
              </w:rPr>
              <w:t>.</w:t>
            </w:r>
            <w:r>
              <w:rPr>
                <w:rFonts w:ascii="Times New Roman" w:hAnsi="Times New Roman" w:cs="Times New Roman"/>
                <w:sz w:val="24"/>
                <w:szCs w:val="24"/>
              </w:rPr>
              <w:t xml:space="preserve"> </w:t>
            </w:r>
          </w:p>
          <w:p w14:paraId="57C21031"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 отримання результату- не більше 24 годин. </w:t>
            </w:r>
          </w:p>
          <w:p w14:paraId="4AF40293" w14:textId="77777777" w:rsidR="002833C6" w:rsidRDefault="002833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eastAsia="uk-UA"/>
              </w:rPr>
              <w:t xml:space="preserve">Температура зберігання та транспортування  2-8 </w:t>
            </w:r>
            <w:r>
              <w:rPr>
                <w:rFonts w:ascii="Times New Roman" w:hAnsi="Times New Roman" w:cs="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E13B099"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bCs/>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46AA657"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color w:val="000000"/>
                <w:sz w:val="24"/>
                <w:szCs w:val="24"/>
                <w:lang w:val="ru-RU" w:eastAsia="uk-UA"/>
              </w:rPr>
              <w:t>1</w:t>
            </w:r>
          </w:p>
        </w:tc>
      </w:tr>
      <w:tr w:rsidR="002833C6" w14:paraId="4D169783" w14:textId="77777777" w:rsidTr="002833C6">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5E6FD99"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lang w:eastAsia="uk-UA"/>
              </w:rPr>
              <w:t>3.</w:t>
            </w:r>
          </w:p>
        </w:tc>
        <w:tc>
          <w:tcPr>
            <w:tcW w:w="2496" w:type="dxa"/>
            <w:tcBorders>
              <w:top w:val="single" w:sz="4" w:space="0" w:color="auto"/>
              <w:left w:val="single" w:sz="4" w:space="0" w:color="auto"/>
              <w:bottom w:val="single" w:sz="4" w:space="0" w:color="auto"/>
              <w:right w:val="single" w:sz="4" w:space="0" w:color="auto"/>
            </w:tcBorders>
            <w:vAlign w:val="center"/>
            <w:hideMark/>
          </w:tcPr>
          <w:p w14:paraId="399BC27B" w14:textId="77777777" w:rsidR="002833C6" w:rsidRDefault="002833C6">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Calibri" w:hAnsi="Times New Roman" w:cs="Times New Roman"/>
                <w:color w:val="000000"/>
                <w:sz w:val="24"/>
                <w:szCs w:val="24"/>
                <w:lang w:eastAsia="ru-RU"/>
              </w:rPr>
              <w:t xml:space="preserve">Набір реагентів </w:t>
            </w:r>
            <w:r>
              <w:rPr>
                <w:rFonts w:ascii="Times New Roman" w:eastAsia="Calibri" w:hAnsi="Times New Roman" w:cs="Times New Roman"/>
                <w:color w:val="000000"/>
                <w:sz w:val="24"/>
                <w:szCs w:val="24"/>
                <w:lang w:val="en-US" w:eastAsia="ru-RU"/>
              </w:rPr>
              <w:t>AST</w:t>
            </w:r>
            <w:r>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val="en-US" w:eastAsia="ru-RU"/>
              </w:rPr>
              <w:t>P</w:t>
            </w:r>
            <w:r>
              <w:rPr>
                <w:rFonts w:ascii="Times New Roman" w:eastAsia="Calibri" w:hAnsi="Times New Roman" w:cs="Times New Roman"/>
                <w:color w:val="000000"/>
                <w:sz w:val="24"/>
                <w:szCs w:val="24"/>
                <w:lang w:eastAsia="ru-RU"/>
              </w:rPr>
              <w:t xml:space="preserve"> 644</w:t>
            </w:r>
          </w:p>
        </w:tc>
        <w:tc>
          <w:tcPr>
            <w:tcW w:w="8627" w:type="dxa"/>
            <w:tcBorders>
              <w:top w:val="single" w:sz="4" w:space="0" w:color="auto"/>
              <w:left w:val="single" w:sz="4" w:space="0" w:color="auto"/>
              <w:bottom w:val="single" w:sz="4" w:space="0" w:color="auto"/>
              <w:right w:val="single" w:sz="4" w:space="0" w:color="auto"/>
            </w:tcBorders>
            <w:vAlign w:val="center"/>
            <w:hideMark/>
          </w:tcPr>
          <w:p w14:paraId="2780B1BE" w14:textId="77777777" w:rsidR="002833C6" w:rsidRDefault="002833C6">
            <w:pPr>
              <w:spacing w:after="0" w:line="240" w:lineRule="auto"/>
              <w:jc w:val="both"/>
              <w:rPr>
                <w:rFonts w:ascii="Times New Roman" w:eastAsia="Times New Roman" w:hAnsi="Times New Roman" w:cs="Times New Roman"/>
                <w:sz w:val="24"/>
                <w:szCs w:val="24"/>
                <w:lang w:eastAsia="uk-UA"/>
              </w:rPr>
            </w:pPr>
            <w:r>
              <w:rPr>
                <w:rFonts w:ascii="Times New Roman" w:eastAsia="Calibri" w:hAnsi="Times New Roman" w:cs="Times New Roman"/>
                <w:color w:val="000000"/>
                <w:sz w:val="24"/>
                <w:szCs w:val="24"/>
                <w:lang w:eastAsia="ru-RU"/>
              </w:rPr>
              <w:t>К</w:t>
            </w:r>
            <w:r>
              <w:rPr>
                <w:rFonts w:ascii="Times New Roman" w:hAnsi="Times New Roman" w:cs="Times New Roman"/>
                <w:sz w:val="24"/>
                <w:szCs w:val="24"/>
              </w:rPr>
              <w:t xml:space="preserve">артка тестування чутливості Грам-позитивних мікроорганізмів </w:t>
            </w:r>
            <w:proofErr w:type="spellStart"/>
            <w:r>
              <w:rPr>
                <w:rFonts w:ascii="Times New Roman" w:hAnsi="Times New Roman" w:cs="Times New Roman"/>
                <w:sz w:val="24"/>
                <w:szCs w:val="24"/>
                <w:lang w:eastAsia="uk-UA"/>
              </w:rPr>
              <w:t>Staphylococcus</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spp</w:t>
            </w:r>
            <w:proofErr w:type="spellEnd"/>
            <w:r>
              <w:rPr>
                <w:rFonts w:ascii="Times New Roman" w:hAnsi="Times New Roman" w:cs="Times New Roman"/>
                <w:sz w:val="24"/>
                <w:szCs w:val="24"/>
                <w:lang w:eastAsia="uk-UA"/>
              </w:rPr>
              <w:t>. до дії антимікробних препаратів.</w:t>
            </w:r>
          </w:p>
          <w:p w14:paraId="0F2F7D53" w14:textId="77777777" w:rsidR="002833C6" w:rsidRDefault="002833C6">
            <w:pPr>
              <w:autoSpaceDE w:val="0"/>
              <w:autoSpaceDN w:val="0"/>
              <w:adjustRightInd w:val="0"/>
              <w:spacing w:after="0" w:line="240" w:lineRule="auto"/>
              <w:jc w:val="both"/>
              <w:rPr>
                <w:rFonts w:ascii="Times New Roman" w:hAnsi="Times New Roman" w:cs="Times New Roman"/>
                <w:sz w:val="24"/>
                <w:szCs w:val="24"/>
                <w:lang w:val="de-DE" w:eastAsia="de-DE"/>
              </w:rPr>
            </w:pPr>
            <w:r>
              <w:rPr>
                <w:rFonts w:ascii="Times New Roman" w:hAnsi="Times New Roman" w:cs="Times New Roman"/>
                <w:sz w:val="24"/>
                <w:szCs w:val="24"/>
              </w:rPr>
              <w:t xml:space="preserve">Набір з 20 карток, кожна в індивідуальній упаковці. </w:t>
            </w:r>
          </w:p>
          <w:p w14:paraId="2BE78E94"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Картка містить </w:t>
            </w:r>
            <w:r>
              <w:rPr>
                <w:rFonts w:ascii="Times New Roman" w:hAnsi="Times New Roman" w:cs="Times New Roman"/>
                <w:sz w:val="24"/>
                <w:szCs w:val="24"/>
                <w:lang w:eastAsia="uk-UA"/>
              </w:rPr>
              <w:t>антимікробні препарати</w:t>
            </w:r>
            <w:r>
              <w:rPr>
                <w:rFonts w:ascii="Times New Roman" w:eastAsia="Arial" w:hAnsi="Times New Roman" w:cs="Times New Roman"/>
                <w:sz w:val="24"/>
                <w:szCs w:val="24"/>
              </w:rPr>
              <w:t xml:space="preserve"> </w:t>
            </w:r>
            <w:r>
              <w:rPr>
                <w:rFonts w:ascii="Times New Roman" w:hAnsi="Times New Roman" w:cs="Times New Roman"/>
                <w:sz w:val="24"/>
                <w:szCs w:val="24"/>
              </w:rPr>
              <w:t>у різних концентраціях</w:t>
            </w:r>
            <w:r>
              <w:rPr>
                <w:rFonts w:ascii="Times New Roman" w:eastAsia="Arial" w:hAnsi="Times New Roman" w:cs="Times New Roman"/>
                <w:sz w:val="24"/>
                <w:szCs w:val="24"/>
              </w:rPr>
              <w:t xml:space="preserve"> </w:t>
            </w:r>
            <w:r>
              <w:rPr>
                <w:rFonts w:ascii="Times New Roman" w:hAnsi="Times New Roman" w:cs="Times New Roman"/>
                <w:sz w:val="24"/>
                <w:szCs w:val="24"/>
              </w:rPr>
              <w:t>разом із сухим мікробіологічним поживним середовищем</w:t>
            </w:r>
            <w:r>
              <w:rPr>
                <w:rFonts w:ascii="Times New Roman" w:eastAsia="Arial" w:hAnsi="Times New Roman" w:cs="Times New Roman"/>
                <w:sz w:val="24"/>
                <w:szCs w:val="24"/>
              </w:rPr>
              <w:t>.</w:t>
            </w:r>
            <w:r>
              <w:rPr>
                <w:rFonts w:ascii="Times New Roman" w:hAnsi="Times New Roman" w:cs="Times New Roman"/>
                <w:sz w:val="24"/>
                <w:szCs w:val="24"/>
              </w:rPr>
              <w:t xml:space="preserve"> </w:t>
            </w:r>
          </w:p>
          <w:p w14:paraId="6D558ACC"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 отримання результату- не більше 24 годин. </w:t>
            </w:r>
          </w:p>
          <w:p w14:paraId="05BA9572" w14:textId="77777777" w:rsidR="002833C6" w:rsidRDefault="002833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eastAsia="uk-UA"/>
              </w:rPr>
              <w:t xml:space="preserve">Температура зберігання та транспортування  2-8 </w:t>
            </w:r>
            <w:r>
              <w:rPr>
                <w:rFonts w:ascii="Times New Roman" w:hAnsi="Times New Roman" w:cs="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6203E817"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bCs/>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4AEBA49A"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color w:val="000000"/>
                <w:sz w:val="24"/>
                <w:szCs w:val="24"/>
                <w:lang w:val="ru-RU" w:eastAsia="uk-UA"/>
              </w:rPr>
              <w:t>2</w:t>
            </w:r>
          </w:p>
        </w:tc>
      </w:tr>
      <w:tr w:rsidR="002833C6" w14:paraId="49A2D1FB" w14:textId="77777777" w:rsidTr="002833C6">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6BF682F"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lang w:eastAsia="uk-UA"/>
              </w:rPr>
              <w:lastRenderedPageBreak/>
              <w:t>4.</w:t>
            </w:r>
          </w:p>
        </w:tc>
        <w:tc>
          <w:tcPr>
            <w:tcW w:w="2496" w:type="dxa"/>
            <w:tcBorders>
              <w:top w:val="single" w:sz="4" w:space="0" w:color="auto"/>
              <w:left w:val="single" w:sz="4" w:space="0" w:color="auto"/>
              <w:bottom w:val="single" w:sz="4" w:space="0" w:color="auto"/>
              <w:right w:val="single" w:sz="4" w:space="0" w:color="auto"/>
            </w:tcBorders>
            <w:vAlign w:val="center"/>
            <w:hideMark/>
          </w:tcPr>
          <w:p w14:paraId="280CCCFC" w14:textId="77777777" w:rsidR="002833C6" w:rsidRDefault="002833C6">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Calibri" w:hAnsi="Times New Roman" w:cs="Times New Roman"/>
                <w:color w:val="000000"/>
                <w:sz w:val="24"/>
                <w:szCs w:val="24"/>
                <w:lang w:eastAsia="ru-RU"/>
              </w:rPr>
              <w:t xml:space="preserve">Набір реагентів </w:t>
            </w:r>
            <w:r>
              <w:rPr>
                <w:rFonts w:ascii="Times New Roman" w:eastAsia="Calibri" w:hAnsi="Times New Roman" w:cs="Times New Roman"/>
                <w:color w:val="000000"/>
                <w:sz w:val="24"/>
                <w:szCs w:val="24"/>
                <w:lang w:val="en-US" w:eastAsia="ru-RU"/>
              </w:rPr>
              <w:t>AST</w:t>
            </w:r>
            <w:r>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val="en-US" w:eastAsia="ru-RU"/>
              </w:rPr>
              <w:t>ST03</w:t>
            </w:r>
          </w:p>
        </w:tc>
        <w:tc>
          <w:tcPr>
            <w:tcW w:w="8627" w:type="dxa"/>
            <w:tcBorders>
              <w:top w:val="single" w:sz="4" w:space="0" w:color="auto"/>
              <w:left w:val="single" w:sz="4" w:space="0" w:color="auto"/>
              <w:bottom w:val="single" w:sz="4" w:space="0" w:color="auto"/>
              <w:right w:val="single" w:sz="4" w:space="0" w:color="auto"/>
            </w:tcBorders>
            <w:vAlign w:val="center"/>
            <w:hideMark/>
          </w:tcPr>
          <w:p w14:paraId="0E20A768" w14:textId="77777777" w:rsidR="002833C6" w:rsidRDefault="002833C6">
            <w:pPr>
              <w:spacing w:after="0" w:line="240" w:lineRule="auto"/>
              <w:jc w:val="both"/>
              <w:rPr>
                <w:rFonts w:ascii="Times New Roman" w:eastAsia="Times New Roman" w:hAnsi="Times New Roman" w:cs="Times New Roman"/>
                <w:sz w:val="24"/>
                <w:szCs w:val="24"/>
                <w:lang w:eastAsia="uk-UA"/>
              </w:rPr>
            </w:pPr>
            <w:r>
              <w:rPr>
                <w:rFonts w:ascii="Times New Roman" w:eastAsia="Calibri" w:hAnsi="Times New Roman" w:cs="Times New Roman"/>
                <w:color w:val="000000"/>
                <w:sz w:val="24"/>
                <w:szCs w:val="24"/>
                <w:lang w:eastAsia="ru-RU"/>
              </w:rPr>
              <w:t>К</w:t>
            </w:r>
            <w:r>
              <w:rPr>
                <w:rFonts w:ascii="Times New Roman" w:hAnsi="Times New Roman" w:cs="Times New Roman"/>
                <w:sz w:val="24"/>
                <w:szCs w:val="24"/>
              </w:rPr>
              <w:t xml:space="preserve">артка тестування чутливості Грам-позитивних мікроорганізмів </w:t>
            </w:r>
            <w:proofErr w:type="spellStart"/>
            <w:r>
              <w:rPr>
                <w:rFonts w:ascii="Times New Roman" w:hAnsi="Times New Roman" w:cs="Times New Roman"/>
                <w:sz w:val="24"/>
                <w:szCs w:val="24"/>
                <w:lang w:eastAsia="uk-UA"/>
              </w:rPr>
              <w:t>Streptococcus</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pneumoniaе</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Streptococcus</w:t>
            </w:r>
            <w:proofErr w:type="spellEnd"/>
            <w:r>
              <w:rPr>
                <w:rFonts w:ascii="Times New Roman" w:hAnsi="Times New Roman" w:cs="Times New Roman"/>
                <w:sz w:val="24"/>
                <w:szCs w:val="24"/>
                <w:lang w:eastAsia="uk-UA"/>
              </w:rPr>
              <w:t xml:space="preserve"> b-гемолітичних, </w:t>
            </w:r>
            <w:proofErr w:type="spellStart"/>
            <w:r>
              <w:rPr>
                <w:rFonts w:ascii="Times New Roman" w:hAnsi="Times New Roman" w:cs="Times New Roman"/>
                <w:sz w:val="24"/>
                <w:szCs w:val="24"/>
                <w:lang w:eastAsia="uk-UA"/>
              </w:rPr>
              <w:t>Streptococcus</w:t>
            </w:r>
            <w:proofErr w:type="spellEnd"/>
            <w:r>
              <w:rPr>
                <w:rFonts w:ascii="Times New Roman" w:hAnsi="Times New Roman" w:cs="Times New Roman"/>
                <w:sz w:val="24"/>
                <w:szCs w:val="24"/>
                <w:lang w:eastAsia="uk-UA"/>
              </w:rPr>
              <w:t xml:space="preserve"> </w:t>
            </w:r>
            <w:proofErr w:type="spellStart"/>
            <w:r>
              <w:rPr>
                <w:rFonts w:ascii="Times New Roman" w:hAnsi="Times New Roman" w:cs="Times New Roman"/>
                <w:sz w:val="24"/>
                <w:szCs w:val="24"/>
                <w:lang w:eastAsia="uk-UA"/>
              </w:rPr>
              <w:t>Viridans</w:t>
            </w:r>
            <w:proofErr w:type="spellEnd"/>
            <w:r>
              <w:rPr>
                <w:rFonts w:ascii="Times New Roman" w:hAnsi="Times New Roman" w:cs="Times New Roman"/>
                <w:sz w:val="24"/>
                <w:szCs w:val="24"/>
                <w:lang w:eastAsia="uk-UA"/>
              </w:rPr>
              <w:t xml:space="preserve"> до дії антибіотиків.</w:t>
            </w:r>
          </w:p>
          <w:p w14:paraId="15C2FBAE" w14:textId="77777777" w:rsidR="002833C6" w:rsidRDefault="002833C6">
            <w:pPr>
              <w:autoSpaceDE w:val="0"/>
              <w:autoSpaceDN w:val="0"/>
              <w:adjustRightInd w:val="0"/>
              <w:spacing w:after="0" w:line="240" w:lineRule="auto"/>
              <w:jc w:val="both"/>
              <w:rPr>
                <w:rFonts w:ascii="Times New Roman" w:hAnsi="Times New Roman" w:cs="Times New Roman"/>
                <w:sz w:val="24"/>
                <w:szCs w:val="24"/>
                <w:lang w:val="de-DE" w:eastAsia="de-DE"/>
              </w:rPr>
            </w:pPr>
            <w:r>
              <w:rPr>
                <w:rFonts w:ascii="Times New Roman" w:hAnsi="Times New Roman" w:cs="Times New Roman"/>
                <w:sz w:val="24"/>
                <w:szCs w:val="24"/>
              </w:rPr>
              <w:t xml:space="preserve">Набір з 20 карток, кожна в індивідуальній упаковці. </w:t>
            </w:r>
          </w:p>
          <w:p w14:paraId="743DECD8"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Картка містить </w:t>
            </w:r>
            <w:r>
              <w:rPr>
                <w:rFonts w:ascii="Times New Roman" w:hAnsi="Times New Roman" w:cs="Times New Roman"/>
                <w:sz w:val="24"/>
                <w:szCs w:val="24"/>
                <w:lang w:eastAsia="uk-UA"/>
              </w:rPr>
              <w:t>антибактеріальні препарати</w:t>
            </w:r>
            <w:r>
              <w:rPr>
                <w:rFonts w:ascii="Times New Roman" w:eastAsia="Arial" w:hAnsi="Times New Roman" w:cs="Times New Roman"/>
                <w:sz w:val="24"/>
                <w:szCs w:val="24"/>
              </w:rPr>
              <w:t xml:space="preserve"> </w:t>
            </w:r>
            <w:r>
              <w:rPr>
                <w:rFonts w:ascii="Times New Roman" w:hAnsi="Times New Roman" w:cs="Times New Roman"/>
                <w:sz w:val="24"/>
                <w:szCs w:val="24"/>
              </w:rPr>
              <w:t>у різних концентраціях</w:t>
            </w:r>
            <w:r>
              <w:rPr>
                <w:rFonts w:ascii="Times New Roman" w:eastAsia="Arial" w:hAnsi="Times New Roman" w:cs="Times New Roman"/>
                <w:sz w:val="24"/>
                <w:szCs w:val="24"/>
              </w:rPr>
              <w:t xml:space="preserve"> </w:t>
            </w:r>
            <w:r>
              <w:rPr>
                <w:rFonts w:ascii="Times New Roman" w:hAnsi="Times New Roman" w:cs="Times New Roman"/>
                <w:sz w:val="24"/>
                <w:szCs w:val="24"/>
              </w:rPr>
              <w:t>разом із сухим мікробіологічним поживним середовищем</w:t>
            </w:r>
            <w:r>
              <w:rPr>
                <w:rFonts w:ascii="Times New Roman" w:eastAsia="Arial" w:hAnsi="Times New Roman" w:cs="Times New Roman"/>
                <w:sz w:val="24"/>
                <w:szCs w:val="24"/>
              </w:rPr>
              <w:t>.</w:t>
            </w:r>
            <w:r>
              <w:rPr>
                <w:rFonts w:ascii="Times New Roman" w:hAnsi="Times New Roman" w:cs="Times New Roman"/>
                <w:sz w:val="24"/>
                <w:szCs w:val="24"/>
              </w:rPr>
              <w:t xml:space="preserve"> </w:t>
            </w:r>
          </w:p>
          <w:p w14:paraId="06B401E0"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 отримання результату- не більше 24 годин. </w:t>
            </w:r>
          </w:p>
          <w:p w14:paraId="42B894F7" w14:textId="77777777" w:rsidR="002833C6" w:rsidRDefault="002833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eastAsia="uk-UA"/>
              </w:rPr>
              <w:t xml:space="preserve">Температура зберігання та транспортування  2-8 </w:t>
            </w:r>
            <w:r>
              <w:rPr>
                <w:rFonts w:ascii="Times New Roman" w:hAnsi="Times New Roman" w:cs="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E37901D"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bCs/>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4A06DD7"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color w:val="000000"/>
                <w:sz w:val="24"/>
                <w:szCs w:val="24"/>
                <w:lang w:val="ru-RU" w:eastAsia="uk-UA"/>
              </w:rPr>
              <w:t>1</w:t>
            </w:r>
          </w:p>
        </w:tc>
      </w:tr>
      <w:tr w:rsidR="002833C6" w14:paraId="3C3052A7" w14:textId="77777777" w:rsidTr="002833C6">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065E7436"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lang w:eastAsia="uk-UA"/>
              </w:rPr>
              <w:t>5.</w:t>
            </w:r>
          </w:p>
        </w:tc>
        <w:tc>
          <w:tcPr>
            <w:tcW w:w="2496" w:type="dxa"/>
            <w:tcBorders>
              <w:top w:val="single" w:sz="4" w:space="0" w:color="auto"/>
              <w:left w:val="single" w:sz="4" w:space="0" w:color="auto"/>
              <w:bottom w:val="single" w:sz="4" w:space="0" w:color="auto"/>
              <w:right w:val="single" w:sz="4" w:space="0" w:color="auto"/>
            </w:tcBorders>
            <w:vAlign w:val="center"/>
            <w:hideMark/>
          </w:tcPr>
          <w:p w14:paraId="709CEFEA" w14:textId="77777777" w:rsidR="002833C6" w:rsidRDefault="002833C6">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Calibri" w:hAnsi="Times New Roman" w:cs="Times New Roman"/>
                <w:color w:val="000000"/>
                <w:sz w:val="24"/>
                <w:szCs w:val="24"/>
                <w:lang w:eastAsia="ru-RU"/>
              </w:rPr>
              <w:t xml:space="preserve">Набір реагентів </w:t>
            </w:r>
            <w:r>
              <w:rPr>
                <w:rFonts w:ascii="Times New Roman" w:eastAsia="Calibri" w:hAnsi="Times New Roman" w:cs="Times New Roman"/>
                <w:color w:val="000000"/>
                <w:sz w:val="24"/>
                <w:szCs w:val="24"/>
                <w:lang w:val="en-US" w:eastAsia="ru-RU"/>
              </w:rPr>
              <w:t>AST</w:t>
            </w:r>
            <w:r>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val="en-US" w:eastAsia="ru-RU"/>
              </w:rPr>
              <w:t>N331</w:t>
            </w:r>
          </w:p>
        </w:tc>
        <w:tc>
          <w:tcPr>
            <w:tcW w:w="8627" w:type="dxa"/>
            <w:tcBorders>
              <w:top w:val="single" w:sz="4" w:space="0" w:color="auto"/>
              <w:left w:val="single" w:sz="4" w:space="0" w:color="auto"/>
              <w:bottom w:val="single" w:sz="4" w:space="0" w:color="auto"/>
              <w:right w:val="single" w:sz="4" w:space="0" w:color="auto"/>
            </w:tcBorders>
            <w:vAlign w:val="center"/>
            <w:hideMark/>
          </w:tcPr>
          <w:p w14:paraId="4FACDBF8" w14:textId="77777777" w:rsidR="002833C6" w:rsidRDefault="002833C6">
            <w:pPr>
              <w:spacing w:after="0" w:line="240" w:lineRule="auto"/>
              <w:jc w:val="both"/>
              <w:rPr>
                <w:rFonts w:ascii="Times New Roman" w:eastAsia="Times New Roman" w:hAnsi="Times New Roman" w:cs="Times New Roman"/>
                <w:sz w:val="24"/>
                <w:szCs w:val="24"/>
                <w:lang w:eastAsia="uk-UA"/>
              </w:rPr>
            </w:pPr>
            <w:r>
              <w:rPr>
                <w:rFonts w:ascii="Times New Roman" w:eastAsia="Calibri" w:hAnsi="Times New Roman" w:cs="Times New Roman"/>
                <w:color w:val="000000"/>
                <w:sz w:val="24"/>
                <w:szCs w:val="24"/>
                <w:lang w:eastAsia="ru-RU"/>
              </w:rPr>
              <w:t>К</w:t>
            </w:r>
            <w:r>
              <w:rPr>
                <w:rFonts w:ascii="Times New Roman" w:hAnsi="Times New Roman" w:cs="Times New Roman"/>
                <w:sz w:val="24"/>
                <w:szCs w:val="24"/>
              </w:rPr>
              <w:t xml:space="preserve">артка тестування чутливості аеробних грам-негативних </w:t>
            </w:r>
            <w:proofErr w:type="spellStart"/>
            <w:r>
              <w:rPr>
                <w:rFonts w:ascii="Times New Roman" w:hAnsi="Times New Roman" w:cs="Times New Roman"/>
                <w:sz w:val="24"/>
                <w:szCs w:val="24"/>
              </w:rPr>
              <w:t>неферментуючих</w:t>
            </w:r>
            <w:proofErr w:type="spellEnd"/>
            <w:r>
              <w:rPr>
                <w:rFonts w:ascii="Times New Roman" w:hAnsi="Times New Roman" w:cs="Times New Roman"/>
                <w:sz w:val="24"/>
                <w:szCs w:val="24"/>
              </w:rPr>
              <w:t xml:space="preserve"> паличок  </w:t>
            </w:r>
            <w:r>
              <w:rPr>
                <w:rFonts w:ascii="Times New Roman" w:hAnsi="Times New Roman" w:cs="Times New Roman"/>
                <w:sz w:val="24"/>
                <w:szCs w:val="24"/>
                <w:lang w:eastAsia="uk-UA"/>
              </w:rPr>
              <w:t>до дії антимікробних препаратів.</w:t>
            </w:r>
          </w:p>
          <w:p w14:paraId="357F8B97" w14:textId="77777777" w:rsidR="002833C6" w:rsidRDefault="002833C6">
            <w:pPr>
              <w:autoSpaceDE w:val="0"/>
              <w:autoSpaceDN w:val="0"/>
              <w:adjustRightInd w:val="0"/>
              <w:spacing w:after="0" w:line="240" w:lineRule="auto"/>
              <w:jc w:val="both"/>
              <w:rPr>
                <w:rFonts w:ascii="Times New Roman" w:hAnsi="Times New Roman" w:cs="Times New Roman"/>
                <w:sz w:val="24"/>
                <w:szCs w:val="24"/>
                <w:lang w:val="de-DE" w:eastAsia="de-DE"/>
              </w:rPr>
            </w:pPr>
            <w:r>
              <w:rPr>
                <w:rFonts w:ascii="Times New Roman" w:hAnsi="Times New Roman" w:cs="Times New Roman"/>
                <w:sz w:val="24"/>
                <w:szCs w:val="24"/>
              </w:rPr>
              <w:t xml:space="preserve">Набір з 20 карток, кожна в індивідуальній упаковці. </w:t>
            </w:r>
          </w:p>
          <w:p w14:paraId="791AF92B"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Картка містить </w:t>
            </w:r>
            <w:r>
              <w:rPr>
                <w:rFonts w:ascii="Times New Roman" w:hAnsi="Times New Roman" w:cs="Times New Roman"/>
                <w:sz w:val="24"/>
                <w:szCs w:val="24"/>
                <w:lang w:eastAsia="uk-UA"/>
              </w:rPr>
              <w:t>антимікробні препарати</w:t>
            </w:r>
            <w:r>
              <w:rPr>
                <w:rFonts w:ascii="Times New Roman" w:eastAsia="Arial" w:hAnsi="Times New Roman" w:cs="Times New Roman"/>
                <w:sz w:val="24"/>
                <w:szCs w:val="24"/>
              </w:rPr>
              <w:t xml:space="preserve"> </w:t>
            </w:r>
            <w:r>
              <w:rPr>
                <w:rFonts w:ascii="Times New Roman" w:hAnsi="Times New Roman" w:cs="Times New Roman"/>
                <w:sz w:val="24"/>
                <w:szCs w:val="24"/>
              </w:rPr>
              <w:t>у різних концентраціях</w:t>
            </w:r>
            <w:r>
              <w:rPr>
                <w:rFonts w:ascii="Times New Roman" w:eastAsia="Arial" w:hAnsi="Times New Roman" w:cs="Times New Roman"/>
                <w:sz w:val="24"/>
                <w:szCs w:val="24"/>
              </w:rPr>
              <w:t xml:space="preserve"> </w:t>
            </w:r>
            <w:r>
              <w:rPr>
                <w:rFonts w:ascii="Times New Roman" w:hAnsi="Times New Roman" w:cs="Times New Roman"/>
                <w:sz w:val="24"/>
                <w:szCs w:val="24"/>
              </w:rPr>
              <w:t>разом із сухим мікробіологічним поживним середовищем</w:t>
            </w:r>
            <w:r>
              <w:rPr>
                <w:rFonts w:ascii="Times New Roman" w:eastAsia="Arial" w:hAnsi="Times New Roman" w:cs="Times New Roman"/>
                <w:sz w:val="24"/>
                <w:szCs w:val="24"/>
              </w:rPr>
              <w:t>.</w:t>
            </w:r>
            <w:r>
              <w:rPr>
                <w:rFonts w:ascii="Times New Roman" w:hAnsi="Times New Roman" w:cs="Times New Roman"/>
                <w:sz w:val="24"/>
                <w:szCs w:val="24"/>
              </w:rPr>
              <w:t xml:space="preserve"> </w:t>
            </w:r>
          </w:p>
          <w:p w14:paraId="1AD5D43E"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 отримання результату- не більше 24 годин. </w:t>
            </w:r>
          </w:p>
          <w:p w14:paraId="183C1E7A" w14:textId="77777777" w:rsidR="002833C6" w:rsidRDefault="002833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eastAsia="uk-UA"/>
              </w:rPr>
              <w:t xml:space="preserve">Температура зберігання та транспортування  2-8 </w:t>
            </w:r>
            <w:r>
              <w:rPr>
                <w:rFonts w:ascii="Times New Roman" w:hAnsi="Times New Roman" w:cs="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5569DA87"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bCs/>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8F14D53"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color w:val="000000"/>
                <w:sz w:val="24"/>
                <w:szCs w:val="24"/>
                <w:lang w:val="ru-RU" w:eastAsia="uk-UA"/>
              </w:rPr>
              <w:t>10</w:t>
            </w:r>
          </w:p>
        </w:tc>
      </w:tr>
      <w:tr w:rsidR="002833C6" w14:paraId="2407F331" w14:textId="77777777" w:rsidTr="002833C6">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24DFA0EB"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lang w:eastAsia="uk-UA"/>
              </w:rPr>
              <w:t>6.</w:t>
            </w:r>
          </w:p>
        </w:tc>
        <w:tc>
          <w:tcPr>
            <w:tcW w:w="2496" w:type="dxa"/>
            <w:tcBorders>
              <w:top w:val="single" w:sz="4" w:space="0" w:color="auto"/>
              <w:left w:val="single" w:sz="4" w:space="0" w:color="auto"/>
              <w:bottom w:val="single" w:sz="4" w:space="0" w:color="auto"/>
              <w:right w:val="single" w:sz="4" w:space="0" w:color="auto"/>
            </w:tcBorders>
            <w:vAlign w:val="center"/>
            <w:hideMark/>
          </w:tcPr>
          <w:p w14:paraId="322D1F74" w14:textId="77777777" w:rsidR="002833C6" w:rsidRDefault="002833C6">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Calibri" w:hAnsi="Times New Roman" w:cs="Times New Roman"/>
                <w:color w:val="000000"/>
                <w:sz w:val="24"/>
                <w:szCs w:val="24"/>
                <w:lang w:eastAsia="ru-RU"/>
              </w:rPr>
              <w:t xml:space="preserve">Набір реагентів </w:t>
            </w:r>
            <w:r>
              <w:rPr>
                <w:rFonts w:ascii="Times New Roman" w:eastAsia="Calibri" w:hAnsi="Times New Roman" w:cs="Times New Roman"/>
                <w:color w:val="000000"/>
                <w:sz w:val="24"/>
                <w:szCs w:val="24"/>
                <w:lang w:val="en-US" w:eastAsia="ru-RU"/>
              </w:rPr>
              <w:t>AST</w:t>
            </w:r>
            <w:r>
              <w:rPr>
                <w:rFonts w:ascii="Times New Roman" w:eastAsia="Calibri" w:hAnsi="Times New Roman" w:cs="Times New Roman"/>
                <w:color w:val="000000"/>
                <w:sz w:val="24"/>
                <w:szCs w:val="24"/>
                <w:lang w:eastAsia="ru-RU"/>
              </w:rPr>
              <w:t>-</w:t>
            </w:r>
            <w:r>
              <w:rPr>
                <w:rFonts w:ascii="Times New Roman" w:eastAsia="Calibri" w:hAnsi="Times New Roman" w:cs="Times New Roman"/>
                <w:color w:val="000000"/>
                <w:sz w:val="24"/>
                <w:szCs w:val="24"/>
                <w:lang w:val="en-US" w:eastAsia="ru-RU"/>
              </w:rPr>
              <w:t>N33</w:t>
            </w:r>
            <w:r>
              <w:rPr>
                <w:rFonts w:ascii="Times New Roman" w:eastAsia="Calibri" w:hAnsi="Times New Roman" w:cs="Times New Roman"/>
                <w:color w:val="000000"/>
                <w:sz w:val="24"/>
                <w:szCs w:val="24"/>
                <w:lang w:eastAsia="ru-RU"/>
              </w:rPr>
              <w:t>2</w:t>
            </w:r>
          </w:p>
        </w:tc>
        <w:tc>
          <w:tcPr>
            <w:tcW w:w="8627" w:type="dxa"/>
            <w:tcBorders>
              <w:top w:val="single" w:sz="4" w:space="0" w:color="auto"/>
              <w:left w:val="single" w:sz="4" w:space="0" w:color="auto"/>
              <w:bottom w:val="single" w:sz="4" w:space="0" w:color="auto"/>
              <w:right w:val="single" w:sz="4" w:space="0" w:color="auto"/>
            </w:tcBorders>
            <w:vAlign w:val="center"/>
            <w:hideMark/>
          </w:tcPr>
          <w:p w14:paraId="081C74F1" w14:textId="77777777" w:rsidR="002833C6" w:rsidRDefault="002833C6">
            <w:pPr>
              <w:spacing w:after="0" w:line="240" w:lineRule="auto"/>
              <w:jc w:val="both"/>
              <w:rPr>
                <w:rFonts w:ascii="Times New Roman" w:eastAsia="Times New Roman" w:hAnsi="Times New Roman" w:cs="Times New Roman"/>
                <w:sz w:val="24"/>
                <w:szCs w:val="24"/>
                <w:lang w:eastAsia="uk-UA"/>
              </w:rPr>
            </w:pPr>
            <w:r>
              <w:rPr>
                <w:rFonts w:ascii="Times New Roman" w:eastAsia="Calibri" w:hAnsi="Times New Roman" w:cs="Times New Roman"/>
                <w:color w:val="000000"/>
                <w:sz w:val="24"/>
                <w:szCs w:val="24"/>
                <w:lang w:eastAsia="ru-RU"/>
              </w:rPr>
              <w:t>К</w:t>
            </w:r>
            <w:r>
              <w:rPr>
                <w:rFonts w:ascii="Times New Roman" w:hAnsi="Times New Roman" w:cs="Times New Roman"/>
                <w:sz w:val="24"/>
                <w:szCs w:val="24"/>
              </w:rPr>
              <w:t xml:space="preserve">артка тестування чутливості аеробних грам-негативних </w:t>
            </w:r>
            <w:proofErr w:type="spellStart"/>
            <w:r>
              <w:rPr>
                <w:rFonts w:ascii="Times New Roman" w:hAnsi="Times New Roman" w:cs="Times New Roman"/>
                <w:sz w:val="24"/>
                <w:szCs w:val="24"/>
              </w:rPr>
              <w:t>ферментуючих</w:t>
            </w:r>
            <w:proofErr w:type="spellEnd"/>
            <w:r>
              <w:rPr>
                <w:rFonts w:ascii="Times New Roman" w:hAnsi="Times New Roman" w:cs="Times New Roman"/>
                <w:sz w:val="24"/>
                <w:szCs w:val="24"/>
              </w:rPr>
              <w:t xml:space="preserve"> паличок  </w:t>
            </w:r>
            <w:r>
              <w:rPr>
                <w:rFonts w:ascii="Times New Roman" w:hAnsi="Times New Roman" w:cs="Times New Roman"/>
                <w:sz w:val="24"/>
                <w:szCs w:val="24"/>
                <w:lang w:eastAsia="uk-UA"/>
              </w:rPr>
              <w:t>до дії антимікробних препаратів.</w:t>
            </w:r>
          </w:p>
          <w:p w14:paraId="46BF062F" w14:textId="77777777" w:rsidR="002833C6" w:rsidRDefault="002833C6">
            <w:pPr>
              <w:autoSpaceDE w:val="0"/>
              <w:autoSpaceDN w:val="0"/>
              <w:adjustRightInd w:val="0"/>
              <w:spacing w:after="0" w:line="240" w:lineRule="auto"/>
              <w:jc w:val="both"/>
              <w:rPr>
                <w:rFonts w:ascii="Times New Roman" w:hAnsi="Times New Roman" w:cs="Times New Roman"/>
                <w:sz w:val="24"/>
                <w:szCs w:val="24"/>
                <w:lang w:val="de-DE" w:eastAsia="de-DE"/>
              </w:rPr>
            </w:pPr>
            <w:r>
              <w:rPr>
                <w:rFonts w:ascii="Times New Roman" w:hAnsi="Times New Roman" w:cs="Times New Roman"/>
                <w:sz w:val="24"/>
                <w:szCs w:val="24"/>
              </w:rPr>
              <w:t xml:space="preserve">Набір з 20 карток, кожна в індивідуальній упаковці. </w:t>
            </w:r>
          </w:p>
          <w:p w14:paraId="295D219A"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Картка містить </w:t>
            </w:r>
            <w:r>
              <w:rPr>
                <w:rFonts w:ascii="Times New Roman" w:hAnsi="Times New Roman" w:cs="Times New Roman"/>
                <w:sz w:val="24"/>
                <w:szCs w:val="24"/>
                <w:lang w:eastAsia="uk-UA"/>
              </w:rPr>
              <w:t>антимікробні препарати</w:t>
            </w:r>
            <w:r>
              <w:rPr>
                <w:rFonts w:ascii="Times New Roman" w:eastAsia="Arial" w:hAnsi="Times New Roman" w:cs="Times New Roman"/>
                <w:sz w:val="24"/>
                <w:szCs w:val="24"/>
              </w:rPr>
              <w:t xml:space="preserve"> </w:t>
            </w:r>
            <w:r>
              <w:rPr>
                <w:rFonts w:ascii="Times New Roman" w:hAnsi="Times New Roman" w:cs="Times New Roman"/>
                <w:sz w:val="24"/>
                <w:szCs w:val="24"/>
              </w:rPr>
              <w:t>у різних концентраціях</w:t>
            </w:r>
            <w:r>
              <w:rPr>
                <w:rFonts w:ascii="Times New Roman" w:eastAsia="Arial" w:hAnsi="Times New Roman" w:cs="Times New Roman"/>
                <w:sz w:val="24"/>
                <w:szCs w:val="24"/>
              </w:rPr>
              <w:t xml:space="preserve"> </w:t>
            </w:r>
            <w:r>
              <w:rPr>
                <w:rFonts w:ascii="Times New Roman" w:hAnsi="Times New Roman" w:cs="Times New Roman"/>
                <w:sz w:val="24"/>
                <w:szCs w:val="24"/>
              </w:rPr>
              <w:t>разом із сухим мікробіологічним поживним середовищем</w:t>
            </w:r>
            <w:r>
              <w:rPr>
                <w:rFonts w:ascii="Times New Roman" w:eastAsia="Arial" w:hAnsi="Times New Roman" w:cs="Times New Roman"/>
                <w:sz w:val="24"/>
                <w:szCs w:val="24"/>
              </w:rPr>
              <w:t>.</w:t>
            </w:r>
            <w:r>
              <w:rPr>
                <w:rFonts w:ascii="Times New Roman" w:hAnsi="Times New Roman" w:cs="Times New Roman"/>
                <w:sz w:val="24"/>
                <w:szCs w:val="24"/>
              </w:rPr>
              <w:t xml:space="preserve"> </w:t>
            </w:r>
          </w:p>
          <w:p w14:paraId="74DED354" w14:textId="77777777" w:rsidR="002833C6" w:rsidRDefault="002833C6">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Час отримання результату- не більше 24 годин. </w:t>
            </w:r>
          </w:p>
          <w:p w14:paraId="235E3B2C" w14:textId="77777777" w:rsidR="002833C6" w:rsidRDefault="002833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eastAsia="uk-UA"/>
              </w:rPr>
              <w:t xml:space="preserve">Температура зберігання та транспортування  2-8 </w:t>
            </w:r>
            <w:r>
              <w:rPr>
                <w:rFonts w:ascii="Times New Roman" w:hAnsi="Times New Roman" w:cs="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7110D1FC"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bCs/>
                <w:sz w:val="24"/>
                <w:szCs w:val="24"/>
              </w:rPr>
              <w:t>набір</w:t>
            </w:r>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2D54A9EF"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color w:val="000000"/>
                <w:sz w:val="24"/>
                <w:szCs w:val="24"/>
                <w:lang w:val="ru-RU" w:eastAsia="uk-UA"/>
              </w:rPr>
              <w:t>10</w:t>
            </w:r>
          </w:p>
        </w:tc>
      </w:tr>
      <w:tr w:rsidR="002833C6" w14:paraId="07230B85" w14:textId="77777777" w:rsidTr="002833C6">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7AF09BD5" w14:textId="378C59BC" w:rsidR="002833C6" w:rsidRDefault="00004D2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7</w:t>
            </w:r>
            <w:r w:rsidR="002833C6">
              <w:rPr>
                <w:rFonts w:ascii="Times New Roman" w:eastAsia="Times New Roman" w:hAnsi="Times New Roman" w:cs="Times New Roman"/>
                <w:color w:val="000000" w:themeColor="text1"/>
                <w:sz w:val="24"/>
                <w:szCs w:val="24"/>
                <w:lang w:val="ru-RU"/>
              </w:rPr>
              <w:t>.</w:t>
            </w:r>
          </w:p>
        </w:tc>
        <w:tc>
          <w:tcPr>
            <w:tcW w:w="2496" w:type="dxa"/>
            <w:tcBorders>
              <w:top w:val="single" w:sz="4" w:space="0" w:color="auto"/>
              <w:left w:val="single" w:sz="4" w:space="0" w:color="auto"/>
              <w:bottom w:val="single" w:sz="4" w:space="0" w:color="auto"/>
              <w:right w:val="single" w:sz="4" w:space="0" w:color="auto"/>
            </w:tcBorders>
            <w:vAlign w:val="center"/>
          </w:tcPr>
          <w:p w14:paraId="7B9727FA" w14:textId="77777777" w:rsidR="002833C6" w:rsidRDefault="002833C6">
            <w:pPr>
              <w:spacing w:after="0" w:line="240" w:lineRule="auto"/>
              <w:jc w:val="both"/>
              <w:textAlignment w:val="baseline"/>
              <w:rPr>
                <w:rFonts w:ascii="Times New Roman" w:eastAsia="Times New Roman" w:hAnsi="Times New Roman" w:cs="Times New Roman"/>
                <w:sz w:val="24"/>
                <w:szCs w:val="24"/>
                <w:lang w:eastAsia="de-DE"/>
              </w:rPr>
            </w:pPr>
            <w:r>
              <w:rPr>
                <w:rFonts w:ascii="Times New Roman" w:hAnsi="Times New Roman" w:cs="Times New Roman"/>
                <w:sz w:val="24"/>
                <w:szCs w:val="24"/>
              </w:rPr>
              <w:t xml:space="preserve">Хромогенне середовище для скринінгу </w:t>
            </w:r>
            <w:proofErr w:type="spellStart"/>
            <w:r>
              <w:rPr>
                <w:rFonts w:ascii="Times New Roman" w:hAnsi="Times New Roman" w:cs="Times New Roman"/>
                <w:sz w:val="24"/>
                <w:szCs w:val="24"/>
              </w:rPr>
              <w:t>Enterobacteriaceae</w:t>
            </w:r>
            <w:proofErr w:type="spellEnd"/>
            <w:r>
              <w:rPr>
                <w:rFonts w:ascii="Times New Roman" w:hAnsi="Times New Roman" w:cs="Times New Roman"/>
                <w:sz w:val="24"/>
                <w:szCs w:val="24"/>
              </w:rPr>
              <w:t xml:space="preserve">, що виробляють </w:t>
            </w:r>
            <w:proofErr w:type="spellStart"/>
            <w:r>
              <w:rPr>
                <w:rFonts w:ascii="Times New Roman" w:hAnsi="Times New Roman" w:cs="Times New Roman"/>
                <w:sz w:val="24"/>
                <w:szCs w:val="24"/>
              </w:rPr>
              <w:t>карбапенемазу</w:t>
            </w:r>
            <w:proofErr w:type="spellEnd"/>
          </w:p>
          <w:p w14:paraId="70E59FEC" w14:textId="77777777" w:rsidR="002833C6" w:rsidRDefault="002833C6">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p>
        </w:tc>
        <w:tc>
          <w:tcPr>
            <w:tcW w:w="8627" w:type="dxa"/>
            <w:tcBorders>
              <w:top w:val="single" w:sz="4" w:space="0" w:color="auto"/>
              <w:left w:val="single" w:sz="4" w:space="0" w:color="auto"/>
              <w:bottom w:val="single" w:sz="4" w:space="0" w:color="auto"/>
              <w:right w:val="single" w:sz="4" w:space="0" w:color="auto"/>
            </w:tcBorders>
            <w:vAlign w:val="center"/>
            <w:hideMark/>
          </w:tcPr>
          <w:p w14:paraId="3435158C" w14:textId="77777777" w:rsidR="002833C6" w:rsidRDefault="002833C6">
            <w:pPr>
              <w:spacing w:after="0" w:line="240" w:lineRule="auto"/>
              <w:jc w:val="both"/>
              <w:textAlignment w:val="baseline"/>
              <w:rPr>
                <w:rFonts w:ascii="Times New Roman" w:hAnsi="Times New Roman" w:cs="Times New Roman"/>
                <w:sz w:val="24"/>
                <w:szCs w:val="24"/>
                <w:lang w:eastAsia="de-DE"/>
              </w:rPr>
            </w:pPr>
            <w:r>
              <w:rPr>
                <w:rFonts w:ascii="Times New Roman" w:hAnsi="Times New Roman" w:cs="Times New Roman"/>
                <w:sz w:val="24"/>
                <w:szCs w:val="24"/>
              </w:rPr>
              <w:t xml:space="preserve">Хромогенне середовище використовується для скринінгу </w:t>
            </w:r>
            <w:proofErr w:type="spellStart"/>
            <w:r>
              <w:rPr>
                <w:rFonts w:ascii="Times New Roman" w:hAnsi="Times New Roman" w:cs="Times New Roman"/>
                <w:sz w:val="24"/>
                <w:szCs w:val="24"/>
              </w:rPr>
              <w:t>Enterobacteriaceae</w:t>
            </w:r>
            <w:proofErr w:type="spellEnd"/>
            <w:r>
              <w:rPr>
                <w:rFonts w:ascii="Times New Roman" w:hAnsi="Times New Roman" w:cs="Times New Roman"/>
                <w:sz w:val="24"/>
                <w:szCs w:val="24"/>
              </w:rPr>
              <w:t xml:space="preserve">, що виробляють </w:t>
            </w:r>
            <w:proofErr w:type="spellStart"/>
            <w:r>
              <w:rPr>
                <w:rFonts w:ascii="Times New Roman" w:hAnsi="Times New Roman" w:cs="Times New Roman"/>
                <w:sz w:val="24"/>
                <w:szCs w:val="24"/>
              </w:rPr>
              <w:t>карбапенемазу</w:t>
            </w:r>
            <w:proofErr w:type="spellEnd"/>
            <w:r>
              <w:rPr>
                <w:rFonts w:ascii="Times New Roman" w:hAnsi="Times New Roman" w:cs="Times New Roman"/>
                <w:sz w:val="24"/>
                <w:szCs w:val="24"/>
              </w:rPr>
              <w:t xml:space="preserve">. Агар </w:t>
            </w:r>
            <w:proofErr w:type="spellStart"/>
            <w:r>
              <w:rPr>
                <w:rFonts w:ascii="Times New Roman" w:hAnsi="Times New Roman" w:cs="Times New Roman"/>
                <w:sz w:val="24"/>
                <w:szCs w:val="24"/>
              </w:rPr>
              <w:t>chromID</w:t>
            </w:r>
            <w:proofErr w:type="spellEnd"/>
            <w:r>
              <w:rPr>
                <w:rFonts w:ascii="Times New Roman" w:hAnsi="Times New Roman" w:cs="Times New Roman"/>
                <w:sz w:val="24"/>
                <w:szCs w:val="24"/>
              </w:rPr>
              <w:t xml:space="preserve">  СARBA SMART складається з двох хромогенних </w:t>
            </w:r>
            <w:proofErr w:type="spellStart"/>
            <w:r>
              <w:rPr>
                <w:rFonts w:ascii="Times New Roman" w:hAnsi="Times New Roman" w:cs="Times New Roman"/>
                <w:sz w:val="24"/>
                <w:szCs w:val="24"/>
              </w:rPr>
              <w:t>культуральних</w:t>
            </w:r>
            <w:proofErr w:type="spellEnd"/>
            <w:r>
              <w:rPr>
                <w:rFonts w:ascii="Times New Roman" w:hAnsi="Times New Roman" w:cs="Times New Roman"/>
                <w:sz w:val="24"/>
                <w:szCs w:val="24"/>
              </w:rPr>
              <w:t xml:space="preserve"> середовищ, що заливаються до однієї чашки Петрі, яка поділяється на два окремі відсіки (CARB/OXA). </w:t>
            </w:r>
          </w:p>
          <w:p w14:paraId="73887C97" w14:textId="77777777" w:rsidR="002833C6" w:rsidRDefault="002833C6">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Середовище готове до використання. </w:t>
            </w:r>
          </w:p>
          <w:p w14:paraId="562099CD" w14:textId="77777777" w:rsidR="002833C6" w:rsidRDefault="002833C6">
            <w:pPr>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Паковання</w:t>
            </w:r>
            <w:proofErr w:type="spellEnd"/>
            <w:r>
              <w:rPr>
                <w:rFonts w:ascii="Times New Roman" w:hAnsi="Times New Roman" w:cs="Times New Roman"/>
                <w:sz w:val="24"/>
                <w:szCs w:val="24"/>
              </w:rPr>
              <w:t xml:space="preserve"> -  20 чашок Петрі (90 мм) СARB/ОХА.</w:t>
            </w:r>
          </w:p>
          <w:p w14:paraId="3BB92B82" w14:textId="77777777" w:rsidR="002833C6" w:rsidRDefault="002833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eastAsia="uk-UA"/>
              </w:rPr>
              <w:t xml:space="preserve">Температура зберігання та транспортування  2-8 </w:t>
            </w:r>
            <w:r>
              <w:rPr>
                <w:rFonts w:ascii="Times New Roman" w:hAnsi="Times New Roman" w:cs="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49C6F27E"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hAnsi="Times New Roman" w:cs="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7051A490"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color w:val="000000"/>
                <w:sz w:val="24"/>
                <w:szCs w:val="24"/>
                <w:lang w:val="ru-RU" w:eastAsia="uk-UA"/>
              </w:rPr>
              <w:t>2</w:t>
            </w:r>
          </w:p>
        </w:tc>
      </w:tr>
      <w:tr w:rsidR="002833C6" w14:paraId="2223A40E" w14:textId="77777777" w:rsidTr="002833C6">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667DB3AC" w14:textId="2E09CA53" w:rsidR="002833C6" w:rsidRDefault="00004D2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8</w:t>
            </w:r>
            <w:r w:rsidR="002833C6">
              <w:rPr>
                <w:rFonts w:ascii="Times New Roman" w:eastAsia="Times New Roman" w:hAnsi="Times New Roman" w:cs="Times New Roman"/>
                <w:color w:val="000000" w:themeColor="text1"/>
                <w:sz w:val="24"/>
                <w:szCs w:val="24"/>
                <w:lang w:val="ru-RU"/>
              </w:rPr>
              <w:t>.</w:t>
            </w:r>
          </w:p>
        </w:tc>
        <w:tc>
          <w:tcPr>
            <w:tcW w:w="2496" w:type="dxa"/>
            <w:tcBorders>
              <w:top w:val="single" w:sz="4" w:space="0" w:color="auto"/>
              <w:left w:val="single" w:sz="4" w:space="0" w:color="auto"/>
              <w:bottom w:val="single" w:sz="4" w:space="0" w:color="auto"/>
              <w:right w:val="single" w:sz="4" w:space="0" w:color="auto"/>
            </w:tcBorders>
            <w:vAlign w:val="center"/>
            <w:hideMark/>
          </w:tcPr>
          <w:p w14:paraId="7F62BCD3" w14:textId="77777777" w:rsidR="002833C6" w:rsidRDefault="002833C6">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sz w:val="24"/>
                <w:szCs w:val="24"/>
              </w:rPr>
              <w:t xml:space="preserve">Хромогенне середовище для виділення мікроорганізмів, що </w:t>
            </w:r>
            <w:r>
              <w:rPr>
                <w:rFonts w:ascii="Times New Roman" w:hAnsi="Times New Roman" w:cs="Times New Roman"/>
                <w:sz w:val="24"/>
                <w:szCs w:val="24"/>
              </w:rPr>
              <w:lastRenderedPageBreak/>
              <w:t xml:space="preserve">виробляють </w:t>
            </w:r>
            <w:proofErr w:type="spellStart"/>
            <w:r>
              <w:rPr>
                <w:rFonts w:ascii="Times New Roman" w:hAnsi="Times New Roman" w:cs="Times New Roman"/>
                <w:sz w:val="24"/>
                <w:szCs w:val="24"/>
              </w:rPr>
              <w:t>карбапенемазу</w:t>
            </w:r>
            <w:proofErr w:type="spellEnd"/>
          </w:p>
        </w:tc>
        <w:tc>
          <w:tcPr>
            <w:tcW w:w="8627" w:type="dxa"/>
            <w:tcBorders>
              <w:top w:val="single" w:sz="4" w:space="0" w:color="auto"/>
              <w:left w:val="single" w:sz="4" w:space="0" w:color="auto"/>
              <w:bottom w:val="single" w:sz="4" w:space="0" w:color="auto"/>
              <w:right w:val="single" w:sz="4" w:space="0" w:color="auto"/>
            </w:tcBorders>
            <w:vAlign w:val="center"/>
            <w:hideMark/>
          </w:tcPr>
          <w:p w14:paraId="09F2E7B6" w14:textId="77777777" w:rsidR="002833C6" w:rsidRDefault="002833C6">
            <w:pPr>
              <w:spacing w:after="0" w:line="240" w:lineRule="auto"/>
              <w:jc w:val="both"/>
              <w:textAlignment w:val="baseline"/>
              <w:rPr>
                <w:rFonts w:ascii="Times New Roman" w:eastAsia="Times New Roman" w:hAnsi="Times New Roman" w:cs="Times New Roman"/>
                <w:sz w:val="24"/>
                <w:szCs w:val="24"/>
                <w:lang w:eastAsia="de-DE"/>
              </w:rPr>
            </w:pPr>
            <w:r>
              <w:rPr>
                <w:rFonts w:ascii="Times New Roman" w:hAnsi="Times New Roman" w:cs="Times New Roman"/>
                <w:sz w:val="24"/>
                <w:szCs w:val="24"/>
              </w:rPr>
              <w:lastRenderedPageBreak/>
              <w:t xml:space="preserve">Хромогенне середовище використовується для виділення мікроорганізмів, що виробляють </w:t>
            </w:r>
            <w:proofErr w:type="spellStart"/>
            <w:r>
              <w:rPr>
                <w:rFonts w:ascii="Times New Roman" w:hAnsi="Times New Roman" w:cs="Times New Roman"/>
                <w:sz w:val="24"/>
                <w:szCs w:val="24"/>
              </w:rPr>
              <w:t>карбапенемазу</w:t>
            </w:r>
            <w:proofErr w:type="spellEnd"/>
            <w:r>
              <w:rPr>
                <w:rFonts w:ascii="Times New Roman" w:hAnsi="Times New Roman" w:cs="Times New Roman"/>
                <w:sz w:val="24"/>
                <w:szCs w:val="24"/>
              </w:rPr>
              <w:t xml:space="preserve">. Агар </w:t>
            </w:r>
            <w:proofErr w:type="spellStart"/>
            <w:r>
              <w:rPr>
                <w:rFonts w:ascii="Times New Roman" w:hAnsi="Times New Roman" w:cs="Times New Roman"/>
                <w:sz w:val="24"/>
                <w:szCs w:val="24"/>
              </w:rPr>
              <w:t>chromID</w:t>
            </w:r>
            <w:proofErr w:type="spellEnd"/>
            <w:r>
              <w:rPr>
                <w:rFonts w:ascii="Times New Roman" w:hAnsi="Times New Roman" w:cs="Times New Roman"/>
                <w:sz w:val="24"/>
                <w:szCs w:val="24"/>
              </w:rPr>
              <w:t xml:space="preserve"> СARBA являє собою селективне хромогенне середовище.</w:t>
            </w:r>
          </w:p>
          <w:p w14:paraId="46AFEABD" w14:textId="77777777" w:rsidR="002833C6" w:rsidRDefault="002833C6">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Середовище  готове до використання.</w:t>
            </w:r>
          </w:p>
          <w:p w14:paraId="65CD2249" w14:textId="77777777" w:rsidR="002833C6" w:rsidRDefault="002833C6">
            <w:pPr>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Паковання</w:t>
            </w:r>
            <w:proofErr w:type="spellEnd"/>
            <w:r>
              <w:rPr>
                <w:rFonts w:ascii="Times New Roman" w:hAnsi="Times New Roman" w:cs="Times New Roman"/>
                <w:sz w:val="24"/>
                <w:szCs w:val="24"/>
              </w:rPr>
              <w:t xml:space="preserve"> -  20 чашок Петрі (90 мм) СARB.</w:t>
            </w:r>
          </w:p>
          <w:p w14:paraId="09A92B41" w14:textId="77777777" w:rsidR="002833C6" w:rsidRDefault="002833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eastAsia="uk-UA"/>
              </w:rPr>
              <w:lastRenderedPageBreak/>
              <w:t xml:space="preserve">Температура зберігання та транспортування  2-8 </w:t>
            </w:r>
            <w:r>
              <w:rPr>
                <w:rFonts w:ascii="Times New Roman" w:hAnsi="Times New Roman" w:cs="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39ED2332"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hAnsi="Times New Roman" w:cs="Times New Roman"/>
                <w:bCs/>
                <w:sz w:val="24"/>
                <w:szCs w:val="24"/>
              </w:rPr>
              <w:lastRenderedPageBreak/>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596C130C"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color w:val="000000"/>
                <w:sz w:val="24"/>
                <w:szCs w:val="24"/>
                <w:lang w:val="ru-RU" w:eastAsia="uk-UA"/>
              </w:rPr>
              <w:t>2</w:t>
            </w:r>
          </w:p>
        </w:tc>
      </w:tr>
      <w:tr w:rsidR="002833C6" w14:paraId="7CB5F67D" w14:textId="77777777" w:rsidTr="002833C6">
        <w:trPr>
          <w:trHeight w:val="603"/>
          <w:jc w:val="center"/>
        </w:trPr>
        <w:tc>
          <w:tcPr>
            <w:tcW w:w="540" w:type="dxa"/>
            <w:tcBorders>
              <w:top w:val="single" w:sz="4" w:space="0" w:color="auto"/>
              <w:left w:val="single" w:sz="4" w:space="0" w:color="auto"/>
              <w:bottom w:val="single" w:sz="4" w:space="0" w:color="auto"/>
              <w:right w:val="single" w:sz="4" w:space="0" w:color="auto"/>
            </w:tcBorders>
            <w:noWrap/>
            <w:vAlign w:val="center"/>
            <w:hideMark/>
          </w:tcPr>
          <w:p w14:paraId="4C5967C1" w14:textId="4FDD7CC4" w:rsidR="002833C6" w:rsidRDefault="00004D28">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eastAsia="Times New Roman" w:hAnsi="Times New Roman" w:cs="Times New Roman"/>
                <w:color w:val="000000" w:themeColor="text1"/>
                <w:sz w:val="24"/>
                <w:szCs w:val="24"/>
                <w:lang w:val="ru-RU"/>
              </w:rPr>
              <w:t>9</w:t>
            </w:r>
            <w:r w:rsidR="002833C6">
              <w:rPr>
                <w:rFonts w:ascii="Times New Roman" w:eastAsia="Times New Roman" w:hAnsi="Times New Roman" w:cs="Times New Roman"/>
                <w:color w:val="000000" w:themeColor="text1"/>
                <w:sz w:val="24"/>
                <w:szCs w:val="24"/>
                <w:lang w:val="ru-RU"/>
              </w:rPr>
              <w:t>.</w:t>
            </w:r>
          </w:p>
        </w:tc>
        <w:tc>
          <w:tcPr>
            <w:tcW w:w="2496" w:type="dxa"/>
            <w:tcBorders>
              <w:top w:val="single" w:sz="4" w:space="0" w:color="auto"/>
              <w:left w:val="single" w:sz="4" w:space="0" w:color="auto"/>
              <w:bottom w:val="single" w:sz="4" w:space="0" w:color="auto"/>
              <w:right w:val="single" w:sz="4" w:space="0" w:color="auto"/>
            </w:tcBorders>
            <w:vAlign w:val="center"/>
          </w:tcPr>
          <w:p w14:paraId="1CEE3992" w14:textId="77777777" w:rsidR="002833C6" w:rsidRDefault="002833C6">
            <w:pPr>
              <w:spacing w:after="0" w:line="240" w:lineRule="auto"/>
              <w:jc w:val="both"/>
              <w:textAlignment w:val="baseline"/>
              <w:rPr>
                <w:rFonts w:ascii="Times New Roman" w:eastAsia="Times New Roman" w:hAnsi="Times New Roman" w:cs="Times New Roman"/>
                <w:sz w:val="24"/>
                <w:szCs w:val="24"/>
                <w:lang w:val="de-DE" w:eastAsia="de-DE"/>
              </w:rPr>
            </w:pPr>
            <w:r>
              <w:rPr>
                <w:rFonts w:ascii="Times New Roman" w:hAnsi="Times New Roman" w:cs="Times New Roman"/>
                <w:sz w:val="24"/>
                <w:szCs w:val="24"/>
              </w:rPr>
              <w:t>Хромогенне середовище для виділення штамів з ESBL</w:t>
            </w:r>
          </w:p>
          <w:p w14:paraId="7A236370" w14:textId="77777777" w:rsidR="002833C6" w:rsidRDefault="002833C6">
            <w:pPr>
              <w:shd w:val="clear" w:color="auto" w:fill="FFFFFF"/>
              <w:spacing w:after="0" w:line="240" w:lineRule="auto"/>
              <w:jc w:val="both"/>
              <w:rPr>
                <w:rFonts w:ascii="Times New Roman" w:eastAsia="Times New Roman" w:hAnsi="Times New Roman" w:cs="Times New Roman"/>
                <w:color w:val="000000" w:themeColor="text1"/>
                <w:sz w:val="24"/>
                <w:szCs w:val="24"/>
                <w:lang w:val="ru-RU"/>
              </w:rPr>
            </w:pPr>
          </w:p>
        </w:tc>
        <w:tc>
          <w:tcPr>
            <w:tcW w:w="8627" w:type="dxa"/>
            <w:tcBorders>
              <w:top w:val="single" w:sz="4" w:space="0" w:color="auto"/>
              <w:left w:val="single" w:sz="4" w:space="0" w:color="auto"/>
              <w:bottom w:val="single" w:sz="4" w:space="0" w:color="auto"/>
              <w:right w:val="single" w:sz="4" w:space="0" w:color="auto"/>
            </w:tcBorders>
            <w:vAlign w:val="center"/>
            <w:hideMark/>
          </w:tcPr>
          <w:p w14:paraId="3AAAB1E1" w14:textId="77777777" w:rsidR="002833C6" w:rsidRDefault="002833C6">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Хромогенне середовище для виділення штамів з ESBL використовується для здійснення скринінгу з метою виявлення </w:t>
            </w:r>
            <w:proofErr w:type="spellStart"/>
            <w:r>
              <w:rPr>
                <w:rFonts w:ascii="Times New Roman" w:hAnsi="Times New Roman" w:cs="Times New Roman"/>
                <w:sz w:val="24"/>
                <w:szCs w:val="24"/>
              </w:rPr>
              <w:t>ентеробактерій</w:t>
            </w:r>
            <w:proofErr w:type="spellEnd"/>
            <w:r>
              <w:rPr>
                <w:rFonts w:ascii="Times New Roman" w:hAnsi="Times New Roman" w:cs="Times New Roman"/>
                <w:sz w:val="24"/>
                <w:szCs w:val="24"/>
              </w:rPr>
              <w:t>, що виробляють бета-</w:t>
            </w:r>
            <w:proofErr w:type="spellStart"/>
            <w:r>
              <w:rPr>
                <w:rFonts w:ascii="Times New Roman" w:hAnsi="Times New Roman" w:cs="Times New Roman"/>
                <w:sz w:val="24"/>
                <w:szCs w:val="24"/>
              </w:rPr>
              <w:t>лактамази</w:t>
            </w:r>
            <w:proofErr w:type="spellEnd"/>
            <w:r>
              <w:rPr>
                <w:rFonts w:ascii="Times New Roman" w:hAnsi="Times New Roman" w:cs="Times New Roman"/>
                <w:sz w:val="24"/>
                <w:szCs w:val="24"/>
              </w:rPr>
              <w:t xml:space="preserve"> розширеного спектру.</w:t>
            </w:r>
          </w:p>
          <w:p w14:paraId="4176D7AF" w14:textId="77777777" w:rsidR="002833C6" w:rsidRDefault="002833C6">
            <w:pPr>
              <w:spacing w:after="0" w:line="240" w:lineRule="auto"/>
              <w:jc w:val="both"/>
              <w:textAlignment w:val="baseline"/>
              <w:rPr>
                <w:rFonts w:ascii="Times New Roman" w:hAnsi="Times New Roman" w:cs="Times New Roman"/>
                <w:sz w:val="24"/>
                <w:szCs w:val="24"/>
              </w:rPr>
            </w:pPr>
            <w:r>
              <w:rPr>
                <w:rFonts w:ascii="Times New Roman" w:hAnsi="Times New Roman" w:cs="Times New Roman"/>
                <w:sz w:val="24"/>
                <w:szCs w:val="24"/>
              </w:rPr>
              <w:t xml:space="preserve">Агар </w:t>
            </w:r>
            <w:proofErr w:type="spellStart"/>
            <w:r>
              <w:rPr>
                <w:rFonts w:ascii="Times New Roman" w:hAnsi="Times New Roman" w:cs="Times New Roman"/>
                <w:sz w:val="24"/>
                <w:szCs w:val="24"/>
              </w:rPr>
              <w:t>chromID</w:t>
            </w:r>
            <w:proofErr w:type="spellEnd"/>
            <w:r>
              <w:rPr>
                <w:rFonts w:ascii="Times New Roman" w:hAnsi="Times New Roman" w:cs="Times New Roman"/>
                <w:sz w:val="24"/>
                <w:szCs w:val="24"/>
              </w:rPr>
              <w:t xml:space="preserve"> ESBL являє собою селективне хромогенне середовище. </w:t>
            </w:r>
          </w:p>
          <w:p w14:paraId="073D3157" w14:textId="77777777" w:rsidR="002833C6" w:rsidRDefault="002833C6">
            <w:pPr>
              <w:spacing w:after="0" w:line="240" w:lineRule="auto"/>
              <w:jc w:val="both"/>
              <w:textAlignment w:val="baseline"/>
              <w:rPr>
                <w:rFonts w:ascii="Times New Roman" w:hAnsi="Times New Roman" w:cs="Times New Roman"/>
                <w:sz w:val="24"/>
                <w:szCs w:val="24"/>
                <w:lang w:val="de-DE"/>
              </w:rPr>
            </w:pPr>
            <w:r>
              <w:rPr>
                <w:rFonts w:ascii="Times New Roman" w:hAnsi="Times New Roman" w:cs="Times New Roman"/>
                <w:sz w:val="24"/>
                <w:szCs w:val="24"/>
              </w:rPr>
              <w:t xml:space="preserve">Середовище готове до використання. </w:t>
            </w:r>
          </w:p>
          <w:p w14:paraId="519A8523" w14:textId="77777777" w:rsidR="002833C6" w:rsidRDefault="002833C6">
            <w:pPr>
              <w:spacing w:after="0" w:line="240" w:lineRule="auto"/>
              <w:jc w:val="both"/>
              <w:textAlignment w:val="baseline"/>
              <w:rPr>
                <w:rFonts w:ascii="Times New Roman" w:hAnsi="Times New Roman" w:cs="Times New Roman"/>
                <w:sz w:val="24"/>
                <w:szCs w:val="24"/>
              </w:rPr>
            </w:pPr>
            <w:proofErr w:type="spellStart"/>
            <w:r>
              <w:rPr>
                <w:rFonts w:ascii="Times New Roman" w:hAnsi="Times New Roman" w:cs="Times New Roman"/>
                <w:sz w:val="24"/>
                <w:szCs w:val="24"/>
              </w:rPr>
              <w:t>Паковання</w:t>
            </w:r>
            <w:proofErr w:type="spellEnd"/>
            <w:r>
              <w:rPr>
                <w:rFonts w:ascii="Times New Roman" w:hAnsi="Times New Roman" w:cs="Times New Roman"/>
                <w:sz w:val="24"/>
                <w:szCs w:val="24"/>
              </w:rPr>
              <w:t xml:space="preserve"> -  20 чашок Петрі (90 мм) ESBL.</w:t>
            </w:r>
          </w:p>
          <w:p w14:paraId="2FF261D6" w14:textId="77777777" w:rsidR="002833C6" w:rsidRDefault="002833C6">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eastAsia="uk-UA"/>
              </w:rPr>
              <w:t xml:space="preserve">Температура зберігання та транспортування  2-8 </w:t>
            </w:r>
            <w:r>
              <w:rPr>
                <w:rFonts w:ascii="Times New Roman" w:hAnsi="Times New Roman" w:cs="Times New Roman"/>
                <w:sz w:val="24"/>
                <w:szCs w:val="24"/>
              </w:rPr>
              <w:t>°C.</w:t>
            </w:r>
          </w:p>
        </w:tc>
        <w:tc>
          <w:tcPr>
            <w:tcW w:w="1662" w:type="dxa"/>
            <w:tcBorders>
              <w:top w:val="single" w:sz="4" w:space="0" w:color="auto"/>
              <w:left w:val="single" w:sz="4" w:space="0" w:color="auto"/>
              <w:bottom w:val="single" w:sz="4" w:space="0" w:color="auto"/>
              <w:right w:val="single" w:sz="4" w:space="0" w:color="auto"/>
            </w:tcBorders>
            <w:vAlign w:val="center"/>
            <w:hideMark/>
          </w:tcPr>
          <w:p w14:paraId="00A02B95"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proofErr w:type="spellStart"/>
            <w:r>
              <w:rPr>
                <w:rFonts w:ascii="Times New Roman" w:hAnsi="Times New Roman" w:cs="Times New Roman"/>
                <w:bCs/>
                <w:sz w:val="24"/>
                <w:szCs w:val="24"/>
              </w:rPr>
              <w:t>паковання</w:t>
            </w:r>
            <w:proofErr w:type="spellEnd"/>
          </w:p>
        </w:tc>
        <w:tc>
          <w:tcPr>
            <w:tcW w:w="1276" w:type="dxa"/>
            <w:tcBorders>
              <w:top w:val="single" w:sz="4" w:space="0" w:color="auto"/>
              <w:left w:val="single" w:sz="4" w:space="0" w:color="auto"/>
              <w:bottom w:val="single" w:sz="4" w:space="0" w:color="auto"/>
              <w:right w:val="single" w:sz="4" w:space="0" w:color="auto"/>
            </w:tcBorders>
            <w:noWrap/>
            <w:vAlign w:val="center"/>
            <w:hideMark/>
          </w:tcPr>
          <w:p w14:paraId="1BB4A8A1" w14:textId="77777777" w:rsidR="002833C6" w:rsidRDefault="002833C6">
            <w:pPr>
              <w:spacing w:after="0" w:line="240" w:lineRule="auto"/>
              <w:jc w:val="both"/>
              <w:rPr>
                <w:rFonts w:ascii="Times New Roman" w:eastAsia="Times New Roman" w:hAnsi="Times New Roman" w:cs="Times New Roman"/>
                <w:color w:val="000000" w:themeColor="text1"/>
                <w:sz w:val="24"/>
                <w:szCs w:val="24"/>
                <w:lang w:val="ru-RU"/>
              </w:rPr>
            </w:pPr>
            <w:r>
              <w:rPr>
                <w:rFonts w:ascii="Times New Roman" w:hAnsi="Times New Roman" w:cs="Times New Roman"/>
                <w:color w:val="000000"/>
                <w:sz w:val="24"/>
                <w:szCs w:val="24"/>
                <w:lang w:val="ru-RU" w:eastAsia="uk-UA"/>
              </w:rPr>
              <w:t>5</w:t>
            </w:r>
          </w:p>
        </w:tc>
      </w:tr>
    </w:tbl>
    <w:p w14:paraId="6BBE021F" w14:textId="77777777" w:rsidR="002833C6" w:rsidRDefault="002833C6" w:rsidP="002833C6">
      <w:pPr>
        <w:spacing w:after="0" w:line="240" w:lineRule="auto"/>
        <w:ind w:firstLine="709"/>
        <w:jc w:val="both"/>
        <w:rPr>
          <w:rFonts w:ascii="Times New Roman" w:eastAsia="Times New Roman" w:hAnsi="Times New Roman" w:cs="Times New Roman"/>
          <w:color w:val="000000"/>
          <w:sz w:val="24"/>
          <w:szCs w:val="24"/>
        </w:rPr>
      </w:pPr>
    </w:p>
    <w:p w14:paraId="73644649"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Технічні специфікації не повинні містити посилання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У разі якщо таке посилання є необхідним, воно повинно бути обґрунтованим та містити вираз "або еквівалент".</w:t>
      </w:r>
    </w:p>
    <w:p w14:paraId="68E9556E"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Всі посилання на торговельну марку, фірму, патент, конструкцію або тип предмета закупівлі, джерело його походження або виробника слід читати як</w:t>
      </w:r>
      <w:r>
        <w:rPr>
          <w:rFonts w:ascii="Times New Roman" w:hAnsi="Times New Roman"/>
          <w:b/>
          <w:bCs/>
          <w:color w:val="000000"/>
          <w:sz w:val="24"/>
          <w:szCs w:val="24"/>
        </w:rPr>
        <w:t xml:space="preserve"> «або еквівалент», </w:t>
      </w:r>
      <w:r>
        <w:rPr>
          <w:rFonts w:ascii="Times New Roman" w:hAnsi="Times New Roman"/>
          <w:color w:val="000000"/>
          <w:sz w:val="24"/>
          <w:szCs w:val="24"/>
        </w:rPr>
        <w:t>який повинен повністю відповідати товару, запропонованому Замовником в частині складу, якості та способу дослідження та його ефективності.</w:t>
      </w:r>
    </w:p>
    <w:p w14:paraId="5A7F40FD"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У випадку, якщо Учасник закупівлі запропонує еквівалент товару, він додатково повинен надати у складі пропозиції детальний опис товару, відомості про виробника, належним чином засвідченні копії документів, які підтверджують еквівалентність запропонованого та документальне підтвердження від виробника товару або офіційного представника</w:t>
      </w:r>
      <w:r>
        <w:rPr>
          <w:rFonts w:ascii="Times New Roman" w:hAnsi="Times New Roman"/>
          <w:color w:val="000000"/>
          <w:sz w:val="24"/>
          <w:szCs w:val="24"/>
          <w:shd w:val="clear" w:color="auto" w:fill="FFFFFF"/>
        </w:rPr>
        <w:t xml:space="preserve"> товару</w:t>
      </w:r>
      <w:r>
        <w:rPr>
          <w:rFonts w:ascii="Times New Roman" w:hAnsi="Times New Roman"/>
          <w:color w:val="000000"/>
          <w:sz w:val="24"/>
          <w:szCs w:val="24"/>
        </w:rPr>
        <w:t xml:space="preserve"> (зокрема гарантійний лист) повної відповідності технічних характеристик запропонованого товару.</w:t>
      </w:r>
      <w:r>
        <w:rPr>
          <w:color w:val="000000"/>
        </w:rPr>
        <w:t> </w:t>
      </w:r>
    </w:p>
    <w:p w14:paraId="5EED168E" w14:textId="77777777" w:rsidR="002833C6" w:rsidRDefault="002833C6" w:rsidP="002833C6">
      <w:pPr>
        <w:spacing w:after="0" w:line="240" w:lineRule="auto"/>
        <w:ind w:firstLine="709"/>
        <w:jc w:val="center"/>
        <w:rPr>
          <w:rFonts w:ascii="Times New Roman" w:hAnsi="Times New Roman"/>
          <w:sz w:val="24"/>
          <w:szCs w:val="24"/>
        </w:rPr>
      </w:pPr>
      <w:r>
        <w:rPr>
          <w:rFonts w:ascii="Times New Roman" w:hAnsi="Times New Roman"/>
          <w:b/>
          <w:bCs/>
          <w:color w:val="000000"/>
          <w:sz w:val="24"/>
          <w:szCs w:val="24"/>
        </w:rPr>
        <w:t>Загальні вимоги до предмету закупівлі:</w:t>
      </w:r>
    </w:p>
    <w:p w14:paraId="48872DF6"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Товар, запропонований Учасником, повинен відповідати медико – технічним вимогам. Документальне підтвердження відповідності товару технічними, якісними та кількісними характеристиками має бути надане у складі тендерної пропозиції, у вигляді таблиці з інформацією про запропонований товар.</w:t>
      </w:r>
    </w:p>
    <w:p w14:paraId="04FB112F"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На товар повинна бути наявна інструкція щодо застосування виробу, викладена або перекладена українською мовою, яка надається під час поставки.</w:t>
      </w:r>
    </w:p>
    <w:p w14:paraId="2ECEF13F"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 xml:space="preserve">Термін придатності товару на дату його поставки Замовнику повинен становити не менше  </w:t>
      </w:r>
      <w:r>
        <w:rPr>
          <w:rFonts w:ascii="Times New Roman" w:hAnsi="Times New Roman"/>
          <w:color w:val="000000" w:themeColor="text1"/>
          <w:sz w:val="24"/>
          <w:szCs w:val="24"/>
        </w:rPr>
        <w:t xml:space="preserve">75% загального </w:t>
      </w:r>
      <w:r>
        <w:rPr>
          <w:rFonts w:ascii="Times New Roman" w:hAnsi="Times New Roman"/>
          <w:color w:val="000000"/>
          <w:sz w:val="24"/>
          <w:szCs w:val="24"/>
        </w:rPr>
        <w:t>терміну придатності товару.</w:t>
      </w:r>
    </w:p>
    <w:p w14:paraId="5409C811"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color w:val="000000"/>
          <w:sz w:val="24"/>
          <w:szCs w:val="24"/>
        </w:rPr>
        <w:t>У разі, якщо товар не відповідає технічним вимогам Замовника, або Учасник не в змозі виконати умови поставки, які зазначені Замовником, пропозиція відхиляється.</w:t>
      </w:r>
    </w:p>
    <w:p w14:paraId="164D0746" w14:textId="77777777" w:rsidR="002833C6" w:rsidRDefault="002833C6" w:rsidP="002833C6">
      <w:pPr>
        <w:numPr>
          <w:ilvl w:val="0"/>
          <w:numId w:val="39"/>
        </w:numPr>
        <w:spacing w:after="0" w:line="240" w:lineRule="auto"/>
        <w:ind w:left="0" w:firstLine="709"/>
        <w:jc w:val="both"/>
        <w:textAlignment w:val="baseline"/>
        <w:rPr>
          <w:rFonts w:ascii="Times New Roman" w:hAnsi="Times New Roman"/>
          <w:color w:val="000000"/>
          <w:sz w:val="24"/>
          <w:szCs w:val="24"/>
        </w:rPr>
      </w:pPr>
      <w:r>
        <w:rPr>
          <w:rFonts w:ascii="Times New Roman" w:hAnsi="Times New Roman"/>
          <w:sz w:val="24"/>
          <w:szCs w:val="24"/>
        </w:rPr>
        <w:t xml:space="preserve">Доставка товару повинна бути здійснена за </w:t>
      </w:r>
      <w:proofErr w:type="spellStart"/>
      <w:r>
        <w:rPr>
          <w:rFonts w:ascii="Times New Roman" w:hAnsi="Times New Roman"/>
          <w:sz w:val="24"/>
          <w:szCs w:val="24"/>
        </w:rPr>
        <w:t>адресою</w:t>
      </w:r>
      <w:proofErr w:type="spellEnd"/>
      <w:r>
        <w:rPr>
          <w:rFonts w:ascii="Times New Roman" w:hAnsi="Times New Roman"/>
          <w:sz w:val="24"/>
          <w:szCs w:val="24"/>
        </w:rPr>
        <w:t>: м. Київ, вул. Ярославська, 41.</w:t>
      </w:r>
      <w:r>
        <w:rPr>
          <w:rFonts w:ascii="Times New Roman" w:hAnsi="Times New Roman"/>
          <w:color w:val="000000"/>
          <w:sz w:val="24"/>
          <w:szCs w:val="24"/>
        </w:rPr>
        <w:t xml:space="preserve"> Завантажувальні-розвантажувальні роботи здійснюються транспортом Постачальника та за рахунок Постачальника. </w:t>
      </w:r>
    </w:p>
    <w:p w14:paraId="241CCCC4" w14:textId="77777777" w:rsidR="002833C6" w:rsidRDefault="002833C6" w:rsidP="002833C6">
      <w:pPr>
        <w:shd w:val="clear" w:color="auto" w:fill="FFFFFF"/>
        <w:spacing w:after="0" w:line="240" w:lineRule="auto"/>
        <w:ind w:firstLine="709"/>
        <w:jc w:val="both"/>
        <w:rPr>
          <w:rFonts w:ascii="Times New Roman" w:hAnsi="Times New Roman"/>
          <w:sz w:val="24"/>
          <w:szCs w:val="24"/>
        </w:rPr>
      </w:pPr>
      <w:r>
        <w:rPr>
          <w:rFonts w:ascii="Times New Roman" w:hAnsi="Times New Roman"/>
          <w:color w:val="000000"/>
          <w:sz w:val="24"/>
          <w:szCs w:val="24"/>
        </w:rPr>
        <w:t xml:space="preserve">6. Тара та упаковка товару повинна відповідати вимогам, встановленим до даного виду товару і захищати його від пошкоджень або псування під час перевезення (доставки). Первинна упаковка має зберігати якість, безпечність та стабільність виробів, які вона вміщує. Вся упаковка має бути </w:t>
      </w:r>
      <w:r>
        <w:rPr>
          <w:rFonts w:ascii="Times New Roman" w:hAnsi="Times New Roman"/>
          <w:color w:val="000000"/>
          <w:sz w:val="24"/>
          <w:szCs w:val="24"/>
        </w:rPr>
        <w:lastRenderedPageBreak/>
        <w:t>належним чином запечатана та захищена від псування. Зберігання та постачання товару повинно здійснюватися відповідно до вимог інструкції з використання. </w:t>
      </w:r>
    </w:p>
    <w:p w14:paraId="7FE847DA"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7. У разі поставки товару неналежної якості або товару, що не буде відповідати медико – технічним вимогам, учасник зобов’язується за свій рахунок протягом трьох робочих днів після отримання повідомлення замовника замінити неякісний товар на товар належної якості.</w:t>
      </w:r>
    </w:p>
    <w:p w14:paraId="0D196F6F"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8. Учасник визначає ціни на товари, які він пропонує поставити з урахуванням податків і зборів, що сплачуються або мають бути сплачені, витрат на транспортування, страхування, навантаження, розвантаження, тощо.</w:t>
      </w:r>
    </w:p>
    <w:p w14:paraId="23D4A4E8" w14:textId="77777777" w:rsidR="002833C6" w:rsidRDefault="002833C6" w:rsidP="002833C6">
      <w:pPr>
        <w:spacing w:after="0" w:line="240" w:lineRule="auto"/>
        <w:ind w:firstLine="709"/>
        <w:jc w:val="both"/>
        <w:rPr>
          <w:rFonts w:ascii="Times New Roman" w:hAnsi="Times New Roman"/>
          <w:sz w:val="24"/>
          <w:szCs w:val="24"/>
        </w:rPr>
      </w:pPr>
      <w:r>
        <w:rPr>
          <w:rFonts w:ascii="Times New Roman" w:hAnsi="Times New Roman"/>
          <w:color w:val="000000"/>
          <w:sz w:val="24"/>
          <w:szCs w:val="24"/>
        </w:rPr>
        <w:t>9. Учасник має право подати еквівалент товару запропонованого Замовником у медико-технічних вимогах. При подачі еквіваленту вказується назва еквіваленту, слово «еквівалент» та назва товару згідно з медико-технічними вимогами, на який подається еквівалент. Учасник подає у складі тендерної пропозиції порівняльну таблицю еквівалентності у наступній формі:</w:t>
      </w:r>
    </w:p>
    <w:tbl>
      <w:tblPr>
        <w:tblW w:w="145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2126"/>
        <w:gridCol w:w="1700"/>
        <w:gridCol w:w="1416"/>
        <w:gridCol w:w="1417"/>
        <w:gridCol w:w="1700"/>
        <w:gridCol w:w="1558"/>
        <w:gridCol w:w="1134"/>
        <w:gridCol w:w="1134"/>
        <w:gridCol w:w="1700"/>
      </w:tblGrid>
      <w:tr w:rsidR="002833C6" w14:paraId="749C37DD" w14:textId="77777777" w:rsidTr="002833C6">
        <w:trPr>
          <w:trHeight w:val="418"/>
        </w:trPr>
        <w:tc>
          <w:tcPr>
            <w:tcW w:w="709" w:type="dxa"/>
            <w:vMerge w:val="restart"/>
            <w:tcBorders>
              <w:top w:val="single" w:sz="4" w:space="0" w:color="000000"/>
              <w:left w:val="single" w:sz="4" w:space="0" w:color="000000"/>
              <w:bottom w:val="single" w:sz="4" w:space="0" w:color="000000"/>
              <w:right w:val="single" w:sz="4" w:space="0" w:color="000000"/>
            </w:tcBorders>
            <w:hideMark/>
          </w:tcPr>
          <w:p w14:paraId="2FC718DF" w14:textId="77777777" w:rsidR="002833C6" w:rsidRDefault="002833C6">
            <w:pPr>
              <w:spacing w:after="0"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w:t>
            </w:r>
          </w:p>
          <w:p w14:paraId="0411EC85"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з/п</w:t>
            </w:r>
          </w:p>
        </w:tc>
        <w:tc>
          <w:tcPr>
            <w:tcW w:w="6663" w:type="dxa"/>
            <w:gridSpan w:val="4"/>
            <w:tcBorders>
              <w:top w:val="single" w:sz="4" w:space="0" w:color="000000"/>
              <w:left w:val="single" w:sz="4" w:space="0" w:color="000000"/>
              <w:bottom w:val="single" w:sz="4" w:space="0" w:color="000000"/>
              <w:right w:val="single" w:sz="4" w:space="0" w:color="000000"/>
            </w:tcBorders>
            <w:hideMark/>
          </w:tcPr>
          <w:p w14:paraId="3EAB6510" w14:textId="77777777" w:rsidR="002833C6" w:rsidRDefault="002833C6">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5050D9DF"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документації</w:t>
            </w:r>
            <w:proofErr w:type="spellEnd"/>
          </w:p>
        </w:tc>
        <w:tc>
          <w:tcPr>
            <w:tcW w:w="5528" w:type="dxa"/>
            <w:gridSpan w:val="4"/>
            <w:tcBorders>
              <w:top w:val="single" w:sz="4" w:space="0" w:color="000000"/>
              <w:left w:val="single" w:sz="4" w:space="0" w:color="000000"/>
              <w:bottom w:val="single" w:sz="4" w:space="0" w:color="000000"/>
              <w:right w:val="single" w:sz="4" w:space="0" w:color="000000"/>
            </w:tcBorders>
            <w:hideMark/>
          </w:tcPr>
          <w:p w14:paraId="48C32FA8" w14:textId="77777777" w:rsidR="002833C6" w:rsidRDefault="002833C6">
            <w:pPr>
              <w:spacing w:after="0" w:line="240" w:lineRule="auto"/>
              <w:ind w:right="-108"/>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 xml:space="preserve">Предмет </w:t>
            </w:r>
            <w:proofErr w:type="spellStart"/>
            <w:r>
              <w:rPr>
                <w:rFonts w:ascii="Times New Roman" w:eastAsia="Times New Roman" w:hAnsi="Times New Roman" w:cs="Times New Roman"/>
                <w:color w:val="000000"/>
                <w:sz w:val="20"/>
                <w:szCs w:val="20"/>
                <w:lang w:val="ru-RU"/>
              </w:rPr>
              <w:t>закупівлі</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відповідно</w:t>
            </w:r>
            <w:proofErr w:type="spellEnd"/>
          </w:p>
          <w:p w14:paraId="03080C3D"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тендерної</w:t>
            </w:r>
            <w:proofErr w:type="spellEnd"/>
            <w:r>
              <w:rPr>
                <w:rFonts w:ascii="Times New Roman" w:eastAsia="Times New Roman" w:hAnsi="Times New Roman" w:cs="Times New Roman"/>
                <w:color w:val="000000"/>
                <w:sz w:val="20"/>
                <w:szCs w:val="20"/>
                <w:lang w:val="ru-RU"/>
              </w:rPr>
              <w:t xml:space="preserve"> </w:t>
            </w:r>
            <w:proofErr w:type="spellStart"/>
            <w:r>
              <w:rPr>
                <w:rFonts w:ascii="Times New Roman" w:eastAsia="Times New Roman" w:hAnsi="Times New Roman" w:cs="Times New Roman"/>
                <w:color w:val="000000"/>
                <w:sz w:val="20"/>
                <w:szCs w:val="20"/>
                <w:lang w:val="ru-RU"/>
              </w:rPr>
              <w:t>пропозиції</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66CA2938" w14:textId="77777777" w:rsidR="002833C6" w:rsidRDefault="002833C6">
            <w:pPr>
              <w:spacing w:line="240" w:lineRule="auto"/>
              <w:ind w:left="-243" w:right="-245"/>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Відповідність</w:t>
            </w:r>
            <w:proofErr w:type="spellEnd"/>
          </w:p>
        </w:tc>
      </w:tr>
      <w:tr w:rsidR="002833C6" w14:paraId="580C74BC" w14:textId="77777777" w:rsidTr="002833C6">
        <w:trPr>
          <w:trHeight w:val="613"/>
        </w:trPr>
        <w:tc>
          <w:tcPr>
            <w:tcW w:w="709" w:type="dxa"/>
            <w:vMerge/>
            <w:tcBorders>
              <w:top w:val="single" w:sz="4" w:space="0" w:color="000000"/>
              <w:left w:val="single" w:sz="4" w:space="0" w:color="000000"/>
              <w:bottom w:val="single" w:sz="4" w:space="0" w:color="000000"/>
              <w:right w:val="single" w:sz="4" w:space="0" w:color="000000"/>
            </w:tcBorders>
            <w:vAlign w:val="center"/>
            <w:hideMark/>
          </w:tcPr>
          <w:p w14:paraId="2818070F" w14:textId="77777777" w:rsidR="002833C6" w:rsidRDefault="002833C6">
            <w:pPr>
              <w:spacing w:after="0" w:line="256" w:lineRule="auto"/>
              <w:rPr>
                <w:rFonts w:ascii="Times New Roman" w:eastAsia="Times New Roman" w:hAnsi="Times New Roman" w:cs="Times New Roman"/>
                <w:color w:val="000000"/>
                <w:sz w:val="20"/>
                <w:szCs w:val="20"/>
                <w:lang w:val="ru-RU"/>
              </w:rPr>
            </w:pPr>
          </w:p>
        </w:tc>
        <w:tc>
          <w:tcPr>
            <w:tcW w:w="2127" w:type="dxa"/>
            <w:tcBorders>
              <w:top w:val="single" w:sz="4" w:space="0" w:color="000000"/>
              <w:left w:val="single" w:sz="4" w:space="0" w:color="000000"/>
              <w:bottom w:val="single" w:sz="4" w:space="0" w:color="000000"/>
              <w:right w:val="single" w:sz="4" w:space="0" w:color="000000"/>
            </w:tcBorders>
            <w:hideMark/>
          </w:tcPr>
          <w:p w14:paraId="3CD381F9"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701" w:type="dxa"/>
            <w:tcBorders>
              <w:top w:val="single" w:sz="4" w:space="0" w:color="000000"/>
              <w:left w:val="single" w:sz="4" w:space="0" w:color="000000"/>
              <w:bottom w:val="single" w:sz="4" w:space="0" w:color="000000"/>
              <w:right w:val="single" w:sz="4" w:space="0" w:color="000000"/>
            </w:tcBorders>
            <w:hideMark/>
          </w:tcPr>
          <w:p w14:paraId="192DF7CA"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417" w:type="dxa"/>
            <w:tcBorders>
              <w:top w:val="single" w:sz="4" w:space="0" w:color="000000"/>
              <w:left w:val="single" w:sz="4" w:space="0" w:color="000000"/>
              <w:bottom w:val="single" w:sz="4" w:space="0" w:color="000000"/>
              <w:right w:val="single" w:sz="4" w:space="0" w:color="000000"/>
            </w:tcBorders>
            <w:hideMark/>
          </w:tcPr>
          <w:p w14:paraId="1387BB0E" w14:textId="77777777" w:rsidR="002833C6" w:rsidRDefault="002833C6">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591FC42D" w14:textId="77777777" w:rsidR="002833C6" w:rsidRDefault="002833C6">
            <w:pPr>
              <w:spacing w:line="240" w:lineRule="auto"/>
              <w:ind w:right="-108" w:hanging="11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418" w:type="dxa"/>
            <w:tcBorders>
              <w:top w:val="single" w:sz="4" w:space="0" w:color="000000"/>
              <w:left w:val="single" w:sz="4" w:space="0" w:color="000000"/>
              <w:bottom w:val="single" w:sz="4" w:space="0" w:color="000000"/>
              <w:right w:val="single" w:sz="4" w:space="0" w:color="000000"/>
            </w:tcBorders>
            <w:hideMark/>
          </w:tcPr>
          <w:p w14:paraId="32B5E61D"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hideMark/>
          </w:tcPr>
          <w:p w14:paraId="0749B25E"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Найменування</w:t>
            </w:r>
            <w:proofErr w:type="spellEnd"/>
            <w:r>
              <w:rPr>
                <w:rFonts w:ascii="Times New Roman" w:eastAsia="Times New Roman" w:hAnsi="Times New Roman" w:cs="Times New Roman"/>
                <w:color w:val="000000"/>
                <w:sz w:val="20"/>
                <w:szCs w:val="20"/>
                <w:lang w:val="ru-RU"/>
              </w:rPr>
              <w:t xml:space="preserve"> товару</w:t>
            </w:r>
          </w:p>
        </w:tc>
        <w:tc>
          <w:tcPr>
            <w:tcW w:w="1559" w:type="dxa"/>
            <w:tcBorders>
              <w:top w:val="single" w:sz="4" w:space="0" w:color="000000"/>
              <w:left w:val="single" w:sz="4" w:space="0" w:color="000000"/>
              <w:bottom w:val="single" w:sz="4" w:space="0" w:color="000000"/>
              <w:right w:val="single" w:sz="4" w:space="0" w:color="000000"/>
            </w:tcBorders>
            <w:hideMark/>
          </w:tcPr>
          <w:p w14:paraId="314C6CBB" w14:textId="77777777" w:rsidR="002833C6" w:rsidRDefault="002833C6">
            <w:pPr>
              <w:spacing w:line="240" w:lineRule="auto"/>
              <w:ind w:left="-107" w:right="-108" w:firstLine="107"/>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Технічні</w:t>
            </w:r>
            <w:proofErr w:type="spellEnd"/>
            <w:r>
              <w:rPr>
                <w:rFonts w:ascii="Times New Roman" w:eastAsia="Times New Roman" w:hAnsi="Times New Roman" w:cs="Times New Roman"/>
                <w:color w:val="000000"/>
                <w:sz w:val="20"/>
                <w:szCs w:val="20"/>
                <w:lang w:val="ru-RU"/>
              </w:rPr>
              <w:t xml:space="preserve"> характеристики товару</w:t>
            </w:r>
          </w:p>
        </w:tc>
        <w:tc>
          <w:tcPr>
            <w:tcW w:w="1134" w:type="dxa"/>
            <w:tcBorders>
              <w:top w:val="single" w:sz="4" w:space="0" w:color="000000"/>
              <w:left w:val="single" w:sz="4" w:space="0" w:color="000000"/>
              <w:bottom w:val="single" w:sz="4" w:space="0" w:color="000000"/>
              <w:right w:val="single" w:sz="4" w:space="0" w:color="000000"/>
            </w:tcBorders>
            <w:hideMark/>
          </w:tcPr>
          <w:p w14:paraId="5BF41EB2" w14:textId="77777777" w:rsidR="002833C6" w:rsidRDefault="002833C6">
            <w:pPr>
              <w:spacing w:after="0" w:line="240" w:lineRule="auto"/>
              <w:ind w:right="-108" w:hanging="11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Од.</w:t>
            </w:r>
          </w:p>
          <w:p w14:paraId="3F4A678F"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color w:val="000000"/>
                <w:sz w:val="20"/>
                <w:szCs w:val="20"/>
                <w:lang w:val="ru-RU"/>
              </w:rPr>
              <w:t>виміру</w:t>
            </w:r>
            <w:proofErr w:type="spellEnd"/>
          </w:p>
        </w:tc>
        <w:tc>
          <w:tcPr>
            <w:tcW w:w="1134" w:type="dxa"/>
            <w:tcBorders>
              <w:top w:val="single" w:sz="4" w:space="0" w:color="000000"/>
              <w:left w:val="single" w:sz="4" w:space="0" w:color="000000"/>
              <w:bottom w:val="single" w:sz="4" w:space="0" w:color="000000"/>
              <w:right w:val="single" w:sz="4" w:space="0" w:color="000000"/>
            </w:tcBorders>
            <w:hideMark/>
          </w:tcPr>
          <w:p w14:paraId="2473AB13" w14:textId="77777777" w:rsidR="002833C6" w:rsidRDefault="002833C6">
            <w:pPr>
              <w:spacing w:line="240" w:lineRule="auto"/>
              <w:ind w:right="-108" w:hanging="108"/>
              <w:jc w:val="center"/>
              <w:rPr>
                <w:rFonts w:ascii="Times New Roman" w:eastAsia="Times New Roman" w:hAnsi="Times New Roman" w:cs="Times New Roman"/>
                <w:color w:val="000000"/>
                <w:sz w:val="20"/>
                <w:szCs w:val="20"/>
                <w:lang w:val="ru-RU"/>
              </w:rPr>
            </w:pPr>
            <w:proofErr w:type="spellStart"/>
            <w:r>
              <w:rPr>
                <w:rFonts w:ascii="Times New Roman" w:eastAsia="Times New Roman" w:hAnsi="Times New Roman" w:cs="Times New Roman"/>
                <w:sz w:val="20"/>
                <w:szCs w:val="20"/>
                <w:lang w:val="ru-RU"/>
              </w:rPr>
              <w:t>Кількість</w:t>
            </w:r>
            <w:proofErr w:type="spellEnd"/>
          </w:p>
        </w:tc>
        <w:tc>
          <w:tcPr>
            <w:tcW w:w="1701" w:type="dxa"/>
            <w:tcBorders>
              <w:top w:val="single" w:sz="4" w:space="0" w:color="000000"/>
              <w:left w:val="single" w:sz="4" w:space="0" w:color="000000"/>
              <w:bottom w:val="single" w:sz="4" w:space="0" w:color="000000"/>
              <w:right w:val="single" w:sz="4" w:space="0" w:color="000000"/>
            </w:tcBorders>
          </w:tcPr>
          <w:p w14:paraId="0476AE61"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r>
      <w:tr w:rsidR="002833C6" w14:paraId="25C0E575" w14:textId="77777777" w:rsidTr="002833C6">
        <w:trPr>
          <w:trHeight w:val="196"/>
        </w:trPr>
        <w:tc>
          <w:tcPr>
            <w:tcW w:w="709" w:type="dxa"/>
            <w:tcBorders>
              <w:top w:val="single" w:sz="4" w:space="0" w:color="000000"/>
              <w:left w:val="single" w:sz="4" w:space="0" w:color="000000"/>
              <w:bottom w:val="single" w:sz="4" w:space="0" w:color="000000"/>
              <w:right w:val="single" w:sz="4" w:space="0" w:color="000000"/>
            </w:tcBorders>
            <w:hideMark/>
          </w:tcPr>
          <w:p w14:paraId="70E744A8"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r>
              <w:rPr>
                <w:rFonts w:ascii="Times New Roman" w:eastAsia="Times New Roman" w:hAnsi="Times New Roman" w:cs="Times New Roman"/>
                <w:color w:val="000000"/>
                <w:sz w:val="20"/>
                <w:szCs w:val="20"/>
                <w:lang w:val="ru-RU"/>
              </w:rPr>
              <w:t>1</w:t>
            </w:r>
          </w:p>
        </w:tc>
        <w:tc>
          <w:tcPr>
            <w:tcW w:w="2127" w:type="dxa"/>
            <w:tcBorders>
              <w:top w:val="single" w:sz="4" w:space="0" w:color="000000"/>
              <w:left w:val="single" w:sz="4" w:space="0" w:color="000000"/>
              <w:bottom w:val="single" w:sz="4" w:space="0" w:color="000000"/>
              <w:right w:val="single" w:sz="4" w:space="0" w:color="000000"/>
            </w:tcBorders>
          </w:tcPr>
          <w:p w14:paraId="7341E49A" w14:textId="77777777" w:rsidR="002833C6" w:rsidRDefault="002833C6">
            <w:pPr>
              <w:spacing w:line="240" w:lineRule="auto"/>
              <w:ind w:right="-108"/>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41EBE6A6"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417" w:type="dxa"/>
            <w:tcBorders>
              <w:top w:val="single" w:sz="4" w:space="0" w:color="000000"/>
              <w:left w:val="single" w:sz="4" w:space="0" w:color="000000"/>
              <w:bottom w:val="single" w:sz="4" w:space="0" w:color="000000"/>
              <w:right w:val="single" w:sz="4" w:space="0" w:color="000000"/>
            </w:tcBorders>
          </w:tcPr>
          <w:p w14:paraId="11FC4E24"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418" w:type="dxa"/>
            <w:tcBorders>
              <w:top w:val="single" w:sz="4" w:space="0" w:color="000000"/>
              <w:left w:val="single" w:sz="4" w:space="0" w:color="000000"/>
              <w:bottom w:val="single" w:sz="4" w:space="0" w:color="000000"/>
              <w:right w:val="single" w:sz="4" w:space="0" w:color="000000"/>
            </w:tcBorders>
          </w:tcPr>
          <w:p w14:paraId="174E7AC5"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38C89A2E" w14:textId="77777777" w:rsidR="002833C6" w:rsidRDefault="002833C6">
            <w:pPr>
              <w:spacing w:line="240" w:lineRule="auto"/>
              <w:ind w:right="133"/>
              <w:jc w:val="center"/>
              <w:rPr>
                <w:rFonts w:ascii="Times New Roman" w:eastAsia="Times New Roman" w:hAnsi="Times New Roman" w:cs="Times New Roman"/>
                <w:color w:val="000000"/>
                <w:sz w:val="20"/>
                <w:szCs w:val="20"/>
                <w:lang w:val="ru-RU"/>
              </w:rPr>
            </w:pPr>
          </w:p>
        </w:tc>
        <w:tc>
          <w:tcPr>
            <w:tcW w:w="1559" w:type="dxa"/>
            <w:tcBorders>
              <w:top w:val="single" w:sz="4" w:space="0" w:color="000000"/>
              <w:left w:val="single" w:sz="4" w:space="0" w:color="000000"/>
              <w:bottom w:val="single" w:sz="4" w:space="0" w:color="000000"/>
              <w:right w:val="single" w:sz="4" w:space="0" w:color="000000"/>
            </w:tcBorders>
          </w:tcPr>
          <w:p w14:paraId="02CF9C8C"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71B5656C"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c>
          <w:tcPr>
            <w:tcW w:w="1134" w:type="dxa"/>
            <w:tcBorders>
              <w:top w:val="single" w:sz="4" w:space="0" w:color="000000"/>
              <w:left w:val="single" w:sz="4" w:space="0" w:color="000000"/>
              <w:bottom w:val="single" w:sz="4" w:space="0" w:color="000000"/>
              <w:right w:val="single" w:sz="4" w:space="0" w:color="000000"/>
            </w:tcBorders>
          </w:tcPr>
          <w:p w14:paraId="5700D3C6"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c>
          <w:tcPr>
            <w:tcW w:w="1701" w:type="dxa"/>
            <w:tcBorders>
              <w:top w:val="single" w:sz="4" w:space="0" w:color="000000"/>
              <w:left w:val="single" w:sz="4" w:space="0" w:color="000000"/>
              <w:bottom w:val="single" w:sz="4" w:space="0" w:color="000000"/>
              <w:right w:val="single" w:sz="4" w:space="0" w:color="000000"/>
            </w:tcBorders>
          </w:tcPr>
          <w:p w14:paraId="55C9474B" w14:textId="77777777" w:rsidR="002833C6" w:rsidRDefault="002833C6">
            <w:pPr>
              <w:spacing w:line="240" w:lineRule="auto"/>
              <w:ind w:right="-108"/>
              <w:jc w:val="center"/>
              <w:rPr>
                <w:rFonts w:ascii="Times New Roman" w:eastAsia="Times New Roman" w:hAnsi="Times New Roman" w:cs="Times New Roman"/>
                <w:color w:val="000000"/>
                <w:sz w:val="20"/>
                <w:szCs w:val="20"/>
                <w:lang w:val="ru-RU"/>
              </w:rPr>
            </w:pPr>
          </w:p>
        </w:tc>
      </w:tr>
    </w:tbl>
    <w:p w14:paraId="742F91D7" w14:textId="77777777" w:rsidR="002833C6" w:rsidRDefault="002833C6" w:rsidP="002833C6">
      <w:pPr>
        <w:tabs>
          <w:tab w:val="left" w:pos="5245"/>
        </w:tabs>
        <w:spacing w:after="0"/>
        <w:ind w:firstLine="709"/>
        <w:jc w:val="both"/>
        <w:rPr>
          <w:rFonts w:ascii="Times New Roman" w:eastAsia="Times New Roman" w:hAnsi="Times New Roman" w:cs="Times New Roman"/>
          <w:sz w:val="24"/>
          <w:szCs w:val="24"/>
          <w:lang w:eastAsia="de-DE"/>
        </w:rPr>
      </w:pPr>
      <w:r>
        <w:rPr>
          <w:rFonts w:ascii="Times New Roman" w:hAnsi="Times New Roman"/>
          <w:b/>
          <w:sz w:val="24"/>
          <w:szCs w:val="24"/>
        </w:rPr>
        <w:t>На запропонований товар потрібно надати  наступні документи:</w:t>
      </w:r>
    </w:p>
    <w:p w14:paraId="5FFAEB3A" w14:textId="77777777" w:rsidR="002833C6" w:rsidRDefault="002833C6" w:rsidP="002833C6">
      <w:pPr>
        <w:pStyle w:val="aff2"/>
        <w:spacing w:before="0" w:beforeAutospacing="0" w:after="0" w:afterAutospacing="0"/>
        <w:ind w:left="142" w:firstLine="567"/>
        <w:jc w:val="both"/>
      </w:pPr>
      <w:r>
        <w:rPr>
          <w:color w:val="000000"/>
          <w:shd w:val="clear" w:color="auto" w:fill="FFFFFF"/>
        </w:rPr>
        <w:t xml:space="preserve">1. Предмет закупівлі (або його складова у випадку, якщо така складова входить до комплекту предмета закупівлі та є окремим медичним виробом) є медичним виробом або допоміжним засобом до нього у значенні Технічного регламенту, затвердженого Постановою КМУ від 02.10.2013 р. № 754 «Про затвердження Технічного регламенту щодо медичних виробів для діагностики </w:t>
      </w:r>
      <w:proofErr w:type="spellStart"/>
      <w:r>
        <w:rPr>
          <w:color w:val="000000"/>
          <w:shd w:val="clear" w:color="auto" w:fill="FFFFFF"/>
        </w:rPr>
        <w:t>in</w:t>
      </w:r>
      <w:proofErr w:type="spellEnd"/>
      <w:r>
        <w:rPr>
          <w:color w:val="000000"/>
          <w:shd w:val="clear" w:color="auto" w:fill="FFFFFF"/>
        </w:rPr>
        <w:t xml:space="preserve"> </w:t>
      </w:r>
      <w:proofErr w:type="spellStart"/>
      <w:r>
        <w:rPr>
          <w:color w:val="000000"/>
          <w:shd w:val="clear" w:color="auto" w:fill="FFFFFF"/>
        </w:rPr>
        <w:t>vitro</w:t>
      </w:r>
      <w:proofErr w:type="spellEnd"/>
      <w:r>
        <w:rPr>
          <w:color w:val="000000"/>
          <w:shd w:val="clear" w:color="auto" w:fill="FFFFFF"/>
        </w:rPr>
        <w:t>», Учасник має надати:</w:t>
      </w:r>
    </w:p>
    <w:p w14:paraId="381EEF4E" w14:textId="77777777" w:rsidR="002833C6" w:rsidRDefault="002833C6" w:rsidP="002833C6">
      <w:pPr>
        <w:pStyle w:val="aff2"/>
        <w:spacing w:before="0" w:beforeAutospacing="0" w:after="0" w:afterAutospacing="0"/>
        <w:ind w:left="142" w:firstLine="567"/>
        <w:jc w:val="both"/>
        <w:rPr>
          <w:lang w:eastAsia="en-US"/>
        </w:rPr>
      </w:pPr>
      <w:r>
        <w:rPr>
          <w:color w:val="000000"/>
          <w:shd w:val="clear" w:color="auto" w:fill="FFFFFF"/>
        </w:rPr>
        <w:t>1.1. Копію декларації про відповідність запропонованого товару вимогам відповідного Технічного регламенту;</w:t>
      </w:r>
    </w:p>
    <w:p w14:paraId="15CF5802" w14:textId="77777777" w:rsidR="002833C6" w:rsidRDefault="002833C6" w:rsidP="002833C6">
      <w:pPr>
        <w:pStyle w:val="aff2"/>
        <w:spacing w:before="0" w:beforeAutospacing="0" w:after="0" w:afterAutospacing="0"/>
        <w:ind w:left="142" w:firstLine="567"/>
        <w:jc w:val="both"/>
      </w:pPr>
      <w:r>
        <w:rPr>
          <w:color w:val="000000"/>
          <w:shd w:val="clear" w:color="auto" w:fill="FFFFFF"/>
        </w:rPr>
        <w:t>або</w:t>
      </w:r>
    </w:p>
    <w:p w14:paraId="4E7001F1" w14:textId="77777777" w:rsidR="002833C6" w:rsidRDefault="002833C6" w:rsidP="002833C6">
      <w:pPr>
        <w:pStyle w:val="aff2"/>
        <w:spacing w:before="0" w:beforeAutospacing="0" w:after="0" w:afterAutospacing="0"/>
        <w:ind w:left="142" w:firstLine="567"/>
        <w:jc w:val="both"/>
      </w:pPr>
      <w:r>
        <w:rPr>
          <w:color w:val="000000"/>
          <w:shd w:val="clear" w:color="auto" w:fill="FFFFFF"/>
        </w:rPr>
        <w:t xml:space="preserve">1.2. Копію сертифіката, що засвідчує відповідність запропонованого товару вимогам відповідного Технічного регламенту, складеного з дотриманням процедур оцінки відповідності, передбачених відповідними Технічними регламентами (у разі наявності в залежності від виду медичних виробів).Сертифікат, що засвідчує відповідність запропонованого товару вимогам відповідного Технічного регламенту, подається Учасником у виданні (редакції), чинному на момент подання тендерної пропозиції, з урахуванням усіх змін, доповнень, оновлень, </w:t>
      </w:r>
      <w:proofErr w:type="spellStart"/>
      <w:r>
        <w:rPr>
          <w:color w:val="000000"/>
          <w:shd w:val="clear" w:color="auto" w:fill="FFFFFF"/>
        </w:rPr>
        <w:t>перевипуску</w:t>
      </w:r>
      <w:proofErr w:type="spellEnd"/>
      <w:r>
        <w:rPr>
          <w:color w:val="000000"/>
          <w:shd w:val="clear" w:color="auto" w:fill="FFFFFF"/>
        </w:rPr>
        <w:t xml:space="preserve"> тощо, які були внесені до такого сертифікату.</w:t>
      </w:r>
    </w:p>
    <w:p w14:paraId="3A0763C0" w14:textId="77777777" w:rsidR="002833C6" w:rsidRDefault="002833C6" w:rsidP="002833C6">
      <w:pPr>
        <w:pStyle w:val="aff2"/>
        <w:spacing w:before="0" w:beforeAutospacing="0" w:after="0" w:afterAutospacing="0"/>
        <w:ind w:left="142" w:firstLine="567"/>
        <w:jc w:val="both"/>
      </w:pPr>
      <w:r>
        <w:rPr>
          <w:color w:val="000000"/>
          <w:shd w:val="clear" w:color="auto" w:fill="FFFFFF"/>
        </w:rPr>
        <w:t>2. Документ, що підтверджує якість товару, виданий його виробником</w:t>
      </w:r>
      <w:r>
        <w:rPr>
          <w:color w:val="000000"/>
          <w:sz w:val="22"/>
          <w:szCs w:val="22"/>
        </w:rPr>
        <w:t xml:space="preserve"> </w:t>
      </w:r>
      <w:r>
        <w:rPr>
          <w:color w:val="000000"/>
          <w:shd w:val="clear" w:color="auto" w:fill="FFFFFF"/>
        </w:rPr>
        <w:t xml:space="preserve">(сертифікат якості, або сертифікат аналізу, або інший документ) або документ, що підтверджує якість товару, виданий виробнику </w:t>
      </w:r>
      <w:r>
        <w:rPr>
          <w:color w:val="000000"/>
        </w:rPr>
        <w:t>або офіційному представнику</w:t>
      </w:r>
      <w:r>
        <w:rPr>
          <w:color w:val="000000"/>
          <w:shd w:val="clear" w:color="auto" w:fill="FFFFFF"/>
        </w:rPr>
        <w:t xml:space="preserve"> товару, уповноваженими на це органами, установами, організаціями.</w:t>
      </w:r>
    </w:p>
    <w:p w14:paraId="488A977D" w14:textId="77777777" w:rsidR="002833C6" w:rsidRDefault="002833C6" w:rsidP="002833C6">
      <w:pPr>
        <w:pStyle w:val="aff2"/>
        <w:spacing w:before="0" w:beforeAutospacing="0" w:after="0" w:afterAutospacing="0"/>
        <w:ind w:left="142" w:firstLine="567"/>
        <w:jc w:val="both"/>
      </w:pPr>
      <w:r>
        <w:rPr>
          <w:color w:val="000000"/>
          <w:shd w:val="clear" w:color="auto" w:fill="FFFFFF"/>
        </w:rPr>
        <w:t xml:space="preserve">3. </w:t>
      </w:r>
      <w:r>
        <w:rPr>
          <w:color w:val="000000"/>
        </w:rPr>
        <w:t>Гарантійний лист виробника або офіційного представника на території України щодо можливості поставки запропонованого товару в необхідні строки.</w:t>
      </w:r>
    </w:p>
    <w:p w14:paraId="07E26EFB" w14:textId="77777777" w:rsidR="002833C6" w:rsidRDefault="002833C6" w:rsidP="002833C6">
      <w:pPr>
        <w:pStyle w:val="aff2"/>
        <w:spacing w:before="0" w:beforeAutospacing="0" w:after="0" w:afterAutospacing="0"/>
        <w:ind w:left="142" w:firstLine="567"/>
        <w:jc w:val="both"/>
      </w:pPr>
      <w:r>
        <w:rPr>
          <w:color w:val="000000"/>
          <w:shd w:val="clear" w:color="auto" w:fill="FFFFFF"/>
        </w:rPr>
        <w:lastRenderedPageBreak/>
        <w:t>4. Якщо в складі тендерної пропозиції надається документ, що складений іншою мовою, ніж українська, учасник повинен надати автентичний переклад такого документа українською мовою. Визначальним є текст, викладений українською мовою. Відповідальність за достовірність перекладу несе учасник.</w:t>
      </w:r>
    </w:p>
    <w:p w14:paraId="0AAF7640" w14:textId="58F373D7" w:rsidR="00570486" w:rsidRPr="00B55FB1" w:rsidRDefault="00570486" w:rsidP="002833C6">
      <w:pPr>
        <w:spacing w:after="0" w:line="240" w:lineRule="auto"/>
        <w:jc w:val="center"/>
        <w:rPr>
          <w:rFonts w:ascii="Times New Roman" w:eastAsia="Times New Roman" w:hAnsi="Times New Roman" w:cs="Times New Roman"/>
          <w:bCs/>
          <w:color w:val="000000"/>
          <w:spacing w:val="-5"/>
          <w:sz w:val="24"/>
          <w:szCs w:val="24"/>
          <w:lang w:eastAsia="ru-RU"/>
        </w:rPr>
      </w:pPr>
    </w:p>
    <w:sectPr w:rsidR="00570486" w:rsidRPr="00B55FB1" w:rsidSect="007E6230">
      <w:pgSz w:w="16838" w:h="11906" w:orient="landscape"/>
      <w:pgMar w:top="1417" w:right="850" w:bottom="850" w:left="85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92B219" w14:textId="77777777" w:rsidR="00050ED1" w:rsidRDefault="00050ED1" w:rsidP="0024553B">
      <w:pPr>
        <w:spacing w:after="0" w:line="240" w:lineRule="auto"/>
      </w:pPr>
      <w:r>
        <w:separator/>
      </w:r>
    </w:p>
  </w:endnote>
  <w:endnote w:type="continuationSeparator" w:id="0">
    <w:p w14:paraId="0067C906" w14:textId="77777777" w:rsidR="00050ED1" w:rsidRDefault="00050ED1" w:rsidP="002455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00000000" w:usb1="500078FF" w:usb2="00000021" w:usb3="00000000" w:csb0="000001BF" w:csb1="00000000"/>
  </w:font>
  <w:font w:name="Noto Sans Symbols">
    <w:altName w:val="Calibri"/>
    <w:charset w:val="00"/>
    <w:family w:val="auto"/>
    <w:pitch w:val="default"/>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Andale Sans UI">
    <w:altName w:val="Arial Unicode MS"/>
    <w:charset w:val="00"/>
    <w:family w:val="auto"/>
    <w:pitch w:val="variable"/>
  </w:font>
  <w:font w:name="CIDFont+F4">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F58456" w14:textId="77777777" w:rsidR="00050ED1" w:rsidRDefault="00050ED1" w:rsidP="0024553B">
      <w:pPr>
        <w:spacing w:after="0" w:line="240" w:lineRule="auto"/>
      </w:pPr>
      <w:r>
        <w:separator/>
      </w:r>
    </w:p>
  </w:footnote>
  <w:footnote w:type="continuationSeparator" w:id="0">
    <w:p w14:paraId="3D6B72EA" w14:textId="77777777" w:rsidR="00050ED1" w:rsidRDefault="00050ED1" w:rsidP="0024553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85F8A"/>
    <w:multiLevelType w:val="multilevel"/>
    <w:tmpl w:val="18888D2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4D64709"/>
    <w:multiLevelType w:val="hybridMultilevel"/>
    <w:tmpl w:val="FB2425F8"/>
    <w:lvl w:ilvl="0" w:tplc="1F8CAD5A">
      <w:start w:val="1"/>
      <w:numFmt w:val="decimal"/>
      <w:lvlText w:val="%1."/>
      <w:lvlJc w:val="left"/>
      <w:pPr>
        <w:ind w:left="1636" w:hanging="360"/>
      </w:pPr>
      <w:rPr>
        <w:rFonts w:eastAsia="Tahoma" w:hint="default"/>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2" w15:restartNumberingAfterBreak="0">
    <w:nsid w:val="06B759C1"/>
    <w:multiLevelType w:val="hybridMultilevel"/>
    <w:tmpl w:val="A91AB3D0"/>
    <w:lvl w:ilvl="0" w:tplc="CADA8A56">
      <w:numFmt w:val="bullet"/>
      <w:lvlText w:val="-"/>
      <w:lvlJc w:val="left"/>
      <w:pPr>
        <w:ind w:left="720" w:hanging="360"/>
      </w:pPr>
      <w:rPr>
        <w:rFonts w:ascii="Times New Roman" w:eastAsia="Calibri" w:hAnsi="Times New Roman" w:cs="Times New Roman" w:hint="default"/>
        <w:color w:val="00000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08C9315F"/>
    <w:multiLevelType w:val="hybridMultilevel"/>
    <w:tmpl w:val="8892D76A"/>
    <w:lvl w:ilvl="0" w:tplc="A1E45A38">
      <w:start w:val="1"/>
      <w:numFmt w:val="decimal"/>
      <w:lvlText w:val="%1."/>
      <w:lvlJc w:val="left"/>
      <w:pPr>
        <w:ind w:left="942" w:hanging="375"/>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AC01CF0"/>
    <w:multiLevelType w:val="multilevel"/>
    <w:tmpl w:val="B386C412"/>
    <w:lvl w:ilvl="0">
      <w:start w:val="1"/>
      <w:numFmt w:val="decimal"/>
      <w:lvlText w:val="%1."/>
      <w:lvlJc w:val="left"/>
      <w:pPr>
        <w:ind w:left="928" w:hanging="360"/>
      </w:pPr>
      <w:rPr>
        <w:b w:val="0"/>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0C6C3CBD"/>
    <w:multiLevelType w:val="multilevel"/>
    <w:tmpl w:val="CD8E35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0F0438F1"/>
    <w:multiLevelType w:val="multilevel"/>
    <w:tmpl w:val="53067510"/>
    <w:lvl w:ilvl="0">
      <w:start w:val="7"/>
      <w:numFmt w:val="decimal"/>
      <w:lvlText w:val="%1."/>
      <w:lvlJc w:val="left"/>
      <w:pPr>
        <w:ind w:left="360" w:hanging="360"/>
      </w:pPr>
    </w:lvl>
    <w:lvl w:ilvl="1">
      <w:start w:val="5"/>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 w15:restartNumberingAfterBreak="0">
    <w:nsid w:val="13B71613"/>
    <w:multiLevelType w:val="hybridMultilevel"/>
    <w:tmpl w:val="F96C3D7A"/>
    <w:lvl w:ilvl="0" w:tplc="0422000F">
      <w:start w:val="1"/>
      <w:numFmt w:val="decimal"/>
      <w:lvlText w:val="%1."/>
      <w:lvlJc w:val="left"/>
      <w:pPr>
        <w:ind w:left="360" w:hanging="360"/>
      </w:pPr>
      <w:rPr>
        <w:rFonts w:hint="default"/>
      </w:rPr>
    </w:lvl>
    <w:lvl w:ilvl="1" w:tplc="04220019" w:tentative="1">
      <w:start w:val="1"/>
      <w:numFmt w:val="lowerLetter"/>
      <w:lvlText w:val="%2."/>
      <w:lvlJc w:val="left"/>
      <w:pPr>
        <w:ind w:left="1080" w:hanging="360"/>
      </w:pPr>
    </w:lvl>
    <w:lvl w:ilvl="2" w:tplc="0422001B" w:tentative="1">
      <w:start w:val="1"/>
      <w:numFmt w:val="lowerRoman"/>
      <w:lvlText w:val="%3."/>
      <w:lvlJc w:val="right"/>
      <w:pPr>
        <w:ind w:left="1800" w:hanging="180"/>
      </w:pPr>
    </w:lvl>
    <w:lvl w:ilvl="3" w:tplc="0422000F" w:tentative="1">
      <w:start w:val="1"/>
      <w:numFmt w:val="decimal"/>
      <w:lvlText w:val="%4."/>
      <w:lvlJc w:val="left"/>
      <w:pPr>
        <w:ind w:left="2520" w:hanging="360"/>
      </w:pPr>
    </w:lvl>
    <w:lvl w:ilvl="4" w:tplc="04220019" w:tentative="1">
      <w:start w:val="1"/>
      <w:numFmt w:val="lowerLetter"/>
      <w:lvlText w:val="%5."/>
      <w:lvlJc w:val="left"/>
      <w:pPr>
        <w:ind w:left="3240" w:hanging="360"/>
      </w:pPr>
    </w:lvl>
    <w:lvl w:ilvl="5" w:tplc="0422001B" w:tentative="1">
      <w:start w:val="1"/>
      <w:numFmt w:val="lowerRoman"/>
      <w:lvlText w:val="%6."/>
      <w:lvlJc w:val="right"/>
      <w:pPr>
        <w:ind w:left="3960" w:hanging="180"/>
      </w:pPr>
    </w:lvl>
    <w:lvl w:ilvl="6" w:tplc="0422000F" w:tentative="1">
      <w:start w:val="1"/>
      <w:numFmt w:val="decimal"/>
      <w:lvlText w:val="%7."/>
      <w:lvlJc w:val="left"/>
      <w:pPr>
        <w:ind w:left="4680" w:hanging="360"/>
      </w:pPr>
    </w:lvl>
    <w:lvl w:ilvl="7" w:tplc="04220019" w:tentative="1">
      <w:start w:val="1"/>
      <w:numFmt w:val="lowerLetter"/>
      <w:lvlText w:val="%8."/>
      <w:lvlJc w:val="left"/>
      <w:pPr>
        <w:ind w:left="5400" w:hanging="360"/>
      </w:pPr>
    </w:lvl>
    <w:lvl w:ilvl="8" w:tplc="0422001B" w:tentative="1">
      <w:start w:val="1"/>
      <w:numFmt w:val="lowerRoman"/>
      <w:lvlText w:val="%9."/>
      <w:lvlJc w:val="right"/>
      <w:pPr>
        <w:ind w:left="6120" w:hanging="180"/>
      </w:pPr>
    </w:lvl>
  </w:abstractNum>
  <w:abstractNum w:abstractNumId="8" w15:restartNumberingAfterBreak="0">
    <w:nsid w:val="152865F4"/>
    <w:multiLevelType w:val="hybridMultilevel"/>
    <w:tmpl w:val="5B24DC06"/>
    <w:lvl w:ilvl="0" w:tplc="7F04298A">
      <w:start w:val="1"/>
      <w:numFmt w:val="decimal"/>
      <w:lvlText w:val="%1."/>
      <w:lvlJc w:val="left"/>
      <w:pPr>
        <w:ind w:left="502"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15:restartNumberingAfterBreak="0">
    <w:nsid w:val="1BFD6A4F"/>
    <w:multiLevelType w:val="hybridMultilevel"/>
    <w:tmpl w:val="4356BC62"/>
    <w:lvl w:ilvl="0" w:tplc="1778D754">
      <w:start w:val="1"/>
      <w:numFmt w:val="decimal"/>
      <w:lvlText w:val="%1."/>
      <w:lvlJc w:val="left"/>
      <w:pPr>
        <w:ind w:left="1137" w:hanging="57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0" w15:restartNumberingAfterBreak="0">
    <w:nsid w:val="1E927937"/>
    <w:multiLevelType w:val="multilevel"/>
    <w:tmpl w:val="549402CA"/>
    <w:lvl w:ilvl="0">
      <w:start w:val="1"/>
      <w:numFmt w:val="decimal"/>
      <w:lvlText w:val="%1."/>
      <w:lvlJc w:val="left"/>
      <w:pPr>
        <w:ind w:left="1494" w:hanging="360"/>
      </w:pPr>
      <w:rPr>
        <w:b/>
        <w:sz w:val="24"/>
        <w:szCs w:val="24"/>
      </w:rPr>
    </w:lvl>
    <w:lvl w:ilvl="1">
      <w:start w:val="1"/>
      <w:numFmt w:val="decimal"/>
      <w:isLgl/>
      <w:lvlText w:val="%1.%2."/>
      <w:lvlJc w:val="left"/>
      <w:pPr>
        <w:ind w:left="1070" w:hanging="360"/>
      </w:pPr>
      <w:rPr>
        <w:b w:val="0"/>
        <w:sz w:val="24"/>
        <w:szCs w:val="24"/>
      </w:rPr>
    </w:lvl>
    <w:lvl w:ilvl="2">
      <w:start w:val="1"/>
      <w:numFmt w:val="decimal"/>
      <w:isLgl/>
      <w:lvlText w:val="%1.%2.%3."/>
      <w:lvlJc w:val="left"/>
      <w:pPr>
        <w:ind w:left="2574" w:hanging="720"/>
      </w:pPr>
    </w:lvl>
    <w:lvl w:ilvl="3">
      <w:start w:val="1"/>
      <w:numFmt w:val="decimal"/>
      <w:isLgl/>
      <w:lvlText w:val="%1.%2.%3.%4."/>
      <w:lvlJc w:val="left"/>
      <w:pPr>
        <w:ind w:left="2934" w:hanging="720"/>
      </w:pPr>
    </w:lvl>
    <w:lvl w:ilvl="4">
      <w:start w:val="1"/>
      <w:numFmt w:val="decimal"/>
      <w:isLgl/>
      <w:lvlText w:val="%1.%2.%3.%4.%5."/>
      <w:lvlJc w:val="left"/>
      <w:pPr>
        <w:ind w:left="3654" w:hanging="1080"/>
      </w:pPr>
    </w:lvl>
    <w:lvl w:ilvl="5">
      <w:start w:val="1"/>
      <w:numFmt w:val="decimal"/>
      <w:isLgl/>
      <w:lvlText w:val="%1.%2.%3.%4.%5.%6."/>
      <w:lvlJc w:val="left"/>
      <w:pPr>
        <w:ind w:left="4014" w:hanging="1080"/>
      </w:pPr>
    </w:lvl>
    <w:lvl w:ilvl="6">
      <w:start w:val="1"/>
      <w:numFmt w:val="decimal"/>
      <w:isLgl/>
      <w:lvlText w:val="%1.%2.%3.%4.%5.%6.%7."/>
      <w:lvlJc w:val="left"/>
      <w:pPr>
        <w:ind w:left="4734" w:hanging="1440"/>
      </w:pPr>
    </w:lvl>
    <w:lvl w:ilvl="7">
      <w:start w:val="1"/>
      <w:numFmt w:val="decimal"/>
      <w:isLgl/>
      <w:lvlText w:val="%1.%2.%3.%4.%5.%6.%7.%8."/>
      <w:lvlJc w:val="left"/>
      <w:pPr>
        <w:ind w:left="5094" w:hanging="1440"/>
      </w:pPr>
    </w:lvl>
    <w:lvl w:ilvl="8">
      <w:start w:val="1"/>
      <w:numFmt w:val="decimal"/>
      <w:isLgl/>
      <w:lvlText w:val="%1.%2.%3.%4.%5.%6.%7.%8.%9."/>
      <w:lvlJc w:val="left"/>
      <w:pPr>
        <w:ind w:left="5814" w:hanging="1800"/>
      </w:pPr>
    </w:lvl>
  </w:abstractNum>
  <w:abstractNum w:abstractNumId="11" w15:restartNumberingAfterBreak="0">
    <w:nsid w:val="1EFE303E"/>
    <w:multiLevelType w:val="multilevel"/>
    <w:tmpl w:val="FDA8D584"/>
    <w:lvl w:ilvl="0">
      <w:start w:val="1"/>
      <w:numFmt w:val="decimal"/>
      <w:lvlText w:val="%1)"/>
      <w:lvlJc w:val="left"/>
      <w:pPr>
        <w:ind w:left="720" w:hanging="360"/>
      </w:pPr>
      <w:rPr>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6881" w:hanging="360"/>
      </w:pPr>
      <w:rPr>
        <w:b w:val="0"/>
        <w:bCs/>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1F86F8C"/>
    <w:multiLevelType w:val="hybridMultilevel"/>
    <w:tmpl w:val="F58CC18C"/>
    <w:lvl w:ilvl="0" w:tplc="B5366C74">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3" w15:restartNumberingAfterBreak="0">
    <w:nsid w:val="2400402D"/>
    <w:multiLevelType w:val="hybridMultilevel"/>
    <w:tmpl w:val="F6722FC2"/>
    <w:lvl w:ilvl="0" w:tplc="FFFFFFFF">
      <w:start w:val="1"/>
      <w:numFmt w:val="decimal"/>
      <w:lvlText w:val="%1."/>
      <w:lvlJc w:val="left"/>
      <w:pPr>
        <w:ind w:left="927" w:hanging="360"/>
      </w:pPr>
      <w:rPr>
        <w:rFonts w:hint="default"/>
      </w:rPr>
    </w:lvl>
    <w:lvl w:ilvl="1" w:tplc="FFFFFFFF" w:tentative="1">
      <w:start w:val="1"/>
      <w:numFmt w:val="lowerLetter"/>
      <w:lvlText w:val="%2."/>
      <w:lvlJc w:val="left"/>
      <w:pPr>
        <w:ind w:left="1647" w:hanging="360"/>
      </w:pPr>
    </w:lvl>
    <w:lvl w:ilvl="2" w:tplc="FFFFFFFF" w:tentative="1">
      <w:start w:val="1"/>
      <w:numFmt w:val="lowerRoman"/>
      <w:lvlText w:val="%3."/>
      <w:lvlJc w:val="right"/>
      <w:pPr>
        <w:ind w:left="2367" w:hanging="180"/>
      </w:pPr>
    </w:lvl>
    <w:lvl w:ilvl="3" w:tplc="FFFFFFFF" w:tentative="1">
      <w:start w:val="1"/>
      <w:numFmt w:val="decimal"/>
      <w:lvlText w:val="%4."/>
      <w:lvlJc w:val="left"/>
      <w:pPr>
        <w:ind w:left="3087" w:hanging="360"/>
      </w:pPr>
    </w:lvl>
    <w:lvl w:ilvl="4" w:tplc="FFFFFFFF" w:tentative="1">
      <w:start w:val="1"/>
      <w:numFmt w:val="lowerLetter"/>
      <w:lvlText w:val="%5."/>
      <w:lvlJc w:val="left"/>
      <w:pPr>
        <w:ind w:left="3807" w:hanging="360"/>
      </w:pPr>
    </w:lvl>
    <w:lvl w:ilvl="5" w:tplc="FFFFFFFF" w:tentative="1">
      <w:start w:val="1"/>
      <w:numFmt w:val="lowerRoman"/>
      <w:lvlText w:val="%6."/>
      <w:lvlJc w:val="right"/>
      <w:pPr>
        <w:ind w:left="4527" w:hanging="180"/>
      </w:pPr>
    </w:lvl>
    <w:lvl w:ilvl="6" w:tplc="FFFFFFFF" w:tentative="1">
      <w:start w:val="1"/>
      <w:numFmt w:val="decimal"/>
      <w:lvlText w:val="%7."/>
      <w:lvlJc w:val="left"/>
      <w:pPr>
        <w:ind w:left="5247" w:hanging="360"/>
      </w:pPr>
    </w:lvl>
    <w:lvl w:ilvl="7" w:tplc="FFFFFFFF" w:tentative="1">
      <w:start w:val="1"/>
      <w:numFmt w:val="lowerLetter"/>
      <w:lvlText w:val="%8."/>
      <w:lvlJc w:val="left"/>
      <w:pPr>
        <w:ind w:left="5967" w:hanging="360"/>
      </w:pPr>
    </w:lvl>
    <w:lvl w:ilvl="8" w:tplc="FFFFFFFF" w:tentative="1">
      <w:start w:val="1"/>
      <w:numFmt w:val="lowerRoman"/>
      <w:lvlText w:val="%9."/>
      <w:lvlJc w:val="right"/>
      <w:pPr>
        <w:ind w:left="6687" w:hanging="180"/>
      </w:pPr>
    </w:lvl>
  </w:abstractNum>
  <w:abstractNum w:abstractNumId="14" w15:restartNumberingAfterBreak="0">
    <w:nsid w:val="30F27EB9"/>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15" w15:restartNumberingAfterBreak="0">
    <w:nsid w:val="37A43F11"/>
    <w:multiLevelType w:val="multilevel"/>
    <w:tmpl w:val="F7727C1C"/>
    <w:lvl w:ilvl="0">
      <w:start w:val="11"/>
      <w:numFmt w:val="decimal"/>
      <w:lvlText w:val="%1."/>
      <w:lvlJc w:val="left"/>
      <w:pPr>
        <w:ind w:left="644" w:hanging="360"/>
      </w:pPr>
      <w:rPr>
        <w:b/>
      </w:rPr>
    </w:lvl>
    <w:lvl w:ilvl="1">
      <w:start w:val="10"/>
      <w:numFmt w:val="decimal"/>
      <w:isLgl/>
      <w:lvlText w:val="%1.%2"/>
      <w:lvlJc w:val="left"/>
      <w:pPr>
        <w:ind w:left="824" w:hanging="540"/>
      </w:pPr>
      <w:rPr>
        <w:rFonts w:eastAsia="Arial Unicode MS"/>
      </w:rPr>
    </w:lvl>
    <w:lvl w:ilvl="2">
      <w:start w:val="1"/>
      <w:numFmt w:val="decimal"/>
      <w:isLgl/>
      <w:lvlText w:val="%1.%2.%3"/>
      <w:lvlJc w:val="left"/>
      <w:pPr>
        <w:ind w:left="1004" w:hanging="720"/>
      </w:pPr>
      <w:rPr>
        <w:rFonts w:eastAsia="Arial Unicode MS"/>
      </w:rPr>
    </w:lvl>
    <w:lvl w:ilvl="3">
      <w:start w:val="1"/>
      <w:numFmt w:val="decimal"/>
      <w:isLgl/>
      <w:lvlText w:val="%1.%2.%3.%4"/>
      <w:lvlJc w:val="left"/>
      <w:pPr>
        <w:ind w:left="1004" w:hanging="720"/>
      </w:pPr>
      <w:rPr>
        <w:rFonts w:eastAsia="Arial Unicode MS"/>
      </w:rPr>
    </w:lvl>
    <w:lvl w:ilvl="4">
      <w:start w:val="1"/>
      <w:numFmt w:val="decimal"/>
      <w:isLgl/>
      <w:lvlText w:val="%1.%2.%3.%4.%5"/>
      <w:lvlJc w:val="left"/>
      <w:pPr>
        <w:ind w:left="1364" w:hanging="1080"/>
      </w:pPr>
      <w:rPr>
        <w:rFonts w:eastAsia="Arial Unicode MS"/>
      </w:rPr>
    </w:lvl>
    <w:lvl w:ilvl="5">
      <w:start w:val="1"/>
      <w:numFmt w:val="decimal"/>
      <w:isLgl/>
      <w:lvlText w:val="%1.%2.%3.%4.%5.%6"/>
      <w:lvlJc w:val="left"/>
      <w:pPr>
        <w:ind w:left="1364" w:hanging="1080"/>
      </w:pPr>
      <w:rPr>
        <w:rFonts w:eastAsia="Arial Unicode MS"/>
      </w:rPr>
    </w:lvl>
    <w:lvl w:ilvl="6">
      <w:start w:val="1"/>
      <w:numFmt w:val="decimal"/>
      <w:isLgl/>
      <w:lvlText w:val="%1.%2.%3.%4.%5.%6.%7"/>
      <w:lvlJc w:val="left"/>
      <w:pPr>
        <w:ind w:left="1724" w:hanging="1440"/>
      </w:pPr>
      <w:rPr>
        <w:rFonts w:eastAsia="Arial Unicode MS"/>
      </w:rPr>
    </w:lvl>
    <w:lvl w:ilvl="7">
      <w:start w:val="1"/>
      <w:numFmt w:val="decimal"/>
      <w:isLgl/>
      <w:lvlText w:val="%1.%2.%3.%4.%5.%6.%7.%8"/>
      <w:lvlJc w:val="left"/>
      <w:pPr>
        <w:ind w:left="1724" w:hanging="1440"/>
      </w:pPr>
      <w:rPr>
        <w:rFonts w:eastAsia="Arial Unicode MS"/>
      </w:rPr>
    </w:lvl>
    <w:lvl w:ilvl="8">
      <w:start w:val="1"/>
      <w:numFmt w:val="decimal"/>
      <w:isLgl/>
      <w:lvlText w:val="%1.%2.%3.%4.%5.%6.%7.%8.%9"/>
      <w:lvlJc w:val="left"/>
      <w:pPr>
        <w:ind w:left="2084" w:hanging="1800"/>
      </w:pPr>
      <w:rPr>
        <w:rFonts w:eastAsia="Arial Unicode MS"/>
      </w:rPr>
    </w:lvl>
  </w:abstractNum>
  <w:abstractNum w:abstractNumId="16" w15:restartNumberingAfterBreak="0">
    <w:nsid w:val="41424CAC"/>
    <w:multiLevelType w:val="hybridMultilevel"/>
    <w:tmpl w:val="EFA887A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7" w15:restartNumberingAfterBreak="0">
    <w:nsid w:val="42630B99"/>
    <w:multiLevelType w:val="multilevel"/>
    <w:tmpl w:val="4F6C5CD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491E4FB5"/>
    <w:multiLevelType w:val="hybridMultilevel"/>
    <w:tmpl w:val="25848B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39050F"/>
    <w:multiLevelType w:val="hybridMultilevel"/>
    <w:tmpl w:val="17DEFABE"/>
    <w:lvl w:ilvl="0" w:tplc="98D21D86">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0" w15:restartNumberingAfterBreak="0">
    <w:nsid w:val="4DB55D72"/>
    <w:multiLevelType w:val="hybridMultilevel"/>
    <w:tmpl w:val="76869778"/>
    <w:lvl w:ilvl="0" w:tplc="5DE69946">
      <w:numFmt w:val="bullet"/>
      <w:lvlText w:val="-"/>
      <w:lvlJc w:val="left"/>
      <w:pPr>
        <w:ind w:left="720" w:hanging="360"/>
      </w:pPr>
      <w:rPr>
        <w:rFonts w:ascii="Arial" w:eastAsia="Liberation Serif" w:hAnsi="Arial" w:cs="Aria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1" w15:restartNumberingAfterBreak="0">
    <w:nsid w:val="4E2A70DE"/>
    <w:multiLevelType w:val="hybridMultilevel"/>
    <w:tmpl w:val="71FC6F36"/>
    <w:lvl w:ilvl="0" w:tplc="9306CDB0">
      <w:start w:val="5"/>
      <w:numFmt w:val="bullet"/>
      <w:lvlText w:val="-"/>
      <w:lvlJc w:val="left"/>
      <w:pPr>
        <w:ind w:left="927" w:hanging="360"/>
      </w:pPr>
      <w:rPr>
        <w:rFonts w:ascii="Times New Roman" w:eastAsiaTheme="minorHAnsi" w:hAnsi="Times New Roman"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abstractNum w:abstractNumId="22" w15:restartNumberingAfterBreak="0">
    <w:nsid w:val="54016EC1"/>
    <w:multiLevelType w:val="hybridMultilevel"/>
    <w:tmpl w:val="78F61862"/>
    <w:lvl w:ilvl="0" w:tplc="13422A1A">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23" w15:restartNumberingAfterBreak="0">
    <w:nsid w:val="557B07D1"/>
    <w:multiLevelType w:val="hybridMultilevel"/>
    <w:tmpl w:val="5410565E"/>
    <w:lvl w:ilvl="0" w:tplc="A782BC6E">
      <w:start w:val="1"/>
      <w:numFmt w:val="decimal"/>
      <w:lvlText w:val="%1."/>
      <w:lvlJc w:val="left"/>
      <w:pPr>
        <w:ind w:left="1467" w:hanging="90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57581489"/>
    <w:multiLevelType w:val="hybridMultilevel"/>
    <w:tmpl w:val="EDA0B206"/>
    <w:lvl w:ilvl="0" w:tplc="9306CDB0">
      <w:start w:val="5"/>
      <w:numFmt w:val="bullet"/>
      <w:lvlText w:val="-"/>
      <w:lvlJc w:val="left"/>
      <w:pPr>
        <w:ind w:left="1287" w:hanging="360"/>
      </w:pPr>
      <w:rPr>
        <w:rFonts w:ascii="Times New Roman" w:eastAsiaTheme="minorHAnsi"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25" w15:restartNumberingAfterBreak="0">
    <w:nsid w:val="58655E84"/>
    <w:multiLevelType w:val="hybridMultilevel"/>
    <w:tmpl w:val="F7B8DA9A"/>
    <w:lvl w:ilvl="0" w:tplc="0CB6E6DA">
      <w:start w:val="23"/>
      <w:numFmt w:val="bullet"/>
      <w:lvlText w:val="-"/>
      <w:lvlJc w:val="left"/>
      <w:pPr>
        <w:ind w:left="720" w:hanging="360"/>
      </w:pPr>
      <w:rPr>
        <w:rFonts w:ascii="Times New Roman" w:eastAsia="Calibr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9FD012B"/>
    <w:multiLevelType w:val="multilevel"/>
    <w:tmpl w:val="757A3C96"/>
    <w:lvl w:ilvl="0">
      <w:start w:val="6"/>
      <w:numFmt w:val="decimal"/>
      <w:lvlText w:val="%1."/>
      <w:lvlJc w:val="left"/>
      <w:pPr>
        <w:ind w:left="720" w:hanging="360"/>
      </w:pPr>
      <w:rPr>
        <w:b/>
      </w:rPr>
    </w:lvl>
    <w:lvl w:ilvl="1">
      <w:start w:val="1"/>
      <w:numFmt w:val="decimal"/>
      <w:isLgl/>
      <w:lvlText w:val="%1.%2."/>
      <w:lvlJc w:val="left"/>
      <w:pPr>
        <w:ind w:left="720" w:hanging="360"/>
      </w:pPr>
      <w:rPr>
        <w:b w:val="0"/>
        <w:i w:val="0"/>
        <w:color w:val="000000" w:themeColor="text1"/>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abstractNum w:abstractNumId="27" w15:restartNumberingAfterBreak="0">
    <w:nsid w:val="5D3A3E5B"/>
    <w:multiLevelType w:val="multilevel"/>
    <w:tmpl w:val="DE2E430A"/>
    <w:lvl w:ilvl="0">
      <w:start w:val="1"/>
      <w:numFmt w:val="decimal"/>
      <w:lvlText w:val="%1."/>
      <w:lvlJc w:val="left"/>
      <w:pPr>
        <w:tabs>
          <w:tab w:val="num" w:pos="643"/>
        </w:tabs>
        <w:ind w:left="643" w:hanging="360"/>
      </w:pPr>
    </w:lvl>
    <w:lvl w:ilvl="1">
      <w:start w:val="1"/>
      <w:numFmt w:val="bullet"/>
      <w:lvlText w:val="o"/>
      <w:lvlJc w:val="left"/>
      <w:pPr>
        <w:tabs>
          <w:tab w:val="num" w:pos="1363"/>
        </w:tabs>
        <w:ind w:left="1363" w:hanging="360"/>
      </w:pPr>
      <w:rPr>
        <w:rFonts w:ascii="Courier New" w:hAnsi="Courier New" w:hint="default"/>
        <w:sz w:val="20"/>
      </w:rPr>
    </w:lvl>
    <w:lvl w:ilvl="2" w:tentative="1">
      <w:start w:val="1"/>
      <w:numFmt w:val="decimal"/>
      <w:lvlText w:val="%3."/>
      <w:lvlJc w:val="left"/>
      <w:pPr>
        <w:tabs>
          <w:tab w:val="num" w:pos="2083"/>
        </w:tabs>
        <w:ind w:left="2083" w:hanging="360"/>
      </w:pPr>
    </w:lvl>
    <w:lvl w:ilvl="3" w:tentative="1">
      <w:start w:val="1"/>
      <w:numFmt w:val="decimal"/>
      <w:lvlText w:val="%4."/>
      <w:lvlJc w:val="left"/>
      <w:pPr>
        <w:tabs>
          <w:tab w:val="num" w:pos="2803"/>
        </w:tabs>
        <w:ind w:left="2803" w:hanging="360"/>
      </w:pPr>
    </w:lvl>
    <w:lvl w:ilvl="4" w:tentative="1">
      <w:start w:val="1"/>
      <w:numFmt w:val="decimal"/>
      <w:lvlText w:val="%5."/>
      <w:lvlJc w:val="left"/>
      <w:pPr>
        <w:tabs>
          <w:tab w:val="num" w:pos="3523"/>
        </w:tabs>
        <w:ind w:left="3523" w:hanging="360"/>
      </w:pPr>
    </w:lvl>
    <w:lvl w:ilvl="5" w:tentative="1">
      <w:start w:val="1"/>
      <w:numFmt w:val="decimal"/>
      <w:lvlText w:val="%6."/>
      <w:lvlJc w:val="left"/>
      <w:pPr>
        <w:tabs>
          <w:tab w:val="num" w:pos="4243"/>
        </w:tabs>
        <w:ind w:left="4243" w:hanging="360"/>
      </w:pPr>
    </w:lvl>
    <w:lvl w:ilvl="6" w:tentative="1">
      <w:start w:val="1"/>
      <w:numFmt w:val="decimal"/>
      <w:lvlText w:val="%7."/>
      <w:lvlJc w:val="left"/>
      <w:pPr>
        <w:tabs>
          <w:tab w:val="num" w:pos="4963"/>
        </w:tabs>
        <w:ind w:left="4963" w:hanging="360"/>
      </w:pPr>
    </w:lvl>
    <w:lvl w:ilvl="7" w:tentative="1">
      <w:start w:val="1"/>
      <w:numFmt w:val="decimal"/>
      <w:lvlText w:val="%8."/>
      <w:lvlJc w:val="left"/>
      <w:pPr>
        <w:tabs>
          <w:tab w:val="num" w:pos="5683"/>
        </w:tabs>
        <w:ind w:left="5683" w:hanging="360"/>
      </w:pPr>
    </w:lvl>
    <w:lvl w:ilvl="8" w:tentative="1">
      <w:start w:val="1"/>
      <w:numFmt w:val="decimal"/>
      <w:lvlText w:val="%9."/>
      <w:lvlJc w:val="left"/>
      <w:pPr>
        <w:tabs>
          <w:tab w:val="num" w:pos="6403"/>
        </w:tabs>
        <w:ind w:left="6403" w:hanging="360"/>
      </w:pPr>
    </w:lvl>
  </w:abstractNum>
  <w:abstractNum w:abstractNumId="28" w15:restartNumberingAfterBreak="0">
    <w:nsid w:val="63893952"/>
    <w:multiLevelType w:val="hybridMultilevel"/>
    <w:tmpl w:val="63F29F1A"/>
    <w:lvl w:ilvl="0" w:tplc="9306CDB0">
      <w:start w:val="5"/>
      <w:numFmt w:val="bullet"/>
      <w:lvlText w:val="-"/>
      <w:lvlJc w:val="left"/>
      <w:pPr>
        <w:ind w:left="1080" w:hanging="360"/>
      </w:pPr>
      <w:rPr>
        <w:rFonts w:ascii="Times New Roman" w:eastAsiaTheme="minorHAnsi"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9" w15:restartNumberingAfterBreak="0">
    <w:nsid w:val="6D19300C"/>
    <w:multiLevelType w:val="hybridMultilevel"/>
    <w:tmpl w:val="F6722FC2"/>
    <w:lvl w:ilvl="0" w:tplc="D47C110A">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30" w15:restartNumberingAfterBreak="0">
    <w:nsid w:val="71CA31CC"/>
    <w:multiLevelType w:val="hybridMultilevel"/>
    <w:tmpl w:val="0096F930"/>
    <w:lvl w:ilvl="0" w:tplc="A3A09C62">
      <w:start w:val="1"/>
      <w:numFmt w:val="decimal"/>
      <w:lvlText w:val="%1."/>
      <w:lvlJc w:val="left"/>
      <w:pPr>
        <w:ind w:left="930" w:hanging="57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2CC5A45"/>
    <w:multiLevelType w:val="hybridMultilevel"/>
    <w:tmpl w:val="34503738"/>
    <w:lvl w:ilvl="0" w:tplc="919C905A">
      <w:start w:val="23"/>
      <w:numFmt w:val="bullet"/>
      <w:lvlText w:val="-"/>
      <w:lvlJc w:val="left"/>
      <w:pPr>
        <w:ind w:left="818" w:hanging="360"/>
      </w:pPr>
      <w:rPr>
        <w:rFonts w:ascii="Times New Roman" w:eastAsia="Calibri" w:hAnsi="Times New Roman" w:cs="Times New Roman" w:hint="default"/>
      </w:rPr>
    </w:lvl>
    <w:lvl w:ilvl="1" w:tplc="04220003" w:tentative="1">
      <w:start w:val="1"/>
      <w:numFmt w:val="bullet"/>
      <w:lvlText w:val="o"/>
      <w:lvlJc w:val="left"/>
      <w:pPr>
        <w:ind w:left="1538" w:hanging="360"/>
      </w:pPr>
      <w:rPr>
        <w:rFonts w:ascii="Courier New" w:hAnsi="Courier New" w:cs="Courier New" w:hint="default"/>
      </w:rPr>
    </w:lvl>
    <w:lvl w:ilvl="2" w:tplc="04220005" w:tentative="1">
      <w:start w:val="1"/>
      <w:numFmt w:val="bullet"/>
      <w:lvlText w:val=""/>
      <w:lvlJc w:val="left"/>
      <w:pPr>
        <w:ind w:left="2258" w:hanging="360"/>
      </w:pPr>
      <w:rPr>
        <w:rFonts w:ascii="Wingdings" w:hAnsi="Wingdings" w:hint="default"/>
      </w:rPr>
    </w:lvl>
    <w:lvl w:ilvl="3" w:tplc="04220001" w:tentative="1">
      <w:start w:val="1"/>
      <w:numFmt w:val="bullet"/>
      <w:lvlText w:val=""/>
      <w:lvlJc w:val="left"/>
      <w:pPr>
        <w:ind w:left="2978" w:hanging="360"/>
      </w:pPr>
      <w:rPr>
        <w:rFonts w:ascii="Symbol" w:hAnsi="Symbol" w:hint="default"/>
      </w:rPr>
    </w:lvl>
    <w:lvl w:ilvl="4" w:tplc="04220003" w:tentative="1">
      <w:start w:val="1"/>
      <w:numFmt w:val="bullet"/>
      <w:lvlText w:val="o"/>
      <w:lvlJc w:val="left"/>
      <w:pPr>
        <w:ind w:left="3698" w:hanging="360"/>
      </w:pPr>
      <w:rPr>
        <w:rFonts w:ascii="Courier New" w:hAnsi="Courier New" w:cs="Courier New" w:hint="default"/>
      </w:rPr>
    </w:lvl>
    <w:lvl w:ilvl="5" w:tplc="04220005" w:tentative="1">
      <w:start w:val="1"/>
      <w:numFmt w:val="bullet"/>
      <w:lvlText w:val=""/>
      <w:lvlJc w:val="left"/>
      <w:pPr>
        <w:ind w:left="4418" w:hanging="360"/>
      </w:pPr>
      <w:rPr>
        <w:rFonts w:ascii="Wingdings" w:hAnsi="Wingdings" w:hint="default"/>
      </w:rPr>
    </w:lvl>
    <w:lvl w:ilvl="6" w:tplc="04220001" w:tentative="1">
      <w:start w:val="1"/>
      <w:numFmt w:val="bullet"/>
      <w:lvlText w:val=""/>
      <w:lvlJc w:val="left"/>
      <w:pPr>
        <w:ind w:left="5138" w:hanging="360"/>
      </w:pPr>
      <w:rPr>
        <w:rFonts w:ascii="Symbol" w:hAnsi="Symbol" w:hint="default"/>
      </w:rPr>
    </w:lvl>
    <w:lvl w:ilvl="7" w:tplc="04220003" w:tentative="1">
      <w:start w:val="1"/>
      <w:numFmt w:val="bullet"/>
      <w:lvlText w:val="o"/>
      <w:lvlJc w:val="left"/>
      <w:pPr>
        <w:ind w:left="5858" w:hanging="360"/>
      </w:pPr>
      <w:rPr>
        <w:rFonts w:ascii="Courier New" w:hAnsi="Courier New" w:cs="Courier New" w:hint="default"/>
      </w:rPr>
    </w:lvl>
    <w:lvl w:ilvl="8" w:tplc="04220005" w:tentative="1">
      <w:start w:val="1"/>
      <w:numFmt w:val="bullet"/>
      <w:lvlText w:val=""/>
      <w:lvlJc w:val="left"/>
      <w:pPr>
        <w:ind w:left="6578" w:hanging="360"/>
      </w:pPr>
      <w:rPr>
        <w:rFonts w:ascii="Wingdings" w:hAnsi="Wingdings" w:hint="default"/>
      </w:rPr>
    </w:lvl>
  </w:abstractNum>
  <w:abstractNum w:abstractNumId="32" w15:restartNumberingAfterBreak="0">
    <w:nsid w:val="74930011"/>
    <w:multiLevelType w:val="multilevel"/>
    <w:tmpl w:val="8F148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6043E8C"/>
    <w:multiLevelType w:val="multilevel"/>
    <w:tmpl w:val="783C27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4" w15:restartNumberingAfterBreak="0">
    <w:nsid w:val="7B5F4354"/>
    <w:multiLevelType w:val="multilevel"/>
    <w:tmpl w:val="739ED5C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5" w15:restartNumberingAfterBreak="0">
    <w:nsid w:val="7E043FBC"/>
    <w:multiLevelType w:val="hybridMultilevel"/>
    <w:tmpl w:val="566CE5F6"/>
    <w:lvl w:ilvl="0" w:tplc="79CCF010">
      <w:start w:val="1"/>
      <w:numFmt w:val="decimal"/>
      <w:lvlText w:val="%1."/>
      <w:lvlJc w:val="left"/>
      <w:pPr>
        <w:ind w:left="453" w:hanging="360"/>
      </w:pPr>
      <w:rPr>
        <w:rFonts w:hint="default"/>
      </w:rPr>
    </w:lvl>
    <w:lvl w:ilvl="1" w:tplc="04220019" w:tentative="1">
      <w:start w:val="1"/>
      <w:numFmt w:val="lowerLetter"/>
      <w:lvlText w:val="%2."/>
      <w:lvlJc w:val="left"/>
      <w:pPr>
        <w:ind w:left="1173" w:hanging="360"/>
      </w:pPr>
    </w:lvl>
    <w:lvl w:ilvl="2" w:tplc="0422001B" w:tentative="1">
      <w:start w:val="1"/>
      <w:numFmt w:val="lowerRoman"/>
      <w:lvlText w:val="%3."/>
      <w:lvlJc w:val="right"/>
      <w:pPr>
        <w:ind w:left="1893" w:hanging="180"/>
      </w:pPr>
    </w:lvl>
    <w:lvl w:ilvl="3" w:tplc="0422000F" w:tentative="1">
      <w:start w:val="1"/>
      <w:numFmt w:val="decimal"/>
      <w:lvlText w:val="%4."/>
      <w:lvlJc w:val="left"/>
      <w:pPr>
        <w:ind w:left="2613" w:hanging="360"/>
      </w:pPr>
    </w:lvl>
    <w:lvl w:ilvl="4" w:tplc="04220019" w:tentative="1">
      <w:start w:val="1"/>
      <w:numFmt w:val="lowerLetter"/>
      <w:lvlText w:val="%5."/>
      <w:lvlJc w:val="left"/>
      <w:pPr>
        <w:ind w:left="3333" w:hanging="360"/>
      </w:pPr>
    </w:lvl>
    <w:lvl w:ilvl="5" w:tplc="0422001B" w:tentative="1">
      <w:start w:val="1"/>
      <w:numFmt w:val="lowerRoman"/>
      <w:lvlText w:val="%6."/>
      <w:lvlJc w:val="right"/>
      <w:pPr>
        <w:ind w:left="4053" w:hanging="180"/>
      </w:pPr>
    </w:lvl>
    <w:lvl w:ilvl="6" w:tplc="0422000F" w:tentative="1">
      <w:start w:val="1"/>
      <w:numFmt w:val="decimal"/>
      <w:lvlText w:val="%7."/>
      <w:lvlJc w:val="left"/>
      <w:pPr>
        <w:ind w:left="4773" w:hanging="360"/>
      </w:pPr>
    </w:lvl>
    <w:lvl w:ilvl="7" w:tplc="04220019" w:tentative="1">
      <w:start w:val="1"/>
      <w:numFmt w:val="lowerLetter"/>
      <w:lvlText w:val="%8."/>
      <w:lvlJc w:val="left"/>
      <w:pPr>
        <w:ind w:left="5493" w:hanging="360"/>
      </w:pPr>
    </w:lvl>
    <w:lvl w:ilvl="8" w:tplc="0422001B" w:tentative="1">
      <w:start w:val="1"/>
      <w:numFmt w:val="lowerRoman"/>
      <w:lvlText w:val="%9."/>
      <w:lvlJc w:val="right"/>
      <w:pPr>
        <w:ind w:left="6213" w:hanging="180"/>
      </w:pPr>
    </w:lvl>
  </w:abstractNum>
  <w:abstractNum w:abstractNumId="36" w15:restartNumberingAfterBreak="0">
    <w:nsid w:val="7F2A3C48"/>
    <w:multiLevelType w:val="hybridMultilevel"/>
    <w:tmpl w:val="300E0F1E"/>
    <w:lvl w:ilvl="0" w:tplc="E7C2C342">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1"/>
  </w:num>
  <w:num w:numId="2">
    <w:abstractNumId w:val="25"/>
  </w:num>
  <w:num w:numId="3">
    <w:abstractNumId w:val="5"/>
  </w:num>
  <w:num w:numId="4">
    <w:abstractNumId w:val="11"/>
  </w:num>
  <w:num w:numId="5">
    <w:abstractNumId w:val="34"/>
  </w:num>
  <w:num w:numId="6">
    <w:abstractNumId w:val="8"/>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7"/>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lvlOverride w:ilvl="0">
      <w:startOverride w:val="11"/>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10"/>
  </w:num>
  <w:num w:numId="13">
    <w:abstractNumId w:val="0"/>
  </w:num>
  <w:num w:numId="14">
    <w:abstractNumId w:val="2"/>
  </w:num>
  <w:num w:numId="15">
    <w:abstractNumId w:val="19"/>
  </w:num>
  <w:num w:numId="16">
    <w:abstractNumId w:val="24"/>
  </w:num>
  <w:num w:numId="17">
    <w:abstractNumId w:val="28"/>
  </w:num>
  <w:num w:numId="18">
    <w:abstractNumId w:val="21"/>
  </w:num>
  <w:num w:numId="19">
    <w:abstractNumId w:val="9"/>
  </w:num>
  <w:num w:numId="20">
    <w:abstractNumId w:val="29"/>
  </w:num>
  <w:num w:numId="21">
    <w:abstractNumId w:val="13"/>
  </w:num>
  <w:num w:numId="22">
    <w:abstractNumId w:val="7"/>
  </w:num>
  <w:num w:numId="23">
    <w:abstractNumId w:val="16"/>
  </w:num>
  <w:num w:numId="24">
    <w:abstractNumId w:val="35"/>
  </w:num>
  <w:num w:numId="25">
    <w:abstractNumId w:val="22"/>
  </w:num>
  <w:num w:numId="26">
    <w:abstractNumId w:val="12"/>
  </w:num>
  <w:num w:numId="27">
    <w:abstractNumId w:val="23"/>
  </w:num>
  <w:num w:numId="28">
    <w:abstractNumId w:val="3"/>
  </w:num>
  <w:num w:numId="29">
    <w:abstractNumId w:val="36"/>
  </w:num>
  <w:num w:numId="30">
    <w:abstractNumId w:val="30"/>
  </w:num>
  <w:num w:numId="31">
    <w:abstractNumId w:val="18"/>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num>
  <w:num w:numId="34">
    <w:abstractNumId w:val="33"/>
  </w:num>
  <w:num w:numId="35">
    <w:abstractNumId w:val="27"/>
  </w:num>
  <w:num w:numId="36">
    <w:abstractNumId w:val="14"/>
  </w:num>
  <w:num w:numId="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6B8"/>
    <w:rsid w:val="00004D28"/>
    <w:rsid w:val="0002264E"/>
    <w:rsid w:val="000430FE"/>
    <w:rsid w:val="0004602D"/>
    <w:rsid w:val="00050ED1"/>
    <w:rsid w:val="000B6D9F"/>
    <w:rsid w:val="000C4E15"/>
    <w:rsid w:val="000C6C98"/>
    <w:rsid w:val="000C70A6"/>
    <w:rsid w:val="001055A1"/>
    <w:rsid w:val="00115D71"/>
    <w:rsid w:val="00140B58"/>
    <w:rsid w:val="001B30E0"/>
    <w:rsid w:val="001C1517"/>
    <w:rsid w:val="001C1668"/>
    <w:rsid w:val="00200A3D"/>
    <w:rsid w:val="00226C86"/>
    <w:rsid w:val="0024553B"/>
    <w:rsid w:val="00277EC5"/>
    <w:rsid w:val="002833C6"/>
    <w:rsid w:val="002855F6"/>
    <w:rsid w:val="002B2BDA"/>
    <w:rsid w:val="002B6E58"/>
    <w:rsid w:val="002B72AC"/>
    <w:rsid w:val="002C519E"/>
    <w:rsid w:val="002C7992"/>
    <w:rsid w:val="002D034A"/>
    <w:rsid w:val="002E2676"/>
    <w:rsid w:val="002F70F7"/>
    <w:rsid w:val="0032269D"/>
    <w:rsid w:val="003453DF"/>
    <w:rsid w:val="00366514"/>
    <w:rsid w:val="00392139"/>
    <w:rsid w:val="00393926"/>
    <w:rsid w:val="003A261D"/>
    <w:rsid w:val="003B7146"/>
    <w:rsid w:val="003C0571"/>
    <w:rsid w:val="003E28F5"/>
    <w:rsid w:val="003E7975"/>
    <w:rsid w:val="00461FF1"/>
    <w:rsid w:val="00491A52"/>
    <w:rsid w:val="00497331"/>
    <w:rsid w:val="004A7184"/>
    <w:rsid w:val="004D5770"/>
    <w:rsid w:val="004E7378"/>
    <w:rsid w:val="004F57B0"/>
    <w:rsid w:val="00504D58"/>
    <w:rsid w:val="00516F67"/>
    <w:rsid w:val="0054119B"/>
    <w:rsid w:val="00570486"/>
    <w:rsid w:val="00590320"/>
    <w:rsid w:val="005C400B"/>
    <w:rsid w:val="005F6CE1"/>
    <w:rsid w:val="00607317"/>
    <w:rsid w:val="00686D05"/>
    <w:rsid w:val="006C75C1"/>
    <w:rsid w:val="006D3EBF"/>
    <w:rsid w:val="006F1B4C"/>
    <w:rsid w:val="00723EF9"/>
    <w:rsid w:val="00746B50"/>
    <w:rsid w:val="007622E0"/>
    <w:rsid w:val="00792FF3"/>
    <w:rsid w:val="007975BE"/>
    <w:rsid w:val="007B5C52"/>
    <w:rsid w:val="007D7682"/>
    <w:rsid w:val="007E54F6"/>
    <w:rsid w:val="007E6230"/>
    <w:rsid w:val="007F5DCA"/>
    <w:rsid w:val="00803D2F"/>
    <w:rsid w:val="008201EB"/>
    <w:rsid w:val="00823139"/>
    <w:rsid w:val="0082548F"/>
    <w:rsid w:val="00837155"/>
    <w:rsid w:val="0084332E"/>
    <w:rsid w:val="00870D0C"/>
    <w:rsid w:val="00881B32"/>
    <w:rsid w:val="00882F7D"/>
    <w:rsid w:val="008F229E"/>
    <w:rsid w:val="00934D84"/>
    <w:rsid w:val="009443DC"/>
    <w:rsid w:val="0095518A"/>
    <w:rsid w:val="0098548C"/>
    <w:rsid w:val="009E64FE"/>
    <w:rsid w:val="00A35F17"/>
    <w:rsid w:val="00A52318"/>
    <w:rsid w:val="00A71EB1"/>
    <w:rsid w:val="00A775EB"/>
    <w:rsid w:val="00AC1C0E"/>
    <w:rsid w:val="00B137D2"/>
    <w:rsid w:val="00B431E7"/>
    <w:rsid w:val="00B55FB1"/>
    <w:rsid w:val="00B66EF4"/>
    <w:rsid w:val="00BB43FD"/>
    <w:rsid w:val="00BE1FF8"/>
    <w:rsid w:val="00BE2820"/>
    <w:rsid w:val="00C06B6A"/>
    <w:rsid w:val="00C15F77"/>
    <w:rsid w:val="00C37569"/>
    <w:rsid w:val="00C60DAA"/>
    <w:rsid w:val="00CA68EE"/>
    <w:rsid w:val="00D14848"/>
    <w:rsid w:val="00D169A9"/>
    <w:rsid w:val="00D30B70"/>
    <w:rsid w:val="00D30E95"/>
    <w:rsid w:val="00D43D84"/>
    <w:rsid w:val="00D626B8"/>
    <w:rsid w:val="00D86D1C"/>
    <w:rsid w:val="00D9471A"/>
    <w:rsid w:val="00DF0278"/>
    <w:rsid w:val="00E41080"/>
    <w:rsid w:val="00E44481"/>
    <w:rsid w:val="00E91074"/>
    <w:rsid w:val="00E92067"/>
    <w:rsid w:val="00E92B6E"/>
    <w:rsid w:val="00EC0F39"/>
    <w:rsid w:val="00F20508"/>
    <w:rsid w:val="00F43232"/>
    <w:rsid w:val="00F532DE"/>
    <w:rsid w:val="00F850DA"/>
    <w:rsid w:val="00F9238C"/>
    <w:rsid w:val="00F95C4B"/>
    <w:rsid w:val="00FA72FC"/>
    <w:rsid w:val="00FB20BF"/>
    <w:rsid w:val="00FB481B"/>
    <w:rsid w:val="00FB6F3E"/>
    <w:rsid w:val="00FC6FE9"/>
    <w:rsid w:val="00FE68ED"/>
    <w:rsid w:val="00FF2C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9D094"/>
  <w15:chartTrackingRefBased/>
  <w15:docId w15:val="{7F7F644F-925A-4C23-9C6C-999F92BD6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B72AC"/>
    <w:rPr>
      <w:lang w:val="uk-UA"/>
    </w:rPr>
  </w:style>
  <w:style w:type="paragraph" w:styleId="1">
    <w:name w:val="heading 1"/>
    <w:basedOn w:val="a"/>
    <w:next w:val="a"/>
    <w:link w:val="10"/>
    <w:uiPriority w:val="9"/>
    <w:qFormat/>
    <w:rsid w:val="00A71EB1"/>
    <w:pPr>
      <w:keepNext/>
      <w:keepLines/>
      <w:spacing w:before="480" w:after="120"/>
      <w:outlineLvl w:val="0"/>
    </w:pPr>
    <w:rPr>
      <w:rFonts w:ascii="Calibri" w:eastAsia="Calibri" w:hAnsi="Calibri" w:cs="Calibri"/>
      <w:b/>
      <w:sz w:val="48"/>
      <w:szCs w:val="48"/>
      <w:lang w:eastAsia="uk-UA"/>
    </w:rPr>
  </w:style>
  <w:style w:type="paragraph" w:styleId="2">
    <w:name w:val="heading 2"/>
    <w:basedOn w:val="a"/>
    <w:next w:val="a"/>
    <w:link w:val="20"/>
    <w:uiPriority w:val="9"/>
    <w:semiHidden/>
    <w:unhideWhenUsed/>
    <w:qFormat/>
    <w:rsid w:val="00A71EB1"/>
    <w:pPr>
      <w:keepNext/>
      <w:keepLines/>
      <w:spacing w:before="360" w:after="80"/>
      <w:outlineLvl w:val="1"/>
    </w:pPr>
    <w:rPr>
      <w:rFonts w:ascii="Calibri" w:eastAsia="Calibri" w:hAnsi="Calibri" w:cs="Calibri"/>
      <w:b/>
      <w:sz w:val="36"/>
      <w:szCs w:val="36"/>
      <w:lang w:eastAsia="uk-UA"/>
    </w:rPr>
  </w:style>
  <w:style w:type="paragraph" w:styleId="3">
    <w:name w:val="heading 3"/>
    <w:basedOn w:val="a"/>
    <w:next w:val="a"/>
    <w:link w:val="30"/>
    <w:uiPriority w:val="9"/>
    <w:semiHidden/>
    <w:unhideWhenUsed/>
    <w:qFormat/>
    <w:rsid w:val="00A71EB1"/>
    <w:pPr>
      <w:keepNext/>
      <w:keepLines/>
      <w:spacing w:before="280" w:after="80"/>
      <w:outlineLvl w:val="2"/>
    </w:pPr>
    <w:rPr>
      <w:rFonts w:ascii="Calibri" w:eastAsia="Calibri" w:hAnsi="Calibri" w:cs="Calibri"/>
      <w:b/>
      <w:sz w:val="28"/>
      <w:szCs w:val="28"/>
      <w:lang w:eastAsia="uk-UA"/>
    </w:rPr>
  </w:style>
  <w:style w:type="paragraph" w:styleId="4">
    <w:name w:val="heading 4"/>
    <w:basedOn w:val="a"/>
    <w:next w:val="a"/>
    <w:link w:val="40"/>
    <w:uiPriority w:val="9"/>
    <w:semiHidden/>
    <w:unhideWhenUsed/>
    <w:qFormat/>
    <w:rsid w:val="00A71EB1"/>
    <w:pPr>
      <w:keepNext/>
      <w:keepLines/>
      <w:spacing w:before="240" w:after="40"/>
      <w:outlineLvl w:val="3"/>
    </w:pPr>
    <w:rPr>
      <w:rFonts w:ascii="Calibri" w:eastAsia="Calibri" w:hAnsi="Calibri" w:cs="Calibri"/>
      <w:b/>
      <w:sz w:val="24"/>
      <w:szCs w:val="24"/>
      <w:lang w:eastAsia="uk-UA"/>
    </w:rPr>
  </w:style>
  <w:style w:type="paragraph" w:styleId="5">
    <w:name w:val="heading 5"/>
    <w:basedOn w:val="a"/>
    <w:next w:val="a"/>
    <w:link w:val="50"/>
    <w:uiPriority w:val="9"/>
    <w:semiHidden/>
    <w:unhideWhenUsed/>
    <w:qFormat/>
    <w:rsid w:val="00A71EB1"/>
    <w:pPr>
      <w:keepNext/>
      <w:keepLines/>
      <w:spacing w:before="220" w:after="40"/>
      <w:outlineLvl w:val="4"/>
    </w:pPr>
    <w:rPr>
      <w:rFonts w:ascii="Calibri" w:eastAsia="Calibri" w:hAnsi="Calibri" w:cs="Calibri"/>
      <w:b/>
      <w:lang w:eastAsia="uk-UA"/>
    </w:rPr>
  </w:style>
  <w:style w:type="paragraph" w:styleId="6">
    <w:name w:val="heading 6"/>
    <w:basedOn w:val="a"/>
    <w:next w:val="a"/>
    <w:link w:val="60"/>
    <w:uiPriority w:val="9"/>
    <w:semiHidden/>
    <w:unhideWhenUsed/>
    <w:qFormat/>
    <w:rsid w:val="00A71EB1"/>
    <w:pPr>
      <w:keepNext/>
      <w:keepLines/>
      <w:spacing w:before="200" w:after="40"/>
      <w:outlineLvl w:val="5"/>
    </w:pPr>
    <w:rPr>
      <w:rFonts w:ascii="Calibri" w:eastAsia="Calibri" w:hAnsi="Calibri" w:cs="Calibri"/>
      <w:b/>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rvts0">
    <w:name w:val="rvts0"/>
    <w:basedOn w:val="a0"/>
    <w:rsid w:val="002B72AC"/>
  </w:style>
  <w:style w:type="character" w:styleId="a3">
    <w:name w:val="Emphasis"/>
    <w:uiPriority w:val="20"/>
    <w:qFormat/>
    <w:rsid w:val="002B72AC"/>
    <w:rPr>
      <w:i/>
      <w:iCs/>
    </w:rPr>
  </w:style>
  <w:style w:type="table" w:styleId="a4">
    <w:name w:val="Table Grid"/>
    <w:basedOn w:val="a1"/>
    <w:uiPriority w:val="39"/>
    <w:rsid w:val="002B72AC"/>
    <w:pPr>
      <w:spacing w:after="0" w:line="240" w:lineRule="auto"/>
    </w:pPr>
    <w:rPr>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24553B"/>
    <w:pPr>
      <w:spacing w:after="0" w:line="240" w:lineRule="auto"/>
    </w:pPr>
    <w:rPr>
      <w:rFonts w:ascii="Calibri" w:eastAsia="Calibri" w:hAnsi="Calibri" w:cs="Calibri"/>
      <w:sz w:val="20"/>
      <w:szCs w:val="20"/>
      <w:lang w:eastAsia="uk-UA"/>
    </w:rPr>
  </w:style>
  <w:style w:type="character" w:customStyle="1" w:styleId="a6">
    <w:name w:val="Текст виноски Знак"/>
    <w:basedOn w:val="a0"/>
    <w:link w:val="a5"/>
    <w:uiPriority w:val="99"/>
    <w:semiHidden/>
    <w:rsid w:val="0024553B"/>
    <w:rPr>
      <w:rFonts w:ascii="Calibri" w:eastAsia="Calibri" w:hAnsi="Calibri" w:cs="Calibri"/>
      <w:sz w:val="20"/>
      <w:szCs w:val="20"/>
      <w:lang w:val="uk-UA" w:eastAsia="uk-UA"/>
    </w:rPr>
  </w:style>
  <w:style w:type="character" w:styleId="a7">
    <w:name w:val="footnote reference"/>
    <w:basedOn w:val="a0"/>
    <w:uiPriority w:val="99"/>
    <w:semiHidden/>
    <w:unhideWhenUsed/>
    <w:rsid w:val="0024553B"/>
    <w:rPr>
      <w:vertAlign w:val="superscript"/>
    </w:rPr>
  </w:style>
  <w:style w:type="character" w:customStyle="1" w:styleId="10">
    <w:name w:val="Заголовок 1 Знак"/>
    <w:basedOn w:val="a0"/>
    <w:link w:val="1"/>
    <w:uiPriority w:val="9"/>
    <w:rsid w:val="00A71EB1"/>
    <w:rPr>
      <w:rFonts w:ascii="Calibri" w:eastAsia="Calibri" w:hAnsi="Calibri" w:cs="Calibri"/>
      <w:b/>
      <w:sz w:val="48"/>
      <w:szCs w:val="48"/>
      <w:lang w:val="uk-UA" w:eastAsia="uk-UA"/>
    </w:rPr>
  </w:style>
  <w:style w:type="character" w:customStyle="1" w:styleId="20">
    <w:name w:val="Заголовок 2 Знак"/>
    <w:basedOn w:val="a0"/>
    <w:link w:val="2"/>
    <w:uiPriority w:val="9"/>
    <w:semiHidden/>
    <w:rsid w:val="00A71EB1"/>
    <w:rPr>
      <w:rFonts w:ascii="Calibri" w:eastAsia="Calibri" w:hAnsi="Calibri" w:cs="Calibri"/>
      <w:b/>
      <w:sz w:val="36"/>
      <w:szCs w:val="36"/>
      <w:lang w:val="uk-UA" w:eastAsia="uk-UA"/>
    </w:rPr>
  </w:style>
  <w:style w:type="character" w:customStyle="1" w:styleId="30">
    <w:name w:val="Заголовок 3 Знак"/>
    <w:basedOn w:val="a0"/>
    <w:link w:val="3"/>
    <w:uiPriority w:val="9"/>
    <w:semiHidden/>
    <w:rsid w:val="00A71EB1"/>
    <w:rPr>
      <w:rFonts w:ascii="Calibri" w:eastAsia="Calibri" w:hAnsi="Calibri" w:cs="Calibri"/>
      <w:b/>
      <w:sz w:val="28"/>
      <w:szCs w:val="28"/>
      <w:lang w:val="uk-UA" w:eastAsia="uk-UA"/>
    </w:rPr>
  </w:style>
  <w:style w:type="character" w:customStyle="1" w:styleId="40">
    <w:name w:val="Заголовок 4 Знак"/>
    <w:basedOn w:val="a0"/>
    <w:link w:val="4"/>
    <w:uiPriority w:val="9"/>
    <w:semiHidden/>
    <w:rsid w:val="00A71EB1"/>
    <w:rPr>
      <w:rFonts w:ascii="Calibri" w:eastAsia="Calibri" w:hAnsi="Calibri" w:cs="Calibri"/>
      <w:b/>
      <w:sz w:val="24"/>
      <w:szCs w:val="24"/>
      <w:lang w:val="uk-UA" w:eastAsia="uk-UA"/>
    </w:rPr>
  </w:style>
  <w:style w:type="character" w:customStyle="1" w:styleId="50">
    <w:name w:val="Заголовок 5 Знак"/>
    <w:basedOn w:val="a0"/>
    <w:link w:val="5"/>
    <w:uiPriority w:val="9"/>
    <w:semiHidden/>
    <w:rsid w:val="00A71EB1"/>
    <w:rPr>
      <w:rFonts w:ascii="Calibri" w:eastAsia="Calibri" w:hAnsi="Calibri" w:cs="Calibri"/>
      <w:b/>
      <w:lang w:val="uk-UA" w:eastAsia="uk-UA"/>
    </w:rPr>
  </w:style>
  <w:style w:type="character" w:customStyle="1" w:styleId="60">
    <w:name w:val="Заголовок 6 Знак"/>
    <w:basedOn w:val="a0"/>
    <w:link w:val="6"/>
    <w:uiPriority w:val="9"/>
    <w:semiHidden/>
    <w:rsid w:val="00A71EB1"/>
    <w:rPr>
      <w:rFonts w:ascii="Calibri" w:eastAsia="Calibri" w:hAnsi="Calibri" w:cs="Calibri"/>
      <w:b/>
      <w:sz w:val="20"/>
      <w:szCs w:val="20"/>
      <w:lang w:val="uk-UA" w:eastAsia="uk-UA"/>
    </w:rPr>
  </w:style>
  <w:style w:type="numbering" w:customStyle="1" w:styleId="11">
    <w:name w:val="Нет списка1"/>
    <w:next w:val="a2"/>
    <w:uiPriority w:val="99"/>
    <w:semiHidden/>
    <w:unhideWhenUsed/>
    <w:rsid w:val="00A71EB1"/>
  </w:style>
  <w:style w:type="table" w:customStyle="1" w:styleId="TableNormal">
    <w:name w:val="Table Normal"/>
    <w:rsid w:val="00A71EB1"/>
    <w:rPr>
      <w:rFonts w:ascii="Calibri" w:eastAsia="Calibri" w:hAnsi="Calibri" w:cs="Calibri"/>
      <w:lang w:val="uk-UA" w:eastAsia="uk-UA"/>
    </w:rPr>
    <w:tblPr>
      <w:tblCellMar>
        <w:top w:w="0" w:type="dxa"/>
        <w:left w:w="0" w:type="dxa"/>
        <w:bottom w:w="0" w:type="dxa"/>
        <w:right w:w="0" w:type="dxa"/>
      </w:tblCellMar>
    </w:tblPr>
  </w:style>
  <w:style w:type="paragraph" w:styleId="a8">
    <w:name w:val="Title"/>
    <w:basedOn w:val="a"/>
    <w:next w:val="a"/>
    <w:link w:val="a9"/>
    <w:uiPriority w:val="10"/>
    <w:qFormat/>
    <w:rsid w:val="00A71EB1"/>
    <w:pPr>
      <w:keepNext/>
      <w:keepLines/>
      <w:spacing w:before="480" w:after="120"/>
    </w:pPr>
    <w:rPr>
      <w:rFonts w:ascii="Calibri" w:eastAsia="Calibri" w:hAnsi="Calibri" w:cs="Calibri"/>
      <w:b/>
      <w:sz w:val="72"/>
      <w:szCs w:val="72"/>
      <w:lang w:eastAsia="uk-UA"/>
    </w:rPr>
  </w:style>
  <w:style w:type="character" w:customStyle="1" w:styleId="a9">
    <w:name w:val="Назва Знак"/>
    <w:basedOn w:val="a0"/>
    <w:link w:val="a8"/>
    <w:uiPriority w:val="10"/>
    <w:rsid w:val="00A71EB1"/>
    <w:rPr>
      <w:rFonts w:ascii="Calibri" w:eastAsia="Calibri" w:hAnsi="Calibri" w:cs="Calibri"/>
      <w:b/>
      <w:sz w:val="72"/>
      <w:szCs w:val="72"/>
      <w:lang w:val="uk-UA" w:eastAsia="uk-UA"/>
    </w:rPr>
  </w:style>
  <w:style w:type="paragraph" w:styleId="aa">
    <w:name w:val="Subtitle"/>
    <w:basedOn w:val="a"/>
    <w:next w:val="a"/>
    <w:link w:val="ab"/>
    <w:uiPriority w:val="11"/>
    <w:qFormat/>
    <w:rsid w:val="00A71EB1"/>
    <w:pPr>
      <w:keepNext/>
      <w:keepLines/>
      <w:spacing w:before="360" w:after="80"/>
    </w:pPr>
    <w:rPr>
      <w:rFonts w:ascii="Georgia" w:eastAsia="Georgia" w:hAnsi="Georgia" w:cs="Georgia"/>
      <w:i/>
      <w:color w:val="666666"/>
      <w:sz w:val="48"/>
      <w:szCs w:val="48"/>
      <w:lang w:eastAsia="uk-UA"/>
    </w:rPr>
  </w:style>
  <w:style w:type="character" w:customStyle="1" w:styleId="ab">
    <w:name w:val="Підзаголовок Знак"/>
    <w:basedOn w:val="a0"/>
    <w:link w:val="aa"/>
    <w:uiPriority w:val="11"/>
    <w:rsid w:val="00A71EB1"/>
    <w:rPr>
      <w:rFonts w:ascii="Georgia" w:eastAsia="Georgia" w:hAnsi="Georgia" w:cs="Georgia"/>
      <w:i/>
      <w:color w:val="666666"/>
      <w:sz w:val="48"/>
      <w:szCs w:val="48"/>
      <w:lang w:val="uk-UA" w:eastAsia="uk-UA"/>
    </w:rPr>
  </w:style>
  <w:style w:type="paragraph" w:styleId="ac">
    <w:name w:val="header"/>
    <w:basedOn w:val="a"/>
    <w:link w:val="ad"/>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d">
    <w:name w:val="Верхній колонтитул Знак"/>
    <w:basedOn w:val="a0"/>
    <w:link w:val="ac"/>
    <w:uiPriority w:val="99"/>
    <w:rsid w:val="00A71EB1"/>
    <w:rPr>
      <w:rFonts w:ascii="Calibri" w:eastAsia="Calibri" w:hAnsi="Calibri" w:cs="Calibri"/>
      <w:lang w:val="uk-UA" w:eastAsia="uk-UA"/>
    </w:rPr>
  </w:style>
  <w:style w:type="paragraph" w:styleId="ae">
    <w:name w:val="footer"/>
    <w:basedOn w:val="a"/>
    <w:link w:val="af"/>
    <w:uiPriority w:val="99"/>
    <w:unhideWhenUsed/>
    <w:rsid w:val="00A71EB1"/>
    <w:pPr>
      <w:tabs>
        <w:tab w:val="center" w:pos="4819"/>
        <w:tab w:val="right" w:pos="9639"/>
      </w:tabs>
      <w:spacing w:after="0" w:line="240" w:lineRule="auto"/>
    </w:pPr>
    <w:rPr>
      <w:rFonts w:ascii="Calibri" w:eastAsia="Calibri" w:hAnsi="Calibri" w:cs="Calibri"/>
      <w:lang w:eastAsia="uk-UA"/>
    </w:rPr>
  </w:style>
  <w:style w:type="character" w:customStyle="1" w:styleId="af">
    <w:name w:val="Нижній колонтитул Знак"/>
    <w:basedOn w:val="a0"/>
    <w:link w:val="ae"/>
    <w:uiPriority w:val="99"/>
    <w:rsid w:val="00A71EB1"/>
    <w:rPr>
      <w:rFonts w:ascii="Calibri" w:eastAsia="Calibri" w:hAnsi="Calibri" w:cs="Calibri"/>
      <w:lang w:val="uk-UA" w:eastAsia="uk-UA"/>
    </w:rPr>
  </w:style>
  <w:style w:type="paragraph" w:styleId="af0">
    <w:name w:val="No Spacing"/>
    <w:link w:val="af1"/>
    <w:uiPriority w:val="1"/>
    <w:qFormat/>
    <w:rsid w:val="00A71EB1"/>
    <w:pPr>
      <w:spacing w:after="0" w:line="240" w:lineRule="auto"/>
    </w:pPr>
    <w:rPr>
      <w:rFonts w:ascii="Calibri" w:eastAsia="Calibri" w:hAnsi="Calibri" w:cs="Times New Roman"/>
      <w:szCs w:val="20"/>
      <w:lang w:eastAsia="ru-RU"/>
    </w:rPr>
  </w:style>
  <w:style w:type="paragraph" w:customStyle="1" w:styleId="31">
    <w:name w:val="Заголовок 31"/>
    <w:basedOn w:val="a"/>
    <w:next w:val="a"/>
    <w:qFormat/>
    <w:rsid w:val="00A71EB1"/>
    <w:pPr>
      <w:keepNext/>
      <w:spacing w:before="240" w:after="60" w:line="240" w:lineRule="auto"/>
      <w:outlineLvl w:val="2"/>
    </w:pPr>
    <w:rPr>
      <w:rFonts w:ascii="Cambria" w:eastAsia="Cambria" w:hAnsi="Cambria" w:cs="Times New Roman"/>
      <w:b/>
      <w:sz w:val="26"/>
      <w:szCs w:val="20"/>
      <w:lang w:val="ru-RU" w:eastAsia="ru-RU"/>
    </w:rPr>
  </w:style>
  <w:style w:type="paragraph" w:customStyle="1" w:styleId="HTML1">
    <w:name w:val="Стандартный HTML1"/>
    <w:aliases w:val=" Знак Знак,Стандартный HTML11"/>
    <w:basedOn w:val="a"/>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Times New Roman"/>
      <w:sz w:val="20"/>
      <w:szCs w:val="20"/>
      <w:lang w:val="ru-RU" w:eastAsia="ru-RU"/>
    </w:rPr>
  </w:style>
  <w:style w:type="character" w:customStyle="1" w:styleId="110">
    <w:name w:val="Гиперссылка11"/>
    <w:rsid w:val="00A71EB1"/>
    <w:rPr>
      <w:color w:val="0000FF"/>
      <w:sz w:val="22"/>
      <w:u w:val="single"/>
    </w:rPr>
  </w:style>
  <w:style w:type="character" w:customStyle="1" w:styleId="12">
    <w:name w:val="Основной шрифт абзаца1"/>
    <w:rsid w:val="00A71EB1"/>
    <w:rPr>
      <w:sz w:val="22"/>
    </w:rPr>
  </w:style>
  <w:style w:type="paragraph" w:customStyle="1" w:styleId="rvps2">
    <w:name w:val="rvps2"/>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HTML">
    <w:name w:val="Стандартний HTML Знак"/>
    <w:aliases w:val="Знак9 Знак"/>
    <w:link w:val="HTML0"/>
    <w:uiPriority w:val="99"/>
    <w:rsid w:val="00A71EB1"/>
    <w:rPr>
      <w:rFonts w:ascii="Courier New" w:eastAsia="Courier New" w:hAnsi="Courier New"/>
      <w:sz w:val="20"/>
    </w:rPr>
  </w:style>
  <w:style w:type="paragraph" w:styleId="HTML0">
    <w:name w:val="HTML Preformatted"/>
    <w:aliases w:val="Знак9"/>
    <w:basedOn w:val="a"/>
    <w:link w:val="HTML"/>
    <w:uiPriority w:val="99"/>
    <w:rsid w:val="00A71EB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sz w:val="20"/>
      <w:lang w:val="ru-RU"/>
    </w:rPr>
  </w:style>
  <w:style w:type="character" w:customStyle="1" w:styleId="HTML10">
    <w:name w:val="Стандартный HTML Знак1"/>
    <w:basedOn w:val="a0"/>
    <w:uiPriority w:val="99"/>
    <w:semiHidden/>
    <w:rsid w:val="00A71EB1"/>
    <w:rPr>
      <w:rFonts w:ascii="Consolas" w:hAnsi="Consolas"/>
      <w:sz w:val="20"/>
      <w:szCs w:val="20"/>
      <w:lang w:val="uk-UA"/>
    </w:rPr>
  </w:style>
  <w:style w:type="character" w:customStyle="1" w:styleId="13">
    <w:name w:val="Гиперссылка1"/>
    <w:basedOn w:val="a0"/>
    <w:uiPriority w:val="99"/>
    <w:unhideWhenUsed/>
    <w:rsid w:val="00A71EB1"/>
    <w:rPr>
      <w:color w:val="0000FF"/>
      <w:u w:val="single"/>
    </w:rPr>
  </w:style>
  <w:style w:type="paragraph" w:customStyle="1" w:styleId="41">
    <w:name w:val="Заголовок 41"/>
    <w:basedOn w:val="a"/>
    <w:next w:val="a"/>
    <w:qFormat/>
    <w:rsid w:val="00A71EB1"/>
    <w:pPr>
      <w:keepNext/>
      <w:spacing w:before="240" w:after="60" w:line="240" w:lineRule="auto"/>
      <w:outlineLvl w:val="3"/>
    </w:pPr>
    <w:rPr>
      <w:rFonts w:ascii="Times New Roman" w:eastAsia="Times New Roman" w:hAnsi="Times New Roman" w:cs="Times New Roman"/>
      <w:b/>
      <w:sz w:val="28"/>
      <w:szCs w:val="20"/>
      <w:lang w:val="ru-RU" w:eastAsia="ru-RU"/>
    </w:rPr>
  </w:style>
  <w:style w:type="paragraph" w:styleId="af2">
    <w:name w:val="List Paragraph"/>
    <w:aliases w:val="EBRD List,Список уровня 2,название табл/рис,заголовок 1.1,Elenco Normale,References,Number Bullets,List Paragraph (numbered (a)),Chapter10,----,1 Буллет,List Paragraph,List Paragraph_Num123,En tête 1,Литература,Bullet Number,Bullet 1,lp1"/>
    <w:basedOn w:val="a"/>
    <w:link w:val="af3"/>
    <w:uiPriority w:val="34"/>
    <w:qFormat/>
    <w:rsid w:val="00A71EB1"/>
    <w:pPr>
      <w:spacing w:after="0" w:line="240" w:lineRule="auto"/>
      <w:ind w:left="708"/>
    </w:pPr>
    <w:rPr>
      <w:rFonts w:ascii="Times New Roman" w:eastAsia="Times New Roman" w:hAnsi="Times New Roman" w:cs="Times New Roman"/>
      <w:sz w:val="20"/>
      <w:szCs w:val="20"/>
      <w:lang w:val="ru-RU" w:eastAsia="ru-RU"/>
    </w:rPr>
  </w:style>
  <w:style w:type="character" w:customStyle="1" w:styleId="af3">
    <w:name w:val="Абзац списку Знак"/>
    <w:aliases w:val="EBRD List Знак,Список уровня 2 Знак,название табл/рис Знак,заголовок 1.1 Знак,Elenco Normale Знак,References Знак,Number Bullets Знак,List Paragraph (numbered (a)) Знак,Chapter10 Знак,---- Знак,1 Буллет Знак,List Paragraph Знак"/>
    <w:link w:val="af2"/>
    <w:uiPriority w:val="34"/>
    <w:qFormat/>
    <w:locked/>
    <w:rsid w:val="00A71EB1"/>
    <w:rPr>
      <w:rFonts w:ascii="Times New Roman" w:eastAsia="Times New Roman" w:hAnsi="Times New Roman" w:cs="Times New Roman"/>
      <w:sz w:val="20"/>
      <w:szCs w:val="20"/>
      <w:lang w:eastAsia="ru-RU"/>
    </w:rPr>
  </w:style>
  <w:style w:type="paragraph" w:customStyle="1" w:styleId="21">
    <w:name w:val="Основной текст 21"/>
    <w:basedOn w:val="a"/>
    <w:next w:val="22"/>
    <w:link w:val="23"/>
    <w:unhideWhenUsed/>
    <w:rsid w:val="00A71EB1"/>
    <w:pPr>
      <w:spacing w:after="120" w:line="480" w:lineRule="auto"/>
    </w:pPr>
    <w:rPr>
      <w:rFonts w:cs="Times New Roman"/>
      <w:b/>
      <w:lang w:val="ru-RU"/>
    </w:rPr>
  </w:style>
  <w:style w:type="character" w:customStyle="1" w:styleId="23">
    <w:name w:val="Основной текст 2 Знак"/>
    <w:basedOn w:val="a0"/>
    <w:link w:val="21"/>
    <w:rsid w:val="00A71EB1"/>
    <w:rPr>
      <w:rFonts w:cs="Times New Roman"/>
      <w:b/>
      <w:lang w:eastAsia="en-US"/>
    </w:rPr>
  </w:style>
  <w:style w:type="paragraph" w:styleId="32">
    <w:name w:val="Body Text Indent 3"/>
    <w:basedOn w:val="a"/>
    <w:link w:val="33"/>
    <w:semiHidden/>
    <w:unhideWhenUsed/>
    <w:rsid w:val="00A71EB1"/>
    <w:pPr>
      <w:spacing w:after="120" w:line="240" w:lineRule="auto"/>
      <w:ind w:left="283"/>
    </w:pPr>
    <w:rPr>
      <w:rFonts w:ascii="Times New Roman" w:eastAsia="Times New Roman" w:hAnsi="Times New Roman" w:cs="Times New Roman"/>
      <w:sz w:val="16"/>
      <w:szCs w:val="16"/>
      <w:lang w:eastAsia="uk-UA"/>
    </w:rPr>
  </w:style>
  <w:style w:type="character" w:customStyle="1" w:styleId="34">
    <w:name w:val="Основной текст с отступом 3 Знак"/>
    <w:basedOn w:val="a0"/>
    <w:semiHidden/>
    <w:rsid w:val="00A71EB1"/>
    <w:rPr>
      <w:sz w:val="16"/>
      <w:szCs w:val="16"/>
      <w:lang w:val="uk-UA"/>
    </w:rPr>
  </w:style>
  <w:style w:type="paragraph" w:customStyle="1" w:styleId="standard">
    <w:name w:val="standard"/>
    <w:basedOn w:val="a"/>
    <w:rsid w:val="00A71EB1"/>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33">
    <w:name w:val="Основний текст з відступом 3 Знак"/>
    <w:basedOn w:val="a0"/>
    <w:link w:val="32"/>
    <w:semiHidden/>
    <w:locked/>
    <w:rsid w:val="00A71EB1"/>
    <w:rPr>
      <w:rFonts w:ascii="Times New Roman" w:eastAsia="Times New Roman" w:hAnsi="Times New Roman" w:cs="Times New Roman"/>
      <w:sz w:val="16"/>
      <w:szCs w:val="16"/>
      <w:lang w:val="uk-UA" w:eastAsia="uk-UA"/>
    </w:rPr>
  </w:style>
  <w:style w:type="paragraph" w:customStyle="1" w:styleId="14">
    <w:name w:val="Обычный1"/>
    <w:qFormat/>
    <w:rsid w:val="00A71EB1"/>
    <w:pPr>
      <w:spacing w:after="0" w:line="240" w:lineRule="auto"/>
    </w:pPr>
    <w:rPr>
      <w:rFonts w:ascii="Times New Roman" w:eastAsia="Times New Roman" w:hAnsi="Times New Roman" w:cs="Times New Roman"/>
      <w:sz w:val="24"/>
      <w:szCs w:val="20"/>
      <w:lang w:eastAsia="ru-RU"/>
    </w:rPr>
  </w:style>
  <w:style w:type="table" w:customStyle="1" w:styleId="15">
    <w:name w:val="Сетка таблицы1"/>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A71EB1"/>
    <w:rPr>
      <w:b/>
      <w:bCs/>
    </w:rPr>
  </w:style>
  <w:style w:type="character" w:customStyle="1" w:styleId="16">
    <w:name w:val="Неразрешенное упоминание1"/>
    <w:basedOn w:val="a0"/>
    <w:uiPriority w:val="99"/>
    <w:semiHidden/>
    <w:unhideWhenUsed/>
    <w:rsid w:val="00A71EB1"/>
    <w:rPr>
      <w:color w:val="605E5C"/>
      <w:shd w:val="clear" w:color="auto" w:fill="E1DFDD"/>
    </w:rPr>
  </w:style>
  <w:style w:type="paragraph" w:styleId="af5">
    <w:name w:val="Balloon Text"/>
    <w:basedOn w:val="a"/>
    <w:link w:val="af6"/>
    <w:uiPriority w:val="99"/>
    <w:semiHidden/>
    <w:unhideWhenUsed/>
    <w:rsid w:val="00A71EB1"/>
    <w:pPr>
      <w:spacing w:after="0" w:line="240" w:lineRule="auto"/>
    </w:pPr>
    <w:rPr>
      <w:rFonts w:ascii="Segoe UI" w:eastAsia="Calibri" w:hAnsi="Segoe UI" w:cs="Segoe UI"/>
      <w:sz w:val="18"/>
      <w:szCs w:val="18"/>
      <w:lang w:eastAsia="uk-UA"/>
    </w:rPr>
  </w:style>
  <w:style w:type="character" w:customStyle="1" w:styleId="af6">
    <w:name w:val="Текст у виносці Знак"/>
    <w:basedOn w:val="a0"/>
    <w:link w:val="af5"/>
    <w:uiPriority w:val="99"/>
    <w:semiHidden/>
    <w:rsid w:val="00A71EB1"/>
    <w:rPr>
      <w:rFonts w:ascii="Segoe UI" w:eastAsia="Calibri" w:hAnsi="Segoe UI" w:cs="Segoe UI"/>
      <w:sz w:val="18"/>
      <w:szCs w:val="18"/>
      <w:lang w:val="uk-UA" w:eastAsia="uk-UA"/>
    </w:rPr>
  </w:style>
  <w:style w:type="character" w:customStyle="1" w:styleId="17">
    <w:name w:val="Просмотренная гиперссылка1"/>
    <w:basedOn w:val="a0"/>
    <w:uiPriority w:val="99"/>
    <w:semiHidden/>
    <w:unhideWhenUsed/>
    <w:rsid w:val="00A71EB1"/>
    <w:rPr>
      <w:color w:val="800080"/>
      <w:u w:val="single"/>
    </w:rPr>
  </w:style>
  <w:style w:type="character" w:customStyle="1" w:styleId="FontStyle17">
    <w:name w:val="Font Style17"/>
    <w:uiPriority w:val="99"/>
    <w:rsid w:val="00A71EB1"/>
    <w:rPr>
      <w:rFonts w:ascii="Times New Roman" w:hAnsi="Times New Roman" w:cs="Times New Roman"/>
      <w:sz w:val="26"/>
      <w:szCs w:val="26"/>
    </w:rPr>
  </w:style>
  <w:style w:type="paragraph" w:styleId="af7">
    <w:name w:val="Body Text"/>
    <w:basedOn w:val="a"/>
    <w:link w:val="af8"/>
    <w:uiPriority w:val="99"/>
    <w:semiHidden/>
    <w:unhideWhenUsed/>
    <w:rsid w:val="00A71EB1"/>
    <w:pPr>
      <w:spacing w:after="120"/>
    </w:pPr>
    <w:rPr>
      <w:rFonts w:ascii="Calibri" w:eastAsia="Calibri" w:hAnsi="Calibri" w:cs="Calibri"/>
      <w:lang w:eastAsia="uk-UA"/>
    </w:rPr>
  </w:style>
  <w:style w:type="character" w:customStyle="1" w:styleId="af8">
    <w:name w:val="Основний текст Знак"/>
    <w:basedOn w:val="a0"/>
    <w:link w:val="af7"/>
    <w:uiPriority w:val="99"/>
    <w:semiHidden/>
    <w:rsid w:val="00A71EB1"/>
    <w:rPr>
      <w:rFonts w:ascii="Calibri" w:eastAsia="Calibri" w:hAnsi="Calibri" w:cs="Calibri"/>
      <w:lang w:val="uk-UA" w:eastAsia="uk-UA"/>
    </w:rPr>
  </w:style>
  <w:style w:type="character" w:customStyle="1" w:styleId="af1">
    <w:name w:val="Без інтервалів Знак"/>
    <w:link w:val="af0"/>
    <w:uiPriority w:val="1"/>
    <w:locked/>
    <w:rsid w:val="00A71EB1"/>
    <w:rPr>
      <w:rFonts w:ascii="Calibri" w:eastAsia="Calibri" w:hAnsi="Calibri" w:cs="Times New Roman"/>
      <w:szCs w:val="20"/>
      <w:lang w:eastAsia="ru-RU"/>
    </w:rPr>
  </w:style>
  <w:style w:type="paragraph" w:customStyle="1" w:styleId="18">
    <w:name w:val="Абзац списка1"/>
    <w:basedOn w:val="a"/>
    <w:rsid w:val="00A71EB1"/>
    <w:pPr>
      <w:suppressAutoHyphens/>
      <w:spacing w:line="254" w:lineRule="auto"/>
      <w:ind w:left="720"/>
    </w:pPr>
    <w:rPr>
      <w:rFonts w:ascii="Calibri" w:eastAsia="Times New Roman" w:hAnsi="Calibri" w:cs="Calibri"/>
      <w:lang w:val="ru-RU" w:eastAsia="ar-SA"/>
    </w:rPr>
  </w:style>
  <w:style w:type="paragraph" w:customStyle="1" w:styleId="LO-normal">
    <w:name w:val="LO-normal"/>
    <w:rsid w:val="00A71EB1"/>
    <w:pPr>
      <w:suppressAutoHyphens/>
      <w:autoSpaceDN w:val="0"/>
      <w:spacing w:after="0" w:line="240" w:lineRule="auto"/>
    </w:pPr>
    <w:rPr>
      <w:rFonts w:ascii="Calibri" w:eastAsia="Calibri" w:hAnsi="Calibri" w:cs="Calibri"/>
      <w:sz w:val="20"/>
      <w:szCs w:val="20"/>
      <w:lang w:val="uk-UA" w:eastAsia="zh-CN" w:bidi="hi-IN"/>
    </w:rPr>
  </w:style>
  <w:style w:type="paragraph" w:customStyle="1" w:styleId="rvps14">
    <w:name w:val="rvps14"/>
    <w:basedOn w:val="a"/>
    <w:rsid w:val="00A71EB1"/>
    <w:pPr>
      <w:spacing w:before="100" w:beforeAutospacing="1" w:after="100" w:afterAutospacing="1" w:line="240" w:lineRule="auto"/>
    </w:pPr>
    <w:rPr>
      <w:rFonts w:ascii="Times New Roman" w:eastAsia="Times New Roman" w:hAnsi="Times New Roman" w:cs="Times New Roman"/>
      <w:sz w:val="24"/>
      <w:szCs w:val="24"/>
      <w:u w:color="000000"/>
      <w:lang w:val="ru-RU" w:eastAsia="ru-RU"/>
    </w:rPr>
  </w:style>
  <w:style w:type="character" w:styleId="af9">
    <w:name w:val="annotation reference"/>
    <w:basedOn w:val="a0"/>
    <w:uiPriority w:val="99"/>
    <w:semiHidden/>
    <w:unhideWhenUsed/>
    <w:rsid w:val="00A71EB1"/>
    <w:rPr>
      <w:sz w:val="16"/>
      <w:szCs w:val="16"/>
    </w:rPr>
  </w:style>
  <w:style w:type="paragraph" w:styleId="afa">
    <w:name w:val="annotation text"/>
    <w:basedOn w:val="a"/>
    <w:link w:val="afb"/>
    <w:uiPriority w:val="99"/>
    <w:semiHidden/>
    <w:unhideWhenUsed/>
    <w:rsid w:val="00A71EB1"/>
    <w:pPr>
      <w:spacing w:line="240" w:lineRule="auto"/>
    </w:pPr>
    <w:rPr>
      <w:rFonts w:ascii="Calibri" w:eastAsia="Calibri" w:hAnsi="Calibri" w:cs="Calibri"/>
      <w:sz w:val="20"/>
      <w:szCs w:val="20"/>
      <w:lang w:eastAsia="uk-UA"/>
    </w:rPr>
  </w:style>
  <w:style w:type="character" w:customStyle="1" w:styleId="afb">
    <w:name w:val="Текст примітки Знак"/>
    <w:basedOn w:val="a0"/>
    <w:link w:val="afa"/>
    <w:uiPriority w:val="99"/>
    <w:semiHidden/>
    <w:rsid w:val="00A71EB1"/>
    <w:rPr>
      <w:rFonts w:ascii="Calibri" w:eastAsia="Calibri" w:hAnsi="Calibri" w:cs="Calibri"/>
      <w:sz w:val="20"/>
      <w:szCs w:val="20"/>
      <w:lang w:val="uk-UA" w:eastAsia="uk-UA"/>
    </w:rPr>
  </w:style>
  <w:style w:type="paragraph" w:styleId="afc">
    <w:name w:val="annotation subject"/>
    <w:basedOn w:val="afa"/>
    <w:next w:val="afa"/>
    <w:link w:val="afd"/>
    <w:uiPriority w:val="99"/>
    <w:semiHidden/>
    <w:unhideWhenUsed/>
    <w:rsid w:val="00A71EB1"/>
    <w:rPr>
      <w:b/>
      <w:bCs/>
    </w:rPr>
  </w:style>
  <w:style w:type="character" w:customStyle="1" w:styleId="afd">
    <w:name w:val="Тема примітки Знак"/>
    <w:basedOn w:val="afb"/>
    <w:link w:val="afc"/>
    <w:uiPriority w:val="99"/>
    <w:semiHidden/>
    <w:rsid w:val="00A71EB1"/>
    <w:rPr>
      <w:rFonts w:ascii="Calibri" w:eastAsia="Calibri" w:hAnsi="Calibri" w:cs="Calibri"/>
      <w:b/>
      <w:bCs/>
      <w:sz w:val="20"/>
      <w:szCs w:val="20"/>
      <w:lang w:val="uk-UA" w:eastAsia="uk-UA"/>
    </w:rPr>
  </w:style>
  <w:style w:type="paragraph" w:styleId="afe">
    <w:name w:val="Revision"/>
    <w:hidden/>
    <w:uiPriority w:val="99"/>
    <w:semiHidden/>
    <w:rsid w:val="00A71EB1"/>
    <w:pPr>
      <w:spacing w:after="0" w:line="240" w:lineRule="auto"/>
    </w:pPr>
    <w:rPr>
      <w:rFonts w:ascii="Calibri" w:eastAsia="Calibri" w:hAnsi="Calibri" w:cs="Calibri"/>
      <w:lang w:val="uk-UA" w:eastAsia="uk-UA"/>
    </w:rPr>
  </w:style>
  <w:style w:type="table" w:customStyle="1" w:styleId="111">
    <w:name w:val="Сетка таблицы11"/>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
    <w:name w:val="Unresolved Mention"/>
    <w:basedOn w:val="a0"/>
    <w:uiPriority w:val="99"/>
    <w:semiHidden/>
    <w:unhideWhenUsed/>
    <w:rsid w:val="00A71EB1"/>
    <w:rPr>
      <w:color w:val="605E5C"/>
      <w:shd w:val="clear" w:color="auto" w:fill="E1DFDD"/>
    </w:rPr>
  </w:style>
  <w:style w:type="table" w:customStyle="1" w:styleId="42">
    <w:name w:val="Сетка таблицы4"/>
    <w:basedOn w:val="a1"/>
    <w:next w:val="a4"/>
    <w:uiPriority w:val="39"/>
    <w:rsid w:val="00A71EB1"/>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Сетка таблицы2"/>
    <w:basedOn w:val="a1"/>
    <w:next w:val="a4"/>
    <w:uiPriority w:val="39"/>
    <w:rsid w:val="00A71EB1"/>
    <w:pPr>
      <w:spacing w:after="0" w:line="240" w:lineRule="auto"/>
    </w:pPr>
    <w:rPr>
      <w:rFonts w:ascii="Times New Roman" w:eastAsia="Times New Roman" w:hAnsi="Times New Roman" w:cs="Times New Roman"/>
      <w:sz w:val="20"/>
      <w:szCs w:val="20"/>
      <w:lang w:val="uk-UA"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
    <w:name w:val="Нет списка11"/>
    <w:next w:val="a2"/>
    <w:uiPriority w:val="99"/>
    <w:semiHidden/>
    <w:unhideWhenUsed/>
    <w:rsid w:val="00A71EB1"/>
  </w:style>
  <w:style w:type="table" w:customStyle="1" w:styleId="TableNormal1">
    <w:name w:val="Table Normal1"/>
    <w:rsid w:val="00A71EB1"/>
    <w:pPr>
      <w:spacing w:after="0" w:line="240" w:lineRule="auto"/>
    </w:pPr>
    <w:rPr>
      <w:rFonts w:ascii="Arial" w:eastAsia="Arial" w:hAnsi="Arial" w:cs="Arial"/>
      <w:lang w:val="uk-UA" w:eastAsia="uk-UA"/>
    </w:rPr>
    <w:tblPr>
      <w:tblCellMar>
        <w:top w:w="0" w:type="dxa"/>
        <w:left w:w="0" w:type="dxa"/>
        <w:bottom w:w="0" w:type="dxa"/>
        <w:right w:w="0" w:type="dxa"/>
      </w:tblCellMar>
    </w:tblPr>
  </w:style>
  <w:style w:type="character" w:customStyle="1" w:styleId="43">
    <w:name w:val="Верхний колонтитул Знак4"/>
    <w:basedOn w:val="a0"/>
    <w:uiPriority w:val="99"/>
    <w:rsid w:val="00A71EB1"/>
  </w:style>
  <w:style w:type="character" w:customStyle="1" w:styleId="35">
    <w:name w:val="Верхний колонтитул Знак3"/>
    <w:basedOn w:val="a0"/>
    <w:uiPriority w:val="99"/>
    <w:rsid w:val="00A71EB1"/>
  </w:style>
  <w:style w:type="character" w:customStyle="1" w:styleId="25">
    <w:name w:val="Верхний колонтитул Знак2"/>
    <w:basedOn w:val="a0"/>
    <w:uiPriority w:val="99"/>
    <w:rsid w:val="00A71EB1"/>
  </w:style>
  <w:style w:type="character" w:customStyle="1" w:styleId="26">
    <w:name w:val="Нижний колонтитул Знак2"/>
    <w:basedOn w:val="a0"/>
    <w:uiPriority w:val="99"/>
    <w:rsid w:val="00A71EB1"/>
  </w:style>
  <w:style w:type="character" w:customStyle="1" w:styleId="19">
    <w:name w:val="Верхний колонтитул Знак1"/>
    <w:basedOn w:val="a0"/>
    <w:uiPriority w:val="99"/>
    <w:rsid w:val="00A71EB1"/>
  </w:style>
  <w:style w:type="character" w:customStyle="1" w:styleId="1a">
    <w:name w:val="Нижний колонтитул Знак1"/>
    <w:basedOn w:val="a0"/>
    <w:uiPriority w:val="99"/>
    <w:rsid w:val="00A71EB1"/>
  </w:style>
  <w:style w:type="character" w:customStyle="1" w:styleId="51">
    <w:name w:val="Верхний колонтитул Знак5"/>
    <w:basedOn w:val="a0"/>
    <w:uiPriority w:val="99"/>
    <w:rsid w:val="00A71EB1"/>
  </w:style>
  <w:style w:type="character" w:customStyle="1" w:styleId="36">
    <w:name w:val="Нижний колонтитул Знак3"/>
    <w:basedOn w:val="a0"/>
    <w:uiPriority w:val="99"/>
    <w:rsid w:val="00A71EB1"/>
  </w:style>
  <w:style w:type="table" w:customStyle="1" w:styleId="27">
    <w:name w:val="2"/>
    <w:basedOn w:val="TableNormal"/>
    <w:rsid w:val="00A71EB1"/>
    <w:pPr>
      <w:spacing w:after="0" w:line="240" w:lineRule="auto"/>
    </w:pPr>
    <w:rPr>
      <w:rFonts w:ascii="Times New Roman" w:eastAsia="Times New Roman" w:hAnsi="Times New Roman" w:cs="Times New Roman"/>
      <w:sz w:val="20"/>
      <w:szCs w:val="20"/>
    </w:rPr>
    <w:tblPr>
      <w:tblStyleRowBandSize w:val="1"/>
      <w:tblStyleColBandSize w:val="1"/>
      <w:tblCellMar>
        <w:left w:w="108" w:type="dxa"/>
        <w:right w:w="108" w:type="dxa"/>
      </w:tblCellMar>
    </w:tblPr>
  </w:style>
  <w:style w:type="table" w:customStyle="1" w:styleId="1b">
    <w:name w:val="1"/>
    <w:basedOn w:val="TableNormal"/>
    <w:rsid w:val="00A71EB1"/>
    <w:pPr>
      <w:spacing w:after="0" w:line="240" w:lineRule="auto"/>
    </w:pPr>
    <w:rPr>
      <w:rFonts w:ascii="Arial" w:eastAsia="Arial" w:hAnsi="Arial" w:cs="Arial"/>
    </w:rPr>
    <w:tblPr>
      <w:tblStyleRowBandSize w:val="1"/>
      <w:tblStyleColBandSize w:val="1"/>
      <w:tblCellMar>
        <w:left w:w="115" w:type="dxa"/>
        <w:right w:w="115" w:type="dxa"/>
      </w:tblCellMar>
    </w:tblPr>
  </w:style>
  <w:style w:type="character" w:styleId="aff0">
    <w:name w:val="Hyperlink"/>
    <w:basedOn w:val="a0"/>
    <w:uiPriority w:val="99"/>
    <w:unhideWhenUsed/>
    <w:rsid w:val="00A71EB1"/>
    <w:rPr>
      <w:color w:val="0563C1" w:themeColor="hyperlink"/>
      <w:u w:val="single"/>
    </w:rPr>
  </w:style>
  <w:style w:type="paragraph" w:styleId="22">
    <w:name w:val="Body Text 2"/>
    <w:basedOn w:val="a"/>
    <w:link w:val="28"/>
    <w:uiPriority w:val="99"/>
    <w:semiHidden/>
    <w:unhideWhenUsed/>
    <w:rsid w:val="00A71EB1"/>
    <w:pPr>
      <w:spacing w:after="120" w:line="480" w:lineRule="auto"/>
    </w:pPr>
  </w:style>
  <w:style w:type="character" w:customStyle="1" w:styleId="28">
    <w:name w:val="Основний текст 2 Знак"/>
    <w:basedOn w:val="a0"/>
    <w:link w:val="22"/>
    <w:uiPriority w:val="99"/>
    <w:semiHidden/>
    <w:rsid w:val="00A71EB1"/>
    <w:rPr>
      <w:lang w:val="uk-UA"/>
    </w:rPr>
  </w:style>
  <w:style w:type="character" w:styleId="aff1">
    <w:name w:val="FollowedHyperlink"/>
    <w:basedOn w:val="a0"/>
    <w:uiPriority w:val="99"/>
    <w:semiHidden/>
    <w:unhideWhenUsed/>
    <w:rsid w:val="00A71EB1"/>
    <w:rPr>
      <w:color w:val="954F72" w:themeColor="followedHyperlink"/>
      <w:u w:val="single"/>
    </w:rPr>
  </w:style>
  <w:style w:type="table" w:customStyle="1" w:styleId="1c">
    <w:name w:val="Сітка таблиці1"/>
    <w:basedOn w:val="a1"/>
    <w:next w:val="a4"/>
    <w:uiPriority w:val="39"/>
    <w:rsid w:val="007B5C52"/>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4"/>
    <w:uiPriority w:val="39"/>
    <w:rsid w:val="007E6230"/>
    <w:pPr>
      <w:spacing w:after="0" w:line="240" w:lineRule="auto"/>
    </w:pPr>
    <w:rPr>
      <w:rFonts w:ascii="Calibri" w:eastAsia="Calibri" w:hAnsi="Calibri" w:cs="Times New Roman"/>
      <w:lang w:val="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ntents">
    <w:name w:val="Table Contents"/>
    <w:basedOn w:val="a"/>
    <w:rsid w:val="00E92067"/>
    <w:pPr>
      <w:widowControl w:val="0"/>
      <w:suppressLineNumbers/>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paragraph" w:styleId="aff2">
    <w:name w:val="Normal (Web)"/>
    <w:aliases w:val="Обычный (Web),Обычный (Web) Знак Знак Знак,Обычный (Web) Знак Знак Знак Знак Знак Знак,Обычный (Web) Знак Знак Знак Знак,Обычный (Web) Знак Знак Знак1 Знак Знак Знак Знак Знак Знак Знак Зн Знак Знак Знак"/>
    <w:basedOn w:val="a"/>
    <w:link w:val="aff3"/>
    <w:uiPriority w:val="99"/>
    <w:semiHidden/>
    <w:unhideWhenUsed/>
    <w:qFormat/>
    <w:rsid w:val="00EC0F39"/>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ff3">
    <w:name w:val="Звичайний (веб) Знак"/>
    <w:aliases w:val="Обычный (Web) Знак,Обычный (Web) Знак Знак Знак Знак1,Обычный (Web) Знак Знак Знак Знак Знак Знак Знак,Обычный (Web) Знак Знак Знак Знак Знак,Обычный (Web) Знак Знак Знак1 Знак Знак Знак Знак Знак Знак Знак Зн Знак Знак Знак Знак"/>
    <w:link w:val="aff2"/>
    <w:uiPriority w:val="99"/>
    <w:semiHidden/>
    <w:locked/>
    <w:rsid w:val="002833C6"/>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1898498">
      <w:bodyDiv w:val="1"/>
      <w:marLeft w:val="0"/>
      <w:marRight w:val="0"/>
      <w:marTop w:val="0"/>
      <w:marBottom w:val="0"/>
      <w:divBdr>
        <w:top w:val="none" w:sz="0" w:space="0" w:color="auto"/>
        <w:left w:val="none" w:sz="0" w:space="0" w:color="auto"/>
        <w:bottom w:val="none" w:sz="0" w:space="0" w:color="auto"/>
        <w:right w:val="none" w:sz="0" w:space="0" w:color="auto"/>
      </w:divBdr>
    </w:div>
    <w:div w:id="113720140">
      <w:bodyDiv w:val="1"/>
      <w:marLeft w:val="0"/>
      <w:marRight w:val="0"/>
      <w:marTop w:val="0"/>
      <w:marBottom w:val="0"/>
      <w:divBdr>
        <w:top w:val="none" w:sz="0" w:space="0" w:color="auto"/>
        <w:left w:val="none" w:sz="0" w:space="0" w:color="auto"/>
        <w:bottom w:val="none" w:sz="0" w:space="0" w:color="auto"/>
        <w:right w:val="none" w:sz="0" w:space="0" w:color="auto"/>
      </w:divBdr>
    </w:div>
    <w:div w:id="127743397">
      <w:bodyDiv w:val="1"/>
      <w:marLeft w:val="0"/>
      <w:marRight w:val="0"/>
      <w:marTop w:val="0"/>
      <w:marBottom w:val="0"/>
      <w:divBdr>
        <w:top w:val="none" w:sz="0" w:space="0" w:color="auto"/>
        <w:left w:val="none" w:sz="0" w:space="0" w:color="auto"/>
        <w:bottom w:val="none" w:sz="0" w:space="0" w:color="auto"/>
        <w:right w:val="none" w:sz="0" w:space="0" w:color="auto"/>
      </w:divBdr>
    </w:div>
    <w:div w:id="183056801">
      <w:bodyDiv w:val="1"/>
      <w:marLeft w:val="0"/>
      <w:marRight w:val="0"/>
      <w:marTop w:val="0"/>
      <w:marBottom w:val="0"/>
      <w:divBdr>
        <w:top w:val="none" w:sz="0" w:space="0" w:color="auto"/>
        <w:left w:val="none" w:sz="0" w:space="0" w:color="auto"/>
        <w:bottom w:val="none" w:sz="0" w:space="0" w:color="auto"/>
        <w:right w:val="none" w:sz="0" w:space="0" w:color="auto"/>
      </w:divBdr>
    </w:div>
    <w:div w:id="285357079">
      <w:bodyDiv w:val="1"/>
      <w:marLeft w:val="0"/>
      <w:marRight w:val="0"/>
      <w:marTop w:val="0"/>
      <w:marBottom w:val="0"/>
      <w:divBdr>
        <w:top w:val="none" w:sz="0" w:space="0" w:color="auto"/>
        <w:left w:val="none" w:sz="0" w:space="0" w:color="auto"/>
        <w:bottom w:val="none" w:sz="0" w:space="0" w:color="auto"/>
        <w:right w:val="none" w:sz="0" w:space="0" w:color="auto"/>
      </w:divBdr>
    </w:div>
    <w:div w:id="681401382">
      <w:bodyDiv w:val="1"/>
      <w:marLeft w:val="0"/>
      <w:marRight w:val="0"/>
      <w:marTop w:val="0"/>
      <w:marBottom w:val="0"/>
      <w:divBdr>
        <w:top w:val="none" w:sz="0" w:space="0" w:color="auto"/>
        <w:left w:val="none" w:sz="0" w:space="0" w:color="auto"/>
        <w:bottom w:val="none" w:sz="0" w:space="0" w:color="auto"/>
        <w:right w:val="none" w:sz="0" w:space="0" w:color="auto"/>
      </w:divBdr>
    </w:div>
    <w:div w:id="697387497">
      <w:bodyDiv w:val="1"/>
      <w:marLeft w:val="0"/>
      <w:marRight w:val="0"/>
      <w:marTop w:val="0"/>
      <w:marBottom w:val="0"/>
      <w:divBdr>
        <w:top w:val="none" w:sz="0" w:space="0" w:color="auto"/>
        <w:left w:val="none" w:sz="0" w:space="0" w:color="auto"/>
        <w:bottom w:val="none" w:sz="0" w:space="0" w:color="auto"/>
        <w:right w:val="none" w:sz="0" w:space="0" w:color="auto"/>
      </w:divBdr>
    </w:div>
    <w:div w:id="857351861">
      <w:bodyDiv w:val="1"/>
      <w:marLeft w:val="0"/>
      <w:marRight w:val="0"/>
      <w:marTop w:val="0"/>
      <w:marBottom w:val="0"/>
      <w:divBdr>
        <w:top w:val="none" w:sz="0" w:space="0" w:color="auto"/>
        <w:left w:val="none" w:sz="0" w:space="0" w:color="auto"/>
        <w:bottom w:val="none" w:sz="0" w:space="0" w:color="auto"/>
        <w:right w:val="none" w:sz="0" w:space="0" w:color="auto"/>
      </w:divBdr>
    </w:div>
    <w:div w:id="892620716">
      <w:bodyDiv w:val="1"/>
      <w:marLeft w:val="0"/>
      <w:marRight w:val="0"/>
      <w:marTop w:val="0"/>
      <w:marBottom w:val="0"/>
      <w:divBdr>
        <w:top w:val="none" w:sz="0" w:space="0" w:color="auto"/>
        <w:left w:val="none" w:sz="0" w:space="0" w:color="auto"/>
        <w:bottom w:val="none" w:sz="0" w:space="0" w:color="auto"/>
        <w:right w:val="none" w:sz="0" w:space="0" w:color="auto"/>
      </w:divBdr>
    </w:div>
    <w:div w:id="963458996">
      <w:bodyDiv w:val="1"/>
      <w:marLeft w:val="0"/>
      <w:marRight w:val="0"/>
      <w:marTop w:val="0"/>
      <w:marBottom w:val="0"/>
      <w:divBdr>
        <w:top w:val="none" w:sz="0" w:space="0" w:color="auto"/>
        <w:left w:val="none" w:sz="0" w:space="0" w:color="auto"/>
        <w:bottom w:val="none" w:sz="0" w:space="0" w:color="auto"/>
        <w:right w:val="none" w:sz="0" w:space="0" w:color="auto"/>
      </w:divBdr>
    </w:div>
    <w:div w:id="1027802461">
      <w:bodyDiv w:val="1"/>
      <w:marLeft w:val="0"/>
      <w:marRight w:val="0"/>
      <w:marTop w:val="0"/>
      <w:marBottom w:val="0"/>
      <w:divBdr>
        <w:top w:val="none" w:sz="0" w:space="0" w:color="auto"/>
        <w:left w:val="none" w:sz="0" w:space="0" w:color="auto"/>
        <w:bottom w:val="none" w:sz="0" w:space="0" w:color="auto"/>
        <w:right w:val="none" w:sz="0" w:space="0" w:color="auto"/>
      </w:divBdr>
    </w:div>
    <w:div w:id="1051465967">
      <w:bodyDiv w:val="1"/>
      <w:marLeft w:val="0"/>
      <w:marRight w:val="0"/>
      <w:marTop w:val="0"/>
      <w:marBottom w:val="0"/>
      <w:divBdr>
        <w:top w:val="none" w:sz="0" w:space="0" w:color="auto"/>
        <w:left w:val="none" w:sz="0" w:space="0" w:color="auto"/>
        <w:bottom w:val="none" w:sz="0" w:space="0" w:color="auto"/>
        <w:right w:val="none" w:sz="0" w:space="0" w:color="auto"/>
      </w:divBdr>
    </w:div>
    <w:div w:id="1088576791">
      <w:bodyDiv w:val="1"/>
      <w:marLeft w:val="0"/>
      <w:marRight w:val="0"/>
      <w:marTop w:val="0"/>
      <w:marBottom w:val="0"/>
      <w:divBdr>
        <w:top w:val="none" w:sz="0" w:space="0" w:color="auto"/>
        <w:left w:val="none" w:sz="0" w:space="0" w:color="auto"/>
        <w:bottom w:val="none" w:sz="0" w:space="0" w:color="auto"/>
        <w:right w:val="none" w:sz="0" w:space="0" w:color="auto"/>
      </w:divBdr>
    </w:div>
    <w:div w:id="1148981585">
      <w:bodyDiv w:val="1"/>
      <w:marLeft w:val="0"/>
      <w:marRight w:val="0"/>
      <w:marTop w:val="0"/>
      <w:marBottom w:val="0"/>
      <w:divBdr>
        <w:top w:val="none" w:sz="0" w:space="0" w:color="auto"/>
        <w:left w:val="none" w:sz="0" w:space="0" w:color="auto"/>
        <w:bottom w:val="none" w:sz="0" w:space="0" w:color="auto"/>
        <w:right w:val="none" w:sz="0" w:space="0" w:color="auto"/>
      </w:divBdr>
    </w:div>
    <w:div w:id="1233157127">
      <w:bodyDiv w:val="1"/>
      <w:marLeft w:val="0"/>
      <w:marRight w:val="0"/>
      <w:marTop w:val="0"/>
      <w:marBottom w:val="0"/>
      <w:divBdr>
        <w:top w:val="none" w:sz="0" w:space="0" w:color="auto"/>
        <w:left w:val="none" w:sz="0" w:space="0" w:color="auto"/>
        <w:bottom w:val="none" w:sz="0" w:space="0" w:color="auto"/>
        <w:right w:val="none" w:sz="0" w:space="0" w:color="auto"/>
      </w:divBdr>
    </w:div>
    <w:div w:id="1360624142">
      <w:bodyDiv w:val="1"/>
      <w:marLeft w:val="0"/>
      <w:marRight w:val="0"/>
      <w:marTop w:val="0"/>
      <w:marBottom w:val="0"/>
      <w:divBdr>
        <w:top w:val="none" w:sz="0" w:space="0" w:color="auto"/>
        <w:left w:val="none" w:sz="0" w:space="0" w:color="auto"/>
        <w:bottom w:val="none" w:sz="0" w:space="0" w:color="auto"/>
        <w:right w:val="none" w:sz="0" w:space="0" w:color="auto"/>
      </w:divBdr>
    </w:div>
    <w:div w:id="1526675952">
      <w:bodyDiv w:val="1"/>
      <w:marLeft w:val="0"/>
      <w:marRight w:val="0"/>
      <w:marTop w:val="0"/>
      <w:marBottom w:val="0"/>
      <w:divBdr>
        <w:top w:val="none" w:sz="0" w:space="0" w:color="auto"/>
        <w:left w:val="none" w:sz="0" w:space="0" w:color="auto"/>
        <w:bottom w:val="none" w:sz="0" w:space="0" w:color="auto"/>
        <w:right w:val="none" w:sz="0" w:space="0" w:color="auto"/>
      </w:divBdr>
    </w:div>
    <w:div w:id="167930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202</TotalTime>
  <Pages>7</Pages>
  <Words>8173</Words>
  <Characters>4660</Characters>
  <Application>Microsoft Office Word</Application>
  <DocSecurity>0</DocSecurity>
  <Lines>38</Lines>
  <Paragraphs>25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12808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userua12</dc:creator>
  <cp:keywords/>
  <dc:description/>
  <cp:lastModifiedBy>Крістіна Пчелінцева</cp:lastModifiedBy>
  <cp:revision>47</cp:revision>
  <dcterms:created xsi:type="dcterms:W3CDTF">2023-09-14T08:37:00Z</dcterms:created>
  <dcterms:modified xsi:type="dcterms:W3CDTF">2025-05-12T13:43:00Z</dcterms:modified>
</cp:coreProperties>
</file>