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487D0071" w14:textId="664AD91F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</w:t>
            </w:r>
            <w:r w:rsidR="0026664D">
              <w:t xml:space="preserve"> </w:t>
            </w:r>
            <w:r w:rsidR="0026664D" w:rsidRPr="0026664D">
              <w:rPr>
                <w:rFonts w:ascii="Times New Roman" w:hAnsi="Times New Roman"/>
                <w:bCs/>
                <w:sz w:val="24"/>
                <w:szCs w:val="24"/>
              </w:rPr>
              <w:t xml:space="preserve">33690000-3 Лікарські засоби різні </w:t>
            </w: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2E6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 w:rsidR="002E6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МНН: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Sulfamethoxazole</w:t>
            </w:r>
            <w:proofErr w:type="spellEnd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trimethoprim</w:t>
            </w:r>
            <w:proofErr w:type="spellEnd"/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E6D9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F887D65" w14:textId="77777777" w:rsidR="002E6D9D" w:rsidRDefault="002E6D9D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0B260" w14:textId="7A5F27A1" w:rsidR="00C43ACF" w:rsidRPr="00A7099B" w:rsidRDefault="00C43ACF" w:rsidP="0024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D8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3684B">
        <w:trPr>
          <w:trHeight w:val="2506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56E76547" w:rsidR="00B55857" w:rsidRPr="00CE606C" w:rsidRDefault="00CE606C" w:rsidP="00384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2 538 228,14 грн. Без ПДВ.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1114BB7C" w:rsidR="00F90D2F" w:rsidRPr="00BB5264" w:rsidRDefault="00374813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закупівель, передбачена замовленням на закупівлю та не перевищує </w:t>
            </w:r>
            <w:r w:rsidRPr="00990FCF">
              <w:rPr>
                <w:rFonts w:ascii="Times New Roman" w:hAnsi="Times New Roman" w:cs="Times New Roman"/>
                <w:sz w:val="24"/>
                <w:szCs w:val="24"/>
              </w:rPr>
              <w:t>граничн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990FCF">
              <w:rPr>
                <w:rFonts w:ascii="Times New Roman" w:hAnsi="Times New Roman" w:cs="Times New Roman"/>
                <w:sz w:val="24"/>
                <w:szCs w:val="24"/>
              </w:rPr>
              <w:t>оптово-відпускн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90FCF">
              <w:rPr>
                <w:rFonts w:ascii="Times New Roman" w:hAnsi="Times New Roman" w:cs="Times New Roman"/>
                <w:sz w:val="24"/>
                <w:szCs w:val="24"/>
              </w:rPr>
              <w:t xml:space="preserve"> цін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FCF">
              <w:rPr>
                <w:rFonts w:ascii="Times New Roman" w:hAnsi="Times New Roman" w:cs="Times New Roman"/>
                <w:sz w:val="24"/>
                <w:szCs w:val="24"/>
              </w:rPr>
              <w:t xml:space="preserve"> згідно Наказу МОЗ України від 02.03.2024 № 362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2024 року"</w:t>
            </w:r>
            <w:bookmarkStart w:id="0" w:name="_GoBack"/>
            <w:bookmarkEnd w:id="0"/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4EC9DD7D" w:rsidR="007606DD" w:rsidRPr="00BB5264" w:rsidRDefault="00376E38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2 538 228,14 грн. Без ПДВ.</w:t>
            </w:r>
          </w:p>
        </w:tc>
      </w:tr>
    </w:tbl>
    <w:p w14:paraId="03CD3BB2" w14:textId="77777777" w:rsidR="00E624FB" w:rsidRPr="00924BE7" w:rsidRDefault="008E1A24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220BA2"/>
    <w:rsid w:val="00241C6E"/>
    <w:rsid w:val="0026664D"/>
    <w:rsid w:val="002A54E4"/>
    <w:rsid w:val="002D7744"/>
    <w:rsid w:val="002E02C7"/>
    <w:rsid w:val="002E523A"/>
    <w:rsid w:val="002E6D9D"/>
    <w:rsid w:val="00317AEA"/>
    <w:rsid w:val="00374813"/>
    <w:rsid w:val="00376E38"/>
    <w:rsid w:val="00384CD8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031C8"/>
    <w:rsid w:val="00817DDF"/>
    <w:rsid w:val="0084766D"/>
    <w:rsid w:val="008934F1"/>
    <w:rsid w:val="008A201B"/>
    <w:rsid w:val="008E1A24"/>
    <w:rsid w:val="00924BE7"/>
    <w:rsid w:val="0093684B"/>
    <w:rsid w:val="00965748"/>
    <w:rsid w:val="009659AD"/>
    <w:rsid w:val="00975051"/>
    <w:rsid w:val="009A551C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B5264"/>
    <w:rsid w:val="00C43ACF"/>
    <w:rsid w:val="00C52650"/>
    <w:rsid w:val="00CD539F"/>
    <w:rsid w:val="00CE606C"/>
    <w:rsid w:val="00D8121C"/>
    <w:rsid w:val="00DD3054"/>
    <w:rsid w:val="00E240D4"/>
    <w:rsid w:val="00E511CA"/>
    <w:rsid w:val="00E83183"/>
    <w:rsid w:val="00E93D1F"/>
    <w:rsid w:val="00F03D9E"/>
    <w:rsid w:val="00F73EE1"/>
    <w:rsid w:val="00F90D2F"/>
    <w:rsid w:val="00FA0EE1"/>
    <w:rsid w:val="00FB242C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10</cp:revision>
  <cp:lastPrinted>2025-02-17T13:09:00Z</cp:lastPrinted>
  <dcterms:created xsi:type="dcterms:W3CDTF">2025-03-05T10:17:00Z</dcterms:created>
  <dcterms:modified xsi:type="dcterms:W3CDTF">2025-03-13T16:54:00Z</dcterms:modified>
</cp:coreProperties>
</file>